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DE6DF">
      <w:pPr>
        <w:adjustRightInd w:val="0"/>
        <w:snapToGrid w:val="0"/>
        <w:ind w:left="0" w:leftChars="0" w:firstLine="0" w:firstLineChars="0"/>
        <w:jc w:val="center"/>
        <w:textAlignment w:val="baseline"/>
        <w:rPr>
          <w:rFonts w:hint="eastAsia" w:ascii="仿宋" w:hAnsi="仿宋"/>
          <w:b/>
          <w:color w:val="auto"/>
          <w:sz w:val="36"/>
          <w:szCs w:val="36"/>
          <w:highlight w:val="none"/>
        </w:rPr>
      </w:pPr>
      <w:r>
        <w:rPr>
          <w:rFonts w:hint="eastAsia" w:ascii="仿宋" w:hAnsi="仿宋"/>
          <w:b/>
          <w:color w:val="auto"/>
          <w:sz w:val="36"/>
          <w:szCs w:val="36"/>
          <w:highlight w:val="none"/>
        </w:rPr>
        <w:t>亚洲开发银行贷款云南临沧边境经济合作区基础设施综合发展项目社会事业发展子项目</w:t>
      </w:r>
    </w:p>
    <w:p w14:paraId="6F61D2F0">
      <w:pPr>
        <w:adjustRightInd w:val="0"/>
        <w:snapToGrid w:val="0"/>
        <w:ind w:left="0" w:leftChars="0" w:firstLine="0" w:firstLineChars="0"/>
        <w:jc w:val="center"/>
        <w:textAlignment w:val="baseline"/>
        <w:rPr>
          <w:rFonts w:ascii="仿宋" w:hAnsi="仿宋"/>
          <w:b/>
          <w:color w:val="auto"/>
          <w:sz w:val="36"/>
          <w:szCs w:val="36"/>
          <w:highlight w:val="none"/>
        </w:rPr>
      </w:pPr>
      <w:r>
        <w:rPr>
          <w:rFonts w:hint="eastAsia" w:ascii="仿宋" w:hAnsi="仿宋"/>
          <w:b/>
          <w:color w:val="auto"/>
          <w:sz w:val="36"/>
          <w:szCs w:val="36"/>
          <w:highlight w:val="none"/>
        </w:rPr>
        <w:t>孟定清水河口岸医院</w:t>
      </w:r>
    </w:p>
    <w:p w14:paraId="12173CDC">
      <w:pPr>
        <w:adjustRightInd w:val="0"/>
        <w:snapToGrid w:val="0"/>
        <w:ind w:left="0" w:leftChars="0" w:firstLine="0" w:firstLineChars="0"/>
        <w:jc w:val="center"/>
        <w:textAlignment w:val="baseline"/>
        <w:rPr>
          <w:rFonts w:ascii="仿宋" w:hAnsi="仿宋"/>
          <w:b/>
          <w:color w:val="auto"/>
          <w:sz w:val="36"/>
          <w:szCs w:val="36"/>
          <w:highlight w:val="none"/>
        </w:rPr>
      </w:pPr>
      <w:r>
        <w:rPr>
          <w:rFonts w:hint="eastAsia" w:ascii="仿宋" w:hAnsi="仿宋"/>
          <w:b/>
          <w:color w:val="auto"/>
          <w:sz w:val="36"/>
          <w:szCs w:val="36"/>
          <w:highlight w:val="none"/>
        </w:rPr>
        <w:t>医疗设备供货及安装合同</w:t>
      </w:r>
    </w:p>
    <w:p w14:paraId="6A7FBDA2">
      <w:pPr>
        <w:adjustRightInd w:val="0"/>
        <w:snapToGrid w:val="0"/>
        <w:ind w:left="0" w:leftChars="0" w:firstLine="0" w:firstLineChars="0"/>
        <w:jc w:val="center"/>
        <w:textAlignment w:val="baseline"/>
        <w:rPr>
          <w:rFonts w:hint="eastAsia" w:ascii="仿宋" w:hAnsi="仿宋"/>
          <w:b/>
          <w:color w:val="auto"/>
          <w:sz w:val="36"/>
          <w:szCs w:val="36"/>
          <w:highlight w:val="none"/>
        </w:rPr>
      </w:pPr>
      <w:r>
        <w:rPr>
          <w:rFonts w:hint="eastAsia" w:ascii="仿宋" w:hAnsi="仿宋"/>
          <w:b/>
          <w:color w:val="auto"/>
          <w:sz w:val="36"/>
          <w:szCs w:val="36"/>
          <w:highlight w:val="none"/>
        </w:rPr>
        <w:t>货物采购</w:t>
      </w:r>
    </w:p>
    <w:p w14:paraId="4E3EC7A0">
      <w:pPr>
        <w:adjustRightInd w:val="0"/>
        <w:snapToGrid w:val="0"/>
        <w:ind w:left="0" w:leftChars="0" w:firstLine="0" w:firstLineChars="0"/>
        <w:jc w:val="center"/>
        <w:textAlignment w:val="baseline"/>
        <w:rPr>
          <w:rFonts w:hint="eastAsia" w:ascii="仿宋" w:hAnsi="仿宋"/>
          <w:b/>
          <w:color w:val="auto"/>
          <w:sz w:val="36"/>
          <w:szCs w:val="36"/>
          <w:highlight w:val="none"/>
        </w:rPr>
      </w:pPr>
      <w:r>
        <w:rPr>
          <w:rFonts w:hint="eastAsia" w:ascii="仿宋" w:hAnsi="仿宋"/>
          <w:b/>
          <w:color w:val="auto"/>
          <w:sz w:val="36"/>
          <w:szCs w:val="36"/>
          <w:highlight w:val="none"/>
        </w:rPr>
        <w:t>单阶段单信封</w:t>
      </w:r>
    </w:p>
    <w:p w14:paraId="7A66D979">
      <w:pPr>
        <w:adjustRightInd w:val="0"/>
        <w:snapToGrid w:val="0"/>
        <w:ind w:left="0" w:leftChars="0" w:firstLine="0" w:firstLineChars="0"/>
        <w:jc w:val="center"/>
        <w:textAlignment w:val="baseline"/>
        <w:rPr>
          <w:rFonts w:ascii="仿宋" w:hAnsi="仿宋"/>
          <w:b/>
          <w:color w:val="auto"/>
          <w:sz w:val="36"/>
          <w:szCs w:val="36"/>
          <w:highlight w:val="none"/>
        </w:rPr>
      </w:pPr>
      <w:r>
        <w:rPr>
          <w:rFonts w:hint="eastAsia" w:ascii="仿宋" w:hAnsi="仿宋"/>
          <w:b/>
          <w:color w:val="auto"/>
          <w:sz w:val="36"/>
          <w:szCs w:val="36"/>
          <w:highlight w:val="none"/>
        </w:rPr>
        <w:t>国际公开竞争性招标</w:t>
      </w:r>
    </w:p>
    <w:p w14:paraId="4244B57A">
      <w:pPr>
        <w:autoSpaceDE w:val="0"/>
        <w:autoSpaceDN w:val="0"/>
        <w:adjustRightInd w:val="0"/>
        <w:spacing w:before="120" w:after="120"/>
        <w:ind w:left="0" w:leftChars="0" w:firstLine="0" w:firstLineChars="0"/>
        <w:jc w:val="center"/>
        <w:textAlignment w:val="baseline"/>
        <w:rPr>
          <w:rFonts w:ascii="仿宋" w:hAnsi="仿宋"/>
          <w:b/>
          <w:color w:val="auto"/>
          <w:sz w:val="30"/>
          <w:szCs w:val="30"/>
          <w:highlight w:val="none"/>
        </w:rPr>
      </w:pPr>
      <w:r>
        <w:rPr>
          <w:rFonts w:hint="eastAsia" w:ascii="仿宋" w:hAnsi="仿宋"/>
          <w:b/>
          <w:color w:val="auto"/>
          <w:sz w:val="30"/>
          <w:szCs w:val="30"/>
          <w:highlight w:val="none"/>
          <w:lang w:eastAsia="zh-CN"/>
        </w:rPr>
        <w:t>（</w:t>
      </w:r>
      <w:r>
        <w:rPr>
          <w:rFonts w:ascii="仿宋" w:hAnsi="仿宋"/>
          <w:b/>
          <w:color w:val="auto"/>
          <w:sz w:val="30"/>
          <w:szCs w:val="30"/>
          <w:highlight w:val="none"/>
        </w:rPr>
        <w:t>合同编号：</w:t>
      </w:r>
      <w:r>
        <w:rPr>
          <w:rFonts w:hint="eastAsia" w:ascii="仿宋" w:hAnsi="仿宋"/>
          <w:b/>
          <w:color w:val="auto"/>
          <w:sz w:val="30"/>
          <w:szCs w:val="30"/>
          <w:highlight w:val="none"/>
          <w:lang w:val="en-US" w:eastAsia="zh-CN"/>
        </w:rPr>
        <w:t>E-SS01）</w:t>
      </w:r>
    </w:p>
    <w:p w14:paraId="00471CAC">
      <w:pPr>
        <w:snapToGrid w:val="0"/>
        <w:ind w:left="0" w:leftChars="0" w:firstLine="0" w:firstLineChars="0"/>
        <w:jc w:val="center"/>
        <w:rPr>
          <w:rFonts w:ascii="仿宋" w:hAnsi="仿宋"/>
          <w:b/>
          <w:color w:val="auto"/>
          <w:highlight w:val="none"/>
        </w:rPr>
      </w:pPr>
    </w:p>
    <w:p w14:paraId="2D810D86">
      <w:pPr>
        <w:snapToGrid w:val="0"/>
        <w:ind w:left="0" w:leftChars="0" w:firstLine="0" w:firstLineChars="0"/>
        <w:jc w:val="center"/>
        <w:rPr>
          <w:rFonts w:ascii="仿宋" w:hAnsi="仿宋"/>
          <w:b/>
          <w:color w:val="auto"/>
          <w:sz w:val="96"/>
          <w:szCs w:val="96"/>
          <w:highlight w:val="none"/>
        </w:rPr>
      </w:pPr>
      <w:r>
        <w:rPr>
          <w:rFonts w:ascii="仿宋" w:hAnsi="仿宋"/>
          <w:b/>
          <w:color w:val="auto"/>
          <w:sz w:val="96"/>
          <w:szCs w:val="96"/>
          <w:highlight w:val="none"/>
        </w:rPr>
        <w:t>招标文件</w:t>
      </w:r>
    </w:p>
    <w:p w14:paraId="069B5696">
      <w:pPr>
        <w:tabs>
          <w:tab w:val="left" w:pos="3828"/>
        </w:tabs>
        <w:autoSpaceDE w:val="0"/>
        <w:autoSpaceDN w:val="0"/>
        <w:snapToGrid w:val="0"/>
        <w:ind w:left="0" w:leftChars="0" w:firstLine="0" w:firstLineChars="0"/>
        <w:jc w:val="center"/>
        <w:textAlignment w:val="bottom"/>
        <w:rPr>
          <w:rFonts w:ascii="仿宋" w:hAnsi="仿宋"/>
          <w:b/>
          <w:color w:val="auto"/>
          <w:spacing w:val="66"/>
          <w:sz w:val="44"/>
          <w:szCs w:val="44"/>
          <w:highlight w:val="none"/>
        </w:rPr>
      </w:pPr>
      <w:r>
        <w:rPr>
          <w:rFonts w:ascii="仿宋" w:hAnsi="仿宋"/>
          <w:b/>
          <w:color w:val="auto"/>
          <w:spacing w:val="66"/>
          <w:sz w:val="44"/>
          <w:szCs w:val="44"/>
          <w:highlight w:val="none"/>
        </w:rPr>
        <w:t>第二篇</w:t>
      </w:r>
      <w:r>
        <w:rPr>
          <w:rFonts w:hint="eastAsia"/>
          <w:b/>
          <w:color w:val="auto"/>
          <w:spacing w:val="66"/>
          <w:sz w:val="44"/>
          <w:szCs w:val="44"/>
          <w:highlight w:val="none"/>
          <w:lang w:val="en-US" w:eastAsia="zh-CN"/>
        </w:rPr>
        <w:t xml:space="preserve"> </w:t>
      </w:r>
      <w:r>
        <w:rPr>
          <w:rFonts w:ascii="仿宋" w:hAnsi="仿宋"/>
          <w:b/>
          <w:color w:val="auto"/>
          <w:spacing w:val="66"/>
          <w:sz w:val="44"/>
          <w:szCs w:val="44"/>
          <w:highlight w:val="none"/>
        </w:rPr>
        <w:t>供货需求</w:t>
      </w:r>
    </w:p>
    <w:p w14:paraId="0C12F480">
      <w:pPr>
        <w:ind w:left="0" w:leftChars="0" w:firstLine="0" w:firstLineChars="0"/>
        <w:jc w:val="center"/>
        <w:rPr>
          <w:rFonts w:hint="eastAsia" w:ascii="仿宋" w:hAnsi="仿宋" w:cs="Times New Roman"/>
          <w:color w:val="auto"/>
          <w:sz w:val="24"/>
          <w:szCs w:val="24"/>
          <w:highlight w:val="none"/>
        </w:rPr>
      </w:pPr>
    </w:p>
    <w:p w14:paraId="4E36B743">
      <w:pPr>
        <w:ind w:left="0" w:leftChars="0" w:firstLine="0" w:firstLineChars="0"/>
        <w:jc w:val="center"/>
        <w:rPr>
          <w:rFonts w:hint="eastAsia" w:ascii="仿宋" w:hAnsi="仿宋" w:cs="Times New Roman"/>
          <w:color w:val="auto"/>
          <w:sz w:val="24"/>
          <w:szCs w:val="24"/>
          <w:highlight w:val="none"/>
        </w:rPr>
      </w:pPr>
    </w:p>
    <w:p w14:paraId="0BC000AA">
      <w:pPr>
        <w:tabs>
          <w:tab w:val="left" w:pos="1620"/>
        </w:tabs>
        <w:adjustRightInd w:val="0"/>
        <w:spacing w:before="160" w:line="312" w:lineRule="atLeast"/>
        <w:ind w:left="0" w:leftChars="0" w:firstLine="0" w:firstLineChars="0"/>
        <w:jc w:val="center"/>
        <w:textAlignment w:val="baseline"/>
        <w:rPr>
          <w:rFonts w:ascii="仿宋" w:hAnsi="仿宋"/>
          <w:b/>
          <w:color w:val="auto"/>
          <w:highlight w:val="none"/>
        </w:rPr>
      </w:pPr>
    </w:p>
    <w:tbl>
      <w:tblPr>
        <w:tblStyle w:val="18"/>
        <w:tblW w:w="7839" w:type="dxa"/>
        <w:jc w:val="center"/>
        <w:tblLayout w:type="fixed"/>
        <w:tblCellMar>
          <w:top w:w="0" w:type="dxa"/>
          <w:left w:w="108" w:type="dxa"/>
          <w:bottom w:w="0" w:type="dxa"/>
          <w:right w:w="108" w:type="dxa"/>
        </w:tblCellMar>
      </w:tblPr>
      <w:tblGrid>
        <w:gridCol w:w="701"/>
        <w:gridCol w:w="1564"/>
        <w:gridCol w:w="5574"/>
      </w:tblGrid>
      <w:tr w14:paraId="59141645">
        <w:tblPrEx>
          <w:tblCellMar>
            <w:top w:w="0" w:type="dxa"/>
            <w:left w:w="108" w:type="dxa"/>
            <w:bottom w:w="0" w:type="dxa"/>
            <w:right w:w="108" w:type="dxa"/>
          </w:tblCellMar>
        </w:tblPrEx>
        <w:trPr>
          <w:trHeight w:val="573" w:hRule="atLeast"/>
          <w:jc w:val="center"/>
        </w:trPr>
        <w:tc>
          <w:tcPr>
            <w:tcW w:w="701" w:type="dxa"/>
            <w:noWrap w:val="0"/>
            <w:vAlign w:val="top"/>
          </w:tcPr>
          <w:p w14:paraId="30A5CA9B">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1564" w:type="dxa"/>
            <w:noWrap w:val="0"/>
            <w:vAlign w:val="center"/>
          </w:tcPr>
          <w:p w14:paraId="7631F9C7">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仿宋"/>
                <w:b/>
                <w:color w:val="auto"/>
                <w:sz w:val="28"/>
                <w:szCs w:val="28"/>
                <w:highlight w:val="none"/>
              </w:rPr>
              <w:t>发布日期</w:t>
            </w:r>
            <w:r>
              <w:rPr>
                <w:rFonts w:hint="eastAsia" w:ascii="仿宋" w:hAnsi="仿宋"/>
                <w:b/>
                <w:color w:val="auto"/>
                <w:sz w:val="28"/>
                <w:szCs w:val="28"/>
                <w:highlight w:val="none"/>
                <w:lang w:eastAsia="zh-CN"/>
              </w:rPr>
              <w:t>：</w:t>
            </w:r>
          </w:p>
        </w:tc>
        <w:tc>
          <w:tcPr>
            <w:tcW w:w="5574" w:type="dxa"/>
            <w:noWrap w:val="0"/>
            <w:vAlign w:val="center"/>
          </w:tcPr>
          <w:p w14:paraId="662EA6BC">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ascii="仿宋" w:hAnsi="仿宋"/>
                <w:b/>
                <w:color w:val="auto"/>
                <w:sz w:val="28"/>
                <w:szCs w:val="28"/>
                <w:highlight w:val="none"/>
              </w:rPr>
              <w:t>202</w:t>
            </w:r>
            <w:r>
              <w:rPr>
                <w:rFonts w:hint="eastAsia" w:ascii="仿宋" w:hAnsi="仿宋"/>
                <w:b/>
                <w:color w:val="auto"/>
                <w:sz w:val="28"/>
                <w:szCs w:val="28"/>
                <w:highlight w:val="none"/>
                <w:lang w:val="en-US" w:eastAsia="zh-CN"/>
              </w:rPr>
              <w:t>6</w:t>
            </w:r>
            <w:r>
              <w:rPr>
                <w:rFonts w:ascii="仿宋" w:hAnsi="仿宋"/>
                <w:b/>
                <w:color w:val="auto"/>
                <w:sz w:val="28"/>
                <w:szCs w:val="28"/>
                <w:highlight w:val="none"/>
              </w:rPr>
              <w:t>年</w:t>
            </w:r>
            <w:r>
              <w:rPr>
                <w:rFonts w:hint="eastAsia" w:ascii="仿宋" w:hAnsi="仿宋"/>
                <w:b/>
                <w:color w:val="auto"/>
                <w:sz w:val="28"/>
                <w:szCs w:val="28"/>
                <w:highlight w:val="none"/>
                <w:lang w:val="en-US" w:eastAsia="zh-CN"/>
              </w:rPr>
              <w:t>1</w:t>
            </w:r>
            <w:r>
              <w:rPr>
                <w:rFonts w:ascii="仿宋" w:hAnsi="仿宋"/>
                <w:b/>
                <w:color w:val="auto"/>
                <w:sz w:val="28"/>
                <w:szCs w:val="28"/>
                <w:highlight w:val="none"/>
              </w:rPr>
              <w:t>月</w:t>
            </w:r>
          </w:p>
        </w:tc>
      </w:tr>
      <w:tr w14:paraId="2665CF5F">
        <w:tblPrEx>
          <w:tblCellMar>
            <w:top w:w="0" w:type="dxa"/>
            <w:left w:w="108" w:type="dxa"/>
            <w:bottom w:w="0" w:type="dxa"/>
            <w:right w:w="108" w:type="dxa"/>
          </w:tblCellMar>
        </w:tblPrEx>
        <w:trPr>
          <w:trHeight w:val="563" w:hRule="atLeast"/>
          <w:jc w:val="center"/>
        </w:trPr>
        <w:tc>
          <w:tcPr>
            <w:tcW w:w="701" w:type="dxa"/>
            <w:noWrap w:val="0"/>
            <w:vAlign w:val="top"/>
          </w:tcPr>
          <w:p w14:paraId="492A7732">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1564" w:type="dxa"/>
            <w:noWrap w:val="0"/>
            <w:vAlign w:val="center"/>
          </w:tcPr>
          <w:p w14:paraId="698BB002">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仿宋"/>
                <w:b/>
                <w:color w:val="auto"/>
                <w:sz w:val="28"/>
                <w:szCs w:val="28"/>
                <w:highlight w:val="none"/>
              </w:rPr>
              <w:t>招标编号</w:t>
            </w:r>
            <w:r>
              <w:rPr>
                <w:rFonts w:hint="eastAsia" w:ascii="仿宋" w:hAnsi="仿宋"/>
                <w:b/>
                <w:color w:val="auto"/>
                <w:sz w:val="28"/>
                <w:szCs w:val="28"/>
                <w:highlight w:val="none"/>
                <w:lang w:eastAsia="zh-CN"/>
              </w:rPr>
              <w:t>：</w:t>
            </w:r>
          </w:p>
        </w:tc>
        <w:tc>
          <w:tcPr>
            <w:tcW w:w="5574" w:type="dxa"/>
            <w:noWrap w:val="0"/>
            <w:vAlign w:val="center"/>
          </w:tcPr>
          <w:p w14:paraId="497A28D9">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hint="eastAsia" w:ascii="仿宋" w:hAnsi="仿宋"/>
                <w:b/>
                <w:color w:val="auto"/>
                <w:sz w:val="28"/>
                <w:szCs w:val="28"/>
                <w:highlight w:val="none"/>
                <w:lang w:eastAsia="zh-CN"/>
              </w:rPr>
              <w:t>0733-2</w:t>
            </w:r>
            <w:r>
              <w:rPr>
                <w:rFonts w:hint="eastAsia" w:ascii="仿宋" w:hAnsi="仿宋"/>
                <w:b/>
                <w:color w:val="auto"/>
                <w:sz w:val="28"/>
                <w:szCs w:val="28"/>
                <w:highlight w:val="none"/>
                <w:lang w:val="en-US" w:eastAsia="zh-CN"/>
              </w:rPr>
              <w:t>6</w:t>
            </w:r>
            <w:r>
              <w:rPr>
                <w:rFonts w:hint="eastAsia" w:ascii="仿宋" w:hAnsi="仿宋"/>
                <w:b/>
                <w:color w:val="auto"/>
                <w:sz w:val="28"/>
                <w:szCs w:val="28"/>
                <w:highlight w:val="none"/>
                <w:lang w:eastAsia="zh-CN"/>
              </w:rPr>
              <w:t>2025250591</w:t>
            </w:r>
          </w:p>
        </w:tc>
      </w:tr>
      <w:tr w14:paraId="55E45916">
        <w:tblPrEx>
          <w:tblCellMar>
            <w:top w:w="0" w:type="dxa"/>
            <w:left w:w="108" w:type="dxa"/>
            <w:bottom w:w="0" w:type="dxa"/>
            <w:right w:w="108" w:type="dxa"/>
          </w:tblCellMar>
        </w:tblPrEx>
        <w:trPr>
          <w:trHeight w:val="562" w:hRule="atLeast"/>
          <w:jc w:val="center"/>
        </w:trPr>
        <w:tc>
          <w:tcPr>
            <w:tcW w:w="701" w:type="dxa"/>
            <w:noWrap w:val="0"/>
            <w:vAlign w:val="top"/>
          </w:tcPr>
          <w:p w14:paraId="14FC1996">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1564" w:type="dxa"/>
            <w:noWrap w:val="0"/>
            <w:vAlign w:val="center"/>
          </w:tcPr>
          <w:p w14:paraId="420EDCAC">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hint="eastAsia" w:ascii="仿宋" w:hAnsi="仿宋"/>
                <w:b/>
                <w:color w:val="auto"/>
                <w:sz w:val="28"/>
                <w:szCs w:val="28"/>
                <w:highlight w:val="none"/>
                <w:lang w:eastAsia="zh-CN"/>
              </w:rPr>
              <w:t>买方：</w:t>
            </w:r>
          </w:p>
        </w:tc>
        <w:tc>
          <w:tcPr>
            <w:tcW w:w="5574" w:type="dxa"/>
            <w:noWrap w:val="0"/>
            <w:vAlign w:val="center"/>
          </w:tcPr>
          <w:p w14:paraId="6BB9922A">
            <w:pPr>
              <w:keepNext w:val="0"/>
              <w:keepLines w:val="0"/>
              <w:pageBreakBefore w:val="0"/>
              <w:widowControl w:val="0"/>
              <w:kinsoku/>
              <w:wordWrap/>
              <w:overflowPunct/>
              <w:topLinePunct w:val="0"/>
              <w:autoSpaceDE/>
              <w:autoSpaceDN/>
              <w:bidi w:val="0"/>
              <w:snapToGrid/>
              <w:ind w:firstLine="0" w:firstLineChars="0"/>
              <w:rPr>
                <w:rFonts w:hint="default" w:ascii="仿宋" w:hAnsi="仿宋" w:eastAsia="仿宋"/>
                <w:b/>
                <w:color w:val="auto"/>
                <w:sz w:val="28"/>
                <w:szCs w:val="28"/>
                <w:highlight w:val="none"/>
                <w:lang w:val="en-US" w:eastAsia="zh-CN"/>
              </w:rPr>
            </w:pPr>
            <w:r>
              <w:rPr>
                <w:rFonts w:hint="eastAsia"/>
                <w:b/>
                <w:color w:val="auto"/>
                <w:sz w:val="28"/>
                <w:szCs w:val="28"/>
                <w:highlight w:val="none"/>
                <w:lang w:val="en-US" w:eastAsia="zh-CN"/>
              </w:rPr>
              <w:t>临沧边境经济合作区管理委员会</w:t>
            </w:r>
          </w:p>
        </w:tc>
      </w:tr>
      <w:tr w14:paraId="0397BBF1">
        <w:tblPrEx>
          <w:tblCellMar>
            <w:top w:w="0" w:type="dxa"/>
            <w:left w:w="108" w:type="dxa"/>
            <w:bottom w:w="0" w:type="dxa"/>
            <w:right w:w="108" w:type="dxa"/>
          </w:tblCellMar>
        </w:tblPrEx>
        <w:trPr>
          <w:trHeight w:val="562" w:hRule="atLeast"/>
          <w:jc w:val="center"/>
        </w:trPr>
        <w:tc>
          <w:tcPr>
            <w:tcW w:w="701" w:type="dxa"/>
            <w:noWrap w:val="0"/>
            <w:vAlign w:val="top"/>
          </w:tcPr>
          <w:p w14:paraId="311DA75D">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1564" w:type="dxa"/>
            <w:noWrap w:val="0"/>
            <w:vAlign w:val="center"/>
          </w:tcPr>
          <w:p w14:paraId="7E5716A8">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仿宋"/>
                <w:b/>
                <w:color w:val="auto"/>
                <w:sz w:val="28"/>
                <w:szCs w:val="28"/>
                <w:highlight w:val="none"/>
              </w:rPr>
              <w:t>招标代理</w:t>
            </w:r>
            <w:r>
              <w:rPr>
                <w:rFonts w:hint="eastAsia" w:ascii="仿宋" w:hAnsi="仿宋"/>
                <w:b/>
                <w:color w:val="auto"/>
                <w:sz w:val="28"/>
                <w:szCs w:val="28"/>
                <w:highlight w:val="none"/>
                <w:lang w:eastAsia="zh-CN"/>
              </w:rPr>
              <w:t>：</w:t>
            </w:r>
          </w:p>
        </w:tc>
        <w:tc>
          <w:tcPr>
            <w:tcW w:w="5574" w:type="dxa"/>
            <w:noWrap w:val="0"/>
            <w:vAlign w:val="center"/>
          </w:tcPr>
          <w:p w14:paraId="308B575B">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ascii="仿宋" w:hAnsi="仿宋"/>
                <w:b/>
                <w:color w:val="auto"/>
                <w:sz w:val="28"/>
                <w:szCs w:val="28"/>
                <w:highlight w:val="none"/>
                <w:lang w:eastAsia="zh-CN"/>
              </w:rPr>
              <w:t>中信国际招标有限公司</w:t>
            </w:r>
          </w:p>
        </w:tc>
      </w:tr>
      <w:tr w14:paraId="7CCDE629">
        <w:tblPrEx>
          <w:tblCellMar>
            <w:top w:w="0" w:type="dxa"/>
            <w:left w:w="108" w:type="dxa"/>
            <w:bottom w:w="0" w:type="dxa"/>
            <w:right w:w="108" w:type="dxa"/>
          </w:tblCellMar>
        </w:tblPrEx>
        <w:trPr>
          <w:trHeight w:val="563" w:hRule="atLeast"/>
          <w:jc w:val="center"/>
        </w:trPr>
        <w:tc>
          <w:tcPr>
            <w:tcW w:w="701" w:type="dxa"/>
            <w:noWrap w:val="0"/>
            <w:vAlign w:val="top"/>
          </w:tcPr>
          <w:p w14:paraId="5AF4D9C7">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center"/>
              <w:textAlignment w:val="baseline"/>
              <w:rPr>
                <w:rFonts w:ascii="仿宋" w:hAnsi="仿宋"/>
                <w:b/>
                <w:color w:val="auto"/>
                <w:highlight w:val="none"/>
              </w:rPr>
            </w:pPr>
          </w:p>
        </w:tc>
        <w:tc>
          <w:tcPr>
            <w:tcW w:w="1564" w:type="dxa"/>
            <w:noWrap w:val="0"/>
            <w:vAlign w:val="center"/>
          </w:tcPr>
          <w:p w14:paraId="5DAE8B25">
            <w:pPr>
              <w:keepNext w:val="0"/>
              <w:keepLines w:val="0"/>
              <w:pageBreakBefore w:val="0"/>
              <w:widowControl w:val="0"/>
              <w:kinsoku/>
              <w:wordWrap/>
              <w:overflowPunct/>
              <w:topLinePunct w:val="0"/>
              <w:autoSpaceDE/>
              <w:autoSpaceDN/>
              <w:bidi w:val="0"/>
              <w:adjustRightInd w:val="0"/>
              <w:snapToGrid/>
              <w:spacing w:line="0" w:lineRule="atLeast"/>
              <w:ind w:firstLine="0" w:firstLineChars="0"/>
              <w:jc w:val="right"/>
              <w:textAlignment w:val="baseline"/>
              <w:rPr>
                <w:rFonts w:ascii="仿宋" w:hAnsi="仿宋"/>
                <w:b/>
                <w:color w:val="auto"/>
                <w:sz w:val="28"/>
                <w:szCs w:val="28"/>
                <w:highlight w:val="none"/>
              </w:rPr>
            </w:pPr>
            <w:r>
              <w:rPr>
                <w:rFonts w:ascii="仿宋" w:hAnsi="仿宋"/>
                <w:b/>
                <w:color w:val="auto"/>
                <w:sz w:val="28"/>
                <w:szCs w:val="28"/>
                <w:highlight w:val="none"/>
              </w:rPr>
              <w:t>国家</w:t>
            </w:r>
            <w:r>
              <w:rPr>
                <w:rFonts w:hint="eastAsia" w:ascii="仿宋" w:hAnsi="仿宋"/>
                <w:b/>
                <w:color w:val="auto"/>
                <w:sz w:val="28"/>
                <w:szCs w:val="28"/>
                <w:highlight w:val="none"/>
                <w:lang w:eastAsia="zh-CN"/>
              </w:rPr>
              <w:t>：</w:t>
            </w:r>
          </w:p>
        </w:tc>
        <w:tc>
          <w:tcPr>
            <w:tcW w:w="5574" w:type="dxa"/>
            <w:noWrap w:val="0"/>
            <w:vAlign w:val="center"/>
          </w:tcPr>
          <w:p w14:paraId="77C65896">
            <w:pPr>
              <w:keepNext w:val="0"/>
              <w:keepLines w:val="0"/>
              <w:pageBreakBefore w:val="0"/>
              <w:widowControl w:val="0"/>
              <w:kinsoku/>
              <w:wordWrap/>
              <w:overflowPunct/>
              <w:topLinePunct w:val="0"/>
              <w:autoSpaceDE/>
              <w:autoSpaceDN/>
              <w:bidi w:val="0"/>
              <w:adjustRightInd w:val="0"/>
              <w:snapToGrid/>
              <w:spacing w:line="0" w:lineRule="atLeast"/>
              <w:ind w:firstLine="0" w:firstLineChars="0"/>
              <w:textAlignment w:val="baseline"/>
              <w:rPr>
                <w:rFonts w:ascii="仿宋" w:hAnsi="仿宋"/>
                <w:b/>
                <w:color w:val="auto"/>
                <w:sz w:val="28"/>
                <w:szCs w:val="28"/>
                <w:highlight w:val="none"/>
              </w:rPr>
            </w:pPr>
            <w:r>
              <w:rPr>
                <w:rFonts w:ascii="仿宋" w:hAnsi="仿宋"/>
                <w:b/>
                <w:color w:val="auto"/>
                <w:sz w:val="28"/>
                <w:szCs w:val="28"/>
                <w:highlight w:val="none"/>
              </w:rPr>
              <w:t>中华人民共和国</w:t>
            </w:r>
          </w:p>
        </w:tc>
      </w:tr>
    </w:tbl>
    <w:p w14:paraId="6B4B5094">
      <w:pPr>
        <w:rPr>
          <w:rFonts w:hint="default"/>
          <w:color w:val="auto"/>
          <w:highlight w:val="none"/>
          <w:lang w:val="en-US" w:eastAsia="zh-CN"/>
        </w:rPr>
      </w:pPr>
    </w:p>
    <w:p w14:paraId="7CF3AA74">
      <w:pPr>
        <w:rPr>
          <w:rFonts w:hint="default"/>
          <w:color w:val="auto"/>
          <w:highlight w:val="none"/>
          <w:lang w:val="en-US" w:eastAsia="zh-CN"/>
        </w:rPr>
      </w:pPr>
      <w:r>
        <w:rPr>
          <w:rFonts w:hint="default"/>
          <w:color w:val="auto"/>
          <w:highlight w:val="none"/>
          <w:lang w:val="en-US" w:eastAsia="zh-CN"/>
        </w:rPr>
        <w:br w:type="page"/>
      </w:r>
    </w:p>
    <w:p w14:paraId="6245DBCF">
      <w:pPr>
        <w:pStyle w:val="2"/>
        <w:numPr>
          <w:ilvl w:val="0"/>
          <w:numId w:val="0"/>
        </w:numPr>
        <w:bidi w:val="0"/>
        <w:ind w:leftChars="0"/>
        <w:jc w:val="center"/>
        <w:rPr>
          <w:rFonts w:hint="default"/>
          <w:color w:val="auto"/>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670C2ABC">
      <w:pPr>
        <w:pStyle w:val="16"/>
        <w:tabs>
          <w:tab w:val="right" w:leader="dot" w:pos="9836"/>
        </w:tabs>
        <w:rPr>
          <w:rFonts w:hint="eastAsia" w:eastAsia="仿宋"/>
          <w:color w:val="auto"/>
          <w:highlight w:val="none"/>
          <w:lang w:val="en-US" w:eastAsia="zh-CN"/>
        </w:rPr>
      </w:pPr>
      <w:r>
        <w:rPr>
          <w:rFonts w:hint="eastAsia"/>
          <w:color w:val="auto"/>
          <w:highlight w:val="none"/>
          <w:lang w:val="en-US" w:eastAsia="zh-CN"/>
        </w:rPr>
        <w:t>目录</w:t>
      </w:r>
    </w:p>
    <w:p w14:paraId="01B8A866">
      <w:pPr>
        <w:pStyle w:val="16"/>
        <w:tabs>
          <w:tab w:val="right" w:leader="dot" w:pos="9836"/>
        </w:tabs>
        <w:rPr>
          <w:color w:val="auto"/>
          <w:highlight w:val="none"/>
        </w:rPr>
      </w:pPr>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_Toc7219 </w:instrText>
      </w:r>
      <w:r>
        <w:rPr>
          <w:color w:val="auto"/>
          <w:highlight w:val="none"/>
        </w:rPr>
        <w:fldChar w:fldCharType="separate"/>
      </w:r>
      <w:r>
        <w:rPr>
          <w:rFonts w:hint="default" w:ascii="宋体" w:hAnsi="宋体" w:eastAsia="宋体" w:cs="宋体"/>
          <w:color w:val="auto"/>
          <w:highlight w:val="none"/>
          <w:lang w:val="en-US" w:eastAsia="zh-CN"/>
        </w:rPr>
        <w:t xml:space="preserve">1. </w:t>
      </w:r>
      <w:r>
        <w:rPr>
          <w:rFonts w:hint="eastAsia"/>
          <w:color w:val="auto"/>
          <w:highlight w:val="none"/>
          <w:lang w:val="en-US" w:eastAsia="zh-CN"/>
        </w:rPr>
        <w:t>货物清单</w:t>
      </w:r>
      <w:r>
        <w:rPr>
          <w:color w:val="auto"/>
          <w:highlight w:val="none"/>
        </w:rPr>
        <w:tab/>
      </w:r>
      <w:r>
        <w:rPr>
          <w:color w:val="auto"/>
          <w:highlight w:val="none"/>
        </w:rPr>
        <w:fldChar w:fldCharType="begin"/>
      </w:r>
      <w:r>
        <w:rPr>
          <w:color w:val="auto"/>
          <w:highlight w:val="none"/>
        </w:rPr>
        <w:instrText xml:space="preserve"> PAGEREF _Toc7219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C28443E">
      <w:pPr>
        <w:pStyle w:val="16"/>
        <w:tabs>
          <w:tab w:val="right" w:leader="dot" w:pos="9836"/>
        </w:tabs>
        <w:rPr>
          <w:color w:val="auto"/>
          <w:highlight w:val="none"/>
        </w:rPr>
      </w:pPr>
      <w:r>
        <w:rPr>
          <w:color w:val="auto"/>
          <w:highlight w:val="none"/>
        </w:rPr>
        <w:fldChar w:fldCharType="begin"/>
      </w:r>
      <w:r>
        <w:rPr>
          <w:color w:val="auto"/>
          <w:highlight w:val="none"/>
        </w:rPr>
        <w:instrText xml:space="preserve"> HYPERLINK \l _Toc12428 </w:instrText>
      </w:r>
      <w:r>
        <w:rPr>
          <w:color w:val="auto"/>
          <w:highlight w:val="none"/>
        </w:rPr>
        <w:fldChar w:fldCharType="separate"/>
      </w:r>
      <w:r>
        <w:rPr>
          <w:rFonts w:hint="default" w:ascii="宋体" w:hAnsi="宋体" w:eastAsia="宋体" w:cs="宋体"/>
          <w:color w:val="auto"/>
          <w:highlight w:val="none"/>
          <w:lang w:val="en-US" w:eastAsia="zh-CN"/>
        </w:rPr>
        <w:t xml:space="preserve">2. </w:t>
      </w:r>
      <w:r>
        <w:rPr>
          <w:rFonts w:hint="eastAsia"/>
          <w:color w:val="auto"/>
          <w:highlight w:val="none"/>
        </w:rPr>
        <w:t>相关服务清单和完成时间表</w:t>
      </w:r>
      <w:r>
        <w:rPr>
          <w:color w:val="auto"/>
          <w:highlight w:val="none"/>
        </w:rPr>
        <w:tab/>
      </w:r>
      <w:r>
        <w:rPr>
          <w:color w:val="auto"/>
          <w:highlight w:val="none"/>
        </w:rPr>
        <w:fldChar w:fldCharType="begin"/>
      </w:r>
      <w:r>
        <w:rPr>
          <w:color w:val="auto"/>
          <w:highlight w:val="none"/>
        </w:rPr>
        <w:instrText xml:space="preserve"> PAGEREF _Toc12428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5F89C169">
      <w:pPr>
        <w:pStyle w:val="16"/>
        <w:tabs>
          <w:tab w:val="right" w:leader="dot" w:pos="9836"/>
        </w:tabs>
        <w:rPr>
          <w:color w:val="auto"/>
          <w:highlight w:val="none"/>
        </w:rPr>
      </w:pPr>
      <w:r>
        <w:rPr>
          <w:color w:val="auto"/>
          <w:highlight w:val="none"/>
        </w:rPr>
        <w:fldChar w:fldCharType="begin"/>
      </w:r>
      <w:r>
        <w:rPr>
          <w:color w:val="auto"/>
          <w:highlight w:val="none"/>
        </w:rPr>
        <w:instrText xml:space="preserve"> HYPERLINK \l _Toc2178 </w:instrText>
      </w:r>
      <w:r>
        <w:rPr>
          <w:color w:val="auto"/>
          <w:highlight w:val="none"/>
        </w:rPr>
        <w:fldChar w:fldCharType="separate"/>
      </w:r>
      <w:r>
        <w:rPr>
          <w:rFonts w:hint="default" w:ascii="宋体" w:hAnsi="宋体" w:eastAsia="宋体" w:cs="宋体"/>
          <w:color w:val="auto"/>
          <w:highlight w:val="none"/>
        </w:rPr>
        <w:t xml:space="preserve">3. </w:t>
      </w:r>
      <w:r>
        <w:rPr>
          <w:rFonts w:hint="eastAsia"/>
          <w:color w:val="auto"/>
          <w:highlight w:val="none"/>
          <w:lang w:val="en-US" w:eastAsia="zh-CN"/>
        </w:rPr>
        <w:t>设备采购</w:t>
      </w:r>
      <w:r>
        <w:rPr>
          <w:color w:val="auto"/>
          <w:highlight w:val="none"/>
        </w:rPr>
        <w:t>技术规</w:t>
      </w:r>
      <w:r>
        <w:rPr>
          <w:rFonts w:hint="eastAsia"/>
          <w:color w:val="auto"/>
          <w:highlight w:val="none"/>
        </w:rPr>
        <w:t>范</w:t>
      </w:r>
      <w:r>
        <w:rPr>
          <w:color w:val="auto"/>
          <w:highlight w:val="none"/>
        </w:rPr>
        <w:tab/>
      </w:r>
      <w:r>
        <w:rPr>
          <w:color w:val="auto"/>
          <w:highlight w:val="none"/>
        </w:rPr>
        <w:fldChar w:fldCharType="begin"/>
      </w:r>
      <w:r>
        <w:rPr>
          <w:color w:val="auto"/>
          <w:highlight w:val="none"/>
        </w:rPr>
        <w:instrText xml:space="preserve"> PAGEREF _Toc2178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3C9ADC8C">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_Toc16786 </w:instrText>
      </w:r>
      <w:r>
        <w:rPr>
          <w:color w:val="auto"/>
          <w:highlight w:val="none"/>
        </w:rPr>
        <w:fldChar w:fldCharType="separate"/>
      </w:r>
      <w:r>
        <w:rPr>
          <w:rFonts w:hint="default" w:ascii="宋体" w:hAnsi="宋体" w:eastAsia="宋体" w:cs="宋体"/>
          <w:color w:val="auto"/>
          <w:highlight w:val="none"/>
          <w:lang w:val="en-US" w:eastAsia="zh-CN"/>
        </w:rPr>
        <w:t xml:space="preserve">3.1. </w:t>
      </w:r>
      <w:r>
        <w:rPr>
          <w:rFonts w:hint="eastAsia"/>
          <w:color w:val="auto"/>
          <w:highlight w:val="none"/>
          <w:lang w:val="en-US" w:eastAsia="zh-CN"/>
        </w:rPr>
        <w:t>设备采购</w:t>
      </w:r>
      <w:r>
        <w:rPr>
          <w:color w:val="auto"/>
          <w:highlight w:val="none"/>
        </w:rPr>
        <w:t>技术规</w:t>
      </w:r>
      <w:r>
        <w:rPr>
          <w:rFonts w:hint="eastAsia"/>
          <w:color w:val="auto"/>
          <w:highlight w:val="none"/>
        </w:rPr>
        <w:t>范</w:t>
      </w:r>
      <w:r>
        <w:rPr>
          <w:rFonts w:hint="eastAsia"/>
          <w:color w:val="auto"/>
          <w:highlight w:val="none"/>
          <w:lang w:val="en-US" w:eastAsia="zh-CN"/>
        </w:rPr>
        <w:t>总则</w:t>
      </w:r>
      <w:r>
        <w:rPr>
          <w:color w:val="auto"/>
          <w:highlight w:val="none"/>
        </w:rPr>
        <w:tab/>
      </w:r>
      <w:r>
        <w:rPr>
          <w:color w:val="auto"/>
          <w:highlight w:val="none"/>
        </w:rPr>
        <w:fldChar w:fldCharType="begin"/>
      </w:r>
      <w:r>
        <w:rPr>
          <w:color w:val="auto"/>
          <w:highlight w:val="none"/>
        </w:rPr>
        <w:instrText xml:space="preserve"> PAGEREF _Toc16786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0BAB294C">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_Toc5051 </w:instrText>
      </w:r>
      <w:r>
        <w:rPr>
          <w:color w:val="auto"/>
          <w:highlight w:val="none"/>
        </w:rPr>
        <w:fldChar w:fldCharType="separate"/>
      </w:r>
      <w:r>
        <w:rPr>
          <w:rFonts w:hint="default" w:ascii="宋体" w:hAnsi="宋体" w:eastAsia="宋体" w:cs="宋体"/>
          <w:color w:val="auto"/>
          <w:highlight w:val="none"/>
        </w:rPr>
        <w:t xml:space="preserve">3.2. </w:t>
      </w:r>
      <w:r>
        <w:rPr>
          <w:rFonts w:hint="eastAsia"/>
          <w:color w:val="auto"/>
          <w:highlight w:val="none"/>
          <w:lang w:val="en-US" w:eastAsia="zh-CN"/>
        </w:rPr>
        <w:t>标准和规范</w:t>
      </w:r>
      <w:r>
        <w:rPr>
          <w:color w:val="auto"/>
          <w:highlight w:val="none"/>
        </w:rPr>
        <w:tab/>
      </w:r>
      <w:r>
        <w:rPr>
          <w:color w:val="auto"/>
          <w:highlight w:val="none"/>
        </w:rPr>
        <w:fldChar w:fldCharType="begin"/>
      </w:r>
      <w:r>
        <w:rPr>
          <w:color w:val="auto"/>
          <w:highlight w:val="none"/>
        </w:rPr>
        <w:instrText xml:space="preserve"> PAGEREF _Toc5051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208BD28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_Toc9380 </w:instrText>
      </w:r>
      <w:r>
        <w:rPr>
          <w:color w:val="auto"/>
          <w:highlight w:val="none"/>
        </w:rPr>
        <w:fldChar w:fldCharType="separate"/>
      </w:r>
      <w:r>
        <w:rPr>
          <w:rFonts w:hint="default" w:ascii="宋体" w:hAnsi="宋体" w:eastAsia="宋体" w:cs="宋体"/>
          <w:color w:val="auto"/>
          <w:highlight w:val="none"/>
          <w:lang w:val="en-US" w:eastAsia="zh-CN"/>
        </w:rPr>
        <w:t xml:space="preserve">3.2.1. </w:t>
      </w:r>
      <w:r>
        <w:rPr>
          <w:rFonts w:hint="eastAsia"/>
          <w:color w:val="auto"/>
          <w:highlight w:val="none"/>
          <w:lang w:val="en-US" w:eastAsia="zh-CN"/>
        </w:rPr>
        <w:t>本技术规范按有关标准、规范或准则、本规范附件规定的合同设备，包括投标方向其他厂商购买的所有辅件和设备，也应符合这些标准、规范或准则、本规范附件的要求。</w:t>
      </w:r>
      <w:r>
        <w:rPr>
          <w:color w:val="auto"/>
          <w:highlight w:val="none"/>
        </w:rPr>
        <w:tab/>
      </w:r>
      <w:r>
        <w:rPr>
          <w:color w:val="auto"/>
          <w:highlight w:val="none"/>
        </w:rPr>
        <w:fldChar w:fldCharType="begin"/>
      </w:r>
      <w:r>
        <w:rPr>
          <w:color w:val="auto"/>
          <w:highlight w:val="none"/>
        </w:rPr>
        <w:instrText xml:space="preserve"> PAGEREF _Toc9380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32074BE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_Toc7532 </w:instrText>
      </w:r>
      <w:r>
        <w:rPr>
          <w:color w:val="auto"/>
          <w:highlight w:val="none"/>
        </w:rPr>
        <w:fldChar w:fldCharType="separate"/>
      </w:r>
      <w:r>
        <w:rPr>
          <w:rFonts w:hint="default" w:ascii="宋体" w:hAnsi="宋体" w:eastAsia="宋体" w:cs="宋体"/>
          <w:color w:val="auto"/>
          <w:highlight w:val="none"/>
        </w:rPr>
        <w:t xml:space="preserve">3.2.2. </w:t>
      </w:r>
      <w:r>
        <w:rPr>
          <w:rFonts w:hint="eastAsia"/>
          <w:color w:val="auto"/>
          <w:highlight w:val="none"/>
          <w:lang w:val="en-US" w:eastAsia="zh-CN"/>
        </w:rPr>
        <w:t>所列标准中的条款通过本规范的引用而成为本规范的条款。凡经修订的标准，其最新版本适用于本规范。</w:t>
      </w:r>
      <w:r>
        <w:rPr>
          <w:color w:val="auto"/>
          <w:highlight w:val="none"/>
        </w:rPr>
        <w:tab/>
      </w:r>
      <w:r>
        <w:rPr>
          <w:color w:val="auto"/>
          <w:highlight w:val="none"/>
        </w:rPr>
        <w:fldChar w:fldCharType="begin"/>
      </w:r>
      <w:r>
        <w:rPr>
          <w:color w:val="auto"/>
          <w:highlight w:val="none"/>
        </w:rPr>
        <w:instrText xml:space="preserve"> PAGEREF _Toc7532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096DB09C">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_Toc11134 </w:instrText>
      </w:r>
      <w:r>
        <w:rPr>
          <w:color w:val="auto"/>
          <w:highlight w:val="none"/>
        </w:rPr>
        <w:fldChar w:fldCharType="separate"/>
      </w:r>
      <w:r>
        <w:rPr>
          <w:rFonts w:hint="default" w:ascii="宋体" w:hAnsi="宋体" w:eastAsia="宋体" w:cs="宋体"/>
          <w:color w:val="auto"/>
          <w:highlight w:val="none"/>
          <w:lang w:val="en-US" w:eastAsia="zh-CN"/>
        </w:rPr>
        <w:t xml:space="preserve">3.3. </w:t>
      </w:r>
      <w:r>
        <w:rPr>
          <w:rFonts w:hint="eastAsia"/>
          <w:color w:val="auto"/>
          <w:highlight w:val="none"/>
          <w:lang w:val="en-US" w:eastAsia="zh-CN"/>
        </w:rPr>
        <w:t>关键设备清单</w:t>
      </w:r>
      <w:r>
        <w:rPr>
          <w:color w:val="auto"/>
          <w:highlight w:val="none"/>
        </w:rPr>
        <w:tab/>
      </w:r>
      <w:r>
        <w:rPr>
          <w:color w:val="auto"/>
          <w:highlight w:val="none"/>
        </w:rPr>
        <w:fldChar w:fldCharType="begin"/>
      </w:r>
      <w:r>
        <w:rPr>
          <w:color w:val="auto"/>
          <w:highlight w:val="none"/>
        </w:rPr>
        <w:instrText xml:space="preserve"> PAGEREF _Toc11134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1C06BB26">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_Toc26426 </w:instrText>
      </w:r>
      <w:r>
        <w:rPr>
          <w:color w:val="auto"/>
          <w:highlight w:val="none"/>
        </w:rPr>
        <w:fldChar w:fldCharType="separate"/>
      </w:r>
      <w:r>
        <w:rPr>
          <w:rFonts w:hint="default" w:ascii="宋体" w:hAnsi="宋体" w:eastAsia="宋体" w:cs="宋体"/>
          <w:color w:val="auto"/>
          <w:highlight w:val="none"/>
          <w:lang w:val="en-US" w:eastAsia="zh-CN"/>
        </w:rPr>
        <w:t xml:space="preserve">3.4. </w:t>
      </w:r>
      <w:r>
        <w:rPr>
          <w:rFonts w:hint="eastAsia"/>
          <w:color w:val="auto"/>
          <w:highlight w:val="none"/>
          <w:lang w:val="en-US" w:eastAsia="zh-CN"/>
        </w:rPr>
        <w:t>设备技术要求－各科通用医疗设备-49项</w:t>
      </w:r>
      <w:r>
        <w:rPr>
          <w:color w:val="auto"/>
          <w:highlight w:val="none"/>
        </w:rPr>
        <w:tab/>
      </w:r>
      <w:r>
        <w:rPr>
          <w:color w:val="auto"/>
          <w:highlight w:val="none"/>
        </w:rPr>
        <w:fldChar w:fldCharType="begin"/>
      </w:r>
      <w:r>
        <w:rPr>
          <w:color w:val="auto"/>
          <w:highlight w:val="none"/>
        </w:rPr>
        <w:instrText xml:space="preserve"> PAGEREF _Toc26426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3D79374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_Toc21663 </w:instrText>
      </w:r>
      <w:r>
        <w:rPr>
          <w:color w:val="auto"/>
          <w:highlight w:val="none"/>
        </w:rPr>
        <w:fldChar w:fldCharType="separate"/>
      </w:r>
      <w:r>
        <w:rPr>
          <w:rFonts w:hint="default" w:ascii="宋体" w:hAnsi="宋体" w:eastAsia="宋体" w:cs="宋体"/>
          <w:color w:val="auto"/>
          <w:highlight w:val="none"/>
        </w:rPr>
        <w:t xml:space="preserve">3.4.1. </w:t>
      </w:r>
      <w:r>
        <w:rPr>
          <w:rFonts w:hint="eastAsia"/>
          <w:color w:val="auto"/>
          <w:highlight w:val="none"/>
        </w:rPr>
        <w:t>内窥镜摄像系统【关键设备】</w:t>
      </w:r>
      <w:r>
        <w:rPr>
          <w:color w:val="auto"/>
          <w:highlight w:val="none"/>
        </w:rPr>
        <w:tab/>
      </w:r>
      <w:r>
        <w:rPr>
          <w:color w:val="auto"/>
          <w:highlight w:val="none"/>
        </w:rPr>
        <w:fldChar w:fldCharType="begin"/>
      </w:r>
      <w:r>
        <w:rPr>
          <w:color w:val="auto"/>
          <w:highlight w:val="none"/>
        </w:rPr>
        <w:instrText xml:space="preserve"> PAGEREF _Toc21663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6DC1D12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_Toc29522 </w:instrText>
      </w:r>
      <w:r>
        <w:rPr>
          <w:color w:val="auto"/>
          <w:highlight w:val="none"/>
        </w:rPr>
        <w:fldChar w:fldCharType="separate"/>
      </w:r>
      <w:r>
        <w:rPr>
          <w:rFonts w:hint="default" w:ascii="宋体" w:hAnsi="宋体" w:eastAsia="宋体" w:cs="宋体"/>
          <w:color w:val="auto"/>
          <w:highlight w:val="none"/>
        </w:rPr>
        <w:t xml:space="preserve">3.4.2. </w:t>
      </w:r>
      <w:r>
        <w:rPr>
          <w:rFonts w:hint="eastAsia"/>
          <w:color w:val="auto"/>
          <w:highlight w:val="none"/>
          <w:lang w:val="en-US" w:eastAsia="zh-CN"/>
        </w:rPr>
        <w:t>宫腔镜</w:t>
      </w:r>
      <w:r>
        <w:rPr>
          <w:color w:val="auto"/>
          <w:highlight w:val="none"/>
        </w:rPr>
        <w:tab/>
      </w:r>
      <w:r>
        <w:rPr>
          <w:color w:val="auto"/>
          <w:highlight w:val="none"/>
        </w:rPr>
        <w:fldChar w:fldCharType="begin"/>
      </w:r>
      <w:r>
        <w:rPr>
          <w:color w:val="auto"/>
          <w:highlight w:val="none"/>
        </w:rPr>
        <w:instrText xml:space="preserve"> PAGEREF _Toc29522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3B84A9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_Toc18566 </w:instrText>
      </w:r>
      <w:r>
        <w:rPr>
          <w:color w:val="auto"/>
          <w:highlight w:val="none"/>
        </w:rPr>
        <w:fldChar w:fldCharType="separate"/>
      </w:r>
      <w:r>
        <w:rPr>
          <w:rFonts w:hint="default" w:ascii="宋体" w:hAnsi="宋体" w:eastAsia="宋体" w:cs="宋体"/>
          <w:color w:val="auto"/>
          <w:highlight w:val="none"/>
        </w:rPr>
        <w:t xml:space="preserve">3.4.3. </w:t>
      </w:r>
      <w:r>
        <w:rPr>
          <w:rFonts w:hint="eastAsia"/>
          <w:color w:val="auto"/>
          <w:highlight w:val="none"/>
        </w:rPr>
        <w:t>电子输尿管镜</w:t>
      </w:r>
      <w:r>
        <w:rPr>
          <w:color w:val="auto"/>
          <w:highlight w:val="none"/>
        </w:rPr>
        <w:tab/>
      </w:r>
      <w:r>
        <w:rPr>
          <w:color w:val="auto"/>
          <w:highlight w:val="none"/>
        </w:rPr>
        <w:fldChar w:fldCharType="begin"/>
      </w:r>
      <w:r>
        <w:rPr>
          <w:color w:val="auto"/>
          <w:highlight w:val="none"/>
        </w:rPr>
        <w:instrText xml:space="preserve"> PAGEREF _Toc18566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184759C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_Toc17202 </w:instrText>
      </w:r>
      <w:r>
        <w:rPr>
          <w:color w:val="auto"/>
          <w:highlight w:val="none"/>
        </w:rPr>
        <w:fldChar w:fldCharType="separate"/>
      </w:r>
      <w:r>
        <w:rPr>
          <w:rFonts w:hint="default" w:ascii="宋体" w:hAnsi="宋体" w:eastAsia="宋体" w:cs="宋体"/>
          <w:color w:val="auto"/>
          <w:highlight w:val="none"/>
        </w:rPr>
        <w:t xml:space="preserve">3.4.4. </w:t>
      </w:r>
      <w:r>
        <w:rPr>
          <w:rFonts w:hint="eastAsia"/>
          <w:color w:val="auto"/>
          <w:highlight w:val="none"/>
          <w:lang w:val="en-US" w:eastAsia="zh-CN"/>
        </w:rPr>
        <w:t>输尿管内窥镜（小儿）</w:t>
      </w:r>
      <w:r>
        <w:rPr>
          <w:color w:val="auto"/>
          <w:highlight w:val="none"/>
        </w:rPr>
        <w:tab/>
      </w:r>
      <w:r>
        <w:rPr>
          <w:color w:val="auto"/>
          <w:highlight w:val="none"/>
        </w:rPr>
        <w:fldChar w:fldCharType="begin"/>
      </w:r>
      <w:r>
        <w:rPr>
          <w:color w:val="auto"/>
          <w:highlight w:val="none"/>
        </w:rPr>
        <w:instrText xml:space="preserve"> PAGEREF _Toc17202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556611E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_Toc31176 </w:instrText>
      </w:r>
      <w:r>
        <w:rPr>
          <w:color w:val="auto"/>
          <w:highlight w:val="none"/>
        </w:rPr>
        <w:fldChar w:fldCharType="separate"/>
      </w:r>
      <w:r>
        <w:rPr>
          <w:rFonts w:hint="default" w:ascii="宋体" w:hAnsi="宋体" w:eastAsia="宋体" w:cs="宋体"/>
          <w:color w:val="auto"/>
          <w:highlight w:val="none"/>
        </w:rPr>
        <w:t xml:space="preserve">3.4.5. </w:t>
      </w:r>
      <w:r>
        <w:rPr>
          <w:rFonts w:hint="eastAsia"/>
          <w:color w:val="auto"/>
          <w:highlight w:val="none"/>
          <w:lang w:val="en-US" w:eastAsia="zh-CN"/>
        </w:rPr>
        <w:t>输尿管内窥镜（成人）</w:t>
      </w:r>
      <w:r>
        <w:rPr>
          <w:color w:val="auto"/>
          <w:highlight w:val="none"/>
        </w:rPr>
        <w:tab/>
      </w:r>
      <w:r>
        <w:rPr>
          <w:color w:val="auto"/>
          <w:highlight w:val="none"/>
        </w:rPr>
        <w:fldChar w:fldCharType="begin"/>
      </w:r>
      <w:r>
        <w:rPr>
          <w:color w:val="auto"/>
          <w:highlight w:val="none"/>
        </w:rPr>
        <w:instrText xml:space="preserve"> PAGEREF _Toc31176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7FB33AE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_Toc25058 </w:instrText>
      </w:r>
      <w:r>
        <w:rPr>
          <w:color w:val="auto"/>
          <w:highlight w:val="none"/>
        </w:rPr>
        <w:fldChar w:fldCharType="separate"/>
      </w:r>
      <w:r>
        <w:rPr>
          <w:rFonts w:hint="default" w:ascii="宋体" w:hAnsi="宋体" w:eastAsia="宋体" w:cs="宋体"/>
          <w:color w:val="auto"/>
          <w:highlight w:val="none"/>
        </w:rPr>
        <w:t xml:space="preserve">3.4.6. </w:t>
      </w:r>
      <w:r>
        <w:rPr>
          <w:rFonts w:hint="eastAsia"/>
          <w:color w:val="auto"/>
          <w:highlight w:val="none"/>
        </w:rPr>
        <w:t>电子胃肠镜【关键设备】</w:t>
      </w:r>
      <w:r>
        <w:rPr>
          <w:color w:val="auto"/>
          <w:highlight w:val="none"/>
        </w:rPr>
        <w:tab/>
      </w:r>
      <w:r>
        <w:rPr>
          <w:color w:val="auto"/>
          <w:highlight w:val="none"/>
        </w:rPr>
        <w:fldChar w:fldCharType="begin"/>
      </w:r>
      <w:r>
        <w:rPr>
          <w:color w:val="auto"/>
          <w:highlight w:val="none"/>
        </w:rPr>
        <w:instrText xml:space="preserve"> PAGEREF _Toc25058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0AF5AB4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_Toc18162 </w:instrText>
      </w:r>
      <w:r>
        <w:rPr>
          <w:color w:val="auto"/>
          <w:highlight w:val="none"/>
        </w:rPr>
        <w:fldChar w:fldCharType="separate"/>
      </w:r>
      <w:r>
        <w:rPr>
          <w:rFonts w:hint="default" w:ascii="宋体" w:hAnsi="宋体" w:eastAsia="宋体" w:cs="宋体"/>
          <w:color w:val="auto"/>
          <w:highlight w:val="none"/>
        </w:rPr>
        <w:t xml:space="preserve">3.4.7. </w:t>
      </w:r>
      <w:r>
        <w:rPr>
          <w:rFonts w:hint="eastAsia"/>
          <w:color w:val="auto"/>
          <w:highlight w:val="none"/>
          <w:lang w:val="en-US" w:eastAsia="zh-CN"/>
        </w:rPr>
        <w:t>尿道膀胱镜</w:t>
      </w:r>
      <w:r>
        <w:rPr>
          <w:color w:val="auto"/>
          <w:highlight w:val="none"/>
        </w:rPr>
        <w:tab/>
      </w:r>
      <w:r>
        <w:rPr>
          <w:color w:val="auto"/>
          <w:highlight w:val="none"/>
        </w:rPr>
        <w:fldChar w:fldCharType="begin"/>
      </w:r>
      <w:r>
        <w:rPr>
          <w:color w:val="auto"/>
          <w:highlight w:val="none"/>
        </w:rPr>
        <w:instrText xml:space="preserve"> PAGEREF _Toc18162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2103B41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_Toc15577 </w:instrText>
      </w:r>
      <w:r>
        <w:rPr>
          <w:color w:val="auto"/>
          <w:highlight w:val="none"/>
        </w:rPr>
        <w:fldChar w:fldCharType="separate"/>
      </w:r>
      <w:r>
        <w:rPr>
          <w:rFonts w:hint="default" w:ascii="宋体" w:hAnsi="宋体" w:eastAsia="宋体" w:cs="宋体"/>
          <w:color w:val="auto"/>
          <w:highlight w:val="none"/>
        </w:rPr>
        <w:t xml:space="preserve">3.4.8. </w:t>
      </w:r>
      <w:r>
        <w:rPr>
          <w:rFonts w:hint="eastAsia"/>
          <w:color w:val="auto"/>
          <w:highlight w:val="none"/>
        </w:rPr>
        <w:t>胃肠镜清洗</w:t>
      </w:r>
      <w:r>
        <w:rPr>
          <w:rFonts w:hint="eastAsia"/>
          <w:color w:val="auto"/>
          <w:highlight w:val="none"/>
          <w:lang w:val="en-US" w:eastAsia="zh-CN"/>
        </w:rPr>
        <w:t>工作站</w:t>
      </w:r>
      <w:r>
        <w:rPr>
          <w:color w:val="auto"/>
          <w:highlight w:val="none"/>
        </w:rPr>
        <w:tab/>
      </w:r>
      <w:r>
        <w:rPr>
          <w:color w:val="auto"/>
          <w:highlight w:val="none"/>
        </w:rPr>
        <w:fldChar w:fldCharType="begin"/>
      </w:r>
      <w:r>
        <w:rPr>
          <w:color w:val="auto"/>
          <w:highlight w:val="none"/>
        </w:rPr>
        <w:instrText xml:space="preserve"> PAGEREF _Toc15577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5B3A2A0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_Toc13391 </w:instrText>
      </w:r>
      <w:r>
        <w:rPr>
          <w:color w:val="auto"/>
          <w:highlight w:val="none"/>
        </w:rPr>
        <w:fldChar w:fldCharType="separate"/>
      </w:r>
      <w:r>
        <w:rPr>
          <w:rFonts w:hint="default" w:ascii="宋体" w:hAnsi="宋体" w:eastAsia="宋体" w:cs="宋体"/>
          <w:color w:val="auto"/>
          <w:highlight w:val="none"/>
        </w:rPr>
        <w:t xml:space="preserve">3.4.9. </w:t>
      </w:r>
      <w:r>
        <w:rPr>
          <w:rFonts w:hint="eastAsia"/>
          <w:color w:val="auto"/>
          <w:highlight w:val="none"/>
        </w:rPr>
        <w:t>纯水</w:t>
      </w:r>
      <w:r>
        <w:rPr>
          <w:rFonts w:hint="eastAsia"/>
          <w:color w:val="auto"/>
          <w:highlight w:val="none"/>
          <w:lang w:val="en-US" w:eastAsia="zh-CN"/>
        </w:rPr>
        <w:t>系统（内镜清洗）</w:t>
      </w:r>
      <w:r>
        <w:rPr>
          <w:color w:val="auto"/>
          <w:highlight w:val="none"/>
        </w:rPr>
        <w:tab/>
      </w:r>
      <w:r>
        <w:rPr>
          <w:color w:val="auto"/>
          <w:highlight w:val="none"/>
        </w:rPr>
        <w:fldChar w:fldCharType="begin"/>
      </w:r>
      <w:r>
        <w:rPr>
          <w:color w:val="auto"/>
          <w:highlight w:val="none"/>
        </w:rPr>
        <w:instrText xml:space="preserve"> PAGEREF _Toc13391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3ADBF5A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_Toc10526 </w:instrText>
      </w:r>
      <w:r>
        <w:rPr>
          <w:color w:val="auto"/>
          <w:highlight w:val="none"/>
        </w:rPr>
        <w:fldChar w:fldCharType="separate"/>
      </w:r>
      <w:r>
        <w:rPr>
          <w:rFonts w:hint="default" w:ascii="宋体" w:hAnsi="宋体" w:eastAsia="宋体" w:cs="宋体"/>
          <w:color w:val="auto"/>
          <w:highlight w:val="none"/>
        </w:rPr>
        <w:t xml:space="preserve">3.4.10. </w:t>
      </w:r>
      <w:r>
        <w:rPr>
          <w:rFonts w:hint="eastAsia"/>
          <w:color w:val="auto"/>
          <w:highlight w:val="none"/>
          <w:lang w:val="en-US" w:eastAsia="zh-CN"/>
        </w:rPr>
        <w:t>网络心电图机</w:t>
      </w:r>
      <w:r>
        <w:rPr>
          <w:color w:val="auto"/>
          <w:highlight w:val="none"/>
        </w:rPr>
        <w:tab/>
      </w:r>
      <w:r>
        <w:rPr>
          <w:color w:val="auto"/>
          <w:highlight w:val="none"/>
        </w:rPr>
        <w:fldChar w:fldCharType="begin"/>
      </w:r>
      <w:r>
        <w:rPr>
          <w:color w:val="auto"/>
          <w:highlight w:val="none"/>
        </w:rPr>
        <w:instrText xml:space="preserve"> PAGEREF _Toc10526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6EB1AC1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_Toc17674 </w:instrText>
      </w:r>
      <w:r>
        <w:rPr>
          <w:color w:val="auto"/>
          <w:highlight w:val="none"/>
        </w:rPr>
        <w:fldChar w:fldCharType="separate"/>
      </w:r>
      <w:r>
        <w:rPr>
          <w:rFonts w:hint="default" w:ascii="宋体" w:hAnsi="宋体" w:eastAsia="宋体" w:cs="宋体"/>
          <w:color w:val="auto"/>
          <w:highlight w:val="none"/>
        </w:rPr>
        <w:t xml:space="preserve">3.4.11. </w:t>
      </w:r>
      <w:r>
        <w:rPr>
          <w:rFonts w:hint="eastAsia"/>
          <w:color w:val="auto"/>
          <w:highlight w:val="none"/>
          <w:lang w:val="en-US" w:eastAsia="zh-CN"/>
        </w:rPr>
        <w:t>除颤仪（AED）</w:t>
      </w:r>
      <w:r>
        <w:rPr>
          <w:color w:val="auto"/>
          <w:highlight w:val="none"/>
        </w:rPr>
        <w:tab/>
      </w:r>
      <w:r>
        <w:rPr>
          <w:color w:val="auto"/>
          <w:highlight w:val="none"/>
        </w:rPr>
        <w:fldChar w:fldCharType="begin"/>
      </w:r>
      <w:r>
        <w:rPr>
          <w:color w:val="auto"/>
          <w:highlight w:val="none"/>
        </w:rPr>
        <w:instrText xml:space="preserve"> PAGEREF _Toc17674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6F4E213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_Toc7788 </w:instrText>
      </w:r>
      <w:r>
        <w:rPr>
          <w:color w:val="auto"/>
          <w:highlight w:val="none"/>
        </w:rPr>
        <w:fldChar w:fldCharType="separate"/>
      </w:r>
      <w:r>
        <w:rPr>
          <w:rFonts w:hint="default" w:ascii="宋体" w:hAnsi="宋体" w:eastAsia="宋体" w:cs="宋体"/>
          <w:color w:val="auto"/>
          <w:highlight w:val="none"/>
        </w:rPr>
        <w:t xml:space="preserve">3.4.12. </w:t>
      </w:r>
      <w:r>
        <w:rPr>
          <w:rFonts w:hint="eastAsia"/>
          <w:color w:val="auto"/>
          <w:highlight w:val="none"/>
        </w:rPr>
        <w:t>转运呼吸机</w:t>
      </w:r>
      <w:r>
        <w:rPr>
          <w:color w:val="auto"/>
          <w:highlight w:val="none"/>
        </w:rPr>
        <w:tab/>
      </w:r>
      <w:r>
        <w:rPr>
          <w:color w:val="auto"/>
          <w:highlight w:val="none"/>
        </w:rPr>
        <w:fldChar w:fldCharType="begin"/>
      </w:r>
      <w:r>
        <w:rPr>
          <w:color w:val="auto"/>
          <w:highlight w:val="none"/>
        </w:rPr>
        <w:instrText xml:space="preserve"> PAGEREF _Toc7788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4DD1A58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_Toc30281 </w:instrText>
      </w:r>
      <w:r>
        <w:rPr>
          <w:color w:val="auto"/>
          <w:highlight w:val="none"/>
        </w:rPr>
        <w:fldChar w:fldCharType="separate"/>
      </w:r>
      <w:r>
        <w:rPr>
          <w:rFonts w:hint="default" w:ascii="宋体" w:hAnsi="宋体" w:eastAsia="宋体" w:cs="宋体"/>
          <w:color w:val="auto"/>
          <w:highlight w:val="none"/>
        </w:rPr>
        <w:t xml:space="preserve">3.4.13. </w:t>
      </w:r>
      <w:r>
        <w:rPr>
          <w:rFonts w:hint="eastAsia"/>
          <w:color w:val="auto"/>
          <w:highlight w:val="none"/>
        </w:rPr>
        <w:t>床单位臭氧消毒机</w:t>
      </w:r>
      <w:r>
        <w:rPr>
          <w:color w:val="auto"/>
          <w:highlight w:val="none"/>
        </w:rPr>
        <w:tab/>
      </w:r>
      <w:r>
        <w:rPr>
          <w:color w:val="auto"/>
          <w:highlight w:val="none"/>
        </w:rPr>
        <w:fldChar w:fldCharType="begin"/>
      </w:r>
      <w:r>
        <w:rPr>
          <w:color w:val="auto"/>
          <w:highlight w:val="none"/>
        </w:rPr>
        <w:instrText xml:space="preserve"> PAGEREF _Toc30281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13F61AA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_Toc16469 </w:instrText>
      </w:r>
      <w:r>
        <w:rPr>
          <w:color w:val="auto"/>
          <w:highlight w:val="none"/>
        </w:rPr>
        <w:fldChar w:fldCharType="separate"/>
      </w:r>
      <w:r>
        <w:rPr>
          <w:rFonts w:hint="default" w:ascii="宋体" w:hAnsi="宋体" w:eastAsia="宋体" w:cs="宋体"/>
          <w:color w:val="auto"/>
          <w:highlight w:val="none"/>
        </w:rPr>
        <w:t xml:space="preserve">3.4.14. </w:t>
      </w:r>
      <w:r>
        <w:rPr>
          <w:rFonts w:hint="eastAsia"/>
          <w:color w:val="auto"/>
          <w:highlight w:val="none"/>
          <w:lang w:val="en-US" w:eastAsia="zh-CN"/>
        </w:rPr>
        <w:t>钬激光治疗机</w:t>
      </w:r>
      <w:r>
        <w:rPr>
          <w:color w:val="auto"/>
          <w:highlight w:val="none"/>
        </w:rPr>
        <w:tab/>
      </w:r>
      <w:r>
        <w:rPr>
          <w:color w:val="auto"/>
          <w:highlight w:val="none"/>
        </w:rPr>
        <w:fldChar w:fldCharType="begin"/>
      </w:r>
      <w:r>
        <w:rPr>
          <w:color w:val="auto"/>
          <w:highlight w:val="none"/>
        </w:rPr>
        <w:instrText xml:space="preserve"> PAGEREF _Toc16469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1CCC37C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_Toc13363 </w:instrText>
      </w:r>
      <w:r>
        <w:rPr>
          <w:color w:val="auto"/>
          <w:highlight w:val="none"/>
        </w:rPr>
        <w:fldChar w:fldCharType="separate"/>
      </w:r>
      <w:r>
        <w:rPr>
          <w:rFonts w:hint="default" w:ascii="宋体" w:hAnsi="宋体" w:eastAsia="宋体" w:cs="宋体"/>
          <w:color w:val="auto"/>
          <w:highlight w:val="none"/>
        </w:rPr>
        <w:t xml:space="preserve">3.4.15. </w:t>
      </w:r>
      <w:r>
        <w:rPr>
          <w:rFonts w:hint="eastAsia"/>
          <w:color w:val="auto"/>
          <w:highlight w:val="none"/>
        </w:rPr>
        <w:t>可视喉镜</w:t>
      </w:r>
      <w:r>
        <w:rPr>
          <w:color w:val="auto"/>
          <w:highlight w:val="none"/>
        </w:rPr>
        <w:tab/>
      </w:r>
      <w:r>
        <w:rPr>
          <w:color w:val="auto"/>
          <w:highlight w:val="none"/>
        </w:rPr>
        <w:fldChar w:fldCharType="begin"/>
      </w:r>
      <w:r>
        <w:rPr>
          <w:color w:val="auto"/>
          <w:highlight w:val="none"/>
        </w:rPr>
        <w:instrText xml:space="preserve"> PAGEREF _Toc13363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1860536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_Toc19909 </w:instrText>
      </w:r>
      <w:r>
        <w:rPr>
          <w:color w:val="auto"/>
          <w:highlight w:val="none"/>
        </w:rPr>
        <w:fldChar w:fldCharType="separate"/>
      </w:r>
      <w:r>
        <w:rPr>
          <w:rFonts w:hint="default" w:ascii="宋体" w:hAnsi="宋体" w:eastAsia="宋体" w:cs="宋体"/>
          <w:color w:val="auto"/>
          <w:highlight w:val="none"/>
        </w:rPr>
        <w:t xml:space="preserve">3.4.16. </w:t>
      </w:r>
      <w:r>
        <w:rPr>
          <w:rFonts w:hint="eastAsia"/>
          <w:color w:val="auto"/>
          <w:highlight w:val="none"/>
        </w:rPr>
        <w:t>病人监护仪</w:t>
      </w:r>
      <w:r>
        <w:rPr>
          <w:color w:val="auto"/>
          <w:highlight w:val="none"/>
        </w:rPr>
        <w:tab/>
      </w:r>
      <w:r>
        <w:rPr>
          <w:color w:val="auto"/>
          <w:highlight w:val="none"/>
        </w:rPr>
        <w:fldChar w:fldCharType="begin"/>
      </w:r>
      <w:r>
        <w:rPr>
          <w:color w:val="auto"/>
          <w:highlight w:val="none"/>
        </w:rPr>
        <w:instrText xml:space="preserve"> PAGEREF _Toc19909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586936A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_Toc8185 </w:instrText>
      </w:r>
      <w:r>
        <w:rPr>
          <w:color w:val="auto"/>
          <w:highlight w:val="none"/>
        </w:rPr>
        <w:fldChar w:fldCharType="separate"/>
      </w:r>
      <w:r>
        <w:rPr>
          <w:rFonts w:hint="default" w:ascii="宋体" w:hAnsi="宋体" w:eastAsia="宋体" w:cs="宋体"/>
          <w:color w:val="auto"/>
          <w:highlight w:val="none"/>
        </w:rPr>
        <w:t xml:space="preserve">3.4.17. </w:t>
      </w:r>
      <w:r>
        <w:rPr>
          <w:rFonts w:hint="eastAsia"/>
          <w:color w:val="auto"/>
          <w:highlight w:val="none"/>
        </w:rPr>
        <w:t>数字式十二导联心电图机</w:t>
      </w:r>
      <w:r>
        <w:rPr>
          <w:color w:val="auto"/>
          <w:highlight w:val="none"/>
        </w:rPr>
        <w:tab/>
      </w:r>
      <w:r>
        <w:rPr>
          <w:color w:val="auto"/>
          <w:highlight w:val="none"/>
        </w:rPr>
        <w:fldChar w:fldCharType="begin"/>
      </w:r>
      <w:r>
        <w:rPr>
          <w:color w:val="auto"/>
          <w:highlight w:val="none"/>
        </w:rPr>
        <w:instrText xml:space="preserve"> PAGEREF _Toc8185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4C2E139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_Toc4434 </w:instrText>
      </w:r>
      <w:r>
        <w:rPr>
          <w:color w:val="auto"/>
          <w:highlight w:val="none"/>
        </w:rPr>
        <w:fldChar w:fldCharType="separate"/>
      </w:r>
      <w:r>
        <w:rPr>
          <w:rFonts w:hint="default" w:ascii="宋体" w:hAnsi="宋体" w:eastAsia="宋体" w:cs="宋体"/>
          <w:color w:val="auto"/>
          <w:highlight w:val="none"/>
        </w:rPr>
        <w:t xml:space="preserve">3.4.18. </w:t>
      </w:r>
      <w:r>
        <w:rPr>
          <w:rFonts w:hint="eastAsia"/>
          <w:color w:val="auto"/>
          <w:highlight w:val="none"/>
        </w:rPr>
        <w:t>数字式十八导联心电图机</w:t>
      </w:r>
      <w:r>
        <w:rPr>
          <w:color w:val="auto"/>
          <w:highlight w:val="none"/>
        </w:rPr>
        <w:tab/>
      </w:r>
      <w:r>
        <w:rPr>
          <w:color w:val="auto"/>
          <w:highlight w:val="none"/>
        </w:rPr>
        <w:fldChar w:fldCharType="begin"/>
      </w:r>
      <w:r>
        <w:rPr>
          <w:color w:val="auto"/>
          <w:highlight w:val="none"/>
        </w:rPr>
        <w:instrText xml:space="preserve"> PAGEREF _Toc4434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07CCDCF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_Toc30556 </w:instrText>
      </w:r>
      <w:r>
        <w:rPr>
          <w:color w:val="auto"/>
          <w:highlight w:val="none"/>
        </w:rPr>
        <w:fldChar w:fldCharType="separate"/>
      </w:r>
      <w:r>
        <w:rPr>
          <w:rFonts w:hint="default" w:ascii="宋体" w:hAnsi="宋体" w:eastAsia="宋体" w:cs="宋体"/>
          <w:color w:val="auto"/>
          <w:highlight w:val="none"/>
        </w:rPr>
        <w:t xml:space="preserve">3.4.19. </w:t>
      </w:r>
      <w:r>
        <w:rPr>
          <w:rFonts w:hint="eastAsia"/>
          <w:color w:val="auto"/>
          <w:highlight w:val="none"/>
        </w:rPr>
        <w:t>急救转运监护仪</w:t>
      </w:r>
      <w:r>
        <w:rPr>
          <w:color w:val="auto"/>
          <w:highlight w:val="none"/>
        </w:rPr>
        <w:tab/>
      </w:r>
      <w:r>
        <w:rPr>
          <w:color w:val="auto"/>
          <w:highlight w:val="none"/>
        </w:rPr>
        <w:fldChar w:fldCharType="begin"/>
      </w:r>
      <w:r>
        <w:rPr>
          <w:color w:val="auto"/>
          <w:highlight w:val="none"/>
        </w:rPr>
        <w:instrText xml:space="preserve"> PAGEREF _Toc30556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0EB4FB2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_Toc304 </w:instrText>
      </w:r>
      <w:r>
        <w:rPr>
          <w:color w:val="auto"/>
          <w:highlight w:val="none"/>
        </w:rPr>
        <w:fldChar w:fldCharType="separate"/>
      </w:r>
      <w:r>
        <w:rPr>
          <w:rFonts w:hint="default" w:ascii="宋体" w:hAnsi="宋体" w:eastAsia="宋体" w:cs="宋体"/>
          <w:color w:val="auto"/>
          <w:highlight w:val="none"/>
        </w:rPr>
        <w:t xml:space="preserve">3.4.20. </w:t>
      </w:r>
      <w:r>
        <w:rPr>
          <w:rFonts w:hint="eastAsia"/>
          <w:color w:val="auto"/>
          <w:highlight w:val="none"/>
        </w:rPr>
        <w:t>注射泵</w:t>
      </w:r>
      <w:r>
        <w:rPr>
          <w:color w:val="auto"/>
          <w:highlight w:val="none"/>
        </w:rPr>
        <w:tab/>
      </w:r>
      <w:r>
        <w:rPr>
          <w:color w:val="auto"/>
          <w:highlight w:val="none"/>
        </w:rPr>
        <w:fldChar w:fldCharType="begin"/>
      </w:r>
      <w:r>
        <w:rPr>
          <w:color w:val="auto"/>
          <w:highlight w:val="none"/>
        </w:rPr>
        <w:instrText xml:space="preserve"> PAGEREF _Toc304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2613825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_Toc12622 </w:instrText>
      </w:r>
      <w:r>
        <w:rPr>
          <w:color w:val="auto"/>
          <w:highlight w:val="none"/>
        </w:rPr>
        <w:fldChar w:fldCharType="separate"/>
      </w:r>
      <w:r>
        <w:rPr>
          <w:rFonts w:hint="default" w:ascii="宋体" w:hAnsi="宋体" w:eastAsia="宋体" w:cs="宋体"/>
          <w:color w:val="auto"/>
          <w:highlight w:val="none"/>
        </w:rPr>
        <w:t xml:space="preserve">3.4.21. </w:t>
      </w:r>
      <w:r>
        <w:rPr>
          <w:rFonts w:hint="eastAsia"/>
          <w:color w:val="auto"/>
          <w:highlight w:val="none"/>
        </w:rPr>
        <w:t>输液泵</w:t>
      </w:r>
      <w:r>
        <w:rPr>
          <w:color w:val="auto"/>
          <w:highlight w:val="none"/>
        </w:rPr>
        <w:tab/>
      </w:r>
      <w:r>
        <w:rPr>
          <w:color w:val="auto"/>
          <w:highlight w:val="none"/>
        </w:rPr>
        <w:fldChar w:fldCharType="begin"/>
      </w:r>
      <w:r>
        <w:rPr>
          <w:color w:val="auto"/>
          <w:highlight w:val="none"/>
        </w:rPr>
        <w:instrText xml:space="preserve"> PAGEREF _Toc12622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14:paraId="69CC21C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_Toc29651 </w:instrText>
      </w:r>
      <w:r>
        <w:rPr>
          <w:color w:val="auto"/>
          <w:highlight w:val="none"/>
        </w:rPr>
        <w:fldChar w:fldCharType="separate"/>
      </w:r>
      <w:r>
        <w:rPr>
          <w:rFonts w:hint="default" w:ascii="宋体" w:hAnsi="宋体" w:eastAsia="宋体" w:cs="宋体"/>
          <w:color w:val="auto"/>
          <w:highlight w:val="none"/>
        </w:rPr>
        <w:t xml:space="preserve">3.4.22. </w:t>
      </w:r>
      <w:r>
        <w:rPr>
          <w:rFonts w:hint="eastAsia"/>
          <w:color w:val="auto"/>
          <w:highlight w:val="none"/>
        </w:rPr>
        <w:t>医用控温仪</w:t>
      </w:r>
      <w:r>
        <w:rPr>
          <w:color w:val="auto"/>
          <w:highlight w:val="none"/>
        </w:rPr>
        <w:tab/>
      </w:r>
      <w:r>
        <w:rPr>
          <w:color w:val="auto"/>
          <w:highlight w:val="none"/>
        </w:rPr>
        <w:fldChar w:fldCharType="begin"/>
      </w:r>
      <w:r>
        <w:rPr>
          <w:color w:val="auto"/>
          <w:highlight w:val="none"/>
        </w:rPr>
        <w:instrText xml:space="preserve"> PAGEREF _Toc29651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565CD54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_Toc16536 </w:instrText>
      </w:r>
      <w:r>
        <w:rPr>
          <w:color w:val="auto"/>
          <w:highlight w:val="none"/>
        </w:rPr>
        <w:fldChar w:fldCharType="separate"/>
      </w:r>
      <w:r>
        <w:rPr>
          <w:rFonts w:hint="default" w:ascii="宋体" w:hAnsi="宋体" w:eastAsia="宋体" w:cs="宋体"/>
          <w:color w:val="auto"/>
          <w:highlight w:val="none"/>
        </w:rPr>
        <w:t xml:space="preserve">3.4.23. </w:t>
      </w:r>
      <w:r>
        <w:rPr>
          <w:rFonts w:hint="eastAsia"/>
          <w:color w:val="auto"/>
          <w:highlight w:val="none"/>
        </w:rPr>
        <w:t>电动病床</w:t>
      </w:r>
      <w:r>
        <w:rPr>
          <w:color w:val="auto"/>
          <w:highlight w:val="none"/>
        </w:rPr>
        <w:tab/>
      </w:r>
      <w:r>
        <w:rPr>
          <w:color w:val="auto"/>
          <w:highlight w:val="none"/>
        </w:rPr>
        <w:fldChar w:fldCharType="begin"/>
      </w:r>
      <w:r>
        <w:rPr>
          <w:color w:val="auto"/>
          <w:highlight w:val="none"/>
        </w:rPr>
        <w:instrText xml:space="preserve"> PAGEREF _Toc16536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468D952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_Toc13947 </w:instrText>
      </w:r>
      <w:r>
        <w:rPr>
          <w:color w:val="auto"/>
          <w:highlight w:val="none"/>
        </w:rPr>
        <w:fldChar w:fldCharType="separate"/>
      </w:r>
      <w:r>
        <w:rPr>
          <w:rFonts w:hint="default" w:ascii="宋体" w:hAnsi="宋体" w:eastAsia="宋体" w:cs="宋体"/>
          <w:color w:val="auto"/>
          <w:highlight w:val="none"/>
        </w:rPr>
        <w:t xml:space="preserve">3.4.24. </w:t>
      </w:r>
      <w:r>
        <w:rPr>
          <w:rFonts w:hint="eastAsia"/>
          <w:color w:val="auto"/>
          <w:highlight w:val="none"/>
        </w:rPr>
        <w:t>床头柜</w:t>
      </w:r>
      <w:r>
        <w:rPr>
          <w:color w:val="auto"/>
          <w:highlight w:val="none"/>
        </w:rPr>
        <w:tab/>
      </w:r>
      <w:r>
        <w:rPr>
          <w:color w:val="auto"/>
          <w:highlight w:val="none"/>
        </w:rPr>
        <w:fldChar w:fldCharType="begin"/>
      </w:r>
      <w:r>
        <w:rPr>
          <w:color w:val="auto"/>
          <w:highlight w:val="none"/>
        </w:rPr>
        <w:instrText xml:space="preserve"> PAGEREF _Toc13947 \h </w:instrText>
      </w:r>
      <w:r>
        <w:rPr>
          <w:color w:val="auto"/>
          <w:highlight w:val="none"/>
        </w:rPr>
        <w:fldChar w:fldCharType="separate"/>
      </w:r>
      <w:r>
        <w:rPr>
          <w:color w:val="auto"/>
          <w:highlight w:val="none"/>
        </w:rPr>
        <w:t>61</w:t>
      </w:r>
      <w:r>
        <w:rPr>
          <w:color w:val="auto"/>
          <w:highlight w:val="none"/>
        </w:rPr>
        <w:fldChar w:fldCharType="end"/>
      </w:r>
      <w:r>
        <w:rPr>
          <w:color w:val="auto"/>
          <w:highlight w:val="none"/>
        </w:rPr>
        <w:fldChar w:fldCharType="end"/>
      </w:r>
    </w:p>
    <w:p w14:paraId="7F89A57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_Toc13484 </w:instrText>
      </w:r>
      <w:r>
        <w:rPr>
          <w:color w:val="auto"/>
          <w:highlight w:val="none"/>
        </w:rPr>
        <w:fldChar w:fldCharType="separate"/>
      </w:r>
      <w:r>
        <w:rPr>
          <w:rFonts w:hint="default" w:ascii="宋体" w:hAnsi="宋体" w:eastAsia="宋体" w:cs="宋体"/>
          <w:color w:val="auto"/>
          <w:highlight w:val="none"/>
        </w:rPr>
        <w:t xml:space="preserve">3.4.25. </w:t>
      </w:r>
      <w:r>
        <w:rPr>
          <w:rFonts w:hint="eastAsia"/>
          <w:color w:val="auto"/>
          <w:highlight w:val="none"/>
        </w:rPr>
        <w:t>双摇病床（含护栏、输液架、床垫、</w:t>
      </w:r>
      <w:r>
        <w:rPr>
          <w:rFonts w:hint="eastAsia"/>
          <w:color w:val="auto"/>
          <w:highlight w:val="none"/>
          <w:lang w:val="en-US" w:eastAsia="zh-CN"/>
        </w:rPr>
        <w:t>杂物架</w:t>
      </w:r>
      <w:r>
        <w:rPr>
          <w:rFonts w:hint="eastAsia"/>
          <w:color w:val="auto"/>
          <w:highlight w:val="none"/>
        </w:rPr>
        <w:t>）</w:t>
      </w:r>
      <w:r>
        <w:rPr>
          <w:color w:val="auto"/>
          <w:highlight w:val="none"/>
        </w:rPr>
        <w:tab/>
      </w:r>
      <w:r>
        <w:rPr>
          <w:color w:val="auto"/>
          <w:highlight w:val="none"/>
        </w:rPr>
        <w:fldChar w:fldCharType="begin"/>
      </w:r>
      <w:r>
        <w:rPr>
          <w:color w:val="auto"/>
          <w:highlight w:val="none"/>
        </w:rPr>
        <w:instrText xml:space="preserve"> PAGEREF _Toc13484 \h </w:instrText>
      </w:r>
      <w:r>
        <w:rPr>
          <w:color w:val="auto"/>
          <w:highlight w:val="none"/>
        </w:rPr>
        <w:fldChar w:fldCharType="separate"/>
      </w:r>
      <w:r>
        <w:rPr>
          <w:color w:val="auto"/>
          <w:highlight w:val="none"/>
        </w:rPr>
        <w:t>61</w:t>
      </w:r>
      <w:r>
        <w:rPr>
          <w:color w:val="auto"/>
          <w:highlight w:val="none"/>
        </w:rPr>
        <w:fldChar w:fldCharType="end"/>
      </w:r>
      <w:r>
        <w:rPr>
          <w:color w:val="auto"/>
          <w:highlight w:val="none"/>
        </w:rPr>
        <w:fldChar w:fldCharType="end"/>
      </w:r>
    </w:p>
    <w:p w14:paraId="6985882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_Toc32061 </w:instrText>
      </w:r>
      <w:r>
        <w:rPr>
          <w:color w:val="auto"/>
          <w:highlight w:val="none"/>
        </w:rPr>
        <w:fldChar w:fldCharType="separate"/>
      </w:r>
      <w:r>
        <w:rPr>
          <w:rFonts w:hint="default" w:ascii="宋体" w:hAnsi="宋体" w:eastAsia="宋体" w:cs="宋体"/>
          <w:color w:val="auto"/>
          <w:highlight w:val="none"/>
        </w:rPr>
        <w:t xml:space="preserve">3.4.26. </w:t>
      </w:r>
      <w:r>
        <w:rPr>
          <w:rFonts w:hint="eastAsia"/>
          <w:color w:val="auto"/>
          <w:highlight w:val="none"/>
        </w:rPr>
        <w:t>诊查床</w:t>
      </w:r>
      <w:r>
        <w:rPr>
          <w:color w:val="auto"/>
          <w:highlight w:val="none"/>
        </w:rPr>
        <w:tab/>
      </w:r>
      <w:r>
        <w:rPr>
          <w:color w:val="auto"/>
          <w:highlight w:val="none"/>
        </w:rPr>
        <w:fldChar w:fldCharType="begin"/>
      </w:r>
      <w:r>
        <w:rPr>
          <w:color w:val="auto"/>
          <w:highlight w:val="none"/>
        </w:rPr>
        <w:instrText xml:space="preserve"> PAGEREF _Toc32061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7AEF241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_Toc29196 </w:instrText>
      </w:r>
      <w:r>
        <w:rPr>
          <w:color w:val="auto"/>
          <w:highlight w:val="none"/>
        </w:rPr>
        <w:fldChar w:fldCharType="separate"/>
      </w:r>
      <w:r>
        <w:rPr>
          <w:rFonts w:hint="default" w:ascii="宋体" w:hAnsi="宋体" w:eastAsia="宋体" w:cs="宋体"/>
          <w:color w:val="auto"/>
          <w:highlight w:val="none"/>
        </w:rPr>
        <w:t xml:space="preserve">3.4.27. </w:t>
      </w:r>
      <w:r>
        <w:rPr>
          <w:rFonts w:hint="eastAsia"/>
          <w:color w:val="auto"/>
          <w:highlight w:val="none"/>
        </w:rPr>
        <w:t>移动式空气循环消毒机</w:t>
      </w:r>
      <w:r>
        <w:rPr>
          <w:color w:val="auto"/>
          <w:highlight w:val="none"/>
        </w:rPr>
        <w:tab/>
      </w:r>
      <w:r>
        <w:rPr>
          <w:color w:val="auto"/>
          <w:highlight w:val="none"/>
        </w:rPr>
        <w:fldChar w:fldCharType="begin"/>
      </w:r>
      <w:r>
        <w:rPr>
          <w:color w:val="auto"/>
          <w:highlight w:val="none"/>
        </w:rPr>
        <w:instrText xml:space="preserve"> PAGEREF _Toc29196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23B4BBF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_Toc8268 </w:instrText>
      </w:r>
      <w:r>
        <w:rPr>
          <w:color w:val="auto"/>
          <w:highlight w:val="none"/>
        </w:rPr>
        <w:fldChar w:fldCharType="separate"/>
      </w:r>
      <w:r>
        <w:rPr>
          <w:rFonts w:hint="default" w:ascii="宋体" w:hAnsi="宋体" w:eastAsia="宋体" w:cs="宋体"/>
          <w:color w:val="auto"/>
          <w:highlight w:val="none"/>
        </w:rPr>
        <w:t xml:space="preserve">3.4.28. </w:t>
      </w:r>
      <w:r>
        <w:rPr>
          <w:rFonts w:hint="eastAsia"/>
          <w:color w:val="auto"/>
          <w:highlight w:val="none"/>
        </w:rPr>
        <w:t>治疗车</w:t>
      </w:r>
      <w:r>
        <w:rPr>
          <w:color w:val="auto"/>
          <w:highlight w:val="none"/>
        </w:rPr>
        <w:tab/>
      </w:r>
      <w:r>
        <w:rPr>
          <w:color w:val="auto"/>
          <w:highlight w:val="none"/>
        </w:rPr>
        <w:fldChar w:fldCharType="begin"/>
      </w:r>
      <w:r>
        <w:rPr>
          <w:color w:val="auto"/>
          <w:highlight w:val="none"/>
        </w:rPr>
        <w:instrText xml:space="preserve"> PAGEREF _Toc8268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550F60C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_Toc18160 </w:instrText>
      </w:r>
      <w:r>
        <w:rPr>
          <w:color w:val="auto"/>
          <w:highlight w:val="none"/>
        </w:rPr>
        <w:fldChar w:fldCharType="separate"/>
      </w:r>
      <w:r>
        <w:rPr>
          <w:rFonts w:hint="default" w:ascii="宋体" w:hAnsi="宋体" w:eastAsia="宋体" w:cs="宋体"/>
          <w:color w:val="auto"/>
          <w:highlight w:val="none"/>
        </w:rPr>
        <w:t xml:space="preserve">3.4.29. </w:t>
      </w:r>
      <w:r>
        <w:rPr>
          <w:rFonts w:hint="eastAsia"/>
          <w:color w:val="auto"/>
          <w:highlight w:val="none"/>
        </w:rPr>
        <w:t>病历夹车（60格）</w:t>
      </w:r>
      <w:r>
        <w:rPr>
          <w:color w:val="auto"/>
          <w:highlight w:val="none"/>
        </w:rPr>
        <w:tab/>
      </w:r>
      <w:r>
        <w:rPr>
          <w:color w:val="auto"/>
          <w:highlight w:val="none"/>
        </w:rPr>
        <w:fldChar w:fldCharType="begin"/>
      </w:r>
      <w:r>
        <w:rPr>
          <w:color w:val="auto"/>
          <w:highlight w:val="none"/>
        </w:rPr>
        <w:instrText xml:space="preserve"> PAGEREF _Toc18160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7F5B394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_Toc30861 </w:instrText>
      </w:r>
      <w:r>
        <w:rPr>
          <w:color w:val="auto"/>
          <w:highlight w:val="none"/>
        </w:rPr>
        <w:fldChar w:fldCharType="separate"/>
      </w:r>
      <w:r>
        <w:rPr>
          <w:rFonts w:hint="default" w:ascii="宋体" w:hAnsi="宋体" w:eastAsia="宋体" w:cs="宋体"/>
          <w:color w:val="auto"/>
          <w:highlight w:val="none"/>
        </w:rPr>
        <w:t xml:space="preserve">3.4.30. </w:t>
      </w:r>
      <w:r>
        <w:rPr>
          <w:rFonts w:hint="eastAsia"/>
          <w:color w:val="auto"/>
          <w:highlight w:val="none"/>
        </w:rPr>
        <w:t>抢救车</w:t>
      </w:r>
      <w:r>
        <w:rPr>
          <w:color w:val="auto"/>
          <w:highlight w:val="none"/>
        </w:rPr>
        <w:tab/>
      </w:r>
      <w:r>
        <w:rPr>
          <w:color w:val="auto"/>
          <w:highlight w:val="none"/>
        </w:rPr>
        <w:fldChar w:fldCharType="begin"/>
      </w:r>
      <w:r>
        <w:rPr>
          <w:color w:val="auto"/>
          <w:highlight w:val="none"/>
        </w:rPr>
        <w:instrText xml:space="preserve"> PAGEREF _Toc30861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6782467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_Toc1548 </w:instrText>
      </w:r>
      <w:r>
        <w:rPr>
          <w:color w:val="auto"/>
          <w:highlight w:val="none"/>
        </w:rPr>
        <w:fldChar w:fldCharType="separate"/>
      </w:r>
      <w:r>
        <w:rPr>
          <w:rFonts w:hint="default" w:ascii="宋体" w:hAnsi="宋体" w:eastAsia="宋体" w:cs="宋体"/>
          <w:color w:val="auto"/>
          <w:highlight w:val="none"/>
        </w:rPr>
        <w:t xml:space="preserve">3.4.31. </w:t>
      </w:r>
      <w:r>
        <w:rPr>
          <w:rFonts w:hint="eastAsia"/>
          <w:color w:val="auto"/>
          <w:highlight w:val="none"/>
        </w:rPr>
        <w:t>抢救物品及药品推车</w:t>
      </w:r>
      <w:r>
        <w:rPr>
          <w:color w:val="auto"/>
          <w:highlight w:val="none"/>
        </w:rPr>
        <w:tab/>
      </w:r>
      <w:r>
        <w:rPr>
          <w:color w:val="auto"/>
          <w:highlight w:val="none"/>
        </w:rPr>
        <w:fldChar w:fldCharType="begin"/>
      </w:r>
      <w:r>
        <w:rPr>
          <w:color w:val="auto"/>
          <w:highlight w:val="none"/>
        </w:rPr>
        <w:instrText xml:space="preserve"> PAGEREF _Toc1548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1041089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_Toc32183 </w:instrText>
      </w:r>
      <w:r>
        <w:rPr>
          <w:color w:val="auto"/>
          <w:highlight w:val="none"/>
        </w:rPr>
        <w:fldChar w:fldCharType="separate"/>
      </w:r>
      <w:r>
        <w:rPr>
          <w:rFonts w:hint="default" w:ascii="宋体" w:hAnsi="宋体" w:eastAsia="宋体" w:cs="宋体"/>
          <w:color w:val="auto"/>
          <w:highlight w:val="none"/>
        </w:rPr>
        <w:t xml:space="preserve">3.4.32. </w:t>
      </w:r>
      <w:r>
        <w:rPr>
          <w:rFonts w:hint="eastAsia"/>
          <w:color w:val="auto"/>
          <w:highlight w:val="none"/>
        </w:rPr>
        <w:t>治疗车（高端）</w:t>
      </w:r>
      <w:r>
        <w:rPr>
          <w:color w:val="auto"/>
          <w:highlight w:val="none"/>
        </w:rPr>
        <w:tab/>
      </w:r>
      <w:r>
        <w:rPr>
          <w:color w:val="auto"/>
          <w:highlight w:val="none"/>
        </w:rPr>
        <w:fldChar w:fldCharType="begin"/>
      </w:r>
      <w:r>
        <w:rPr>
          <w:color w:val="auto"/>
          <w:highlight w:val="none"/>
        </w:rPr>
        <w:instrText xml:space="preserve"> PAGEREF _Toc32183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5D74176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_Toc24750 </w:instrText>
      </w:r>
      <w:r>
        <w:rPr>
          <w:color w:val="auto"/>
          <w:highlight w:val="none"/>
        </w:rPr>
        <w:fldChar w:fldCharType="separate"/>
      </w:r>
      <w:r>
        <w:rPr>
          <w:rFonts w:hint="default" w:ascii="宋体" w:hAnsi="宋体" w:eastAsia="宋体" w:cs="宋体"/>
          <w:color w:val="auto"/>
          <w:highlight w:val="none"/>
        </w:rPr>
        <w:t xml:space="preserve">3.4.33. </w:t>
      </w:r>
      <w:r>
        <w:rPr>
          <w:rFonts w:hint="eastAsia"/>
          <w:color w:val="auto"/>
          <w:highlight w:val="none"/>
        </w:rPr>
        <w:t>陪护椅</w:t>
      </w:r>
      <w:r>
        <w:rPr>
          <w:color w:val="auto"/>
          <w:highlight w:val="none"/>
        </w:rPr>
        <w:tab/>
      </w:r>
      <w:r>
        <w:rPr>
          <w:color w:val="auto"/>
          <w:highlight w:val="none"/>
        </w:rPr>
        <w:fldChar w:fldCharType="begin"/>
      </w:r>
      <w:r>
        <w:rPr>
          <w:color w:val="auto"/>
          <w:highlight w:val="none"/>
        </w:rPr>
        <w:instrText xml:space="preserve"> PAGEREF _Toc24750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0656BC7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_Toc6802 </w:instrText>
      </w:r>
      <w:r>
        <w:rPr>
          <w:color w:val="auto"/>
          <w:highlight w:val="none"/>
        </w:rPr>
        <w:fldChar w:fldCharType="separate"/>
      </w:r>
      <w:r>
        <w:rPr>
          <w:rFonts w:hint="default" w:ascii="宋体" w:hAnsi="宋体" w:eastAsia="宋体" w:cs="宋体"/>
          <w:color w:val="auto"/>
          <w:highlight w:val="none"/>
          <w:lang w:val="en-US" w:eastAsia="zh-CN"/>
        </w:rPr>
        <w:t xml:space="preserve">3.4.34. </w:t>
      </w:r>
      <w:r>
        <w:rPr>
          <w:rFonts w:hint="eastAsia"/>
          <w:color w:val="auto"/>
          <w:highlight w:val="none"/>
          <w:lang w:val="en-US" w:eastAsia="zh-CN"/>
        </w:rPr>
        <w:t>电子血压计</w:t>
      </w:r>
      <w:r>
        <w:rPr>
          <w:color w:val="auto"/>
          <w:highlight w:val="none"/>
        </w:rPr>
        <w:tab/>
      </w:r>
      <w:r>
        <w:rPr>
          <w:color w:val="auto"/>
          <w:highlight w:val="none"/>
        </w:rPr>
        <w:fldChar w:fldCharType="begin"/>
      </w:r>
      <w:r>
        <w:rPr>
          <w:color w:val="auto"/>
          <w:highlight w:val="none"/>
        </w:rPr>
        <w:instrText xml:space="preserve"> PAGEREF _Toc6802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6519262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_Toc17025 </w:instrText>
      </w:r>
      <w:r>
        <w:rPr>
          <w:color w:val="auto"/>
          <w:highlight w:val="none"/>
        </w:rPr>
        <w:fldChar w:fldCharType="separate"/>
      </w:r>
      <w:r>
        <w:rPr>
          <w:rFonts w:hint="default" w:ascii="宋体" w:hAnsi="宋体" w:eastAsia="宋体" w:cs="宋体"/>
          <w:color w:val="auto"/>
          <w:highlight w:val="none"/>
        </w:rPr>
        <w:t xml:space="preserve">3.4.35. </w:t>
      </w:r>
      <w:r>
        <w:rPr>
          <w:rFonts w:hint="eastAsia"/>
          <w:color w:val="auto"/>
          <w:highlight w:val="none"/>
        </w:rPr>
        <w:t>药品阴凉柜（双门）</w:t>
      </w:r>
      <w:r>
        <w:rPr>
          <w:color w:val="auto"/>
          <w:highlight w:val="none"/>
        </w:rPr>
        <w:tab/>
      </w:r>
      <w:r>
        <w:rPr>
          <w:color w:val="auto"/>
          <w:highlight w:val="none"/>
        </w:rPr>
        <w:fldChar w:fldCharType="begin"/>
      </w:r>
      <w:r>
        <w:rPr>
          <w:color w:val="auto"/>
          <w:highlight w:val="none"/>
        </w:rPr>
        <w:instrText xml:space="preserve"> PAGEREF _Toc17025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4EA2D82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_Toc4112 </w:instrText>
      </w:r>
      <w:r>
        <w:rPr>
          <w:color w:val="auto"/>
          <w:highlight w:val="none"/>
        </w:rPr>
        <w:fldChar w:fldCharType="separate"/>
      </w:r>
      <w:r>
        <w:rPr>
          <w:rFonts w:hint="default" w:ascii="宋体" w:hAnsi="宋体" w:eastAsia="宋体" w:cs="宋体"/>
          <w:color w:val="auto"/>
          <w:highlight w:val="none"/>
        </w:rPr>
        <w:t xml:space="preserve">3.4.36. </w:t>
      </w:r>
      <w:r>
        <w:rPr>
          <w:rFonts w:hint="eastAsia"/>
          <w:color w:val="auto"/>
          <w:highlight w:val="none"/>
        </w:rPr>
        <w:t>医用冰箱</w:t>
      </w:r>
      <w:r>
        <w:rPr>
          <w:color w:val="auto"/>
          <w:highlight w:val="none"/>
        </w:rPr>
        <w:tab/>
      </w:r>
      <w:r>
        <w:rPr>
          <w:color w:val="auto"/>
          <w:highlight w:val="none"/>
        </w:rPr>
        <w:fldChar w:fldCharType="begin"/>
      </w:r>
      <w:r>
        <w:rPr>
          <w:color w:val="auto"/>
          <w:highlight w:val="none"/>
        </w:rPr>
        <w:instrText xml:space="preserve"> PAGEREF _Toc4112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14:paraId="6D93BD7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_Toc17596 </w:instrText>
      </w:r>
      <w:r>
        <w:rPr>
          <w:color w:val="auto"/>
          <w:highlight w:val="none"/>
        </w:rPr>
        <w:fldChar w:fldCharType="separate"/>
      </w:r>
      <w:r>
        <w:rPr>
          <w:rFonts w:hint="default" w:ascii="宋体" w:hAnsi="宋体" w:eastAsia="宋体" w:cs="宋体"/>
          <w:color w:val="auto"/>
          <w:highlight w:val="none"/>
        </w:rPr>
        <w:t xml:space="preserve">3.4.37. </w:t>
      </w:r>
      <w:r>
        <w:rPr>
          <w:rFonts w:hint="eastAsia"/>
          <w:color w:val="auto"/>
          <w:highlight w:val="none"/>
        </w:rPr>
        <w:t>候诊椅（三人位）</w:t>
      </w:r>
      <w:r>
        <w:rPr>
          <w:color w:val="auto"/>
          <w:highlight w:val="none"/>
        </w:rPr>
        <w:tab/>
      </w:r>
      <w:r>
        <w:rPr>
          <w:color w:val="auto"/>
          <w:highlight w:val="none"/>
        </w:rPr>
        <w:fldChar w:fldCharType="begin"/>
      </w:r>
      <w:r>
        <w:rPr>
          <w:color w:val="auto"/>
          <w:highlight w:val="none"/>
        </w:rPr>
        <w:instrText xml:space="preserve"> PAGEREF _Toc17596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628721E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_Toc18010 </w:instrText>
      </w:r>
      <w:r>
        <w:rPr>
          <w:color w:val="auto"/>
          <w:highlight w:val="none"/>
        </w:rPr>
        <w:fldChar w:fldCharType="separate"/>
      </w:r>
      <w:r>
        <w:rPr>
          <w:rFonts w:hint="default" w:ascii="宋体" w:hAnsi="宋体" w:eastAsia="宋体" w:cs="宋体"/>
          <w:color w:val="auto"/>
          <w:highlight w:val="none"/>
        </w:rPr>
        <w:t xml:space="preserve">3.4.38. </w:t>
      </w:r>
      <w:r>
        <w:rPr>
          <w:rFonts w:hint="eastAsia"/>
          <w:color w:val="auto"/>
          <w:highlight w:val="none"/>
        </w:rPr>
        <w:t>医用输血输液加温器</w:t>
      </w:r>
      <w:r>
        <w:rPr>
          <w:color w:val="auto"/>
          <w:highlight w:val="none"/>
        </w:rPr>
        <w:tab/>
      </w:r>
      <w:r>
        <w:rPr>
          <w:color w:val="auto"/>
          <w:highlight w:val="none"/>
        </w:rPr>
        <w:fldChar w:fldCharType="begin"/>
      </w:r>
      <w:r>
        <w:rPr>
          <w:color w:val="auto"/>
          <w:highlight w:val="none"/>
        </w:rPr>
        <w:instrText xml:space="preserve"> PAGEREF _Toc18010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5FFD1B2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_Toc15246 </w:instrText>
      </w:r>
      <w:r>
        <w:rPr>
          <w:color w:val="auto"/>
          <w:highlight w:val="none"/>
        </w:rPr>
        <w:fldChar w:fldCharType="separate"/>
      </w:r>
      <w:r>
        <w:rPr>
          <w:rFonts w:hint="default" w:ascii="宋体" w:hAnsi="宋体" w:eastAsia="宋体" w:cs="宋体"/>
          <w:color w:val="auto"/>
          <w:highlight w:val="none"/>
        </w:rPr>
        <w:t xml:space="preserve">3.4.39. </w:t>
      </w:r>
      <w:r>
        <w:rPr>
          <w:rFonts w:hint="eastAsia"/>
          <w:color w:val="auto"/>
          <w:highlight w:val="none"/>
        </w:rPr>
        <w:t>医用输血输液恒温箱</w:t>
      </w:r>
      <w:r>
        <w:rPr>
          <w:color w:val="auto"/>
          <w:highlight w:val="none"/>
        </w:rPr>
        <w:tab/>
      </w:r>
      <w:r>
        <w:rPr>
          <w:color w:val="auto"/>
          <w:highlight w:val="none"/>
        </w:rPr>
        <w:fldChar w:fldCharType="begin"/>
      </w:r>
      <w:r>
        <w:rPr>
          <w:color w:val="auto"/>
          <w:highlight w:val="none"/>
        </w:rPr>
        <w:instrText xml:space="preserve"> PAGEREF _Toc15246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44209FB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_Toc8958 </w:instrText>
      </w:r>
      <w:r>
        <w:rPr>
          <w:color w:val="auto"/>
          <w:highlight w:val="none"/>
        </w:rPr>
        <w:fldChar w:fldCharType="separate"/>
      </w:r>
      <w:r>
        <w:rPr>
          <w:rFonts w:hint="default" w:ascii="宋体" w:hAnsi="宋体" w:eastAsia="宋体" w:cs="宋体"/>
          <w:color w:val="auto"/>
          <w:highlight w:val="none"/>
        </w:rPr>
        <w:t xml:space="preserve">3.4.40. </w:t>
      </w:r>
      <w:r>
        <w:rPr>
          <w:rFonts w:hint="eastAsia"/>
          <w:color w:val="auto"/>
          <w:highlight w:val="none"/>
        </w:rPr>
        <w:t>输液椅</w:t>
      </w:r>
      <w:r>
        <w:rPr>
          <w:color w:val="auto"/>
          <w:highlight w:val="none"/>
        </w:rPr>
        <w:tab/>
      </w:r>
      <w:r>
        <w:rPr>
          <w:color w:val="auto"/>
          <w:highlight w:val="none"/>
        </w:rPr>
        <w:fldChar w:fldCharType="begin"/>
      </w:r>
      <w:r>
        <w:rPr>
          <w:color w:val="auto"/>
          <w:highlight w:val="none"/>
        </w:rPr>
        <w:instrText xml:space="preserve"> PAGEREF _Toc8958 \h </w:instrText>
      </w:r>
      <w:r>
        <w:rPr>
          <w:color w:val="auto"/>
          <w:highlight w:val="none"/>
        </w:rPr>
        <w:fldChar w:fldCharType="separate"/>
      </w:r>
      <w:r>
        <w:rPr>
          <w:color w:val="auto"/>
          <w:highlight w:val="none"/>
        </w:rPr>
        <w:t>68</w:t>
      </w:r>
      <w:r>
        <w:rPr>
          <w:color w:val="auto"/>
          <w:highlight w:val="none"/>
        </w:rPr>
        <w:fldChar w:fldCharType="end"/>
      </w:r>
      <w:r>
        <w:rPr>
          <w:color w:val="auto"/>
          <w:highlight w:val="none"/>
        </w:rPr>
        <w:fldChar w:fldCharType="end"/>
      </w:r>
    </w:p>
    <w:p w14:paraId="0728D12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_Toc14325 </w:instrText>
      </w:r>
      <w:r>
        <w:rPr>
          <w:color w:val="auto"/>
          <w:highlight w:val="none"/>
        </w:rPr>
        <w:fldChar w:fldCharType="separate"/>
      </w:r>
      <w:r>
        <w:rPr>
          <w:rFonts w:hint="default" w:ascii="宋体" w:hAnsi="宋体" w:eastAsia="宋体" w:cs="宋体"/>
          <w:color w:val="auto"/>
          <w:highlight w:val="none"/>
        </w:rPr>
        <w:t xml:space="preserve">3.4.41. </w:t>
      </w:r>
      <w:r>
        <w:rPr>
          <w:rFonts w:hint="eastAsia"/>
          <w:color w:val="auto"/>
          <w:highlight w:val="none"/>
        </w:rPr>
        <w:t>手术器械包</w:t>
      </w:r>
      <w:r>
        <w:rPr>
          <w:color w:val="auto"/>
          <w:highlight w:val="none"/>
        </w:rPr>
        <w:tab/>
      </w:r>
      <w:r>
        <w:rPr>
          <w:color w:val="auto"/>
          <w:highlight w:val="none"/>
        </w:rPr>
        <w:fldChar w:fldCharType="begin"/>
      </w:r>
      <w:r>
        <w:rPr>
          <w:color w:val="auto"/>
          <w:highlight w:val="none"/>
        </w:rPr>
        <w:instrText xml:space="preserve"> PAGEREF _Toc14325 \h </w:instrText>
      </w:r>
      <w:r>
        <w:rPr>
          <w:color w:val="auto"/>
          <w:highlight w:val="none"/>
        </w:rPr>
        <w:fldChar w:fldCharType="separate"/>
      </w:r>
      <w:r>
        <w:rPr>
          <w:color w:val="auto"/>
          <w:highlight w:val="none"/>
        </w:rPr>
        <w:t>69</w:t>
      </w:r>
      <w:r>
        <w:rPr>
          <w:color w:val="auto"/>
          <w:highlight w:val="none"/>
        </w:rPr>
        <w:fldChar w:fldCharType="end"/>
      </w:r>
      <w:r>
        <w:rPr>
          <w:color w:val="auto"/>
          <w:highlight w:val="none"/>
        </w:rPr>
        <w:fldChar w:fldCharType="end"/>
      </w:r>
    </w:p>
    <w:p w14:paraId="79D597E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_Toc30186 </w:instrText>
      </w:r>
      <w:r>
        <w:rPr>
          <w:color w:val="auto"/>
          <w:highlight w:val="none"/>
        </w:rPr>
        <w:fldChar w:fldCharType="separate"/>
      </w:r>
      <w:r>
        <w:rPr>
          <w:rFonts w:hint="default" w:ascii="宋体" w:hAnsi="宋体" w:eastAsia="宋体" w:cs="宋体"/>
          <w:color w:val="auto"/>
          <w:highlight w:val="none"/>
          <w:lang w:val="en-US" w:eastAsia="zh-CN"/>
        </w:rPr>
        <w:t xml:space="preserve">3.4.42. </w:t>
      </w:r>
      <w:r>
        <w:rPr>
          <w:rFonts w:hint="eastAsia"/>
          <w:color w:val="auto"/>
          <w:highlight w:val="none"/>
          <w:lang w:val="en-US" w:eastAsia="zh-CN"/>
        </w:rPr>
        <w:t>Ups电源</w:t>
      </w:r>
      <w:r>
        <w:rPr>
          <w:color w:val="auto"/>
          <w:highlight w:val="none"/>
        </w:rPr>
        <w:tab/>
      </w:r>
      <w:r>
        <w:rPr>
          <w:color w:val="auto"/>
          <w:highlight w:val="none"/>
        </w:rPr>
        <w:fldChar w:fldCharType="begin"/>
      </w:r>
      <w:r>
        <w:rPr>
          <w:color w:val="auto"/>
          <w:highlight w:val="none"/>
        </w:rPr>
        <w:instrText xml:space="preserve"> PAGEREF _Toc30186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3443DFD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_Toc26995 </w:instrText>
      </w:r>
      <w:r>
        <w:rPr>
          <w:color w:val="auto"/>
          <w:highlight w:val="none"/>
        </w:rPr>
        <w:fldChar w:fldCharType="separate"/>
      </w:r>
      <w:r>
        <w:rPr>
          <w:rFonts w:hint="default" w:ascii="宋体" w:hAnsi="宋体" w:eastAsia="宋体" w:cs="宋体"/>
          <w:color w:val="auto"/>
          <w:highlight w:val="none"/>
          <w:lang w:val="en-US" w:eastAsia="zh-CN"/>
        </w:rPr>
        <w:t xml:space="preserve">3.4.43. </w:t>
      </w:r>
      <w:r>
        <w:rPr>
          <w:rFonts w:hint="eastAsia"/>
          <w:color w:val="auto"/>
          <w:highlight w:val="none"/>
          <w:lang w:val="en-US" w:eastAsia="zh-CN"/>
        </w:rPr>
        <w:t>分子筛制氧机</w:t>
      </w:r>
      <w:r>
        <w:rPr>
          <w:rFonts w:hint="eastAsia"/>
          <w:color w:val="auto"/>
          <w:highlight w:val="none"/>
        </w:rPr>
        <w:t>【关键设备】</w:t>
      </w:r>
      <w:r>
        <w:rPr>
          <w:color w:val="auto"/>
          <w:highlight w:val="none"/>
        </w:rPr>
        <w:tab/>
      </w:r>
      <w:r>
        <w:rPr>
          <w:color w:val="auto"/>
          <w:highlight w:val="none"/>
        </w:rPr>
        <w:fldChar w:fldCharType="begin"/>
      </w:r>
      <w:r>
        <w:rPr>
          <w:color w:val="auto"/>
          <w:highlight w:val="none"/>
        </w:rPr>
        <w:instrText xml:space="preserve"> PAGEREF _Toc26995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1332E18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_Toc23249 </w:instrText>
      </w:r>
      <w:r>
        <w:rPr>
          <w:color w:val="auto"/>
          <w:highlight w:val="none"/>
        </w:rPr>
        <w:fldChar w:fldCharType="separate"/>
      </w:r>
      <w:r>
        <w:rPr>
          <w:rFonts w:hint="default" w:ascii="宋体" w:hAnsi="宋体" w:eastAsia="宋体" w:cs="宋体"/>
          <w:color w:val="auto"/>
          <w:highlight w:val="none"/>
        </w:rPr>
        <w:t xml:space="preserve">3.4.44. </w:t>
      </w:r>
      <w:r>
        <w:rPr>
          <w:rFonts w:hint="eastAsia"/>
          <w:color w:val="auto"/>
          <w:highlight w:val="none"/>
          <w:lang w:val="en-US" w:eastAsia="zh-CN"/>
        </w:rPr>
        <w:t>挂式空调</w:t>
      </w:r>
      <w:r>
        <w:rPr>
          <w:color w:val="auto"/>
          <w:highlight w:val="none"/>
        </w:rPr>
        <w:tab/>
      </w:r>
      <w:r>
        <w:rPr>
          <w:color w:val="auto"/>
          <w:highlight w:val="none"/>
        </w:rPr>
        <w:fldChar w:fldCharType="begin"/>
      </w:r>
      <w:r>
        <w:rPr>
          <w:color w:val="auto"/>
          <w:highlight w:val="none"/>
        </w:rPr>
        <w:instrText xml:space="preserve"> PAGEREF _Toc23249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69423EB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_Toc26167 </w:instrText>
      </w:r>
      <w:r>
        <w:rPr>
          <w:color w:val="auto"/>
          <w:highlight w:val="none"/>
        </w:rPr>
        <w:fldChar w:fldCharType="separate"/>
      </w:r>
      <w:r>
        <w:rPr>
          <w:rFonts w:hint="default" w:ascii="宋体" w:hAnsi="宋体" w:eastAsia="宋体" w:cs="宋体"/>
          <w:color w:val="auto"/>
          <w:highlight w:val="none"/>
        </w:rPr>
        <w:t xml:space="preserve">3.4.45. </w:t>
      </w:r>
      <w:r>
        <w:rPr>
          <w:rFonts w:hint="eastAsia"/>
          <w:color w:val="auto"/>
          <w:highlight w:val="none"/>
          <w:lang w:val="en-US" w:eastAsia="zh-CN"/>
        </w:rPr>
        <w:t>办公电脑</w:t>
      </w:r>
      <w:r>
        <w:rPr>
          <w:color w:val="auto"/>
          <w:highlight w:val="none"/>
        </w:rPr>
        <w:tab/>
      </w:r>
      <w:r>
        <w:rPr>
          <w:color w:val="auto"/>
          <w:highlight w:val="none"/>
        </w:rPr>
        <w:fldChar w:fldCharType="begin"/>
      </w:r>
      <w:r>
        <w:rPr>
          <w:color w:val="auto"/>
          <w:highlight w:val="none"/>
        </w:rPr>
        <w:instrText xml:space="preserve"> PAGEREF _Toc26167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469F742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_Toc6961 </w:instrText>
      </w:r>
      <w:r>
        <w:rPr>
          <w:color w:val="auto"/>
          <w:highlight w:val="none"/>
        </w:rPr>
        <w:fldChar w:fldCharType="separate"/>
      </w:r>
      <w:r>
        <w:rPr>
          <w:rFonts w:hint="default" w:ascii="宋体" w:hAnsi="宋体" w:eastAsia="宋体" w:cs="宋体"/>
          <w:color w:val="auto"/>
          <w:highlight w:val="none"/>
        </w:rPr>
        <w:t xml:space="preserve">3.4.46. </w:t>
      </w:r>
      <w:r>
        <w:rPr>
          <w:rFonts w:hint="eastAsia"/>
          <w:color w:val="auto"/>
          <w:highlight w:val="none"/>
          <w:lang w:val="en-US" w:eastAsia="zh-CN"/>
        </w:rPr>
        <w:t>针式打印机</w:t>
      </w:r>
      <w:r>
        <w:rPr>
          <w:color w:val="auto"/>
          <w:highlight w:val="none"/>
        </w:rPr>
        <w:tab/>
      </w:r>
      <w:r>
        <w:rPr>
          <w:color w:val="auto"/>
          <w:highlight w:val="none"/>
        </w:rPr>
        <w:fldChar w:fldCharType="begin"/>
      </w:r>
      <w:r>
        <w:rPr>
          <w:color w:val="auto"/>
          <w:highlight w:val="none"/>
        </w:rPr>
        <w:instrText xml:space="preserve"> PAGEREF _Toc6961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3C32DB7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_Toc21937 </w:instrText>
      </w:r>
      <w:r>
        <w:rPr>
          <w:color w:val="auto"/>
          <w:highlight w:val="none"/>
        </w:rPr>
        <w:fldChar w:fldCharType="separate"/>
      </w:r>
      <w:r>
        <w:rPr>
          <w:rFonts w:hint="default" w:ascii="宋体" w:hAnsi="宋体" w:eastAsia="宋体" w:cs="宋体"/>
          <w:color w:val="auto"/>
          <w:highlight w:val="none"/>
        </w:rPr>
        <w:t xml:space="preserve">3.4.47. </w:t>
      </w:r>
      <w:r>
        <w:rPr>
          <w:rFonts w:hint="eastAsia"/>
          <w:color w:val="auto"/>
          <w:highlight w:val="none"/>
          <w:lang w:val="en-US" w:eastAsia="zh-CN"/>
        </w:rPr>
        <w:t>彩色复印机</w:t>
      </w:r>
      <w:r>
        <w:rPr>
          <w:color w:val="auto"/>
          <w:highlight w:val="none"/>
        </w:rPr>
        <w:tab/>
      </w:r>
      <w:r>
        <w:rPr>
          <w:color w:val="auto"/>
          <w:highlight w:val="none"/>
        </w:rPr>
        <w:fldChar w:fldCharType="begin"/>
      </w:r>
      <w:r>
        <w:rPr>
          <w:color w:val="auto"/>
          <w:highlight w:val="none"/>
        </w:rPr>
        <w:instrText xml:space="preserve"> PAGEREF _Toc21937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399C063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_Toc15638 </w:instrText>
      </w:r>
      <w:r>
        <w:rPr>
          <w:color w:val="auto"/>
          <w:highlight w:val="none"/>
        </w:rPr>
        <w:fldChar w:fldCharType="separate"/>
      </w:r>
      <w:r>
        <w:rPr>
          <w:rFonts w:hint="default" w:ascii="宋体" w:hAnsi="宋体" w:eastAsia="宋体" w:cs="宋体"/>
          <w:color w:val="auto"/>
          <w:highlight w:val="none"/>
        </w:rPr>
        <w:t xml:space="preserve">3.4.48. </w:t>
      </w:r>
      <w:r>
        <w:rPr>
          <w:rFonts w:hint="eastAsia"/>
          <w:color w:val="auto"/>
          <w:highlight w:val="none"/>
          <w:lang w:val="en-US" w:eastAsia="zh-CN"/>
        </w:rPr>
        <w:t>办公卡座</w:t>
      </w:r>
      <w:r>
        <w:rPr>
          <w:color w:val="auto"/>
          <w:highlight w:val="none"/>
        </w:rPr>
        <w:tab/>
      </w:r>
      <w:r>
        <w:rPr>
          <w:color w:val="auto"/>
          <w:highlight w:val="none"/>
        </w:rPr>
        <w:fldChar w:fldCharType="begin"/>
      </w:r>
      <w:r>
        <w:rPr>
          <w:color w:val="auto"/>
          <w:highlight w:val="none"/>
        </w:rPr>
        <w:instrText xml:space="preserve"> PAGEREF _Toc15638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222BA61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_Toc6318 </w:instrText>
      </w:r>
      <w:r>
        <w:rPr>
          <w:color w:val="auto"/>
          <w:highlight w:val="none"/>
        </w:rPr>
        <w:fldChar w:fldCharType="separate"/>
      </w:r>
      <w:r>
        <w:rPr>
          <w:rFonts w:hint="default" w:ascii="宋体" w:hAnsi="宋体" w:eastAsia="宋体" w:cs="宋体"/>
          <w:color w:val="auto"/>
          <w:highlight w:val="none"/>
        </w:rPr>
        <w:t xml:space="preserve">3.4.49. </w:t>
      </w:r>
      <w:r>
        <w:rPr>
          <w:rFonts w:hint="eastAsia"/>
          <w:color w:val="auto"/>
          <w:highlight w:val="none"/>
          <w:lang w:val="en-US" w:eastAsia="zh-CN"/>
        </w:rPr>
        <w:t>资料柜</w:t>
      </w:r>
      <w:r>
        <w:rPr>
          <w:color w:val="auto"/>
          <w:highlight w:val="none"/>
        </w:rPr>
        <w:tab/>
      </w:r>
      <w:r>
        <w:rPr>
          <w:color w:val="auto"/>
          <w:highlight w:val="none"/>
        </w:rPr>
        <w:fldChar w:fldCharType="begin"/>
      </w:r>
      <w:r>
        <w:rPr>
          <w:color w:val="auto"/>
          <w:highlight w:val="none"/>
        </w:rPr>
        <w:instrText xml:space="preserve"> PAGEREF _Toc6318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54129EB1">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_Toc3391 </w:instrText>
      </w:r>
      <w:r>
        <w:rPr>
          <w:color w:val="auto"/>
          <w:highlight w:val="none"/>
        </w:rPr>
        <w:fldChar w:fldCharType="separate"/>
      </w:r>
      <w:r>
        <w:rPr>
          <w:rFonts w:hint="default" w:ascii="宋体" w:hAnsi="宋体" w:eastAsia="宋体" w:cs="宋体"/>
          <w:color w:val="auto"/>
          <w:highlight w:val="none"/>
        </w:rPr>
        <w:t xml:space="preserve">3.5. </w:t>
      </w:r>
      <w:r>
        <w:rPr>
          <w:rFonts w:hint="eastAsia"/>
          <w:color w:val="auto"/>
          <w:highlight w:val="none"/>
          <w:lang w:val="en-US" w:eastAsia="zh-CN"/>
        </w:rPr>
        <w:t>设备技术要求-血透中心-5项</w:t>
      </w:r>
      <w:r>
        <w:rPr>
          <w:color w:val="auto"/>
          <w:highlight w:val="none"/>
        </w:rPr>
        <w:tab/>
      </w:r>
      <w:r>
        <w:rPr>
          <w:color w:val="auto"/>
          <w:highlight w:val="none"/>
        </w:rPr>
        <w:fldChar w:fldCharType="begin"/>
      </w:r>
      <w:r>
        <w:rPr>
          <w:color w:val="auto"/>
          <w:highlight w:val="none"/>
        </w:rPr>
        <w:instrText xml:space="preserve"> PAGEREF _Toc3391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7089F2C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_Toc9071 </w:instrText>
      </w:r>
      <w:r>
        <w:rPr>
          <w:color w:val="auto"/>
          <w:highlight w:val="none"/>
        </w:rPr>
        <w:fldChar w:fldCharType="separate"/>
      </w:r>
      <w:r>
        <w:rPr>
          <w:rFonts w:hint="default" w:ascii="宋体" w:hAnsi="宋体" w:eastAsia="宋体" w:cs="宋体"/>
          <w:color w:val="auto"/>
          <w:highlight w:val="none"/>
        </w:rPr>
        <w:t xml:space="preserve">3.5.1. </w:t>
      </w:r>
      <w:r>
        <w:rPr>
          <w:rFonts w:hint="eastAsia"/>
          <w:color w:val="auto"/>
          <w:highlight w:val="none"/>
        </w:rPr>
        <w:t>纯水系统</w:t>
      </w:r>
      <w:r>
        <w:rPr>
          <w:rFonts w:hint="eastAsia"/>
          <w:color w:val="auto"/>
          <w:highlight w:val="none"/>
          <w:lang w:eastAsia="zh-CN"/>
        </w:rPr>
        <w:t>（</w:t>
      </w:r>
      <w:r>
        <w:rPr>
          <w:rFonts w:hint="eastAsia"/>
          <w:color w:val="auto"/>
          <w:highlight w:val="none"/>
          <w:lang w:val="en-US" w:eastAsia="zh-CN"/>
        </w:rPr>
        <w:t>血透</w:t>
      </w:r>
      <w:r>
        <w:rPr>
          <w:rFonts w:hint="eastAsia"/>
          <w:color w:val="auto"/>
          <w:highlight w:val="none"/>
          <w:lang w:eastAsia="zh-CN"/>
        </w:rPr>
        <w:t>）</w:t>
      </w:r>
      <w:r>
        <w:rPr>
          <w:color w:val="auto"/>
          <w:highlight w:val="none"/>
        </w:rPr>
        <w:tab/>
      </w:r>
      <w:r>
        <w:rPr>
          <w:color w:val="auto"/>
          <w:highlight w:val="none"/>
        </w:rPr>
        <w:fldChar w:fldCharType="begin"/>
      </w:r>
      <w:r>
        <w:rPr>
          <w:color w:val="auto"/>
          <w:highlight w:val="none"/>
        </w:rPr>
        <w:instrText xml:space="preserve"> PAGEREF _Toc9071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1099A48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_Toc10088 </w:instrText>
      </w:r>
      <w:r>
        <w:rPr>
          <w:color w:val="auto"/>
          <w:highlight w:val="none"/>
        </w:rPr>
        <w:fldChar w:fldCharType="separate"/>
      </w:r>
      <w:r>
        <w:rPr>
          <w:rFonts w:hint="default" w:ascii="宋体" w:hAnsi="宋体" w:eastAsia="宋体" w:cs="宋体"/>
          <w:color w:val="auto"/>
          <w:highlight w:val="none"/>
        </w:rPr>
        <w:t xml:space="preserve">3.5.2. </w:t>
      </w:r>
      <w:r>
        <w:rPr>
          <w:rFonts w:hint="eastAsia"/>
          <w:color w:val="auto"/>
          <w:highlight w:val="none"/>
          <w:lang w:val="en-US" w:eastAsia="zh-CN"/>
        </w:rPr>
        <w:t>单泵透析机</w:t>
      </w:r>
      <w:r>
        <w:rPr>
          <w:rFonts w:hint="eastAsia"/>
          <w:color w:val="auto"/>
          <w:highlight w:val="none"/>
        </w:rPr>
        <w:t>【关键设备】</w:t>
      </w:r>
      <w:r>
        <w:rPr>
          <w:color w:val="auto"/>
          <w:highlight w:val="none"/>
        </w:rPr>
        <w:tab/>
      </w:r>
      <w:r>
        <w:rPr>
          <w:color w:val="auto"/>
          <w:highlight w:val="none"/>
        </w:rPr>
        <w:fldChar w:fldCharType="begin"/>
      </w:r>
      <w:r>
        <w:rPr>
          <w:color w:val="auto"/>
          <w:highlight w:val="none"/>
        </w:rPr>
        <w:instrText xml:space="preserve"> PAGEREF _Toc10088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14:paraId="10ADDB3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_Toc8533 </w:instrText>
      </w:r>
      <w:r>
        <w:rPr>
          <w:color w:val="auto"/>
          <w:highlight w:val="none"/>
        </w:rPr>
        <w:fldChar w:fldCharType="separate"/>
      </w:r>
      <w:r>
        <w:rPr>
          <w:rFonts w:hint="default" w:ascii="宋体" w:hAnsi="宋体" w:eastAsia="宋体" w:cs="宋体"/>
          <w:color w:val="auto"/>
          <w:highlight w:val="none"/>
        </w:rPr>
        <w:t xml:space="preserve">3.5.3. </w:t>
      </w:r>
      <w:r>
        <w:rPr>
          <w:rFonts w:hint="eastAsia"/>
          <w:color w:val="auto"/>
          <w:highlight w:val="none"/>
          <w:lang w:val="en-US" w:eastAsia="zh-CN"/>
        </w:rPr>
        <w:t>双泵透析机</w:t>
      </w:r>
      <w:r>
        <w:rPr>
          <w:color w:val="auto"/>
          <w:highlight w:val="none"/>
        </w:rPr>
        <w:tab/>
      </w:r>
      <w:r>
        <w:rPr>
          <w:color w:val="auto"/>
          <w:highlight w:val="none"/>
        </w:rPr>
        <w:fldChar w:fldCharType="begin"/>
      </w:r>
      <w:r>
        <w:rPr>
          <w:color w:val="auto"/>
          <w:highlight w:val="none"/>
        </w:rPr>
        <w:instrText xml:space="preserve"> PAGEREF _Toc8533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0173062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_Toc21939 </w:instrText>
      </w:r>
      <w:r>
        <w:rPr>
          <w:color w:val="auto"/>
          <w:highlight w:val="none"/>
        </w:rPr>
        <w:fldChar w:fldCharType="separate"/>
      </w:r>
      <w:r>
        <w:rPr>
          <w:rFonts w:hint="default" w:ascii="宋体" w:hAnsi="宋体" w:eastAsia="宋体" w:cs="宋体"/>
          <w:color w:val="auto"/>
          <w:highlight w:val="none"/>
        </w:rPr>
        <w:t xml:space="preserve">3.5.4. </w:t>
      </w:r>
      <w:r>
        <w:rPr>
          <w:rFonts w:hint="eastAsia"/>
          <w:color w:val="auto"/>
          <w:highlight w:val="none"/>
          <w:lang w:val="en-US" w:eastAsia="zh-CN"/>
        </w:rPr>
        <w:t>血液净化系统</w:t>
      </w:r>
      <w:r>
        <w:rPr>
          <w:color w:val="auto"/>
          <w:highlight w:val="none"/>
        </w:rPr>
        <w:tab/>
      </w:r>
      <w:r>
        <w:rPr>
          <w:color w:val="auto"/>
          <w:highlight w:val="none"/>
        </w:rPr>
        <w:fldChar w:fldCharType="begin"/>
      </w:r>
      <w:r>
        <w:rPr>
          <w:color w:val="auto"/>
          <w:highlight w:val="none"/>
        </w:rPr>
        <w:instrText xml:space="preserve"> PAGEREF _Toc21939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43A58FB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_Toc30492 </w:instrText>
      </w:r>
      <w:r>
        <w:rPr>
          <w:color w:val="auto"/>
          <w:highlight w:val="none"/>
        </w:rPr>
        <w:fldChar w:fldCharType="separate"/>
      </w:r>
      <w:r>
        <w:rPr>
          <w:rFonts w:hint="default" w:ascii="宋体" w:hAnsi="宋体" w:eastAsia="宋体" w:cs="宋体"/>
          <w:color w:val="auto"/>
          <w:highlight w:val="none"/>
        </w:rPr>
        <w:t xml:space="preserve">3.5.5. </w:t>
      </w:r>
      <w:r>
        <w:rPr>
          <w:rFonts w:hint="eastAsia"/>
          <w:color w:val="auto"/>
          <w:highlight w:val="none"/>
          <w:lang w:val="en-US" w:eastAsia="zh-CN"/>
        </w:rPr>
        <w:t>集中供液系统</w:t>
      </w:r>
      <w:r>
        <w:rPr>
          <w:color w:val="auto"/>
          <w:highlight w:val="none"/>
        </w:rPr>
        <w:tab/>
      </w:r>
      <w:r>
        <w:rPr>
          <w:color w:val="auto"/>
          <w:highlight w:val="none"/>
        </w:rPr>
        <w:fldChar w:fldCharType="begin"/>
      </w:r>
      <w:r>
        <w:rPr>
          <w:color w:val="auto"/>
          <w:highlight w:val="none"/>
        </w:rPr>
        <w:instrText xml:space="preserve"> PAGEREF _Toc30492 \h </w:instrText>
      </w:r>
      <w:r>
        <w:rPr>
          <w:color w:val="auto"/>
          <w:highlight w:val="none"/>
        </w:rPr>
        <w:fldChar w:fldCharType="separate"/>
      </w:r>
      <w:r>
        <w:rPr>
          <w:color w:val="auto"/>
          <w:highlight w:val="none"/>
        </w:rPr>
        <w:t>93</w:t>
      </w:r>
      <w:r>
        <w:rPr>
          <w:color w:val="auto"/>
          <w:highlight w:val="none"/>
        </w:rPr>
        <w:fldChar w:fldCharType="end"/>
      </w:r>
      <w:r>
        <w:rPr>
          <w:color w:val="auto"/>
          <w:highlight w:val="none"/>
        </w:rPr>
        <w:fldChar w:fldCharType="end"/>
      </w:r>
    </w:p>
    <w:p w14:paraId="349A0749">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_Toc10377 </w:instrText>
      </w:r>
      <w:r>
        <w:rPr>
          <w:color w:val="auto"/>
          <w:highlight w:val="none"/>
        </w:rPr>
        <w:fldChar w:fldCharType="separate"/>
      </w:r>
      <w:r>
        <w:rPr>
          <w:rFonts w:hint="default" w:ascii="宋体" w:hAnsi="宋体" w:eastAsia="宋体" w:cs="宋体"/>
          <w:color w:val="auto"/>
          <w:highlight w:val="none"/>
        </w:rPr>
        <w:t xml:space="preserve">3.6. </w:t>
      </w:r>
      <w:r>
        <w:rPr>
          <w:rFonts w:hint="eastAsia"/>
          <w:color w:val="auto"/>
          <w:highlight w:val="none"/>
          <w:lang w:val="en-US" w:eastAsia="zh-CN"/>
        </w:rPr>
        <w:t>设备技术要求-</w:t>
      </w:r>
      <w:r>
        <w:rPr>
          <w:rFonts w:hint="eastAsia"/>
          <w:color w:val="auto"/>
          <w:highlight w:val="none"/>
        </w:rPr>
        <w:t>超声功能科</w:t>
      </w:r>
      <w:r>
        <w:rPr>
          <w:rFonts w:hint="eastAsia"/>
          <w:color w:val="auto"/>
          <w:highlight w:val="none"/>
          <w:lang w:val="en-US" w:eastAsia="zh-CN"/>
        </w:rPr>
        <w:t>-3项</w:t>
      </w:r>
      <w:r>
        <w:rPr>
          <w:color w:val="auto"/>
          <w:highlight w:val="none"/>
        </w:rPr>
        <w:tab/>
      </w:r>
      <w:r>
        <w:rPr>
          <w:color w:val="auto"/>
          <w:highlight w:val="none"/>
        </w:rPr>
        <w:fldChar w:fldCharType="begin"/>
      </w:r>
      <w:r>
        <w:rPr>
          <w:color w:val="auto"/>
          <w:highlight w:val="none"/>
        </w:rPr>
        <w:instrText xml:space="preserve"> PAGEREF _Toc10377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458A1E2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_Toc8121 </w:instrText>
      </w:r>
      <w:r>
        <w:rPr>
          <w:color w:val="auto"/>
          <w:highlight w:val="none"/>
        </w:rPr>
        <w:fldChar w:fldCharType="separate"/>
      </w:r>
      <w:r>
        <w:rPr>
          <w:rFonts w:hint="default" w:ascii="宋体" w:hAnsi="宋体" w:eastAsia="宋体" w:cs="宋体"/>
          <w:color w:val="auto"/>
          <w:highlight w:val="none"/>
          <w:lang w:eastAsia="zh-CN"/>
        </w:rPr>
        <w:t xml:space="preserve">3.6.1. </w:t>
      </w:r>
      <w:r>
        <w:rPr>
          <w:rFonts w:hint="eastAsia"/>
          <w:color w:val="auto"/>
          <w:highlight w:val="none"/>
        </w:rPr>
        <w:t>彩超</w:t>
      </w:r>
      <w:r>
        <w:rPr>
          <w:rFonts w:hint="eastAsia"/>
          <w:color w:val="auto"/>
          <w:highlight w:val="none"/>
          <w:lang w:eastAsia="zh-CN"/>
        </w:rPr>
        <w:t>（</w:t>
      </w:r>
      <w:r>
        <w:rPr>
          <w:rFonts w:hint="eastAsia"/>
          <w:color w:val="auto"/>
          <w:highlight w:val="none"/>
          <w:lang w:val="en-US" w:eastAsia="zh-CN"/>
        </w:rPr>
        <w:t>高端心脏</w:t>
      </w:r>
      <w:r>
        <w:rPr>
          <w:rFonts w:hint="eastAsia"/>
          <w:color w:val="auto"/>
          <w:highlight w:val="none"/>
          <w:lang w:eastAsia="zh-CN"/>
        </w:rPr>
        <w:t>）【关键设备】</w:t>
      </w:r>
      <w:r>
        <w:rPr>
          <w:color w:val="auto"/>
          <w:highlight w:val="none"/>
        </w:rPr>
        <w:tab/>
      </w:r>
      <w:r>
        <w:rPr>
          <w:color w:val="auto"/>
          <w:highlight w:val="none"/>
        </w:rPr>
        <w:fldChar w:fldCharType="begin"/>
      </w:r>
      <w:r>
        <w:rPr>
          <w:color w:val="auto"/>
          <w:highlight w:val="none"/>
        </w:rPr>
        <w:instrText xml:space="preserve"> PAGEREF _Toc8121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77C6662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_Toc29298 </w:instrText>
      </w:r>
      <w:r>
        <w:rPr>
          <w:color w:val="auto"/>
          <w:highlight w:val="none"/>
        </w:rPr>
        <w:fldChar w:fldCharType="separate"/>
      </w:r>
      <w:r>
        <w:rPr>
          <w:rFonts w:hint="default" w:ascii="宋体" w:hAnsi="宋体" w:eastAsia="宋体" w:cs="宋体"/>
          <w:color w:val="auto"/>
          <w:highlight w:val="none"/>
        </w:rPr>
        <w:t xml:space="preserve">3.6.2. </w:t>
      </w:r>
      <w:r>
        <w:rPr>
          <w:rFonts w:hint="eastAsia"/>
          <w:color w:val="auto"/>
          <w:highlight w:val="none"/>
        </w:rPr>
        <w:t>肺功能测试仪</w:t>
      </w:r>
      <w:r>
        <w:rPr>
          <w:color w:val="auto"/>
          <w:highlight w:val="none"/>
        </w:rPr>
        <w:tab/>
      </w:r>
      <w:r>
        <w:rPr>
          <w:color w:val="auto"/>
          <w:highlight w:val="none"/>
        </w:rPr>
        <w:fldChar w:fldCharType="begin"/>
      </w:r>
      <w:r>
        <w:rPr>
          <w:color w:val="auto"/>
          <w:highlight w:val="none"/>
        </w:rPr>
        <w:instrText xml:space="preserve"> PAGEREF _Toc29298 \h </w:instrText>
      </w:r>
      <w:r>
        <w:rPr>
          <w:color w:val="auto"/>
          <w:highlight w:val="none"/>
        </w:rPr>
        <w:fldChar w:fldCharType="separate"/>
      </w:r>
      <w:r>
        <w:rPr>
          <w:color w:val="auto"/>
          <w:highlight w:val="none"/>
        </w:rPr>
        <w:t>99</w:t>
      </w:r>
      <w:r>
        <w:rPr>
          <w:color w:val="auto"/>
          <w:highlight w:val="none"/>
        </w:rPr>
        <w:fldChar w:fldCharType="end"/>
      </w:r>
      <w:r>
        <w:rPr>
          <w:color w:val="auto"/>
          <w:highlight w:val="none"/>
        </w:rPr>
        <w:fldChar w:fldCharType="end"/>
      </w:r>
    </w:p>
    <w:p w14:paraId="3A88D5B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_Toc342 </w:instrText>
      </w:r>
      <w:r>
        <w:rPr>
          <w:color w:val="auto"/>
          <w:highlight w:val="none"/>
        </w:rPr>
        <w:fldChar w:fldCharType="separate"/>
      </w:r>
      <w:r>
        <w:rPr>
          <w:rFonts w:hint="default" w:ascii="宋体" w:hAnsi="宋体" w:eastAsia="宋体" w:cs="宋体"/>
          <w:color w:val="auto"/>
          <w:highlight w:val="none"/>
          <w:lang w:eastAsia="zh-CN"/>
        </w:rPr>
        <w:t xml:space="preserve">3.6.3. </w:t>
      </w:r>
      <w:r>
        <w:rPr>
          <w:rFonts w:hint="eastAsia"/>
          <w:color w:val="auto"/>
          <w:highlight w:val="none"/>
        </w:rPr>
        <w:t>彩超</w:t>
      </w:r>
      <w:r>
        <w:rPr>
          <w:rFonts w:hint="eastAsia"/>
          <w:color w:val="auto"/>
          <w:highlight w:val="none"/>
          <w:lang w:eastAsia="zh-CN"/>
        </w:rPr>
        <w:t>（</w:t>
      </w:r>
      <w:r>
        <w:rPr>
          <w:rFonts w:hint="eastAsia"/>
          <w:color w:val="auto"/>
          <w:highlight w:val="none"/>
          <w:lang w:val="en-US" w:eastAsia="zh-CN"/>
        </w:rPr>
        <w:t>全身</w:t>
      </w:r>
      <w:r>
        <w:rPr>
          <w:rFonts w:hint="eastAsia"/>
          <w:color w:val="auto"/>
          <w:highlight w:val="none"/>
          <w:lang w:eastAsia="zh-CN"/>
        </w:rPr>
        <w:t>）【关键设备】</w:t>
      </w:r>
      <w:r>
        <w:rPr>
          <w:color w:val="auto"/>
          <w:highlight w:val="none"/>
        </w:rPr>
        <w:tab/>
      </w:r>
      <w:r>
        <w:rPr>
          <w:color w:val="auto"/>
          <w:highlight w:val="none"/>
        </w:rPr>
        <w:fldChar w:fldCharType="begin"/>
      </w:r>
      <w:r>
        <w:rPr>
          <w:color w:val="auto"/>
          <w:highlight w:val="none"/>
        </w:rPr>
        <w:instrText xml:space="preserve"> PAGEREF _Toc342 \h </w:instrText>
      </w:r>
      <w:r>
        <w:rPr>
          <w:color w:val="auto"/>
          <w:highlight w:val="none"/>
        </w:rPr>
        <w:fldChar w:fldCharType="separate"/>
      </w:r>
      <w:r>
        <w:rPr>
          <w:color w:val="auto"/>
          <w:highlight w:val="none"/>
        </w:rPr>
        <w:t>101</w:t>
      </w:r>
      <w:r>
        <w:rPr>
          <w:color w:val="auto"/>
          <w:highlight w:val="none"/>
        </w:rPr>
        <w:fldChar w:fldCharType="end"/>
      </w:r>
      <w:r>
        <w:rPr>
          <w:color w:val="auto"/>
          <w:highlight w:val="none"/>
        </w:rPr>
        <w:fldChar w:fldCharType="end"/>
      </w:r>
    </w:p>
    <w:p w14:paraId="1BA708C4">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_Toc28593 </w:instrText>
      </w:r>
      <w:r>
        <w:rPr>
          <w:color w:val="auto"/>
          <w:highlight w:val="none"/>
        </w:rPr>
        <w:fldChar w:fldCharType="separate"/>
      </w:r>
      <w:r>
        <w:rPr>
          <w:rFonts w:hint="default" w:ascii="宋体" w:hAnsi="宋体" w:eastAsia="宋体" w:cs="宋体"/>
          <w:color w:val="auto"/>
          <w:highlight w:val="none"/>
        </w:rPr>
        <w:t xml:space="preserve">3.7. </w:t>
      </w:r>
      <w:r>
        <w:rPr>
          <w:rFonts w:hint="eastAsia"/>
          <w:color w:val="auto"/>
          <w:highlight w:val="none"/>
          <w:lang w:val="en-US" w:eastAsia="zh-CN"/>
        </w:rPr>
        <w:t>设备技术要求－</w:t>
      </w:r>
      <w:r>
        <w:rPr>
          <w:rFonts w:hint="eastAsia"/>
          <w:color w:val="auto"/>
          <w:highlight w:val="none"/>
        </w:rPr>
        <w:t>放射科（影像中心）</w:t>
      </w:r>
      <w:r>
        <w:rPr>
          <w:rFonts w:hint="eastAsia"/>
          <w:color w:val="auto"/>
          <w:highlight w:val="none"/>
          <w:lang w:val="en-US" w:eastAsia="zh-CN"/>
        </w:rPr>
        <w:t>-22项</w:t>
      </w:r>
      <w:r>
        <w:rPr>
          <w:color w:val="auto"/>
          <w:highlight w:val="none"/>
        </w:rPr>
        <w:tab/>
      </w:r>
      <w:r>
        <w:rPr>
          <w:color w:val="auto"/>
          <w:highlight w:val="none"/>
        </w:rPr>
        <w:fldChar w:fldCharType="begin"/>
      </w:r>
      <w:r>
        <w:rPr>
          <w:color w:val="auto"/>
          <w:highlight w:val="none"/>
        </w:rPr>
        <w:instrText xml:space="preserve"> PAGEREF _Toc28593 \h </w:instrText>
      </w:r>
      <w:r>
        <w:rPr>
          <w:color w:val="auto"/>
          <w:highlight w:val="none"/>
        </w:rPr>
        <w:fldChar w:fldCharType="separate"/>
      </w:r>
      <w:r>
        <w:rPr>
          <w:color w:val="auto"/>
          <w:highlight w:val="none"/>
        </w:rPr>
        <w:t>104</w:t>
      </w:r>
      <w:r>
        <w:rPr>
          <w:color w:val="auto"/>
          <w:highlight w:val="none"/>
        </w:rPr>
        <w:fldChar w:fldCharType="end"/>
      </w:r>
      <w:r>
        <w:rPr>
          <w:color w:val="auto"/>
          <w:highlight w:val="none"/>
        </w:rPr>
        <w:fldChar w:fldCharType="end"/>
      </w:r>
    </w:p>
    <w:p w14:paraId="54D24BA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_Toc769 </w:instrText>
      </w:r>
      <w:r>
        <w:rPr>
          <w:color w:val="auto"/>
          <w:highlight w:val="none"/>
        </w:rPr>
        <w:fldChar w:fldCharType="separate"/>
      </w:r>
      <w:r>
        <w:rPr>
          <w:rFonts w:hint="default" w:ascii="宋体" w:hAnsi="宋体" w:eastAsia="宋体" w:cs="宋体"/>
          <w:color w:val="auto"/>
          <w:highlight w:val="none"/>
        </w:rPr>
        <w:t xml:space="preserve">3.7.1. </w:t>
      </w:r>
      <w:r>
        <w:rPr>
          <w:rFonts w:hint="eastAsia"/>
          <w:color w:val="auto"/>
          <w:highlight w:val="none"/>
          <w:lang w:val="en-US" w:eastAsia="zh-CN"/>
        </w:rPr>
        <w:t>核磁共振成像系统（MRI）</w:t>
      </w:r>
      <w:r>
        <w:rPr>
          <w:rFonts w:hint="eastAsia"/>
          <w:color w:val="auto"/>
          <w:highlight w:val="none"/>
        </w:rPr>
        <w:t>【关键设备】</w:t>
      </w:r>
      <w:r>
        <w:rPr>
          <w:color w:val="auto"/>
          <w:highlight w:val="none"/>
        </w:rPr>
        <w:tab/>
      </w:r>
      <w:r>
        <w:rPr>
          <w:color w:val="auto"/>
          <w:highlight w:val="none"/>
        </w:rPr>
        <w:fldChar w:fldCharType="begin"/>
      </w:r>
      <w:r>
        <w:rPr>
          <w:color w:val="auto"/>
          <w:highlight w:val="none"/>
        </w:rPr>
        <w:instrText xml:space="preserve"> PAGEREF _Toc769 \h </w:instrText>
      </w:r>
      <w:r>
        <w:rPr>
          <w:color w:val="auto"/>
          <w:highlight w:val="none"/>
        </w:rPr>
        <w:fldChar w:fldCharType="separate"/>
      </w:r>
      <w:r>
        <w:rPr>
          <w:color w:val="auto"/>
          <w:highlight w:val="none"/>
        </w:rPr>
        <w:t>104</w:t>
      </w:r>
      <w:r>
        <w:rPr>
          <w:color w:val="auto"/>
          <w:highlight w:val="none"/>
        </w:rPr>
        <w:fldChar w:fldCharType="end"/>
      </w:r>
      <w:r>
        <w:rPr>
          <w:color w:val="auto"/>
          <w:highlight w:val="none"/>
        </w:rPr>
        <w:fldChar w:fldCharType="end"/>
      </w:r>
    </w:p>
    <w:p w14:paraId="090CC8D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_Toc24479 </w:instrText>
      </w:r>
      <w:r>
        <w:rPr>
          <w:color w:val="auto"/>
          <w:highlight w:val="none"/>
        </w:rPr>
        <w:fldChar w:fldCharType="separate"/>
      </w:r>
      <w:r>
        <w:rPr>
          <w:rFonts w:hint="default" w:ascii="宋体" w:hAnsi="宋体" w:eastAsia="宋体" w:cs="宋体"/>
          <w:color w:val="auto"/>
          <w:highlight w:val="none"/>
        </w:rPr>
        <w:t xml:space="preserve">3.7.2. </w:t>
      </w:r>
      <w:r>
        <w:rPr>
          <w:rFonts w:hint="eastAsia"/>
          <w:color w:val="auto"/>
          <w:highlight w:val="none"/>
          <w:lang w:val="en-US" w:eastAsia="zh-CN"/>
        </w:rPr>
        <w:t>MR高压注射器</w:t>
      </w:r>
      <w:r>
        <w:rPr>
          <w:color w:val="auto"/>
          <w:highlight w:val="none"/>
        </w:rPr>
        <w:tab/>
      </w:r>
      <w:r>
        <w:rPr>
          <w:color w:val="auto"/>
          <w:highlight w:val="none"/>
        </w:rPr>
        <w:fldChar w:fldCharType="begin"/>
      </w:r>
      <w:r>
        <w:rPr>
          <w:color w:val="auto"/>
          <w:highlight w:val="none"/>
        </w:rPr>
        <w:instrText xml:space="preserve"> PAGEREF _Toc24479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14:paraId="6BD37DF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_Toc12554 </w:instrText>
      </w:r>
      <w:r>
        <w:rPr>
          <w:color w:val="auto"/>
          <w:highlight w:val="none"/>
        </w:rPr>
        <w:fldChar w:fldCharType="separate"/>
      </w:r>
      <w:r>
        <w:rPr>
          <w:rFonts w:hint="default" w:ascii="宋体" w:hAnsi="宋体" w:eastAsia="宋体" w:cs="宋体"/>
          <w:color w:val="auto"/>
          <w:highlight w:val="none"/>
        </w:rPr>
        <w:t xml:space="preserve">3.7.3. </w:t>
      </w:r>
      <w:r>
        <w:rPr>
          <w:rFonts w:hint="eastAsia"/>
          <w:color w:val="auto"/>
          <w:highlight w:val="none"/>
          <w:lang w:val="en-US" w:eastAsia="zh-CN"/>
        </w:rPr>
        <w:t>核磁专用冷水机组</w:t>
      </w:r>
      <w:r>
        <w:rPr>
          <w:color w:val="auto"/>
          <w:highlight w:val="none"/>
        </w:rPr>
        <w:tab/>
      </w:r>
      <w:r>
        <w:rPr>
          <w:color w:val="auto"/>
          <w:highlight w:val="none"/>
        </w:rPr>
        <w:fldChar w:fldCharType="begin"/>
      </w:r>
      <w:r>
        <w:rPr>
          <w:color w:val="auto"/>
          <w:highlight w:val="none"/>
        </w:rPr>
        <w:instrText xml:space="preserve"> PAGEREF _Toc12554 \h </w:instrText>
      </w:r>
      <w:r>
        <w:rPr>
          <w:color w:val="auto"/>
          <w:highlight w:val="none"/>
        </w:rPr>
        <w:fldChar w:fldCharType="separate"/>
      </w:r>
      <w:r>
        <w:rPr>
          <w:color w:val="auto"/>
          <w:highlight w:val="none"/>
        </w:rPr>
        <w:t>110</w:t>
      </w:r>
      <w:r>
        <w:rPr>
          <w:color w:val="auto"/>
          <w:highlight w:val="none"/>
        </w:rPr>
        <w:fldChar w:fldCharType="end"/>
      </w:r>
      <w:r>
        <w:rPr>
          <w:color w:val="auto"/>
          <w:highlight w:val="none"/>
        </w:rPr>
        <w:fldChar w:fldCharType="end"/>
      </w:r>
    </w:p>
    <w:p w14:paraId="25A1780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_Toc17957 </w:instrText>
      </w:r>
      <w:r>
        <w:rPr>
          <w:color w:val="auto"/>
          <w:highlight w:val="none"/>
        </w:rPr>
        <w:fldChar w:fldCharType="separate"/>
      </w:r>
      <w:r>
        <w:rPr>
          <w:rFonts w:hint="default" w:ascii="宋体" w:hAnsi="宋体" w:eastAsia="宋体" w:cs="宋体"/>
          <w:color w:val="auto"/>
          <w:highlight w:val="none"/>
        </w:rPr>
        <w:t xml:space="preserve">3.7.4. </w:t>
      </w:r>
      <w:r>
        <w:rPr>
          <w:rFonts w:hint="eastAsia"/>
          <w:color w:val="auto"/>
          <w:highlight w:val="none"/>
          <w:lang w:val="en-US" w:eastAsia="zh-CN"/>
        </w:rPr>
        <w:t>金属检测门</w:t>
      </w:r>
      <w:r>
        <w:rPr>
          <w:color w:val="auto"/>
          <w:highlight w:val="none"/>
        </w:rPr>
        <w:tab/>
      </w:r>
      <w:r>
        <w:rPr>
          <w:color w:val="auto"/>
          <w:highlight w:val="none"/>
        </w:rPr>
        <w:fldChar w:fldCharType="begin"/>
      </w:r>
      <w:r>
        <w:rPr>
          <w:color w:val="auto"/>
          <w:highlight w:val="none"/>
        </w:rPr>
        <w:instrText xml:space="preserve"> PAGEREF _Toc17957 \h </w:instrText>
      </w:r>
      <w:r>
        <w:rPr>
          <w:color w:val="auto"/>
          <w:highlight w:val="none"/>
        </w:rPr>
        <w:fldChar w:fldCharType="separate"/>
      </w:r>
      <w:r>
        <w:rPr>
          <w:color w:val="auto"/>
          <w:highlight w:val="none"/>
        </w:rPr>
        <w:t>112</w:t>
      </w:r>
      <w:r>
        <w:rPr>
          <w:color w:val="auto"/>
          <w:highlight w:val="none"/>
        </w:rPr>
        <w:fldChar w:fldCharType="end"/>
      </w:r>
      <w:r>
        <w:rPr>
          <w:color w:val="auto"/>
          <w:highlight w:val="none"/>
        </w:rPr>
        <w:fldChar w:fldCharType="end"/>
      </w:r>
    </w:p>
    <w:p w14:paraId="214BC81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_Toc27947 </w:instrText>
      </w:r>
      <w:r>
        <w:rPr>
          <w:color w:val="auto"/>
          <w:highlight w:val="none"/>
        </w:rPr>
        <w:fldChar w:fldCharType="separate"/>
      </w:r>
      <w:r>
        <w:rPr>
          <w:rFonts w:hint="default" w:ascii="宋体" w:hAnsi="宋体" w:eastAsia="宋体" w:cs="宋体"/>
          <w:color w:val="auto"/>
          <w:highlight w:val="none"/>
        </w:rPr>
        <w:t xml:space="preserve">3.7.5. </w:t>
      </w:r>
      <w:r>
        <w:rPr>
          <w:rFonts w:hint="eastAsia"/>
          <w:color w:val="auto"/>
          <w:highlight w:val="none"/>
          <w:lang w:val="en-US" w:eastAsia="zh-CN"/>
        </w:rPr>
        <w:t>精密空调</w:t>
      </w:r>
      <w:r>
        <w:rPr>
          <w:color w:val="auto"/>
          <w:highlight w:val="none"/>
        </w:rPr>
        <w:tab/>
      </w:r>
      <w:r>
        <w:rPr>
          <w:color w:val="auto"/>
          <w:highlight w:val="none"/>
        </w:rPr>
        <w:fldChar w:fldCharType="begin"/>
      </w:r>
      <w:r>
        <w:rPr>
          <w:color w:val="auto"/>
          <w:highlight w:val="none"/>
        </w:rPr>
        <w:instrText xml:space="preserve"> PAGEREF _Toc27947 \h </w:instrText>
      </w:r>
      <w:r>
        <w:rPr>
          <w:color w:val="auto"/>
          <w:highlight w:val="none"/>
        </w:rPr>
        <w:fldChar w:fldCharType="separate"/>
      </w:r>
      <w:r>
        <w:rPr>
          <w:color w:val="auto"/>
          <w:highlight w:val="none"/>
        </w:rPr>
        <w:t>112</w:t>
      </w:r>
      <w:r>
        <w:rPr>
          <w:color w:val="auto"/>
          <w:highlight w:val="none"/>
        </w:rPr>
        <w:fldChar w:fldCharType="end"/>
      </w:r>
      <w:r>
        <w:rPr>
          <w:color w:val="auto"/>
          <w:highlight w:val="none"/>
        </w:rPr>
        <w:fldChar w:fldCharType="end"/>
      </w:r>
    </w:p>
    <w:p w14:paraId="1BF0EC4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_Toc32199 </w:instrText>
      </w:r>
      <w:r>
        <w:rPr>
          <w:color w:val="auto"/>
          <w:highlight w:val="none"/>
        </w:rPr>
        <w:fldChar w:fldCharType="separate"/>
      </w:r>
      <w:r>
        <w:rPr>
          <w:rFonts w:hint="default" w:ascii="宋体" w:hAnsi="宋体" w:eastAsia="宋体" w:cs="宋体"/>
          <w:color w:val="auto"/>
          <w:highlight w:val="none"/>
        </w:rPr>
        <w:t xml:space="preserve">3.7.6. </w:t>
      </w:r>
      <w:r>
        <w:rPr>
          <w:rFonts w:hint="eastAsia"/>
          <w:color w:val="auto"/>
          <w:highlight w:val="none"/>
          <w:lang w:val="en-US" w:eastAsia="zh-CN"/>
        </w:rPr>
        <w:t>手持式金属检测仪</w:t>
      </w:r>
      <w:r>
        <w:rPr>
          <w:color w:val="auto"/>
          <w:highlight w:val="none"/>
        </w:rPr>
        <w:tab/>
      </w:r>
      <w:r>
        <w:rPr>
          <w:color w:val="auto"/>
          <w:highlight w:val="none"/>
        </w:rPr>
        <w:fldChar w:fldCharType="begin"/>
      </w:r>
      <w:r>
        <w:rPr>
          <w:color w:val="auto"/>
          <w:highlight w:val="none"/>
        </w:rPr>
        <w:instrText xml:space="preserve"> PAGEREF _Toc32199 \h </w:instrText>
      </w:r>
      <w:r>
        <w:rPr>
          <w:color w:val="auto"/>
          <w:highlight w:val="none"/>
        </w:rPr>
        <w:fldChar w:fldCharType="separate"/>
      </w:r>
      <w:r>
        <w:rPr>
          <w:color w:val="auto"/>
          <w:highlight w:val="none"/>
        </w:rPr>
        <w:t>113</w:t>
      </w:r>
      <w:r>
        <w:rPr>
          <w:color w:val="auto"/>
          <w:highlight w:val="none"/>
        </w:rPr>
        <w:fldChar w:fldCharType="end"/>
      </w:r>
      <w:r>
        <w:rPr>
          <w:color w:val="auto"/>
          <w:highlight w:val="none"/>
        </w:rPr>
        <w:fldChar w:fldCharType="end"/>
      </w:r>
    </w:p>
    <w:p w14:paraId="2076AA1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_Toc20701 </w:instrText>
      </w:r>
      <w:r>
        <w:rPr>
          <w:color w:val="auto"/>
          <w:highlight w:val="none"/>
        </w:rPr>
        <w:fldChar w:fldCharType="separate"/>
      </w:r>
      <w:r>
        <w:rPr>
          <w:rFonts w:hint="default" w:ascii="宋体" w:hAnsi="宋体" w:eastAsia="宋体" w:cs="宋体"/>
          <w:color w:val="auto"/>
          <w:highlight w:val="none"/>
        </w:rPr>
        <w:t xml:space="preserve">3.7.7. </w:t>
      </w:r>
      <w:r>
        <w:rPr>
          <w:rFonts w:hint="eastAsia"/>
          <w:color w:val="auto"/>
          <w:highlight w:val="none"/>
          <w:lang w:val="en-US" w:eastAsia="zh-CN"/>
        </w:rPr>
        <w:t>铁磁探测系统</w:t>
      </w:r>
      <w:r>
        <w:rPr>
          <w:color w:val="auto"/>
          <w:highlight w:val="none"/>
        </w:rPr>
        <w:tab/>
      </w:r>
      <w:r>
        <w:rPr>
          <w:color w:val="auto"/>
          <w:highlight w:val="none"/>
        </w:rPr>
        <w:fldChar w:fldCharType="begin"/>
      </w:r>
      <w:r>
        <w:rPr>
          <w:color w:val="auto"/>
          <w:highlight w:val="none"/>
        </w:rPr>
        <w:instrText xml:space="preserve"> PAGEREF _Toc20701 \h </w:instrText>
      </w:r>
      <w:r>
        <w:rPr>
          <w:color w:val="auto"/>
          <w:highlight w:val="none"/>
        </w:rPr>
        <w:fldChar w:fldCharType="separate"/>
      </w:r>
      <w:r>
        <w:rPr>
          <w:color w:val="auto"/>
          <w:highlight w:val="none"/>
        </w:rPr>
        <w:t>113</w:t>
      </w:r>
      <w:r>
        <w:rPr>
          <w:color w:val="auto"/>
          <w:highlight w:val="none"/>
        </w:rPr>
        <w:fldChar w:fldCharType="end"/>
      </w:r>
      <w:r>
        <w:rPr>
          <w:color w:val="auto"/>
          <w:highlight w:val="none"/>
        </w:rPr>
        <w:fldChar w:fldCharType="end"/>
      </w:r>
    </w:p>
    <w:p w14:paraId="2276707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_Toc18188 </w:instrText>
      </w:r>
      <w:r>
        <w:rPr>
          <w:color w:val="auto"/>
          <w:highlight w:val="none"/>
        </w:rPr>
        <w:fldChar w:fldCharType="separate"/>
      </w:r>
      <w:r>
        <w:rPr>
          <w:rFonts w:hint="default" w:ascii="宋体" w:hAnsi="宋体" w:eastAsia="宋体" w:cs="宋体"/>
          <w:color w:val="auto"/>
          <w:highlight w:val="none"/>
        </w:rPr>
        <w:t xml:space="preserve">3.7.8. </w:t>
      </w:r>
      <w:r>
        <w:rPr>
          <w:rFonts w:hint="eastAsia"/>
          <w:color w:val="auto"/>
          <w:highlight w:val="none"/>
          <w:lang w:val="en-US" w:eastAsia="zh-CN"/>
        </w:rPr>
        <w:t>无磁轮椅</w:t>
      </w:r>
      <w:r>
        <w:rPr>
          <w:color w:val="auto"/>
          <w:highlight w:val="none"/>
        </w:rPr>
        <w:tab/>
      </w:r>
      <w:r>
        <w:rPr>
          <w:color w:val="auto"/>
          <w:highlight w:val="none"/>
        </w:rPr>
        <w:fldChar w:fldCharType="begin"/>
      </w:r>
      <w:r>
        <w:rPr>
          <w:color w:val="auto"/>
          <w:highlight w:val="none"/>
        </w:rPr>
        <w:instrText xml:space="preserve"> PAGEREF _Toc18188 \h </w:instrText>
      </w:r>
      <w:r>
        <w:rPr>
          <w:color w:val="auto"/>
          <w:highlight w:val="none"/>
        </w:rPr>
        <w:fldChar w:fldCharType="separate"/>
      </w:r>
      <w:r>
        <w:rPr>
          <w:color w:val="auto"/>
          <w:highlight w:val="none"/>
        </w:rPr>
        <w:t>114</w:t>
      </w:r>
      <w:r>
        <w:rPr>
          <w:color w:val="auto"/>
          <w:highlight w:val="none"/>
        </w:rPr>
        <w:fldChar w:fldCharType="end"/>
      </w:r>
      <w:r>
        <w:rPr>
          <w:color w:val="auto"/>
          <w:highlight w:val="none"/>
        </w:rPr>
        <w:fldChar w:fldCharType="end"/>
      </w:r>
    </w:p>
    <w:p w14:paraId="6B496A1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_Toc23448 </w:instrText>
      </w:r>
      <w:r>
        <w:rPr>
          <w:color w:val="auto"/>
          <w:highlight w:val="none"/>
        </w:rPr>
        <w:fldChar w:fldCharType="separate"/>
      </w:r>
      <w:r>
        <w:rPr>
          <w:rFonts w:hint="default" w:ascii="宋体" w:hAnsi="宋体" w:eastAsia="宋体" w:cs="宋体"/>
          <w:color w:val="auto"/>
          <w:highlight w:val="none"/>
        </w:rPr>
        <w:t xml:space="preserve">3.7.9. </w:t>
      </w:r>
      <w:r>
        <w:rPr>
          <w:rFonts w:hint="eastAsia"/>
          <w:color w:val="auto"/>
          <w:highlight w:val="none"/>
          <w:lang w:val="en-US" w:eastAsia="zh-CN"/>
        </w:rPr>
        <w:t>无磁推车</w:t>
      </w:r>
      <w:r>
        <w:rPr>
          <w:color w:val="auto"/>
          <w:highlight w:val="none"/>
        </w:rPr>
        <w:tab/>
      </w:r>
      <w:r>
        <w:rPr>
          <w:color w:val="auto"/>
          <w:highlight w:val="none"/>
        </w:rPr>
        <w:fldChar w:fldCharType="begin"/>
      </w:r>
      <w:r>
        <w:rPr>
          <w:color w:val="auto"/>
          <w:highlight w:val="none"/>
        </w:rPr>
        <w:instrText xml:space="preserve"> PAGEREF _Toc23448 \h </w:instrText>
      </w:r>
      <w:r>
        <w:rPr>
          <w:color w:val="auto"/>
          <w:highlight w:val="none"/>
        </w:rPr>
        <w:fldChar w:fldCharType="separate"/>
      </w:r>
      <w:r>
        <w:rPr>
          <w:color w:val="auto"/>
          <w:highlight w:val="none"/>
        </w:rPr>
        <w:t>114</w:t>
      </w:r>
      <w:r>
        <w:rPr>
          <w:color w:val="auto"/>
          <w:highlight w:val="none"/>
        </w:rPr>
        <w:fldChar w:fldCharType="end"/>
      </w:r>
      <w:r>
        <w:rPr>
          <w:color w:val="auto"/>
          <w:highlight w:val="none"/>
        </w:rPr>
        <w:fldChar w:fldCharType="end"/>
      </w:r>
    </w:p>
    <w:p w14:paraId="0A7BE60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_Toc10331 </w:instrText>
      </w:r>
      <w:r>
        <w:rPr>
          <w:color w:val="auto"/>
          <w:highlight w:val="none"/>
        </w:rPr>
        <w:fldChar w:fldCharType="separate"/>
      </w:r>
      <w:r>
        <w:rPr>
          <w:rFonts w:hint="default" w:ascii="宋体" w:hAnsi="宋体" w:eastAsia="宋体" w:cs="宋体"/>
          <w:color w:val="auto"/>
          <w:highlight w:val="none"/>
        </w:rPr>
        <w:t xml:space="preserve">3.7.10. </w:t>
      </w:r>
      <w:r>
        <w:rPr>
          <w:rFonts w:hint="eastAsia"/>
          <w:color w:val="auto"/>
          <w:highlight w:val="none"/>
          <w:lang w:val="en-US" w:eastAsia="zh-CN"/>
        </w:rPr>
        <w:t>无磁氧气瓶</w:t>
      </w:r>
      <w:r>
        <w:rPr>
          <w:color w:val="auto"/>
          <w:highlight w:val="none"/>
        </w:rPr>
        <w:tab/>
      </w:r>
      <w:r>
        <w:rPr>
          <w:color w:val="auto"/>
          <w:highlight w:val="none"/>
        </w:rPr>
        <w:fldChar w:fldCharType="begin"/>
      </w:r>
      <w:r>
        <w:rPr>
          <w:color w:val="auto"/>
          <w:highlight w:val="none"/>
        </w:rPr>
        <w:instrText xml:space="preserve"> PAGEREF _Toc10331 \h </w:instrText>
      </w:r>
      <w:r>
        <w:rPr>
          <w:color w:val="auto"/>
          <w:highlight w:val="none"/>
        </w:rPr>
        <w:fldChar w:fldCharType="separate"/>
      </w:r>
      <w:r>
        <w:rPr>
          <w:color w:val="auto"/>
          <w:highlight w:val="none"/>
        </w:rPr>
        <w:t>115</w:t>
      </w:r>
      <w:r>
        <w:rPr>
          <w:color w:val="auto"/>
          <w:highlight w:val="none"/>
        </w:rPr>
        <w:fldChar w:fldCharType="end"/>
      </w:r>
      <w:r>
        <w:rPr>
          <w:color w:val="auto"/>
          <w:highlight w:val="none"/>
        </w:rPr>
        <w:fldChar w:fldCharType="end"/>
      </w:r>
    </w:p>
    <w:p w14:paraId="1D314ED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_Toc5067 </w:instrText>
      </w:r>
      <w:r>
        <w:rPr>
          <w:color w:val="auto"/>
          <w:highlight w:val="none"/>
        </w:rPr>
        <w:fldChar w:fldCharType="separate"/>
      </w:r>
      <w:r>
        <w:rPr>
          <w:rFonts w:hint="default" w:ascii="宋体" w:hAnsi="宋体" w:eastAsia="宋体" w:cs="宋体"/>
          <w:color w:val="auto"/>
          <w:highlight w:val="none"/>
        </w:rPr>
        <w:t xml:space="preserve">3.7.11. </w:t>
      </w:r>
      <w:r>
        <w:rPr>
          <w:rFonts w:hint="eastAsia"/>
          <w:color w:val="auto"/>
          <w:highlight w:val="none"/>
          <w:lang w:val="en-US" w:eastAsia="zh-CN"/>
        </w:rPr>
        <w:t>无磁紫外线消毒仪</w:t>
      </w:r>
      <w:r>
        <w:rPr>
          <w:color w:val="auto"/>
          <w:highlight w:val="none"/>
        </w:rPr>
        <w:tab/>
      </w:r>
      <w:r>
        <w:rPr>
          <w:color w:val="auto"/>
          <w:highlight w:val="none"/>
        </w:rPr>
        <w:fldChar w:fldCharType="begin"/>
      </w:r>
      <w:r>
        <w:rPr>
          <w:color w:val="auto"/>
          <w:highlight w:val="none"/>
        </w:rPr>
        <w:instrText xml:space="preserve"> PAGEREF _Toc5067 \h </w:instrText>
      </w:r>
      <w:r>
        <w:rPr>
          <w:color w:val="auto"/>
          <w:highlight w:val="none"/>
        </w:rPr>
        <w:fldChar w:fldCharType="separate"/>
      </w:r>
      <w:r>
        <w:rPr>
          <w:color w:val="auto"/>
          <w:highlight w:val="none"/>
        </w:rPr>
        <w:t>115</w:t>
      </w:r>
      <w:r>
        <w:rPr>
          <w:color w:val="auto"/>
          <w:highlight w:val="none"/>
        </w:rPr>
        <w:fldChar w:fldCharType="end"/>
      </w:r>
      <w:r>
        <w:rPr>
          <w:color w:val="auto"/>
          <w:highlight w:val="none"/>
        </w:rPr>
        <w:fldChar w:fldCharType="end"/>
      </w:r>
    </w:p>
    <w:p w14:paraId="5F60D3D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_Toc18814 </w:instrText>
      </w:r>
      <w:r>
        <w:rPr>
          <w:color w:val="auto"/>
          <w:highlight w:val="none"/>
        </w:rPr>
        <w:fldChar w:fldCharType="separate"/>
      </w:r>
      <w:r>
        <w:rPr>
          <w:rFonts w:hint="default" w:ascii="宋体" w:hAnsi="宋体" w:eastAsia="宋体" w:cs="宋体"/>
          <w:color w:val="auto"/>
          <w:highlight w:val="none"/>
        </w:rPr>
        <w:t xml:space="preserve">3.7.12. </w:t>
      </w:r>
      <w:r>
        <w:rPr>
          <w:rFonts w:hint="eastAsia"/>
          <w:color w:val="auto"/>
          <w:highlight w:val="none"/>
          <w:lang w:val="en-US" w:eastAsia="zh-CN"/>
        </w:rPr>
        <w:t>无磁转运床</w:t>
      </w:r>
      <w:r>
        <w:rPr>
          <w:color w:val="auto"/>
          <w:highlight w:val="none"/>
        </w:rPr>
        <w:tab/>
      </w:r>
      <w:r>
        <w:rPr>
          <w:color w:val="auto"/>
          <w:highlight w:val="none"/>
        </w:rPr>
        <w:fldChar w:fldCharType="begin"/>
      </w:r>
      <w:r>
        <w:rPr>
          <w:color w:val="auto"/>
          <w:highlight w:val="none"/>
        </w:rPr>
        <w:instrText xml:space="preserve"> PAGEREF _Toc18814 \h </w:instrText>
      </w:r>
      <w:r>
        <w:rPr>
          <w:color w:val="auto"/>
          <w:highlight w:val="none"/>
        </w:rPr>
        <w:fldChar w:fldCharType="separate"/>
      </w:r>
      <w:r>
        <w:rPr>
          <w:color w:val="auto"/>
          <w:highlight w:val="none"/>
        </w:rPr>
        <w:t>116</w:t>
      </w:r>
      <w:r>
        <w:rPr>
          <w:color w:val="auto"/>
          <w:highlight w:val="none"/>
        </w:rPr>
        <w:fldChar w:fldCharType="end"/>
      </w:r>
      <w:r>
        <w:rPr>
          <w:color w:val="auto"/>
          <w:highlight w:val="none"/>
        </w:rPr>
        <w:fldChar w:fldCharType="end"/>
      </w:r>
    </w:p>
    <w:p w14:paraId="672C470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_Toc14539 </w:instrText>
      </w:r>
      <w:r>
        <w:rPr>
          <w:color w:val="auto"/>
          <w:highlight w:val="none"/>
        </w:rPr>
        <w:fldChar w:fldCharType="separate"/>
      </w:r>
      <w:r>
        <w:rPr>
          <w:rFonts w:hint="default" w:ascii="宋体" w:hAnsi="宋体" w:eastAsia="宋体" w:cs="宋体"/>
          <w:color w:val="auto"/>
          <w:highlight w:val="none"/>
        </w:rPr>
        <w:t xml:space="preserve">3.7.13. </w:t>
      </w:r>
      <w:r>
        <w:rPr>
          <w:rFonts w:hint="eastAsia"/>
          <w:color w:val="auto"/>
          <w:highlight w:val="none"/>
          <w:lang w:val="en-US" w:eastAsia="zh-CN"/>
        </w:rPr>
        <w:t>无磁灭火器</w:t>
      </w:r>
      <w:r>
        <w:rPr>
          <w:color w:val="auto"/>
          <w:highlight w:val="none"/>
        </w:rPr>
        <w:tab/>
      </w:r>
      <w:r>
        <w:rPr>
          <w:color w:val="auto"/>
          <w:highlight w:val="none"/>
        </w:rPr>
        <w:fldChar w:fldCharType="begin"/>
      </w:r>
      <w:r>
        <w:rPr>
          <w:color w:val="auto"/>
          <w:highlight w:val="none"/>
        </w:rPr>
        <w:instrText xml:space="preserve"> PAGEREF _Toc14539 \h </w:instrText>
      </w:r>
      <w:r>
        <w:rPr>
          <w:color w:val="auto"/>
          <w:highlight w:val="none"/>
        </w:rPr>
        <w:fldChar w:fldCharType="separate"/>
      </w:r>
      <w:r>
        <w:rPr>
          <w:color w:val="auto"/>
          <w:highlight w:val="none"/>
        </w:rPr>
        <w:t>116</w:t>
      </w:r>
      <w:r>
        <w:rPr>
          <w:color w:val="auto"/>
          <w:highlight w:val="none"/>
        </w:rPr>
        <w:fldChar w:fldCharType="end"/>
      </w:r>
      <w:r>
        <w:rPr>
          <w:color w:val="auto"/>
          <w:highlight w:val="none"/>
        </w:rPr>
        <w:fldChar w:fldCharType="end"/>
      </w:r>
    </w:p>
    <w:p w14:paraId="0D667EA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_Toc4196 </w:instrText>
      </w:r>
      <w:r>
        <w:rPr>
          <w:color w:val="auto"/>
          <w:highlight w:val="none"/>
        </w:rPr>
        <w:fldChar w:fldCharType="separate"/>
      </w:r>
      <w:r>
        <w:rPr>
          <w:rFonts w:hint="default" w:ascii="宋体" w:hAnsi="宋体" w:eastAsia="宋体" w:cs="宋体"/>
          <w:color w:val="auto"/>
          <w:highlight w:val="none"/>
        </w:rPr>
        <w:t xml:space="preserve">3.7.14. </w:t>
      </w:r>
      <w:r>
        <w:rPr>
          <w:rFonts w:hint="eastAsia"/>
          <w:color w:val="auto"/>
          <w:highlight w:val="none"/>
        </w:rPr>
        <w:t>数字化X线摄影（DR）【关键设备】</w:t>
      </w:r>
      <w:r>
        <w:rPr>
          <w:color w:val="auto"/>
          <w:highlight w:val="none"/>
        </w:rPr>
        <w:tab/>
      </w:r>
      <w:r>
        <w:rPr>
          <w:color w:val="auto"/>
          <w:highlight w:val="none"/>
        </w:rPr>
        <w:fldChar w:fldCharType="begin"/>
      </w:r>
      <w:r>
        <w:rPr>
          <w:color w:val="auto"/>
          <w:highlight w:val="none"/>
        </w:rPr>
        <w:instrText xml:space="preserve"> PAGEREF _Toc4196 \h </w:instrText>
      </w:r>
      <w:r>
        <w:rPr>
          <w:color w:val="auto"/>
          <w:highlight w:val="none"/>
        </w:rPr>
        <w:fldChar w:fldCharType="separate"/>
      </w:r>
      <w:r>
        <w:rPr>
          <w:color w:val="auto"/>
          <w:highlight w:val="none"/>
        </w:rPr>
        <w:t>117</w:t>
      </w:r>
      <w:r>
        <w:rPr>
          <w:color w:val="auto"/>
          <w:highlight w:val="none"/>
        </w:rPr>
        <w:fldChar w:fldCharType="end"/>
      </w:r>
      <w:r>
        <w:rPr>
          <w:color w:val="auto"/>
          <w:highlight w:val="none"/>
        </w:rPr>
        <w:fldChar w:fldCharType="end"/>
      </w:r>
    </w:p>
    <w:p w14:paraId="77F1597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_Toc21774 </w:instrText>
      </w:r>
      <w:r>
        <w:rPr>
          <w:color w:val="auto"/>
          <w:highlight w:val="none"/>
        </w:rPr>
        <w:fldChar w:fldCharType="separate"/>
      </w:r>
      <w:r>
        <w:rPr>
          <w:rFonts w:hint="default" w:ascii="宋体" w:hAnsi="宋体" w:eastAsia="宋体" w:cs="宋体"/>
          <w:color w:val="auto"/>
          <w:highlight w:val="none"/>
        </w:rPr>
        <w:t xml:space="preserve">3.7.15. </w:t>
      </w:r>
      <w:r>
        <w:rPr>
          <w:rFonts w:hint="eastAsia"/>
          <w:color w:val="auto"/>
          <w:highlight w:val="none"/>
        </w:rPr>
        <w:t>X射线断层扫描（CT）【关键设备】</w:t>
      </w:r>
      <w:r>
        <w:rPr>
          <w:color w:val="auto"/>
          <w:highlight w:val="none"/>
        </w:rPr>
        <w:tab/>
      </w:r>
      <w:r>
        <w:rPr>
          <w:color w:val="auto"/>
          <w:highlight w:val="none"/>
        </w:rPr>
        <w:fldChar w:fldCharType="begin"/>
      </w:r>
      <w:r>
        <w:rPr>
          <w:color w:val="auto"/>
          <w:highlight w:val="none"/>
        </w:rPr>
        <w:instrText xml:space="preserve"> PAGEREF _Toc21774 \h </w:instrText>
      </w:r>
      <w:r>
        <w:rPr>
          <w:color w:val="auto"/>
          <w:highlight w:val="none"/>
        </w:rPr>
        <w:fldChar w:fldCharType="separate"/>
      </w:r>
      <w:r>
        <w:rPr>
          <w:color w:val="auto"/>
          <w:highlight w:val="none"/>
        </w:rPr>
        <w:t>119</w:t>
      </w:r>
      <w:r>
        <w:rPr>
          <w:color w:val="auto"/>
          <w:highlight w:val="none"/>
        </w:rPr>
        <w:fldChar w:fldCharType="end"/>
      </w:r>
      <w:r>
        <w:rPr>
          <w:color w:val="auto"/>
          <w:highlight w:val="none"/>
        </w:rPr>
        <w:fldChar w:fldCharType="end"/>
      </w:r>
    </w:p>
    <w:p w14:paraId="7848BD4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_Toc12511 </w:instrText>
      </w:r>
      <w:r>
        <w:rPr>
          <w:color w:val="auto"/>
          <w:highlight w:val="none"/>
        </w:rPr>
        <w:fldChar w:fldCharType="separate"/>
      </w:r>
      <w:r>
        <w:rPr>
          <w:rFonts w:hint="default" w:ascii="宋体" w:hAnsi="宋体" w:eastAsia="宋体" w:cs="宋体"/>
          <w:color w:val="auto"/>
          <w:highlight w:val="none"/>
        </w:rPr>
        <w:t xml:space="preserve">3.7.16. </w:t>
      </w:r>
      <w:r>
        <w:rPr>
          <w:rFonts w:hint="eastAsia"/>
          <w:color w:val="auto"/>
          <w:highlight w:val="none"/>
        </w:rPr>
        <w:t>3兆医用显示器</w:t>
      </w:r>
      <w:r>
        <w:rPr>
          <w:color w:val="auto"/>
          <w:highlight w:val="none"/>
        </w:rPr>
        <w:tab/>
      </w:r>
      <w:r>
        <w:rPr>
          <w:color w:val="auto"/>
          <w:highlight w:val="none"/>
        </w:rPr>
        <w:fldChar w:fldCharType="begin"/>
      </w:r>
      <w:r>
        <w:rPr>
          <w:color w:val="auto"/>
          <w:highlight w:val="none"/>
        </w:rPr>
        <w:instrText xml:space="preserve"> PAGEREF _Toc12511 \h </w:instrText>
      </w:r>
      <w:r>
        <w:rPr>
          <w:color w:val="auto"/>
          <w:highlight w:val="none"/>
        </w:rPr>
        <w:fldChar w:fldCharType="separate"/>
      </w:r>
      <w:r>
        <w:rPr>
          <w:color w:val="auto"/>
          <w:highlight w:val="none"/>
        </w:rPr>
        <w:t>128</w:t>
      </w:r>
      <w:r>
        <w:rPr>
          <w:color w:val="auto"/>
          <w:highlight w:val="none"/>
        </w:rPr>
        <w:fldChar w:fldCharType="end"/>
      </w:r>
      <w:r>
        <w:rPr>
          <w:color w:val="auto"/>
          <w:highlight w:val="none"/>
        </w:rPr>
        <w:fldChar w:fldCharType="end"/>
      </w:r>
    </w:p>
    <w:p w14:paraId="17D4FD5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_Toc15214 </w:instrText>
      </w:r>
      <w:r>
        <w:rPr>
          <w:color w:val="auto"/>
          <w:highlight w:val="none"/>
        </w:rPr>
        <w:fldChar w:fldCharType="separate"/>
      </w:r>
      <w:r>
        <w:rPr>
          <w:rFonts w:hint="default" w:ascii="宋体" w:hAnsi="宋体" w:eastAsia="宋体" w:cs="宋体"/>
          <w:color w:val="auto"/>
          <w:highlight w:val="none"/>
          <w:lang w:eastAsia="zh-CN"/>
        </w:rPr>
        <w:t xml:space="preserve">3.7.17. </w:t>
      </w:r>
      <w:r>
        <w:rPr>
          <w:rFonts w:hint="eastAsia"/>
          <w:color w:val="auto"/>
          <w:highlight w:val="none"/>
          <w:lang w:val="en-US" w:eastAsia="zh-CN"/>
        </w:rPr>
        <w:t>10</w:t>
      </w:r>
      <w:r>
        <w:rPr>
          <w:rFonts w:hint="eastAsia"/>
          <w:color w:val="auto"/>
          <w:highlight w:val="none"/>
        </w:rPr>
        <w:t>兆医用显示器</w:t>
      </w:r>
      <w:r>
        <w:rPr>
          <w:color w:val="auto"/>
          <w:highlight w:val="none"/>
        </w:rPr>
        <w:tab/>
      </w:r>
      <w:r>
        <w:rPr>
          <w:color w:val="auto"/>
          <w:highlight w:val="none"/>
        </w:rPr>
        <w:fldChar w:fldCharType="begin"/>
      </w:r>
      <w:r>
        <w:rPr>
          <w:color w:val="auto"/>
          <w:highlight w:val="none"/>
        </w:rPr>
        <w:instrText xml:space="preserve"> PAGEREF _Toc15214 \h </w:instrText>
      </w:r>
      <w:r>
        <w:rPr>
          <w:color w:val="auto"/>
          <w:highlight w:val="none"/>
        </w:rPr>
        <w:fldChar w:fldCharType="separate"/>
      </w:r>
      <w:r>
        <w:rPr>
          <w:color w:val="auto"/>
          <w:highlight w:val="none"/>
        </w:rPr>
        <w:t>128</w:t>
      </w:r>
      <w:r>
        <w:rPr>
          <w:color w:val="auto"/>
          <w:highlight w:val="none"/>
        </w:rPr>
        <w:fldChar w:fldCharType="end"/>
      </w:r>
      <w:r>
        <w:rPr>
          <w:color w:val="auto"/>
          <w:highlight w:val="none"/>
        </w:rPr>
        <w:fldChar w:fldCharType="end"/>
      </w:r>
    </w:p>
    <w:p w14:paraId="7CC6AA9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_Toc12146 </w:instrText>
      </w:r>
      <w:r>
        <w:rPr>
          <w:color w:val="auto"/>
          <w:highlight w:val="none"/>
        </w:rPr>
        <w:fldChar w:fldCharType="separate"/>
      </w:r>
      <w:r>
        <w:rPr>
          <w:rFonts w:hint="default" w:ascii="宋体" w:hAnsi="宋体" w:eastAsia="宋体" w:cs="宋体"/>
          <w:color w:val="auto"/>
          <w:highlight w:val="none"/>
          <w:lang w:eastAsia="zh-CN"/>
        </w:rPr>
        <w:t xml:space="preserve">3.7.18. </w:t>
      </w:r>
      <w:r>
        <w:rPr>
          <w:rFonts w:hint="eastAsia"/>
          <w:color w:val="auto"/>
          <w:highlight w:val="none"/>
        </w:rPr>
        <w:t>双筒高压注射器</w:t>
      </w:r>
      <w:r>
        <w:rPr>
          <w:rFonts w:hint="eastAsia"/>
          <w:color w:val="auto"/>
          <w:highlight w:val="none"/>
          <w:lang w:eastAsia="zh-CN"/>
        </w:rPr>
        <w:t>（</w:t>
      </w:r>
      <w:r>
        <w:rPr>
          <w:rFonts w:hint="eastAsia"/>
          <w:color w:val="auto"/>
          <w:highlight w:val="none"/>
          <w:lang w:val="en-US" w:eastAsia="zh-CN"/>
        </w:rPr>
        <w:t>CT</w:t>
      </w:r>
      <w:r>
        <w:rPr>
          <w:rFonts w:hint="eastAsia"/>
          <w:color w:val="auto"/>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_Toc12146 \h </w:instrText>
      </w:r>
      <w:r>
        <w:rPr>
          <w:color w:val="auto"/>
          <w:highlight w:val="none"/>
        </w:rPr>
        <w:fldChar w:fldCharType="separate"/>
      </w:r>
      <w:r>
        <w:rPr>
          <w:color w:val="auto"/>
          <w:highlight w:val="none"/>
        </w:rPr>
        <w:t>129</w:t>
      </w:r>
      <w:r>
        <w:rPr>
          <w:color w:val="auto"/>
          <w:highlight w:val="none"/>
        </w:rPr>
        <w:fldChar w:fldCharType="end"/>
      </w:r>
      <w:r>
        <w:rPr>
          <w:color w:val="auto"/>
          <w:highlight w:val="none"/>
        </w:rPr>
        <w:fldChar w:fldCharType="end"/>
      </w:r>
    </w:p>
    <w:p w14:paraId="69E62B1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_Toc3906 </w:instrText>
      </w:r>
      <w:r>
        <w:rPr>
          <w:color w:val="auto"/>
          <w:highlight w:val="none"/>
        </w:rPr>
        <w:fldChar w:fldCharType="separate"/>
      </w:r>
      <w:r>
        <w:rPr>
          <w:rFonts w:hint="default" w:ascii="宋体" w:hAnsi="宋体" w:eastAsia="宋体" w:cs="宋体"/>
          <w:color w:val="auto"/>
          <w:highlight w:val="none"/>
        </w:rPr>
        <w:t xml:space="preserve">3.7.19. </w:t>
      </w:r>
      <w:r>
        <w:rPr>
          <w:rFonts w:hint="eastAsia"/>
          <w:color w:val="auto"/>
          <w:highlight w:val="none"/>
          <w:lang w:val="en-US" w:eastAsia="zh-CN"/>
        </w:rPr>
        <w:t>移动DR</w:t>
      </w:r>
      <w:r>
        <w:rPr>
          <w:color w:val="auto"/>
          <w:highlight w:val="none"/>
        </w:rPr>
        <w:tab/>
      </w:r>
      <w:r>
        <w:rPr>
          <w:color w:val="auto"/>
          <w:highlight w:val="none"/>
        </w:rPr>
        <w:fldChar w:fldCharType="begin"/>
      </w:r>
      <w:r>
        <w:rPr>
          <w:color w:val="auto"/>
          <w:highlight w:val="none"/>
        </w:rPr>
        <w:instrText xml:space="preserve"> PAGEREF _Toc3906 \h </w:instrText>
      </w:r>
      <w:r>
        <w:rPr>
          <w:color w:val="auto"/>
          <w:highlight w:val="none"/>
        </w:rPr>
        <w:fldChar w:fldCharType="separate"/>
      </w:r>
      <w:r>
        <w:rPr>
          <w:color w:val="auto"/>
          <w:highlight w:val="none"/>
        </w:rPr>
        <w:t>130</w:t>
      </w:r>
      <w:r>
        <w:rPr>
          <w:color w:val="auto"/>
          <w:highlight w:val="none"/>
        </w:rPr>
        <w:fldChar w:fldCharType="end"/>
      </w:r>
      <w:r>
        <w:rPr>
          <w:color w:val="auto"/>
          <w:highlight w:val="none"/>
        </w:rPr>
        <w:fldChar w:fldCharType="end"/>
      </w:r>
    </w:p>
    <w:p w14:paraId="6AB8C6D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_Toc5995 </w:instrText>
      </w:r>
      <w:r>
        <w:rPr>
          <w:color w:val="auto"/>
          <w:highlight w:val="none"/>
        </w:rPr>
        <w:fldChar w:fldCharType="separate"/>
      </w:r>
      <w:r>
        <w:rPr>
          <w:rFonts w:hint="default" w:ascii="宋体" w:hAnsi="宋体" w:eastAsia="宋体" w:cs="宋体"/>
          <w:color w:val="auto"/>
          <w:highlight w:val="none"/>
        </w:rPr>
        <w:t xml:space="preserve">3.7.20. </w:t>
      </w:r>
      <w:r>
        <w:rPr>
          <w:rFonts w:hint="eastAsia"/>
          <w:color w:val="auto"/>
          <w:highlight w:val="none"/>
        </w:rPr>
        <w:t>除湿机</w:t>
      </w:r>
      <w:r>
        <w:rPr>
          <w:color w:val="auto"/>
          <w:highlight w:val="none"/>
        </w:rPr>
        <w:tab/>
      </w:r>
      <w:r>
        <w:rPr>
          <w:color w:val="auto"/>
          <w:highlight w:val="none"/>
        </w:rPr>
        <w:fldChar w:fldCharType="begin"/>
      </w:r>
      <w:r>
        <w:rPr>
          <w:color w:val="auto"/>
          <w:highlight w:val="none"/>
        </w:rPr>
        <w:instrText xml:space="preserve"> PAGEREF _Toc5995 \h </w:instrText>
      </w:r>
      <w:r>
        <w:rPr>
          <w:color w:val="auto"/>
          <w:highlight w:val="none"/>
        </w:rPr>
        <w:fldChar w:fldCharType="separate"/>
      </w:r>
      <w:r>
        <w:rPr>
          <w:color w:val="auto"/>
          <w:highlight w:val="none"/>
        </w:rPr>
        <w:t>131</w:t>
      </w:r>
      <w:r>
        <w:rPr>
          <w:color w:val="auto"/>
          <w:highlight w:val="none"/>
        </w:rPr>
        <w:fldChar w:fldCharType="end"/>
      </w:r>
      <w:r>
        <w:rPr>
          <w:color w:val="auto"/>
          <w:highlight w:val="none"/>
        </w:rPr>
        <w:fldChar w:fldCharType="end"/>
      </w:r>
    </w:p>
    <w:p w14:paraId="2C8E4D5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_Toc13973 </w:instrText>
      </w:r>
      <w:r>
        <w:rPr>
          <w:color w:val="auto"/>
          <w:highlight w:val="none"/>
        </w:rPr>
        <w:fldChar w:fldCharType="separate"/>
      </w:r>
      <w:r>
        <w:rPr>
          <w:rFonts w:hint="default" w:ascii="宋体" w:hAnsi="宋体" w:eastAsia="宋体" w:cs="宋体"/>
          <w:color w:val="auto"/>
          <w:highlight w:val="none"/>
        </w:rPr>
        <w:t xml:space="preserve">3.7.21. </w:t>
      </w:r>
      <w:r>
        <w:rPr>
          <w:rFonts w:hint="eastAsia"/>
          <w:color w:val="auto"/>
          <w:highlight w:val="none"/>
        </w:rPr>
        <w:t>3P空调</w:t>
      </w:r>
      <w:r>
        <w:rPr>
          <w:color w:val="auto"/>
          <w:highlight w:val="none"/>
        </w:rPr>
        <w:tab/>
      </w:r>
      <w:r>
        <w:rPr>
          <w:color w:val="auto"/>
          <w:highlight w:val="none"/>
        </w:rPr>
        <w:fldChar w:fldCharType="begin"/>
      </w:r>
      <w:r>
        <w:rPr>
          <w:color w:val="auto"/>
          <w:highlight w:val="none"/>
        </w:rPr>
        <w:instrText xml:space="preserve"> PAGEREF _Toc13973 \h </w:instrText>
      </w:r>
      <w:r>
        <w:rPr>
          <w:color w:val="auto"/>
          <w:highlight w:val="none"/>
        </w:rPr>
        <w:fldChar w:fldCharType="separate"/>
      </w:r>
      <w:r>
        <w:rPr>
          <w:color w:val="auto"/>
          <w:highlight w:val="none"/>
        </w:rPr>
        <w:t>131</w:t>
      </w:r>
      <w:r>
        <w:rPr>
          <w:color w:val="auto"/>
          <w:highlight w:val="none"/>
        </w:rPr>
        <w:fldChar w:fldCharType="end"/>
      </w:r>
      <w:r>
        <w:rPr>
          <w:color w:val="auto"/>
          <w:highlight w:val="none"/>
        </w:rPr>
        <w:fldChar w:fldCharType="end"/>
      </w:r>
    </w:p>
    <w:p w14:paraId="3005497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_Toc26325 </w:instrText>
      </w:r>
      <w:r>
        <w:rPr>
          <w:color w:val="auto"/>
          <w:highlight w:val="none"/>
        </w:rPr>
        <w:fldChar w:fldCharType="separate"/>
      </w:r>
      <w:r>
        <w:rPr>
          <w:rFonts w:hint="default" w:ascii="宋体" w:hAnsi="宋体" w:eastAsia="宋体" w:cs="宋体"/>
          <w:color w:val="auto"/>
          <w:highlight w:val="none"/>
        </w:rPr>
        <w:t xml:space="preserve">3.7.22. </w:t>
      </w:r>
      <w:r>
        <w:rPr>
          <w:rFonts w:hint="eastAsia"/>
          <w:color w:val="auto"/>
          <w:highlight w:val="none"/>
        </w:rPr>
        <w:t>移动等离子空气消毒机</w:t>
      </w:r>
      <w:r>
        <w:rPr>
          <w:color w:val="auto"/>
          <w:highlight w:val="none"/>
        </w:rPr>
        <w:tab/>
      </w:r>
      <w:r>
        <w:rPr>
          <w:color w:val="auto"/>
          <w:highlight w:val="none"/>
        </w:rPr>
        <w:fldChar w:fldCharType="begin"/>
      </w:r>
      <w:r>
        <w:rPr>
          <w:color w:val="auto"/>
          <w:highlight w:val="none"/>
        </w:rPr>
        <w:instrText xml:space="preserve"> PAGEREF _Toc26325 \h </w:instrText>
      </w:r>
      <w:r>
        <w:rPr>
          <w:color w:val="auto"/>
          <w:highlight w:val="none"/>
        </w:rPr>
        <w:fldChar w:fldCharType="separate"/>
      </w:r>
      <w:r>
        <w:rPr>
          <w:color w:val="auto"/>
          <w:highlight w:val="none"/>
        </w:rPr>
        <w:t>132</w:t>
      </w:r>
      <w:r>
        <w:rPr>
          <w:color w:val="auto"/>
          <w:highlight w:val="none"/>
        </w:rPr>
        <w:fldChar w:fldCharType="end"/>
      </w:r>
      <w:r>
        <w:rPr>
          <w:color w:val="auto"/>
          <w:highlight w:val="none"/>
        </w:rPr>
        <w:fldChar w:fldCharType="end"/>
      </w:r>
    </w:p>
    <w:p w14:paraId="10273E3F">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_Toc20166 </w:instrText>
      </w:r>
      <w:r>
        <w:rPr>
          <w:color w:val="auto"/>
          <w:highlight w:val="none"/>
        </w:rPr>
        <w:fldChar w:fldCharType="separate"/>
      </w:r>
      <w:r>
        <w:rPr>
          <w:rFonts w:hint="default" w:ascii="宋体" w:hAnsi="宋体" w:eastAsia="宋体" w:cs="宋体"/>
          <w:color w:val="auto"/>
          <w:highlight w:val="none"/>
        </w:rPr>
        <w:t xml:space="preserve">3.8. </w:t>
      </w:r>
      <w:r>
        <w:rPr>
          <w:rFonts w:hint="eastAsia"/>
          <w:color w:val="auto"/>
          <w:highlight w:val="none"/>
          <w:lang w:val="en-US" w:eastAsia="zh-CN"/>
        </w:rPr>
        <w:t>设备技术要求-</w:t>
      </w:r>
      <w:r>
        <w:rPr>
          <w:rFonts w:hint="eastAsia"/>
          <w:color w:val="auto"/>
          <w:highlight w:val="none"/>
        </w:rPr>
        <w:t>检验科</w:t>
      </w:r>
      <w:r>
        <w:rPr>
          <w:rFonts w:hint="eastAsia"/>
          <w:color w:val="auto"/>
          <w:highlight w:val="none"/>
          <w:lang w:val="en-US" w:eastAsia="zh-CN"/>
        </w:rPr>
        <w:t>-24项</w:t>
      </w:r>
      <w:r>
        <w:rPr>
          <w:color w:val="auto"/>
          <w:highlight w:val="none"/>
        </w:rPr>
        <w:tab/>
      </w:r>
      <w:r>
        <w:rPr>
          <w:color w:val="auto"/>
          <w:highlight w:val="none"/>
        </w:rPr>
        <w:fldChar w:fldCharType="begin"/>
      </w:r>
      <w:r>
        <w:rPr>
          <w:color w:val="auto"/>
          <w:highlight w:val="none"/>
        </w:rPr>
        <w:instrText xml:space="preserve"> PAGEREF _Toc20166 \h </w:instrText>
      </w:r>
      <w:r>
        <w:rPr>
          <w:color w:val="auto"/>
          <w:highlight w:val="none"/>
        </w:rPr>
        <w:fldChar w:fldCharType="separate"/>
      </w:r>
      <w:r>
        <w:rPr>
          <w:color w:val="auto"/>
          <w:highlight w:val="none"/>
        </w:rPr>
        <w:t>132</w:t>
      </w:r>
      <w:r>
        <w:rPr>
          <w:color w:val="auto"/>
          <w:highlight w:val="none"/>
        </w:rPr>
        <w:fldChar w:fldCharType="end"/>
      </w:r>
      <w:r>
        <w:rPr>
          <w:color w:val="auto"/>
          <w:highlight w:val="none"/>
        </w:rPr>
        <w:fldChar w:fldCharType="end"/>
      </w:r>
    </w:p>
    <w:p w14:paraId="72225B4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_Toc1809 </w:instrText>
      </w:r>
      <w:r>
        <w:rPr>
          <w:color w:val="auto"/>
          <w:highlight w:val="none"/>
        </w:rPr>
        <w:fldChar w:fldCharType="separate"/>
      </w:r>
      <w:r>
        <w:rPr>
          <w:rFonts w:hint="default" w:ascii="宋体" w:hAnsi="宋体" w:eastAsia="宋体" w:cs="宋体"/>
          <w:color w:val="auto"/>
          <w:highlight w:val="none"/>
        </w:rPr>
        <w:t xml:space="preserve">3.8.1. </w:t>
      </w:r>
      <w:r>
        <w:rPr>
          <w:rFonts w:hint="eastAsia"/>
          <w:color w:val="auto"/>
          <w:highlight w:val="none"/>
        </w:rPr>
        <w:t>全自动五分类血液细胞分析仪</w:t>
      </w:r>
      <w:r>
        <w:rPr>
          <w:rFonts w:hint="eastAsia"/>
          <w:color w:val="auto"/>
          <w:highlight w:val="none"/>
          <w:lang w:val="en-US" w:eastAsia="zh-CN"/>
        </w:rPr>
        <w:t>1</w:t>
      </w:r>
      <w:r>
        <w:rPr>
          <w:color w:val="auto"/>
          <w:highlight w:val="none"/>
        </w:rPr>
        <w:tab/>
      </w:r>
      <w:r>
        <w:rPr>
          <w:color w:val="auto"/>
          <w:highlight w:val="none"/>
        </w:rPr>
        <w:fldChar w:fldCharType="begin"/>
      </w:r>
      <w:r>
        <w:rPr>
          <w:color w:val="auto"/>
          <w:highlight w:val="none"/>
        </w:rPr>
        <w:instrText xml:space="preserve"> PAGEREF _Toc1809 \h </w:instrText>
      </w:r>
      <w:r>
        <w:rPr>
          <w:color w:val="auto"/>
          <w:highlight w:val="none"/>
        </w:rPr>
        <w:fldChar w:fldCharType="separate"/>
      </w:r>
      <w:r>
        <w:rPr>
          <w:color w:val="auto"/>
          <w:highlight w:val="none"/>
        </w:rPr>
        <w:t>132</w:t>
      </w:r>
      <w:r>
        <w:rPr>
          <w:color w:val="auto"/>
          <w:highlight w:val="none"/>
        </w:rPr>
        <w:fldChar w:fldCharType="end"/>
      </w:r>
      <w:r>
        <w:rPr>
          <w:color w:val="auto"/>
          <w:highlight w:val="none"/>
        </w:rPr>
        <w:fldChar w:fldCharType="end"/>
      </w:r>
    </w:p>
    <w:p w14:paraId="0C8C04C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_Toc16199 </w:instrText>
      </w:r>
      <w:r>
        <w:rPr>
          <w:color w:val="auto"/>
          <w:highlight w:val="none"/>
        </w:rPr>
        <w:fldChar w:fldCharType="separate"/>
      </w:r>
      <w:r>
        <w:rPr>
          <w:rFonts w:hint="default" w:ascii="宋体" w:hAnsi="宋体" w:eastAsia="宋体" w:cs="宋体"/>
          <w:color w:val="auto"/>
          <w:highlight w:val="none"/>
        </w:rPr>
        <w:t xml:space="preserve">3.8.2. </w:t>
      </w:r>
      <w:r>
        <w:rPr>
          <w:rFonts w:hint="eastAsia"/>
          <w:color w:val="auto"/>
          <w:highlight w:val="none"/>
        </w:rPr>
        <w:t>全自动五分类血液细胞分析仪</w:t>
      </w:r>
      <w:r>
        <w:rPr>
          <w:rFonts w:hint="eastAsia"/>
          <w:color w:val="auto"/>
          <w:highlight w:val="none"/>
          <w:lang w:val="en-US" w:eastAsia="zh-CN"/>
        </w:rPr>
        <w:t>2</w:t>
      </w:r>
      <w:r>
        <w:rPr>
          <w:color w:val="auto"/>
          <w:highlight w:val="none"/>
        </w:rPr>
        <w:tab/>
      </w:r>
      <w:r>
        <w:rPr>
          <w:color w:val="auto"/>
          <w:highlight w:val="none"/>
        </w:rPr>
        <w:fldChar w:fldCharType="begin"/>
      </w:r>
      <w:r>
        <w:rPr>
          <w:color w:val="auto"/>
          <w:highlight w:val="none"/>
        </w:rPr>
        <w:instrText xml:space="preserve"> PAGEREF _Toc16199 \h </w:instrText>
      </w:r>
      <w:r>
        <w:rPr>
          <w:color w:val="auto"/>
          <w:highlight w:val="none"/>
        </w:rPr>
        <w:fldChar w:fldCharType="separate"/>
      </w:r>
      <w:r>
        <w:rPr>
          <w:color w:val="auto"/>
          <w:highlight w:val="none"/>
        </w:rPr>
        <w:t>134</w:t>
      </w:r>
      <w:r>
        <w:rPr>
          <w:color w:val="auto"/>
          <w:highlight w:val="none"/>
        </w:rPr>
        <w:fldChar w:fldCharType="end"/>
      </w:r>
      <w:r>
        <w:rPr>
          <w:color w:val="auto"/>
          <w:highlight w:val="none"/>
        </w:rPr>
        <w:fldChar w:fldCharType="end"/>
      </w:r>
    </w:p>
    <w:p w14:paraId="3DB7BD6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_Toc7952 </w:instrText>
      </w:r>
      <w:r>
        <w:rPr>
          <w:color w:val="auto"/>
          <w:highlight w:val="none"/>
        </w:rPr>
        <w:fldChar w:fldCharType="separate"/>
      </w:r>
      <w:r>
        <w:rPr>
          <w:rFonts w:hint="default" w:ascii="宋体" w:hAnsi="宋体" w:eastAsia="宋体" w:cs="宋体"/>
          <w:color w:val="auto"/>
          <w:highlight w:val="none"/>
        </w:rPr>
        <w:t xml:space="preserve">3.8.3. </w:t>
      </w:r>
      <w:r>
        <w:rPr>
          <w:rFonts w:hint="eastAsia"/>
          <w:color w:val="auto"/>
          <w:highlight w:val="none"/>
        </w:rPr>
        <w:t>全自动免疫分析仪</w:t>
      </w:r>
      <w:r>
        <w:rPr>
          <w:color w:val="auto"/>
          <w:highlight w:val="none"/>
        </w:rPr>
        <w:tab/>
      </w:r>
      <w:r>
        <w:rPr>
          <w:color w:val="auto"/>
          <w:highlight w:val="none"/>
        </w:rPr>
        <w:fldChar w:fldCharType="begin"/>
      </w:r>
      <w:r>
        <w:rPr>
          <w:color w:val="auto"/>
          <w:highlight w:val="none"/>
        </w:rPr>
        <w:instrText xml:space="preserve"> PAGEREF _Toc7952 \h </w:instrText>
      </w:r>
      <w:r>
        <w:rPr>
          <w:color w:val="auto"/>
          <w:highlight w:val="none"/>
        </w:rPr>
        <w:fldChar w:fldCharType="separate"/>
      </w:r>
      <w:r>
        <w:rPr>
          <w:color w:val="auto"/>
          <w:highlight w:val="none"/>
        </w:rPr>
        <w:t>136</w:t>
      </w:r>
      <w:r>
        <w:rPr>
          <w:color w:val="auto"/>
          <w:highlight w:val="none"/>
        </w:rPr>
        <w:fldChar w:fldCharType="end"/>
      </w:r>
      <w:r>
        <w:rPr>
          <w:color w:val="auto"/>
          <w:highlight w:val="none"/>
        </w:rPr>
        <w:fldChar w:fldCharType="end"/>
      </w:r>
    </w:p>
    <w:p w14:paraId="7F0B063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_Toc9061 </w:instrText>
      </w:r>
      <w:r>
        <w:rPr>
          <w:color w:val="auto"/>
          <w:highlight w:val="none"/>
        </w:rPr>
        <w:fldChar w:fldCharType="separate"/>
      </w:r>
      <w:r>
        <w:rPr>
          <w:rFonts w:hint="default" w:ascii="宋体" w:hAnsi="宋体" w:eastAsia="宋体" w:cs="宋体"/>
          <w:color w:val="auto"/>
          <w:highlight w:val="none"/>
        </w:rPr>
        <w:t xml:space="preserve">3.8.4. </w:t>
      </w:r>
      <w:r>
        <w:rPr>
          <w:rFonts w:hint="eastAsia"/>
          <w:color w:val="auto"/>
          <w:highlight w:val="none"/>
        </w:rPr>
        <w:t>全自动血凝分析仪</w:t>
      </w:r>
      <w:r>
        <w:rPr>
          <w:color w:val="auto"/>
          <w:highlight w:val="none"/>
        </w:rPr>
        <w:tab/>
      </w:r>
      <w:r>
        <w:rPr>
          <w:color w:val="auto"/>
          <w:highlight w:val="none"/>
        </w:rPr>
        <w:fldChar w:fldCharType="begin"/>
      </w:r>
      <w:r>
        <w:rPr>
          <w:color w:val="auto"/>
          <w:highlight w:val="none"/>
        </w:rPr>
        <w:instrText xml:space="preserve"> PAGEREF _Toc9061 \h </w:instrText>
      </w:r>
      <w:r>
        <w:rPr>
          <w:color w:val="auto"/>
          <w:highlight w:val="none"/>
        </w:rPr>
        <w:fldChar w:fldCharType="separate"/>
      </w:r>
      <w:r>
        <w:rPr>
          <w:color w:val="auto"/>
          <w:highlight w:val="none"/>
        </w:rPr>
        <w:t>137</w:t>
      </w:r>
      <w:r>
        <w:rPr>
          <w:color w:val="auto"/>
          <w:highlight w:val="none"/>
        </w:rPr>
        <w:fldChar w:fldCharType="end"/>
      </w:r>
      <w:r>
        <w:rPr>
          <w:color w:val="auto"/>
          <w:highlight w:val="none"/>
        </w:rPr>
        <w:fldChar w:fldCharType="end"/>
      </w:r>
    </w:p>
    <w:p w14:paraId="2332D2C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_Toc13445 </w:instrText>
      </w:r>
      <w:r>
        <w:rPr>
          <w:color w:val="auto"/>
          <w:highlight w:val="none"/>
        </w:rPr>
        <w:fldChar w:fldCharType="separate"/>
      </w:r>
      <w:r>
        <w:rPr>
          <w:rFonts w:hint="default" w:ascii="宋体" w:hAnsi="宋体" w:eastAsia="宋体" w:cs="宋体"/>
          <w:color w:val="auto"/>
          <w:highlight w:val="none"/>
        </w:rPr>
        <w:t xml:space="preserve">3.8.5. </w:t>
      </w:r>
      <w:r>
        <w:rPr>
          <w:rFonts w:hint="eastAsia"/>
          <w:color w:val="auto"/>
          <w:highlight w:val="none"/>
        </w:rPr>
        <w:t>全自动化学发光免疫分析仪</w:t>
      </w:r>
      <w:r>
        <w:rPr>
          <w:color w:val="auto"/>
          <w:highlight w:val="none"/>
        </w:rPr>
        <w:tab/>
      </w:r>
      <w:r>
        <w:rPr>
          <w:color w:val="auto"/>
          <w:highlight w:val="none"/>
        </w:rPr>
        <w:fldChar w:fldCharType="begin"/>
      </w:r>
      <w:r>
        <w:rPr>
          <w:color w:val="auto"/>
          <w:highlight w:val="none"/>
        </w:rPr>
        <w:instrText xml:space="preserve"> PAGEREF _Toc13445 \h </w:instrText>
      </w:r>
      <w:r>
        <w:rPr>
          <w:color w:val="auto"/>
          <w:highlight w:val="none"/>
        </w:rPr>
        <w:fldChar w:fldCharType="separate"/>
      </w:r>
      <w:r>
        <w:rPr>
          <w:color w:val="auto"/>
          <w:highlight w:val="none"/>
        </w:rPr>
        <w:t>138</w:t>
      </w:r>
      <w:r>
        <w:rPr>
          <w:color w:val="auto"/>
          <w:highlight w:val="none"/>
        </w:rPr>
        <w:fldChar w:fldCharType="end"/>
      </w:r>
      <w:r>
        <w:rPr>
          <w:color w:val="auto"/>
          <w:highlight w:val="none"/>
        </w:rPr>
        <w:fldChar w:fldCharType="end"/>
      </w:r>
    </w:p>
    <w:p w14:paraId="6A1E494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_Toc19259 </w:instrText>
      </w:r>
      <w:r>
        <w:rPr>
          <w:color w:val="auto"/>
          <w:highlight w:val="none"/>
        </w:rPr>
        <w:fldChar w:fldCharType="separate"/>
      </w:r>
      <w:r>
        <w:rPr>
          <w:rFonts w:hint="default" w:ascii="宋体" w:hAnsi="宋体" w:eastAsia="宋体" w:cs="宋体"/>
          <w:color w:val="auto"/>
          <w:highlight w:val="none"/>
        </w:rPr>
        <w:t xml:space="preserve">3.8.6. </w:t>
      </w:r>
      <w:r>
        <w:rPr>
          <w:rFonts w:hint="eastAsia"/>
          <w:color w:val="auto"/>
          <w:highlight w:val="none"/>
        </w:rPr>
        <w:t>全自动生化分析仪（600 测/小时）</w:t>
      </w:r>
      <w:r>
        <w:rPr>
          <w:color w:val="auto"/>
          <w:highlight w:val="none"/>
        </w:rPr>
        <w:tab/>
      </w:r>
      <w:r>
        <w:rPr>
          <w:color w:val="auto"/>
          <w:highlight w:val="none"/>
        </w:rPr>
        <w:fldChar w:fldCharType="begin"/>
      </w:r>
      <w:r>
        <w:rPr>
          <w:color w:val="auto"/>
          <w:highlight w:val="none"/>
        </w:rPr>
        <w:instrText xml:space="preserve"> PAGEREF _Toc19259 \h </w:instrText>
      </w:r>
      <w:r>
        <w:rPr>
          <w:color w:val="auto"/>
          <w:highlight w:val="none"/>
        </w:rPr>
        <w:fldChar w:fldCharType="separate"/>
      </w:r>
      <w:r>
        <w:rPr>
          <w:color w:val="auto"/>
          <w:highlight w:val="none"/>
        </w:rPr>
        <w:t>139</w:t>
      </w:r>
      <w:r>
        <w:rPr>
          <w:color w:val="auto"/>
          <w:highlight w:val="none"/>
        </w:rPr>
        <w:fldChar w:fldCharType="end"/>
      </w:r>
      <w:r>
        <w:rPr>
          <w:color w:val="auto"/>
          <w:highlight w:val="none"/>
        </w:rPr>
        <w:fldChar w:fldCharType="end"/>
      </w:r>
    </w:p>
    <w:p w14:paraId="3C05E5D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_Toc31627 </w:instrText>
      </w:r>
      <w:r>
        <w:rPr>
          <w:color w:val="auto"/>
          <w:highlight w:val="none"/>
        </w:rPr>
        <w:fldChar w:fldCharType="separate"/>
      </w:r>
      <w:r>
        <w:rPr>
          <w:rFonts w:hint="default" w:ascii="宋体" w:hAnsi="宋体" w:eastAsia="宋体" w:cs="宋体"/>
          <w:color w:val="auto"/>
          <w:highlight w:val="none"/>
          <w:lang w:val="en-US" w:eastAsia="zh-CN"/>
        </w:rPr>
        <w:t xml:space="preserve">3.8.7. </w:t>
      </w:r>
      <w:r>
        <w:rPr>
          <w:rFonts w:hint="eastAsia"/>
          <w:color w:val="auto"/>
          <w:highlight w:val="none"/>
        </w:rPr>
        <w:t>全自动生化分析仪（300 测/小时）</w:t>
      </w:r>
      <w:r>
        <w:rPr>
          <w:color w:val="auto"/>
          <w:highlight w:val="none"/>
        </w:rPr>
        <w:tab/>
      </w:r>
      <w:r>
        <w:rPr>
          <w:color w:val="auto"/>
          <w:highlight w:val="none"/>
        </w:rPr>
        <w:fldChar w:fldCharType="begin"/>
      </w:r>
      <w:r>
        <w:rPr>
          <w:color w:val="auto"/>
          <w:highlight w:val="none"/>
        </w:rPr>
        <w:instrText xml:space="preserve"> PAGEREF _Toc31627 \h </w:instrText>
      </w:r>
      <w:r>
        <w:rPr>
          <w:color w:val="auto"/>
          <w:highlight w:val="none"/>
        </w:rPr>
        <w:fldChar w:fldCharType="separate"/>
      </w:r>
      <w:r>
        <w:rPr>
          <w:color w:val="auto"/>
          <w:highlight w:val="none"/>
        </w:rPr>
        <w:t>140</w:t>
      </w:r>
      <w:r>
        <w:rPr>
          <w:color w:val="auto"/>
          <w:highlight w:val="none"/>
        </w:rPr>
        <w:fldChar w:fldCharType="end"/>
      </w:r>
      <w:r>
        <w:rPr>
          <w:color w:val="auto"/>
          <w:highlight w:val="none"/>
        </w:rPr>
        <w:fldChar w:fldCharType="end"/>
      </w:r>
    </w:p>
    <w:p w14:paraId="1919445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_Toc21814 </w:instrText>
      </w:r>
      <w:r>
        <w:rPr>
          <w:color w:val="auto"/>
          <w:highlight w:val="none"/>
        </w:rPr>
        <w:fldChar w:fldCharType="separate"/>
      </w:r>
      <w:r>
        <w:rPr>
          <w:rFonts w:hint="default" w:ascii="宋体" w:hAnsi="宋体" w:eastAsia="宋体" w:cs="宋体"/>
          <w:color w:val="auto"/>
          <w:highlight w:val="none"/>
        </w:rPr>
        <w:t xml:space="preserve">3.8.8. </w:t>
      </w:r>
      <w:r>
        <w:rPr>
          <w:rFonts w:hint="eastAsia"/>
          <w:color w:val="auto"/>
          <w:highlight w:val="none"/>
          <w:lang w:val="en-US" w:eastAsia="zh-CN"/>
        </w:rPr>
        <w:t>血气</w:t>
      </w:r>
      <w:r>
        <w:rPr>
          <w:rFonts w:hint="eastAsia"/>
          <w:color w:val="auto"/>
          <w:highlight w:val="none"/>
        </w:rPr>
        <w:t>分析仪</w:t>
      </w:r>
      <w:r>
        <w:rPr>
          <w:color w:val="auto"/>
          <w:highlight w:val="none"/>
        </w:rPr>
        <w:tab/>
      </w:r>
      <w:r>
        <w:rPr>
          <w:color w:val="auto"/>
          <w:highlight w:val="none"/>
        </w:rPr>
        <w:fldChar w:fldCharType="begin"/>
      </w:r>
      <w:r>
        <w:rPr>
          <w:color w:val="auto"/>
          <w:highlight w:val="none"/>
        </w:rPr>
        <w:instrText xml:space="preserve"> PAGEREF _Toc21814 \h </w:instrText>
      </w:r>
      <w:r>
        <w:rPr>
          <w:color w:val="auto"/>
          <w:highlight w:val="none"/>
        </w:rPr>
        <w:fldChar w:fldCharType="separate"/>
      </w:r>
      <w:r>
        <w:rPr>
          <w:color w:val="auto"/>
          <w:highlight w:val="none"/>
        </w:rPr>
        <w:t>142</w:t>
      </w:r>
      <w:r>
        <w:rPr>
          <w:color w:val="auto"/>
          <w:highlight w:val="none"/>
        </w:rPr>
        <w:fldChar w:fldCharType="end"/>
      </w:r>
      <w:r>
        <w:rPr>
          <w:color w:val="auto"/>
          <w:highlight w:val="none"/>
        </w:rPr>
        <w:fldChar w:fldCharType="end"/>
      </w:r>
    </w:p>
    <w:p w14:paraId="2E6A12C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_Toc28817 </w:instrText>
      </w:r>
      <w:r>
        <w:rPr>
          <w:color w:val="auto"/>
          <w:highlight w:val="none"/>
        </w:rPr>
        <w:fldChar w:fldCharType="separate"/>
      </w:r>
      <w:r>
        <w:rPr>
          <w:rFonts w:hint="default" w:ascii="宋体" w:hAnsi="宋体" w:eastAsia="宋体" w:cs="宋体"/>
          <w:color w:val="auto"/>
          <w:highlight w:val="none"/>
        </w:rPr>
        <w:t xml:space="preserve">3.8.9. </w:t>
      </w:r>
      <w:r>
        <w:rPr>
          <w:rFonts w:hint="eastAsia"/>
          <w:color w:val="auto"/>
          <w:highlight w:val="none"/>
        </w:rPr>
        <w:t>酶标仪</w:t>
      </w:r>
      <w:r>
        <w:rPr>
          <w:color w:val="auto"/>
          <w:highlight w:val="none"/>
        </w:rPr>
        <w:tab/>
      </w:r>
      <w:r>
        <w:rPr>
          <w:color w:val="auto"/>
          <w:highlight w:val="none"/>
        </w:rPr>
        <w:fldChar w:fldCharType="begin"/>
      </w:r>
      <w:r>
        <w:rPr>
          <w:color w:val="auto"/>
          <w:highlight w:val="none"/>
        </w:rPr>
        <w:instrText xml:space="preserve"> PAGEREF _Toc28817 \h </w:instrText>
      </w:r>
      <w:r>
        <w:rPr>
          <w:color w:val="auto"/>
          <w:highlight w:val="none"/>
        </w:rPr>
        <w:fldChar w:fldCharType="separate"/>
      </w:r>
      <w:r>
        <w:rPr>
          <w:color w:val="auto"/>
          <w:highlight w:val="none"/>
        </w:rPr>
        <w:t>143</w:t>
      </w:r>
      <w:r>
        <w:rPr>
          <w:color w:val="auto"/>
          <w:highlight w:val="none"/>
        </w:rPr>
        <w:fldChar w:fldCharType="end"/>
      </w:r>
      <w:r>
        <w:rPr>
          <w:color w:val="auto"/>
          <w:highlight w:val="none"/>
        </w:rPr>
        <w:fldChar w:fldCharType="end"/>
      </w:r>
    </w:p>
    <w:p w14:paraId="6EE8D09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_Toc11487 </w:instrText>
      </w:r>
      <w:r>
        <w:rPr>
          <w:color w:val="auto"/>
          <w:highlight w:val="none"/>
        </w:rPr>
        <w:fldChar w:fldCharType="separate"/>
      </w:r>
      <w:r>
        <w:rPr>
          <w:rFonts w:hint="default" w:ascii="宋体" w:hAnsi="宋体" w:eastAsia="宋体" w:cs="宋体"/>
          <w:color w:val="auto"/>
          <w:highlight w:val="none"/>
        </w:rPr>
        <w:t xml:space="preserve">3.8.10. </w:t>
      </w:r>
      <w:r>
        <w:rPr>
          <w:rFonts w:hint="eastAsia"/>
          <w:color w:val="auto"/>
          <w:highlight w:val="none"/>
        </w:rPr>
        <w:t>洗板机</w:t>
      </w:r>
      <w:r>
        <w:rPr>
          <w:color w:val="auto"/>
          <w:highlight w:val="none"/>
        </w:rPr>
        <w:tab/>
      </w:r>
      <w:r>
        <w:rPr>
          <w:color w:val="auto"/>
          <w:highlight w:val="none"/>
        </w:rPr>
        <w:fldChar w:fldCharType="begin"/>
      </w:r>
      <w:r>
        <w:rPr>
          <w:color w:val="auto"/>
          <w:highlight w:val="none"/>
        </w:rPr>
        <w:instrText xml:space="preserve"> PAGEREF _Toc11487 \h </w:instrText>
      </w:r>
      <w:r>
        <w:rPr>
          <w:color w:val="auto"/>
          <w:highlight w:val="none"/>
        </w:rPr>
        <w:fldChar w:fldCharType="separate"/>
      </w:r>
      <w:r>
        <w:rPr>
          <w:color w:val="auto"/>
          <w:highlight w:val="none"/>
        </w:rPr>
        <w:t>144</w:t>
      </w:r>
      <w:r>
        <w:rPr>
          <w:color w:val="auto"/>
          <w:highlight w:val="none"/>
        </w:rPr>
        <w:fldChar w:fldCharType="end"/>
      </w:r>
      <w:r>
        <w:rPr>
          <w:color w:val="auto"/>
          <w:highlight w:val="none"/>
        </w:rPr>
        <w:fldChar w:fldCharType="end"/>
      </w:r>
    </w:p>
    <w:p w14:paraId="6298F1C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_Toc30344 </w:instrText>
      </w:r>
      <w:r>
        <w:rPr>
          <w:color w:val="auto"/>
          <w:highlight w:val="none"/>
        </w:rPr>
        <w:fldChar w:fldCharType="separate"/>
      </w:r>
      <w:r>
        <w:rPr>
          <w:rFonts w:hint="default" w:ascii="宋体" w:hAnsi="宋体" w:eastAsia="宋体" w:cs="宋体"/>
          <w:color w:val="auto"/>
          <w:highlight w:val="none"/>
        </w:rPr>
        <w:t xml:space="preserve">3.8.11. </w:t>
      </w:r>
      <w:r>
        <w:rPr>
          <w:rFonts w:hint="eastAsia"/>
          <w:color w:val="auto"/>
          <w:highlight w:val="none"/>
        </w:rPr>
        <w:t>生物安全柜</w:t>
      </w:r>
      <w:r>
        <w:rPr>
          <w:color w:val="auto"/>
          <w:highlight w:val="none"/>
        </w:rPr>
        <w:tab/>
      </w:r>
      <w:r>
        <w:rPr>
          <w:color w:val="auto"/>
          <w:highlight w:val="none"/>
        </w:rPr>
        <w:fldChar w:fldCharType="begin"/>
      </w:r>
      <w:r>
        <w:rPr>
          <w:color w:val="auto"/>
          <w:highlight w:val="none"/>
        </w:rPr>
        <w:instrText xml:space="preserve"> PAGEREF _Toc30344 \h </w:instrText>
      </w:r>
      <w:r>
        <w:rPr>
          <w:color w:val="auto"/>
          <w:highlight w:val="none"/>
        </w:rPr>
        <w:fldChar w:fldCharType="separate"/>
      </w:r>
      <w:r>
        <w:rPr>
          <w:color w:val="auto"/>
          <w:highlight w:val="none"/>
        </w:rPr>
        <w:t>145</w:t>
      </w:r>
      <w:r>
        <w:rPr>
          <w:color w:val="auto"/>
          <w:highlight w:val="none"/>
        </w:rPr>
        <w:fldChar w:fldCharType="end"/>
      </w:r>
      <w:r>
        <w:rPr>
          <w:color w:val="auto"/>
          <w:highlight w:val="none"/>
        </w:rPr>
        <w:fldChar w:fldCharType="end"/>
      </w:r>
    </w:p>
    <w:p w14:paraId="409F9F4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_Toc24768 </w:instrText>
      </w:r>
      <w:r>
        <w:rPr>
          <w:color w:val="auto"/>
          <w:highlight w:val="none"/>
        </w:rPr>
        <w:fldChar w:fldCharType="separate"/>
      </w:r>
      <w:r>
        <w:rPr>
          <w:rFonts w:hint="default" w:ascii="宋体" w:hAnsi="宋体" w:eastAsia="宋体" w:cs="宋体"/>
          <w:color w:val="auto"/>
          <w:highlight w:val="none"/>
        </w:rPr>
        <w:t xml:space="preserve">3.8.12. </w:t>
      </w:r>
      <w:r>
        <w:rPr>
          <w:rFonts w:hint="eastAsia"/>
          <w:color w:val="auto"/>
          <w:highlight w:val="none"/>
        </w:rPr>
        <w:t>医用冷藏冰箱</w:t>
      </w:r>
      <w:r>
        <w:rPr>
          <w:color w:val="auto"/>
          <w:highlight w:val="none"/>
        </w:rPr>
        <w:tab/>
      </w:r>
      <w:r>
        <w:rPr>
          <w:color w:val="auto"/>
          <w:highlight w:val="none"/>
        </w:rPr>
        <w:fldChar w:fldCharType="begin"/>
      </w:r>
      <w:r>
        <w:rPr>
          <w:color w:val="auto"/>
          <w:highlight w:val="none"/>
        </w:rPr>
        <w:instrText xml:space="preserve"> PAGEREF _Toc24768 \h </w:instrText>
      </w:r>
      <w:r>
        <w:rPr>
          <w:color w:val="auto"/>
          <w:highlight w:val="none"/>
        </w:rPr>
        <w:fldChar w:fldCharType="separate"/>
      </w:r>
      <w:r>
        <w:rPr>
          <w:color w:val="auto"/>
          <w:highlight w:val="none"/>
        </w:rPr>
        <w:t>147</w:t>
      </w:r>
      <w:r>
        <w:rPr>
          <w:color w:val="auto"/>
          <w:highlight w:val="none"/>
        </w:rPr>
        <w:fldChar w:fldCharType="end"/>
      </w:r>
      <w:r>
        <w:rPr>
          <w:color w:val="auto"/>
          <w:highlight w:val="none"/>
        </w:rPr>
        <w:fldChar w:fldCharType="end"/>
      </w:r>
    </w:p>
    <w:p w14:paraId="7442A0C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_Toc17324 </w:instrText>
      </w:r>
      <w:r>
        <w:rPr>
          <w:color w:val="auto"/>
          <w:highlight w:val="none"/>
        </w:rPr>
        <w:fldChar w:fldCharType="separate"/>
      </w:r>
      <w:r>
        <w:rPr>
          <w:rFonts w:hint="default" w:ascii="宋体" w:hAnsi="宋体" w:eastAsia="宋体" w:cs="宋体"/>
          <w:color w:val="auto"/>
          <w:highlight w:val="none"/>
        </w:rPr>
        <w:t xml:space="preserve">3.8.13. </w:t>
      </w:r>
      <w:r>
        <w:rPr>
          <w:rFonts w:hint="eastAsia"/>
          <w:color w:val="auto"/>
          <w:highlight w:val="none"/>
        </w:rPr>
        <w:t>低速离心机</w:t>
      </w:r>
      <w:r>
        <w:rPr>
          <w:color w:val="auto"/>
          <w:highlight w:val="none"/>
        </w:rPr>
        <w:tab/>
      </w:r>
      <w:r>
        <w:rPr>
          <w:color w:val="auto"/>
          <w:highlight w:val="none"/>
        </w:rPr>
        <w:fldChar w:fldCharType="begin"/>
      </w:r>
      <w:r>
        <w:rPr>
          <w:color w:val="auto"/>
          <w:highlight w:val="none"/>
        </w:rPr>
        <w:instrText xml:space="preserve"> PAGEREF _Toc17324 \h </w:instrText>
      </w:r>
      <w:r>
        <w:rPr>
          <w:color w:val="auto"/>
          <w:highlight w:val="none"/>
        </w:rPr>
        <w:fldChar w:fldCharType="separate"/>
      </w:r>
      <w:r>
        <w:rPr>
          <w:color w:val="auto"/>
          <w:highlight w:val="none"/>
        </w:rPr>
        <w:t>148</w:t>
      </w:r>
      <w:r>
        <w:rPr>
          <w:color w:val="auto"/>
          <w:highlight w:val="none"/>
        </w:rPr>
        <w:fldChar w:fldCharType="end"/>
      </w:r>
      <w:r>
        <w:rPr>
          <w:color w:val="auto"/>
          <w:highlight w:val="none"/>
        </w:rPr>
        <w:fldChar w:fldCharType="end"/>
      </w:r>
    </w:p>
    <w:p w14:paraId="22D5999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_Toc4254 </w:instrText>
      </w:r>
      <w:r>
        <w:rPr>
          <w:color w:val="auto"/>
          <w:highlight w:val="none"/>
        </w:rPr>
        <w:fldChar w:fldCharType="separate"/>
      </w:r>
      <w:r>
        <w:rPr>
          <w:rFonts w:hint="default" w:ascii="宋体" w:hAnsi="宋体" w:eastAsia="宋体" w:cs="宋体"/>
          <w:color w:val="auto"/>
          <w:highlight w:val="none"/>
        </w:rPr>
        <w:t xml:space="preserve">3.8.14. </w:t>
      </w:r>
      <w:r>
        <w:rPr>
          <w:rFonts w:hint="eastAsia"/>
          <w:color w:val="auto"/>
          <w:highlight w:val="none"/>
        </w:rPr>
        <w:t>生物显微镜</w:t>
      </w:r>
      <w:r>
        <w:rPr>
          <w:color w:val="auto"/>
          <w:highlight w:val="none"/>
        </w:rPr>
        <w:tab/>
      </w:r>
      <w:r>
        <w:rPr>
          <w:color w:val="auto"/>
          <w:highlight w:val="none"/>
        </w:rPr>
        <w:fldChar w:fldCharType="begin"/>
      </w:r>
      <w:r>
        <w:rPr>
          <w:color w:val="auto"/>
          <w:highlight w:val="none"/>
        </w:rPr>
        <w:instrText xml:space="preserve"> PAGEREF _Toc4254 \h </w:instrText>
      </w:r>
      <w:r>
        <w:rPr>
          <w:color w:val="auto"/>
          <w:highlight w:val="none"/>
        </w:rPr>
        <w:fldChar w:fldCharType="separate"/>
      </w:r>
      <w:r>
        <w:rPr>
          <w:color w:val="auto"/>
          <w:highlight w:val="none"/>
        </w:rPr>
        <w:t>148</w:t>
      </w:r>
      <w:r>
        <w:rPr>
          <w:color w:val="auto"/>
          <w:highlight w:val="none"/>
        </w:rPr>
        <w:fldChar w:fldCharType="end"/>
      </w:r>
      <w:r>
        <w:rPr>
          <w:color w:val="auto"/>
          <w:highlight w:val="none"/>
        </w:rPr>
        <w:fldChar w:fldCharType="end"/>
      </w:r>
    </w:p>
    <w:p w14:paraId="3E5CA17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_Toc31064 </w:instrText>
      </w:r>
      <w:r>
        <w:rPr>
          <w:color w:val="auto"/>
          <w:highlight w:val="none"/>
        </w:rPr>
        <w:fldChar w:fldCharType="separate"/>
      </w:r>
      <w:r>
        <w:rPr>
          <w:rFonts w:hint="default" w:ascii="宋体" w:hAnsi="宋体" w:eastAsia="宋体" w:cs="宋体"/>
          <w:color w:val="auto"/>
          <w:highlight w:val="none"/>
        </w:rPr>
        <w:t xml:space="preserve">3.8.15. </w:t>
      </w:r>
      <w:r>
        <w:rPr>
          <w:rFonts w:hint="eastAsia"/>
          <w:color w:val="auto"/>
          <w:highlight w:val="none"/>
        </w:rPr>
        <w:t>超纯水系统</w:t>
      </w:r>
      <w:r>
        <w:rPr>
          <w:color w:val="auto"/>
          <w:highlight w:val="none"/>
        </w:rPr>
        <w:tab/>
      </w:r>
      <w:r>
        <w:rPr>
          <w:color w:val="auto"/>
          <w:highlight w:val="none"/>
        </w:rPr>
        <w:fldChar w:fldCharType="begin"/>
      </w:r>
      <w:r>
        <w:rPr>
          <w:color w:val="auto"/>
          <w:highlight w:val="none"/>
        </w:rPr>
        <w:instrText xml:space="preserve"> PAGEREF _Toc31064 \h </w:instrText>
      </w:r>
      <w:r>
        <w:rPr>
          <w:color w:val="auto"/>
          <w:highlight w:val="none"/>
        </w:rPr>
        <w:fldChar w:fldCharType="separate"/>
      </w:r>
      <w:r>
        <w:rPr>
          <w:color w:val="auto"/>
          <w:highlight w:val="none"/>
        </w:rPr>
        <w:t>149</w:t>
      </w:r>
      <w:r>
        <w:rPr>
          <w:color w:val="auto"/>
          <w:highlight w:val="none"/>
        </w:rPr>
        <w:fldChar w:fldCharType="end"/>
      </w:r>
      <w:r>
        <w:rPr>
          <w:color w:val="auto"/>
          <w:highlight w:val="none"/>
        </w:rPr>
        <w:fldChar w:fldCharType="end"/>
      </w:r>
    </w:p>
    <w:p w14:paraId="58EC0E4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_Toc32354 </w:instrText>
      </w:r>
      <w:r>
        <w:rPr>
          <w:color w:val="auto"/>
          <w:highlight w:val="none"/>
        </w:rPr>
        <w:fldChar w:fldCharType="separate"/>
      </w:r>
      <w:r>
        <w:rPr>
          <w:rFonts w:hint="default" w:ascii="宋体" w:hAnsi="宋体" w:eastAsia="宋体" w:cs="宋体"/>
          <w:color w:val="auto"/>
          <w:highlight w:val="none"/>
        </w:rPr>
        <w:t xml:space="preserve">3.8.16. </w:t>
      </w:r>
      <w:r>
        <w:rPr>
          <w:rFonts w:hint="eastAsia"/>
          <w:color w:val="auto"/>
          <w:highlight w:val="none"/>
        </w:rPr>
        <w:t>全自动尿液分析系统</w:t>
      </w:r>
      <w:r>
        <w:rPr>
          <w:color w:val="auto"/>
          <w:highlight w:val="none"/>
        </w:rPr>
        <w:tab/>
      </w:r>
      <w:r>
        <w:rPr>
          <w:color w:val="auto"/>
          <w:highlight w:val="none"/>
        </w:rPr>
        <w:fldChar w:fldCharType="begin"/>
      </w:r>
      <w:r>
        <w:rPr>
          <w:color w:val="auto"/>
          <w:highlight w:val="none"/>
        </w:rPr>
        <w:instrText xml:space="preserve"> PAGEREF _Toc32354 \h </w:instrText>
      </w:r>
      <w:r>
        <w:rPr>
          <w:color w:val="auto"/>
          <w:highlight w:val="none"/>
        </w:rPr>
        <w:fldChar w:fldCharType="separate"/>
      </w:r>
      <w:r>
        <w:rPr>
          <w:color w:val="auto"/>
          <w:highlight w:val="none"/>
        </w:rPr>
        <w:t>151</w:t>
      </w:r>
      <w:r>
        <w:rPr>
          <w:color w:val="auto"/>
          <w:highlight w:val="none"/>
        </w:rPr>
        <w:fldChar w:fldCharType="end"/>
      </w:r>
      <w:r>
        <w:rPr>
          <w:color w:val="auto"/>
          <w:highlight w:val="none"/>
        </w:rPr>
        <w:fldChar w:fldCharType="end"/>
      </w:r>
    </w:p>
    <w:p w14:paraId="505EB14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_Toc26573 </w:instrText>
      </w:r>
      <w:r>
        <w:rPr>
          <w:color w:val="auto"/>
          <w:highlight w:val="none"/>
        </w:rPr>
        <w:fldChar w:fldCharType="separate"/>
      </w:r>
      <w:r>
        <w:rPr>
          <w:rFonts w:hint="default" w:ascii="宋体" w:hAnsi="宋体" w:eastAsia="宋体" w:cs="宋体"/>
          <w:color w:val="auto"/>
          <w:highlight w:val="none"/>
        </w:rPr>
        <w:t xml:space="preserve">3.8.17. </w:t>
      </w:r>
      <w:r>
        <w:rPr>
          <w:rFonts w:hint="eastAsia"/>
          <w:color w:val="auto"/>
          <w:highlight w:val="none"/>
        </w:rPr>
        <w:t>二氧化碳培养箱</w:t>
      </w:r>
      <w:r>
        <w:rPr>
          <w:color w:val="auto"/>
          <w:highlight w:val="none"/>
        </w:rPr>
        <w:tab/>
      </w:r>
      <w:r>
        <w:rPr>
          <w:color w:val="auto"/>
          <w:highlight w:val="none"/>
        </w:rPr>
        <w:fldChar w:fldCharType="begin"/>
      </w:r>
      <w:r>
        <w:rPr>
          <w:color w:val="auto"/>
          <w:highlight w:val="none"/>
        </w:rPr>
        <w:instrText xml:space="preserve"> PAGEREF _Toc26573 \h </w:instrText>
      </w:r>
      <w:r>
        <w:rPr>
          <w:color w:val="auto"/>
          <w:highlight w:val="none"/>
        </w:rPr>
        <w:fldChar w:fldCharType="separate"/>
      </w:r>
      <w:r>
        <w:rPr>
          <w:color w:val="auto"/>
          <w:highlight w:val="none"/>
        </w:rPr>
        <w:t>152</w:t>
      </w:r>
      <w:r>
        <w:rPr>
          <w:color w:val="auto"/>
          <w:highlight w:val="none"/>
        </w:rPr>
        <w:fldChar w:fldCharType="end"/>
      </w:r>
      <w:r>
        <w:rPr>
          <w:color w:val="auto"/>
          <w:highlight w:val="none"/>
        </w:rPr>
        <w:fldChar w:fldCharType="end"/>
      </w:r>
    </w:p>
    <w:p w14:paraId="2055B16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_Toc24419 </w:instrText>
      </w:r>
      <w:r>
        <w:rPr>
          <w:color w:val="auto"/>
          <w:highlight w:val="none"/>
        </w:rPr>
        <w:fldChar w:fldCharType="separate"/>
      </w:r>
      <w:r>
        <w:rPr>
          <w:rFonts w:hint="default" w:ascii="宋体" w:hAnsi="宋体" w:eastAsia="宋体" w:cs="宋体"/>
          <w:color w:val="auto"/>
          <w:highlight w:val="none"/>
        </w:rPr>
        <w:t xml:space="preserve">3.8.18. </w:t>
      </w:r>
      <w:r>
        <w:rPr>
          <w:rFonts w:hint="eastAsia"/>
          <w:color w:val="auto"/>
          <w:highlight w:val="none"/>
        </w:rPr>
        <w:t>电热恒温培养箱</w:t>
      </w:r>
      <w:r>
        <w:rPr>
          <w:color w:val="auto"/>
          <w:highlight w:val="none"/>
        </w:rPr>
        <w:tab/>
      </w:r>
      <w:r>
        <w:rPr>
          <w:color w:val="auto"/>
          <w:highlight w:val="none"/>
        </w:rPr>
        <w:fldChar w:fldCharType="begin"/>
      </w:r>
      <w:r>
        <w:rPr>
          <w:color w:val="auto"/>
          <w:highlight w:val="none"/>
        </w:rPr>
        <w:instrText xml:space="preserve"> PAGEREF _Toc24419 \h </w:instrText>
      </w:r>
      <w:r>
        <w:rPr>
          <w:color w:val="auto"/>
          <w:highlight w:val="none"/>
        </w:rPr>
        <w:fldChar w:fldCharType="separate"/>
      </w:r>
      <w:r>
        <w:rPr>
          <w:color w:val="auto"/>
          <w:highlight w:val="none"/>
        </w:rPr>
        <w:t>153</w:t>
      </w:r>
      <w:r>
        <w:rPr>
          <w:color w:val="auto"/>
          <w:highlight w:val="none"/>
        </w:rPr>
        <w:fldChar w:fldCharType="end"/>
      </w:r>
      <w:r>
        <w:rPr>
          <w:color w:val="auto"/>
          <w:highlight w:val="none"/>
        </w:rPr>
        <w:fldChar w:fldCharType="end"/>
      </w:r>
    </w:p>
    <w:p w14:paraId="7E32D1B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_Toc17615 </w:instrText>
      </w:r>
      <w:r>
        <w:rPr>
          <w:color w:val="auto"/>
          <w:highlight w:val="none"/>
        </w:rPr>
        <w:fldChar w:fldCharType="separate"/>
      </w:r>
      <w:r>
        <w:rPr>
          <w:rFonts w:hint="default" w:ascii="宋体" w:hAnsi="宋体" w:eastAsia="宋体" w:cs="宋体"/>
          <w:color w:val="auto"/>
          <w:highlight w:val="none"/>
        </w:rPr>
        <w:t xml:space="preserve">3.8.19. </w:t>
      </w:r>
      <w:r>
        <w:rPr>
          <w:rFonts w:hint="eastAsia"/>
          <w:color w:val="auto"/>
          <w:highlight w:val="none"/>
        </w:rPr>
        <w:t>立式高压灭菌锅</w:t>
      </w:r>
      <w:r>
        <w:rPr>
          <w:color w:val="auto"/>
          <w:highlight w:val="none"/>
        </w:rPr>
        <w:tab/>
      </w:r>
      <w:r>
        <w:rPr>
          <w:color w:val="auto"/>
          <w:highlight w:val="none"/>
        </w:rPr>
        <w:fldChar w:fldCharType="begin"/>
      </w:r>
      <w:r>
        <w:rPr>
          <w:color w:val="auto"/>
          <w:highlight w:val="none"/>
        </w:rPr>
        <w:instrText xml:space="preserve"> PAGEREF _Toc17615 \h </w:instrText>
      </w:r>
      <w:r>
        <w:rPr>
          <w:color w:val="auto"/>
          <w:highlight w:val="none"/>
        </w:rPr>
        <w:fldChar w:fldCharType="separate"/>
      </w:r>
      <w:r>
        <w:rPr>
          <w:color w:val="auto"/>
          <w:highlight w:val="none"/>
        </w:rPr>
        <w:t>154</w:t>
      </w:r>
      <w:r>
        <w:rPr>
          <w:color w:val="auto"/>
          <w:highlight w:val="none"/>
        </w:rPr>
        <w:fldChar w:fldCharType="end"/>
      </w:r>
      <w:r>
        <w:rPr>
          <w:color w:val="auto"/>
          <w:highlight w:val="none"/>
        </w:rPr>
        <w:fldChar w:fldCharType="end"/>
      </w:r>
    </w:p>
    <w:p w14:paraId="76C55DC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_Toc14579 </w:instrText>
      </w:r>
      <w:r>
        <w:rPr>
          <w:color w:val="auto"/>
          <w:highlight w:val="none"/>
        </w:rPr>
        <w:fldChar w:fldCharType="separate"/>
      </w:r>
      <w:r>
        <w:rPr>
          <w:rFonts w:hint="default" w:ascii="宋体" w:hAnsi="宋体" w:eastAsia="宋体" w:cs="宋体"/>
          <w:color w:val="auto"/>
          <w:highlight w:val="none"/>
        </w:rPr>
        <w:t xml:space="preserve">3.8.20. </w:t>
      </w:r>
      <w:r>
        <w:rPr>
          <w:rFonts w:hint="eastAsia"/>
          <w:color w:val="auto"/>
          <w:highlight w:val="none"/>
        </w:rPr>
        <w:t>超低温冰箱</w:t>
      </w:r>
      <w:r>
        <w:rPr>
          <w:color w:val="auto"/>
          <w:highlight w:val="none"/>
        </w:rPr>
        <w:tab/>
      </w:r>
      <w:r>
        <w:rPr>
          <w:color w:val="auto"/>
          <w:highlight w:val="none"/>
        </w:rPr>
        <w:fldChar w:fldCharType="begin"/>
      </w:r>
      <w:r>
        <w:rPr>
          <w:color w:val="auto"/>
          <w:highlight w:val="none"/>
        </w:rPr>
        <w:instrText xml:space="preserve"> PAGEREF _Toc14579 \h </w:instrText>
      </w:r>
      <w:r>
        <w:rPr>
          <w:color w:val="auto"/>
          <w:highlight w:val="none"/>
        </w:rPr>
        <w:fldChar w:fldCharType="separate"/>
      </w:r>
      <w:r>
        <w:rPr>
          <w:color w:val="auto"/>
          <w:highlight w:val="none"/>
        </w:rPr>
        <w:t>155</w:t>
      </w:r>
      <w:r>
        <w:rPr>
          <w:color w:val="auto"/>
          <w:highlight w:val="none"/>
        </w:rPr>
        <w:fldChar w:fldCharType="end"/>
      </w:r>
      <w:r>
        <w:rPr>
          <w:color w:val="auto"/>
          <w:highlight w:val="none"/>
        </w:rPr>
        <w:fldChar w:fldCharType="end"/>
      </w:r>
    </w:p>
    <w:p w14:paraId="57365FD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_Toc5249 </w:instrText>
      </w:r>
      <w:r>
        <w:rPr>
          <w:color w:val="auto"/>
          <w:highlight w:val="none"/>
        </w:rPr>
        <w:fldChar w:fldCharType="separate"/>
      </w:r>
      <w:r>
        <w:rPr>
          <w:rFonts w:hint="default" w:ascii="宋体" w:hAnsi="宋体" w:eastAsia="宋体" w:cs="宋体"/>
          <w:color w:val="auto"/>
          <w:highlight w:val="none"/>
        </w:rPr>
        <w:t xml:space="preserve">3.8.21. </w:t>
      </w:r>
      <w:r>
        <w:rPr>
          <w:rFonts w:hint="eastAsia"/>
          <w:color w:val="auto"/>
          <w:highlight w:val="none"/>
        </w:rPr>
        <w:t>白带五联检</w:t>
      </w:r>
      <w:r>
        <w:rPr>
          <w:color w:val="auto"/>
          <w:highlight w:val="none"/>
        </w:rPr>
        <w:tab/>
      </w:r>
      <w:r>
        <w:rPr>
          <w:color w:val="auto"/>
          <w:highlight w:val="none"/>
        </w:rPr>
        <w:fldChar w:fldCharType="begin"/>
      </w:r>
      <w:r>
        <w:rPr>
          <w:color w:val="auto"/>
          <w:highlight w:val="none"/>
        </w:rPr>
        <w:instrText xml:space="preserve"> PAGEREF _Toc5249 \h </w:instrText>
      </w:r>
      <w:r>
        <w:rPr>
          <w:color w:val="auto"/>
          <w:highlight w:val="none"/>
        </w:rPr>
        <w:fldChar w:fldCharType="separate"/>
      </w:r>
      <w:r>
        <w:rPr>
          <w:color w:val="auto"/>
          <w:highlight w:val="none"/>
        </w:rPr>
        <w:t>156</w:t>
      </w:r>
      <w:r>
        <w:rPr>
          <w:color w:val="auto"/>
          <w:highlight w:val="none"/>
        </w:rPr>
        <w:fldChar w:fldCharType="end"/>
      </w:r>
      <w:r>
        <w:rPr>
          <w:color w:val="auto"/>
          <w:highlight w:val="none"/>
        </w:rPr>
        <w:fldChar w:fldCharType="end"/>
      </w:r>
    </w:p>
    <w:p w14:paraId="6DD3112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_Toc10841 </w:instrText>
      </w:r>
      <w:r>
        <w:rPr>
          <w:color w:val="auto"/>
          <w:highlight w:val="none"/>
        </w:rPr>
        <w:fldChar w:fldCharType="separate"/>
      </w:r>
      <w:r>
        <w:rPr>
          <w:rFonts w:hint="default" w:ascii="宋体" w:hAnsi="宋体" w:eastAsia="宋体" w:cs="宋体"/>
          <w:color w:val="auto"/>
          <w:highlight w:val="none"/>
        </w:rPr>
        <w:t xml:space="preserve">3.8.22. </w:t>
      </w:r>
      <w:r>
        <w:rPr>
          <w:rFonts w:hint="eastAsia"/>
          <w:color w:val="auto"/>
          <w:highlight w:val="none"/>
        </w:rPr>
        <w:t>振荡器</w:t>
      </w:r>
      <w:r>
        <w:rPr>
          <w:color w:val="auto"/>
          <w:highlight w:val="none"/>
        </w:rPr>
        <w:tab/>
      </w:r>
      <w:r>
        <w:rPr>
          <w:color w:val="auto"/>
          <w:highlight w:val="none"/>
        </w:rPr>
        <w:fldChar w:fldCharType="begin"/>
      </w:r>
      <w:r>
        <w:rPr>
          <w:color w:val="auto"/>
          <w:highlight w:val="none"/>
        </w:rPr>
        <w:instrText xml:space="preserve"> PAGEREF _Toc10841 \h </w:instrText>
      </w:r>
      <w:r>
        <w:rPr>
          <w:color w:val="auto"/>
          <w:highlight w:val="none"/>
        </w:rPr>
        <w:fldChar w:fldCharType="separate"/>
      </w:r>
      <w:r>
        <w:rPr>
          <w:color w:val="auto"/>
          <w:highlight w:val="none"/>
        </w:rPr>
        <w:t>157</w:t>
      </w:r>
      <w:r>
        <w:rPr>
          <w:color w:val="auto"/>
          <w:highlight w:val="none"/>
        </w:rPr>
        <w:fldChar w:fldCharType="end"/>
      </w:r>
      <w:r>
        <w:rPr>
          <w:color w:val="auto"/>
          <w:highlight w:val="none"/>
        </w:rPr>
        <w:fldChar w:fldCharType="end"/>
      </w:r>
    </w:p>
    <w:p w14:paraId="748FA9F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_Toc15861 </w:instrText>
      </w:r>
      <w:r>
        <w:rPr>
          <w:color w:val="auto"/>
          <w:highlight w:val="none"/>
        </w:rPr>
        <w:fldChar w:fldCharType="separate"/>
      </w:r>
      <w:r>
        <w:rPr>
          <w:rFonts w:hint="default" w:ascii="宋体" w:hAnsi="宋体" w:eastAsia="宋体" w:cs="宋体"/>
          <w:color w:val="auto"/>
          <w:highlight w:val="none"/>
        </w:rPr>
        <w:t xml:space="preserve">3.8.23. </w:t>
      </w:r>
      <w:r>
        <w:rPr>
          <w:rFonts w:hint="eastAsia"/>
          <w:color w:val="auto"/>
          <w:highlight w:val="none"/>
        </w:rPr>
        <w:t>荧光免疫定量分析仪</w:t>
      </w:r>
      <w:r>
        <w:rPr>
          <w:color w:val="auto"/>
          <w:highlight w:val="none"/>
        </w:rPr>
        <w:tab/>
      </w:r>
      <w:r>
        <w:rPr>
          <w:color w:val="auto"/>
          <w:highlight w:val="none"/>
        </w:rPr>
        <w:fldChar w:fldCharType="begin"/>
      </w:r>
      <w:r>
        <w:rPr>
          <w:color w:val="auto"/>
          <w:highlight w:val="none"/>
        </w:rPr>
        <w:instrText xml:space="preserve"> PAGEREF _Toc15861 \h </w:instrText>
      </w:r>
      <w:r>
        <w:rPr>
          <w:color w:val="auto"/>
          <w:highlight w:val="none"/>
        </w:rPr>
        <w:fldChar w:fldCharType="separate"/>
      </w:r>
      <w:r>
        <w:rPr>
          <w:color w:val="auto"/>
          <w:highlight w:val="none"/>
        </w:rPr>
        <w:t>158</w:t>
      </w:r>
      <w:r>
        <w:rPr>
          <w:color w:val="auto"/>
          <w:highlight w:val="none"/>
        </w:rPr>
        <w:fldChar w:fldCharType="end"/>
      </w:r>
      <w:r>
        <w:rPr>
          <w:color w:val="auto"/>
          <w:highlight w:val="none"/>
        </w:rPr>
        <w:fldChar w:fldCharType="end"/>
      </w:r>
    </w:p>
    <w:p w14:paraId="588A0BD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_Toc22437 </w:instrText>
      </w:r>
      <w:r>
        <w:rPr>
          <w:color w:val="auto"/>
          <w:highlight w:val="none"/>
        </w:rPr>
        <w:fldChar w:fldCharType="separate"/>
      </w:r>
      <w:r>
        <w:rPr>
          <w:rFonts w:hint="default" w:ascii="宋体" w:hAnsi="宋体" w:eastAsia="宋体" w:cs="宋体"/>
          <w:color w:val="auto"/>
          <w:highlight w:val="none"/>
        </w:rPr>
        <w:t xml:space="preserve">3.8.24. </w:t>
      </w:r>
      <w:r>
        <w:rPr>
          <w:rFonts w:hint="eastAsia"/>
          <w:color w:val="auto"/>
          <w:highlight w:val="none"/>
        </w:rPr>
        <w:t>移液枪</w:t>
      </w:r>
      <w:r>
        <w:rPr>
          <w:color w:val="auto"/>
          <w:highlight w:val="none"/>
        </w:rPr>
        <w:tab/>
      </w:r>
      <w:r>
        <w:rPr>
          <w:color w:val="auto"/>
          <w:highlight w:val="none"/>
        </w:rPr>
        <w:fldChar w:fldCharType="begin"/>
      </w:r>
      <w:r>
        <w:rPr>
          <w:color w:val="auto"/>
          <w:highlight w:val="none"/>
        </w:rPr>
        <w:instrText xml:space="preserve"> PAGEREF _Toc22437 \h </w:instrText>
      </w:r>
      <w:r>
        <w:rPr>
          <w:color w:val="auto"/>
          <w:highlight w:val="none"/>
        </w:rPr>
        <w:fldChar w:fldCharType="separate"/>
      </w:r>
      <w:r>
        <w:rPr>
          <w:color w:val="auto"/>
          <w:highlight w:val="none"/>
        </w:rPr>
        <w:t>159</w:t>
      </w:r>
      <w:r>
        <w:rPr>
          <w:color w:val="auto"/>
          <w:highlight w:val="none"/>
        </w:rPr>
        <w:fldChar w:fldCharType="end"/>
      </w:r>
      <w:r>
        <w:rPr>
          <w:color w:val="auto"/>
          <w:highlight w:val="none"/>
        </w:rPr>
        <w:fldChar w:fldCharType="end"/>
      </w:r>
    </w:p>
    <w:p w14:paraId="7BF91980">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_Toc20796 </w:instrText>
      </w:r>
      <w:r>
        <w:rPr>
          <w:color w:val="auto"/>
          <w:highlight w:val="none"/>
        </w:rPr>
        <w:fldChar w:fldCharType="separate"/>
      </w:r>
      <w:r>
        <w:rPr>
          <w:rFonts w:hint="default" w:ascii="宋体" w:hAnsi="宋体" w:eastAsia="宋体" w:cs="宋体"/>
          <w:color w:val="auto"/>
          <w:highlight w:val="none"/>
        </w:rPr>
        <w:t xml:space="preserve">3.9. </w:t>
      </w:r>
      <w:r>
        <w:rPr>
          <w:rFonts w:hint="eastAsia"/>
          <w:color w:val="auto"/>
          <w:highlight w:val="none"/>
          <w:lang w:val="en-US" w:eastAsia="zh-CN"/>
        </w:rPr>
        <w:t>设备技术要求-</w:t>
      </w:r>
      <w:r>
        <w:rPr>
          <w:rFonts w:hint="eastAsia"/>
          <w:color w:val="auto"/>
          <w:highlight w:val="none"/>
        </w:rPr>
        <w:t>麻醉科</w:t>
      </w:r>
      <w:r>
        <w:rPr>
          <w:rFonts w:hint="eastAsia"/>
          <w:color w:val="auto"/>
          <w:highlight w:val="none"/>
          <w:lang w:val="en-US" w:eastAsia="zh-CN"/>
        </w:rPr>
        <w:t>-8项</w:t>
      </w:r>
      <w:r>
        <w:rPr>
          <w:color w:val="auto"/>
          <w:highlight w:val="none"/>
        </w:rPr>
        <w:tab/>
      </w:r>
      <w:r>
        <w:rPr>
          <w:color w:val="auto"/>
          <w:highlight w:val="none"/>
        </w:rPr>
        <w:fldChar w:fldCharType="begin"/>
      </w:r>
      <w:r>
        <w:rPr>
          <w:color w:val="auto"/>
          <w:highlight w:val="none"/>
        </w:rPr>
        <w:instrText xml:space="preserve"> PAGEREF _Toc20796 \h </w:instrText>
      </w:r>
      <w:r>
        <w:rPr>
          <w:color w:val="auto"/>
          <w:highlight w:val="none"/>
        </w:rPr>
        <w:fldChar w:fldCharType="separate"/>
      </w:r>
      <w:r>
        <w:rPr>
          <w:color w:val="auto"/>
          <w:highlight w:val="none"/>
        </w:rPr>
        <w:t>159</w:t>
      </w:r>
      <w:r>
        <w:rPr>
          <w:color w:val="auto"/>
          <w:highlight w:val="none"/>
        </w:rPr>
        <w:fldChar w:fldCharType="end"/>
      </w:r>
      <w:r>
        <w:rPr>
          <w:color w:val="auto"/>
          <w:highlight w:val="none"/>
        </w:rPr>
        <w:fldChar w:fldCharType="end"/>
      </w:r>
    </w:p>
    <w:p w14:paraId="74CAFA1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_Toc1014 </w:instrText>
      </w:r>
      <w:r>
        <w:rPr>
          <w:color w:val="auto"/>
          <w:highlight w:val="none"/>
        </w:rPr>
        <w:fldChar w:fldCharType="separate"/>
      </w:r>
      <w:r>
        <w:rPr>
          <w:rFonts w:hint="default" w:ascii="宋体" w:hAnsi="宋体" w:eastAsia="宋体" w:cs="宋体"/>
          <w:color w:val="auto"/>
          <w:highlight w:val="none"/>
        </w:rPr>
        <w:t xml:space="preserve">3.9.1. </w:t>
      </w:r>
      <w:r>
        <w:rPr>
          <w:rFonts w:hint="eastAsia"/>
          <w:color w:val="auto"/>
          <w:highlight w:val="none"/>
        </w:rPr>
        <w:t>吊塔机械麻醉塔</w:t>
      </w:r>
      <w:r>
        <w:rPr>
          <w:color w:val="auto"/>
          <w:highlight w:val="none"/>
        </w:rPr>
        <w:tab/>
      </w:r>
      <w:r>
        <w:rPr>
          <w:color w:val="auto"/>
          <w:highlight w:val="none"/>
        </w:rPr>
        <w:fldChar w:fldCharType="begin"/>
      </w:r>
      <w:r>
        <w:rPr>
          <w:color w:val="auto"/>
          <w:highlight w:val="none"/>
        </w:rPr>
        <w:instrText xml:space="preserve"> PAGEREF _Toc1014 \h </w:instrText>
      </w:r>
      <w:r>
        <w:rPr>
          <w:color w:val="auto"/>
          <w:highlight w:val="none"/>
        </w:rPr>
        <w:fldChar w:fldCharType="separate"/>
      </w:r>
      <w:r>
        <w:rPr>
          <w:color w:val="auto"/>
          <w:highlight w:val="none"/>
        </w:rPr>
        <w:t>159</w:t>
      </w:r>
      <w:r>
        <w:rPr>
          <w:color w:val="auto"/>
          <w:highlight w:val="none"/>
        </w:rPr>
        <w:fldChar w:fldCharType="end"/>
      </w:r>
      <w:r>
        <w:rPr>
          <w:color w:val="auto"/>
          <w:highlight w:val="none"/>
        </w:rPr>
        <w:fldChar w:fldCharType="end"/>
      </w:r>
    </w:p>
    <w:p w14:paraId="04E08EC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_Toc29438 </w:instrText>
      </w:r>
      <w:r>
        <w:rPr>
          <w:color w:val="auto"/>
          <w:highlight w:val="none"/>
        </w:rPr>
        <w:fldChar w:fldCharType="separate"/>
      </w:r>
      <w:r>
        <w:rPr>
          <w:rFonts w:hint="default" w:ascii="宋体" w:hAnsi="宋体" w:eastAsia="宋体" w:cs="宋体"/>
          <w:color w:val="auto"/>
          <w:highlight w:val="none"/>
        </w:rPr>
        <w:t xml:space="preserve">3.9.2. </w:t>
      </w:r>
      <w:r>
        <w:rPr>
          <w:rFonts w:hint="eastAsia"/>
          <w:color w:val="auto"/>
          <w:highlight w:val="none"/>
        </w:rPr>
        <w:t>吊塔机械外科塔</w:t>
      </w:r>
      <w:r>
        <w:rPr>
          <w:color w:val="auto"/>
          <w:highlight w:val="none"/>
        </w:rPr>
        <w:tab/>
      </w:r>
      <w:r>
        <w:rPr>
          <w:color w:val="auto"/>
          <w:highlight w:val="none"/>
        </w:rPr>
        <w:fldChar w:fldCharType="begin"/>
      </w:r>
      <w:r>
        <w:rPr>
          <w:color w:val="auto"/>
          <w:highlight w:val="none"/>
        </w:rPr>
        <w:instrText xml:space="preserve"> PAGEREF _Toc29438 \h </w:instrText>
      </w:r>
      <w:r>
        <w:rPr>
          <w:color w:val="auto"/>
          <w:highlight w:val="none"/>
        </w:rPr>
        <w:fldChar w:fldCharType="separate"/>
      </w:r>
      <w:r>
        <w:rPr>
          <w:color w:val="auto"/>
          <w:highlight w:val="none"/>
        </w:rPr>
        <w:t>160</w:t>
      </w:r>
      <w:r>
        <w:rPr>
          <w:color w:val="auto"/>
          <w:highlight w:val="none"/>
        </w:rPr>
        <w:fldChar w:fldCharType="end"/>
      </w:r>
      <w:r>
        <w:rPr>
          <w:color w:val="auto"/>
          <w:highlight w:val="none"/>
        </w:rPr>
        <w:fldChar w:fldCharType="end"/>
      </w:r>
    </w:p>
    <w:p w14:paraId="58C3A5B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_Toc7983 </w:instrText>
      </w:r>
      <w:r>
        <w:rPr>
          <w:color w:val="auto"/>
          <w:highlight w:val="none"/>
        </w:rPr>
        <w:fldChar w:fldCharType="separate"/>
      </w:r>
      <w:r>
        <w:rPr>
          <w:rFonts w:hint="default" w:ascii="宋体" w:hAnsi="宋体" w:eastAsia="宋体" w:cs="宋体"/>
          <w:color w:val="auto"/>
          <w:highlight w:val="none"/>
        </w:rPr>
        <w:t xml:space="preserve">3.9.3. </w:t>
      </w:r>
      <w:r>
        <w:rPr>
          <w:rFonts w:hint="eastAsia"/>
          <w:color w:val="auto"/>
          <w:highlight w:val="none"/>
        </w:rPr>
        <w:t>无影灯</w:t>
      </w:r>
      <w:r>
        <w:rPr>
          <w:color w:val="auto"/>
          <w:highlight w:val="none"/>
        </w:rPr>
        <w:tab/>
      </w:r>
      <w:r>
        <w:rPr>
          <w:color w:val="auto"/>
          <w:highlight w:val="none"/>
        </w:rPr>
        <w:fldChar w:fldCharType="begin"/>
      </w:r>
      <w:r>
        <w:rPr>
          <w:color w:val="auto"/>
          <w:highlight w:val="none"/>
        </w:rPr>
        <w:instrText xml:space="preserve"> PAGEREF _Toc7983 \h </w:instrText>
      </w:r>
      <w:r>
        <w:rPr>
          <w:color w:val="auto"/>
          <w:highlight w:val="none"/>
        </w:rPr>
        <w:fldChar w:fldCharType="separate"/>
      </w:r>
      <w:r>
        <w:rPr>
          <w:color w:val="auto"/>
          <w:highlight w:val="none"/>
        </w:rPr>
        <w:t>161</w:t>
      </w:r>
      <w:r>
        <w:rPr>
          <w:color w:val="auto"/>
          <w:highlight w:val="none"/>
        </w:rPr>
        <w:fldChar w:fldCharType="end"/>
      </w:r>
      <w:r>
        <w:rPr>
          <w:color w:val="auto"/>
          <w:highlight w:val="none"/>
        </w:rPr>
        <w:fldChar w:fldCharType="end"/>
      </w:r>
    </w:p>
    <w:p w14:paraId="77EDE02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_Toc16876 </w:instrText>
      </w:r>
      <w:r>
        <w:rPr>
          <w:color w:val="auto"/>
          <w:highlight w:val="none"/>
        </w:rPr>
        <w:fldChar w:fldCharType="separate"/>
      </w:r>
      <w:r>
        <w:rPr>
          <w:rFonts w:hint="default" w:ascii="宋体" w:hAnsi="宋体" w:eastAsia="宋体" w:cs="宋体"/>
          <w:color w:val="auto"/>
          <w:highlight w:val="none"/>
          <w:lang w:eastAsia="zh-CN"/>
        </w:rPr>
        <w:t xml:space="preserve">3.9.4. </w:t>
      </w:r>
      <w:r>
        <w:rPr>
          <w:rFonts w:hint="eastAsia"/>
          <w:color w:val="auto"/>
          <w:highlight w:val="none"/>
        </w:rPr>
        <w:t>麻醉机</w:t>
      </w:r>
      <w:r>
        <w:rPr>
          <w:rFonts w:hint="eastAsia"/>
          <w:color w:val="auto"/>
          <w:highlight w:val="none"/>
          <w:lang w:eastAsia="zh-CN"/>
        </w:rPr>
        <w:t>（</w:t>
      </w:r>
      <w:r>
        <w:rPr>
          <w:rFonts w:hint="eastAsia"/>
          <w:color w:val="auto"/>
          <w:highlight w:val="none"/>
          <w:lang w:val="en-US" w:eastAsia="zh-CN"/>
        </w:rPr>
        <w:t>高端</w:t>
      </w:r>
      <w:r>
        <w:rPr>
          <w:rFonts w:hint="eastAsia"/>
          <w:color w:val="auto"/>
          <w:highlight w:val="none"/>
          <w:lang w:eastAsia="zh-CN"/>
        </w:rPr>
        <w:t>）【关键设备】</w:t>
      </w:r>
      <w:r>
        <w:rPr>
          <w:color w:val="auto"/>
          <w:highlight w:val="none"/>
        </w:rPr>
        <w:tab/>
      </w:r>
      <w:r>
        <w:rPr>
          <w:color w:val="auto"/>
          <w:highlight w:val="none"/>
        </w:rPr>
        <w:fldChar w:fldCharType="begin"/>
      </w:r>
      <w:r>
        <w:rPr>
          <w:color w:val="auto"/>
          <w:highlight w:val="none"/>
        </w:rPr>
        <w:instrText xml:space="preserve"> PAGEREF _Toc16876 \h </w:instrText>
      </w:r>
      <w:r>
        <w:rPr>
          <w:color w:val="auto"/>
          <w:highlight w:val="none"/>
        </w:rPr>
        <w:fldChar w:fldCharType="separate"/>
      </w:r>
      <w:r>
        <w:rPr>
          <w:color w:val="auto"/>
          <w:highlight w:val="none"/>
        </w:rPr>
        <w:t>162</w:t>
      </w:r>
      <w:r>
        <w:rPr>
          <w:color w:val="auto"/>
          <w:highlight w:val="none"/>
        </w:rPr>
        <w:fldChar w:fldCharType="end"/>
      </w:r>
      <w:r>
        <w:rPr>
          <w:color w:val="auto"/>
          <w:highlight w:val="none"/>
        </w:rPr>
        <w:fldChar w:fldCharType="end"/>
      </w:r>
    </w:p>
    <w:p w14:paraId="39F44A6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_Toc27191 </w:instrText>
      </w:r>
      <w:r>
        <w:rPr>
          <w:color w:val="auto"/>
          <w:highlight w:val="none"/>
        </w:rPr>
        <w:fldChar w:fldCharType="separate"/>
      </w:r>
      <w:r>
        <w:rPr>
          <w:rFonts w:hint="default" w:ascii="宋体" w:hAnsi="宋体" w:eastAsia="宋体" w:cs="宋体"/>
          <w:color w:val="auto"/>
          <w:highlight w:val="none"/>
          <w:lang w:val="en-US" w:eastAsia="zh-CN"/>
        </w:rPr>
        <w:t xml:space="preserve">3.9.5. </w:t>
      </w:r>
      <w:r>
        <w:rPr>
          <w:rFonts w:hint="eastAsia"/>
          <w:color w:val="auto"/>
          <w:highlight w:val="none"/>
        </w:rPr>
        <w:t>呼吸机</w:t>
      </w:r>
      <w:r>
        <w:rPr>
          <w:color w:val="auto"/>
          <w:highlight w:val="none"/>
        </w:rPr>
        <w:tab/>
      </w:r>
      <w:r>
        <w:rPr>
          <w:color w:val="auto"/>
          <w:highlight w:val="none"/>
        </w:rPr>
        <w:fldChar w:fldCharType="begin"/>
      </w:r>
      <w:r>
        <w:rPr>
          <w:color w:val="auto"/>
          <w:highlight w:val="none"/>
        </w:rPr>
        <w:instrText xml:space="preserve"> PAGEREF _Toc27191 \h </w:instrText>
      </w:r>
      <w:r>
        <w:rPr>
          <w:color w:val="auto"/>
          <w:highlight w:val="none"/>
        </w:rPr>
        <w:fldChar w:fldCharType="separate"/>
      </w:r>
      <w:r>
        <w:rPr>
          <w:color w:val="auto"/>
          <w:highlight w:val="none"/>
        </w:rPr>
        <w:t>165</w:t>
      </w:r>
      <w:r>
        <w:rPr>
          <w:color w:val="auto"/>
          <w:highlight w:val="none"/>
        </w:rPr>
        <w:fldChar w:fldCharType="end"/>
      </w:r>
      <w:r>
        <w:rPr>
          <w:color w:val="auto"/>
          <w:highlight w:val="none"/>
        </w:rPr>
        <w:fldChar w:fldCharType="end"/>
      </w:r>
    </w:p>
    <w:p w14:paraId="1B58B55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_Toc27773 </w:instrText>
      </w:r>
      <w:r>
        <w:rPr>
          <w:color w:val="auto"/>
          <w:highlight w:val="none"/>
        </w:rPr>
        <w:fldChar w:fldCharType="separate"/>
      </w:r>
      <w:r>
        <w:rPr>
          <w:rFonts w:hint="default" w:ascii="宋体" w:hAnsi="宋体" w:eastAsia="宋体" w:cs="宋体"/>
          <w:color w:val="auto"/>
          <w:highlight w:val="none"/>
        </w:rPr>
        <w:t xml:space="preserve">3.9.6. </w:t>
      </w:r>
      <w:r>
        <w:rPr>
          <w:rFonts w:hint="eastAsia"/>
          <w:color w:val="auto"/>
          <w:highlight w:val="none"/>
        </w:rPr>
        <w:t>除颤监护仪</w:t>
      </w:r>
      <w:r>
        <w:rPr>
          <w:color w:val="auto"/>
          <w:highlight w:val="none"/>
        </w:rPr>
        <w:tab/>
      </w:r>
      <w:r>
        <w:rPr>
          <w:color w:val="auto"/>
          <w:highlight w:val="none"/>
        </w:rPr>
        <w:fldChar w:fldCharType="begin"/>
      </w:r>
      <w:r>
        <w:rPr>
          <w:color w:val="auto"/>
          <w:highlight w:val="none"/>
        </w:rPr>
        <w:instrText xml:space="preserve"> PAGEREF _Toc27773 \h </w:instrText>
      </w:r>
      <w:r>
        <w:rPr>
          <w:color w:val="auto"/>
          <w:highlight w:val="none"/>
        </w:rPr>
        <w:fldChar w:fldCharType="separate"/>
      </w:r>
      <w:r>
        <w:rPr>
          <w:color w:val="auto"/>
          <w:highlight w:val="none"/>
        </w:rPr>
        <w:t>167</w:t>
      </w:r>
      <w:r>
        <w:rPr>
          <w:color w:val="auto"/>
          <w:highlight w:val="none"/>
        </w:rPr>
        <w:fldChar w:fldCharType="end"/>
      </w:r>
      <w:r>
        <w:rPr>
          <w:color w:val="auto"/>
          <w:highlight w:val="none"/>
        </w:rPr>
        <w:fldChar w:fldCharType="end"/>
      </w:r>
    </w:p>
    <w:p w14:paraId="2471B59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_Toc11819 </w:instrText>
      </w:r>
      <w:r>
        <w:rPr>
          <w:color w:val="auto"/>
          <w:highlight w:val="none"/>
        </w:rPr>
        <w:fldChar w:fldCharType="separate"/>
      </w:r>
      <w:r>
        <w:rPr>
          <w:rFonts w:hint="default" w:ascii="宋体" w:hAnsi="宋体" w:eastAsia="宋体" w:cs="宋体"/>
          <w:color w:val="auto"/>
          <w:highlight w:val="none"/>
          <w:lang w:eastAsia="zh-CN"/>
        </w:rPr>
        <w:t xml:space="preserve">3.9.7. </w:t>
      </w:r>
      <w:r>
        <w:rPr>
          <w:rFonts w:hint="eastAsia"/>
          <w:color w:val="auto"/>
          <w:highlight w:val="none"/>
        </w:rPr>
        <w:t>麻醉监护仪</w:t>
      </w:r>
      <w:r>
        <w:rPr>
          <w:color w:val="auto"/>
          <w:highlight w:val="none"/>
        </w:rPr>
        <w:tab/>
      </w:r>
      <w:r>
        <w:rPr>
          <w:color w:val="auto"/>
          <w:highlight w:val="none"/>
        </w:rPr>
        <w:fldChar w:fldCharType="begin"/>
      </w:r>
      <w:r>
        <w:rPr>
          <w:color w:val="auto"/>
          <w:highlight w:val="none"/>
        </w:rPr>
        <w:instrText xml:space="preserve"> PAGEREF _Toc11819 \h </w:instrText>
      </w:r>
      <w:r>
        <w:rPr>
          <w:color w:val="auto"/>
          <w:highlight w:val="none"/>
        </w:rPr>
        <w:fldChar w:fldCharType="separate"/>
      </w:r>
      <w:r>
        <w:rPr>
          <w:color w:val="auto"/>
          <w:highlight w:val="none"/>
        </w:rPr>
        <w:t>168</w:t>
      </w:r>
      <w:r>
        <w:rPr>
          <w:color w:val="auto"/>
          <w:highlight w:val="none"/>
        </w:rPr>
        <w:fldChar w:fldCharType="end"/>
      </w:r>
      <w:r>
        <w:rPr>
          <w:color w:val="auto"/>
          <w:highlight w:val="none"/>
        </w:rPr>
        <w:fldChar w:fldCharType="end"/>
      </w:r>
    </w:p>
    <w:p w14:paraId="5FDA310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_Toc8660 </w:instrText>
      </w:r>
      <w:r>
        <w:rPr>
          <w:color w:val="auto"/>
          <w:highlight w:val="none"/>
        </w:rPr>
        <w:fldChar w:fldCharType="separate"/>
      </w:r>
      <w:r>
        <w:rPr>
          <w:rFonts w:hint="default" w:ascii="宋体" w:hAnsi="宋体" w:eastAsia="宋体" w:cs="宋体"/>
          <w:color w:val="auto"/>
          <w:highlight w:val="none"/>
        </w:rPr>
        <w:t xml:space="preserve">3.9.8. </w:t>
      </w:r>
      <w:r>
        <w:rPr>
          <w:rFonts w:hint="eastAsia"/>
          <w:color w:val="auto"/>
          <w:highlight w:val="none"/>
        </w:rPr>
        <w:t>手术床（带透视）</w:t>
      </w:r>
      <w:r>
        <w:rPr>
          <w:color w:val="auto"/>
          <w:highlight w:val="none"/>
        </w:rPr>
        <w:tab/>
      </w:r>
      <w:r>
        <w:rPr>
          <w:color w:val="auto"/>
          <w:highlight w:val="none"/>
        </w:rPr>
        <w:fldChar w:fldCharType="begin"/>
      </w:r>
      <w:r>
        <w:rPr>
          <w:color w:val="auto"/>
          <w:highlight w:val="none"/>
        </w:rPr>
        <w:instrText xml:space="preserve"> PAGEREF _Toc8660 \h </w:instrText>
      </w:r>
      <w:r>
        <w:rPr>
          <w:color w:val="auto"/>
          <w:highlight w:val="none"/>
        </w:rPr>
        <w:fldChar w:fldCharType="separate"/>
      </w:r>
      <w:r>
        <w:rPr>
          <w:color w:val="auto"/>
          <w:highlight w:val="none"/>
        </w:rPr>
        <w:t>172</w:t>
      </w:r>
      <w:r>
        <w:rPr>
          <w:color w:val="auto"/>
          <w:highlight w:val="none"/>
        </w:rPr>
        <w:fldChar w:fldCharType="end"/>
      </w:r>
      <w:r>
        <w:rPr>
          <w:color w:val="auto"/>
          <w:highlight w:val="none"/>
        </w:rPr>
        <w:fldChar w:fldCharType="end"/>
      </w:r>
    </w:p>
    <w:p w14:paraId="625C6F4E">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_Toc9773 </w:instrText>
      </w:r>
      <w:r>
        <w:rPr>
          <w:color w:val="auto"/>
          <w:highlight w:val="none"/>
        </w:rPr>
        <w:fldChar w:fldCharType="separate"/>
      </w:r>
      <w:r>
        <w:rPr>
          <w:rFonts w:hint="default" w:ascii="宋体" w:hAnsi="宋体" w:eastAsia="宋体" w:cs="宋体"/>
          <w:color w:val="auto"/>
          <w:highlight w:val="none"/>
        </w:rPr>
        <w:t xml:space="preserve">3.10. </w:t>
      </w:r>
      <w:r>
        <w:rPr>
          <w:rFonts w:hint="eastAsia"/>
          <w:color w:val="auto"/>
          <w:highlight w:val="none"/>
          <w:lang w:val="en-US" w:eastAsia="zh-CN"/>
        </w:rPr>
        <w:t>设备技术要求-</w:t>
      </w:r>
      <w:r>
        <w:rPr>
          <w:rFonts w:hint="eastAsia"/>
          <w:color w:val="auto"/>
          <w:highlight w:val="none"/>
        </w:rPr>
        <w:t>急诊科</w:t>
      </w:r>
      <w:r>
        <w:rPr>
          <w:rFonts w:hint="eastAsia"/>
          <w:color w:val="auto"/>
          <w:highlight w:val="none"/>
          <w:lang w:val="en-US" w:eastAsia="zh-CN"/>
        </w:rPr>
        <w:t>-3项</w:t>
      </w:r>
      <w:r>
        <w:rPr>
          <w:color w:val="auto"/>
          <w:highlight w:val="none"/>
        </w:rPr>
        <w:tab/>
      </w:r>
      <w:r>
        <w:rPr>
          <w:color w:val="auto"/>
          <w:highlight w:val="none"/>
        </w:rPr>
        <w:fldChar w:fldCharType="begin"/>
      </w:r>
      <w:r>
        <w:rPr>
          <w:color w:val="auto"/>
          <w:highlight w:val="none"/>
        </w:rPr>
        <w:instrText xml:space="preserve"> PAGEREF _Toc9773 \h </w:instrText>
      </w:r>
      <w:r>
        <w:rPr>
          <w:color w:val="auto"/>
          <w:highlight w:val="none"/>
        </w:rPr>
        <w:fldChar w:fldCharType="separate"/>
      </w:r>
      <w:r>
        <w:rPr>
          <w:color w:val="auto"/>
          <w:highlight w:val="none"/>
        </w:rPr>
        <w:t>173</w:t>
      </w:r>
      <w:r>
        <w:rPr>
          <w:color w:val="auto"/>
          <w:highlight w:val="none"/>
        </w:rPr>
        <w:fldChar w:fldCharType="end"/>
      </w:r>
      <w:r>
        <w:rPr>
          <w:color w:val="auto"/>
          <w:highlight w:val="none"/>
        </w:rPr>
        <w:fldChar w:fldCharType="end"/>
      </w:r>
    </w:p>
    <w:p w14:paraId="5135C05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_Toc7892 </w:instrText>
      </w:r>
      <w:r>
        <w:rPr>
          <w:color w:val="auto"/>
          <w:highlight w:val="none"/>
        </w:rPr>
        <w:fldChar w:fldCharType="separate"/>
      </w:r>
      <w:r>
        <w:rPr>
          <w:rFonts w:hint="default" w:ascii="宋体" w:hAnsi="宋体" w:eastAsia="宋体" w:cs="宋体"/>
          <w:color w:val="auto"/>
          <w:highlight w:val="none"/>
        </w:rPr>
        <w:t xml:space="preserve">3.10.1. </w:t>
      </w:r>
      <w:r>
        <w:rPr>
          <w:rFonts w:hint="eastAsia"/>
          <w:color w:val="auto"/>
          <w:highlight w:val="none"/>
        </w:rPr>
        <w:t>洗胃机</w:t>
      </w:r>
      <w:r>
        <w:rPr>
          <w:color w:val="auto"/>
          <w:highlight w:val="none"/>
        </w:rPr>
        <w:tab/>
      </w:r>
      <w:r>
        <w:rPr>
          <w:color w:val="auto"/>
          <w:highlight w:val="none"/>
        </w:rPr>
        <w:fldChar w:fldCharType="begin"/>
      </w:r>
      <w:r>
        <w:rPr>
          <w:color w:val="auto"/>
          <w:highlight w:val="none"/>
        </w:rPr>
        <w:instrText xml:space="preserve"> PAGEREF _Toc7892 \h </w:instrText>
      </w:r>
      <w:r>
        <w:rPr>
          <w:color w:val="auto"/>
          <w:highlight w:val="none"/>
        </w:rPr>
        <w:fldChar w:fldCharType="separate"/>
      </w:r>
      <w:r>
        <w:rPr>
          <w:color w:val="auto"/>
          <w:highlight w:val="none"/>
        </w:rPr>
        <w:t>173</w:t>
      </w:r>
      <w:r>
        <w:rPr>
          <w:color w:val="auto"/>
          <w:highlight w:val="none"/>
        </w:rPr>
        <w:fldChar w:fldCharType="end"/>
      </w:r>
      <w:r>
        <w:rPr>
          <w:color w:val="auto"/>
          <w:highlight w:val="none"/>
        </w:rPr>
        <w:fldChar w:fldCharType="end"/>
      </w:r>
    </w:p>
    <w:p w14:paraId="50E0E79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_Toc30908 </w:instrText>
      </w:r>
      <w:r>
        <w:rPr>
          <w:color w:val="auto"/>
          <w:highlight w:val="none"/>
        </w:rPr>
        <w:fldChar w:fldCharType="separate"/>
      </w:r>
      <w:r>
        <w:rPr>
          <w:rFonts w:hint="default" w:ascii="宋体" w:hAnsi="宋体" w:eastAsia="宋体" w:cs="宋体"/>
          <w:color w:val="auto"/>
          <w:highlight w:val="none"/>
        </w:rPr>
        <w:t xml:space="preserve">3.10.2. </w:t>
      </w:r>
      <w:r>
        <w:rPr>
          <w:rFonts w:hint="eastAsia"/>
          <w:color w:val="auto"/>
          <w:highlight w:val="none"/>
        </w:rPr>
        <w:t>排痰机</w:t>
      </w:r>
      <w:r>
        <w:rPr>
          <w:color w:val="auto"/>
          <w:highlight w:val="none"/>
        </w:rPr>
        <w:tab/>
      </w:r>
      <w:r>
        <w:rPr>
          <w:color w:val="auto"/>
          <w:highlight w:val="none"/>
        </w:rPr>
        <w:fldChar w:fldCharType="begin"/>
      </w:r>
      <w:r>
        <w:rPr>
          <w:color w:val="auto"/>
          <w:highlight w:val="none"/>
        </w:rPr>
        <w:instrText xml:space="preserve"> PAGEREF _Toc30908 \h </w:instrText>
      </w:r>
      <w:r>
        <w:rPr>
          <w:color w:val="auto"/>
          <w:highlight w:val="none"/>
        </w:rPr>
        <w:fldChar w:fldCharType="separate"/>
      </w:r>
      <w:r>
        <w:rPr>
          <w:color w:val="auto"/>
          <w:highlight w:val="none"/>
        </w:rPr>
        <w:t>174</w:t>
      </w:r>
      <w:r>
        <w:rPr>
          <w:color w:val="auto"/>
          <w:highlight w:val="none"/>
        </w:rPr>
        <w:fldChar w:fldCharType="end"/>
      </w:r>
      <w:r>
        <w:rPr>
          <w:color w:val="auto"/>
          <w:highlight w:val="none"/>
        </w:rPr>
        <w:fldChar w:fldCharType="end"/>
      </w:r>
    </w:p>
    <w:p w14:paraId="251BD73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_Toc24728 </w:instrText>
      </w:r>
      <w:r>
        <w:rPr>
          <w:color w:val="auto"/>
          <w:highlight w:val="none"/>
        </w:rPr>
        <w:fldChar w:fldCharType="separate"/>
      </w:r>
      <w:r>
        <w:rPr>
          <w:rFonts w:hint="default" w:ascii="宋体" w:hAnsi="宋体" w:eastAsia="宋体" w:cs="宋体"/>
          <w:color w:val="auto"/>
          <w:highlight w:val="none"/>
        </w:rPr>
        <w:t xml:space="preserve">3.10.3. </w:t>
      </w:r>
      <w:r>
        <w:rPr>
          <w:rFonts w:hint="eastAsia"/>
          <w:color w:val="auto"/>
          <w:highlight w:val="none"/>
        </w:rPr>
        <w:t>碳13</w:t>
      </w:r>
      <w:r>
        <w:rPr>
          <w:color w:val="auto"/>
          <w:highlight w:val="none"/>
        </w:rPr>
        <w:tab/>
      </w:r>
      <w:r>
        <w:rPr>
          <w:color w:val="auto"/>
          <w:highlight w:val="none"/>
        </w:rPr>
        <w:fldChar w:fldCharType="begin"/>
      </w:r>
      <w:r>
        <w:rPr>
          <w:color w:val="auto"/>
          <w:highlight w:val="none"/>
        </w:rPr>
        <w:instrText xml:space="preserve"> PAGEREF _Toc24728 \h </w:instrText>
      </w:r>
      <w:r>
        <w:rPr>
          <w:color w:val="auto"/>
          <w:highlight w:val="none"/>
        </w:rPr>
        <w:fldChar w:fldCharType="separate"/>
      </w:r>
      <w:r>
        <w:rPr>
          <w:color w:val="auto"/>
          <w:highlight w:val="none"/>
        </w:rPr>
        <w:t>175</w:t>
      </w:r>
      <w:r>
        <w:rPr>
          <w:color w:val="auto"/>
          <w:highlight w:val="none"/>
        </w:rPr>
        <w:fldChar w:fldCharType="end"/>
      </w:r>
      <w:r>
        <w:rPr>
          <w:color w:val="auto"/>
          <w:highlight w:val="none"/>
        </w:rPr>
        <w:fldChar w:fldCharType="end"/>
      </w:r>
    </w:p>
    <w:p w14:paraId="34E41B79">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_Toc17592 </w:instrText>
      </w:r>
      <w:r>
        <w:rPr>
          <w:color w:val="auto"/>
          <w:highlight w:val="none"/>
        </w:rPr>
        <w:fldChar w:fldCharType="separate"/>
      </w:r>
      <w:r>
        <w:rPr>
          <w:rFonts w:hint="default" w:ascii="宋体" w:hAnsi="宋体" w:eastAsia="宋体" w:cs="宋体"/>
          <w:color w:val="auto"/>
          <w:highlight w:val="none"/>
        </w:rPr>
        <w:t xml:space="preserve">3.11. </w:t>
      </w:r>
      <w:r>
        <w:rPr>
          <w:rFonts w:hint="eastAsia"/>
          <w:color w:val="auto"/>
          <w:highlight w:val="none"/>
          <w:lang w:val="en-US" w:eastAsia="zh-CN"/>
        </w:rPr>
        <w:t>设备技术要求-</w:t>
      </w:r>
      <w:r>
        <w:rPr>
          <w:rFonts w:hint="eastAsia"/>
          <w:color w:val="auto"/>
          <w:highlight w:val="none"/>
        </w:rPr>
        <w:t>妇儿科（门诊）</w:t>
      </w:r>
      <w:r>
        <w:rPr>
          <w:rFonts w:hint="eastAsia"/>
          <w:color w:val="auto"/>
          <w:highlight w:val="none"/>
          <w:lang w:val="en-US" w:eastAsia="zh-CN"/>
        </w:rPr>
        <w:t>-8项</w:t>
      </w:r>
      <w:r>
        <w:rPr>
          <w:color w:val="auto"/>
          <w:highlight w:val="none"/>
        </w:rPr>
        <w:tab/>
      </w:r>
      <w:r>
        <w:rPr>
          <w:color w:val="auto"/>
          <w:highlight w:val="none"/>
        </w:rPr>
        <w:fldChar w:fldCharType="begin"/>
      </w:r>
      <w:r>
        <w:rPr>
          <w:color w:val="auto"/>
          <w:highlight w:val="none"/>
        </w:rPr>
        <w:instrText xml:space="preserve"> PAGEREF _Toc17592 \h </w:instrText>
      </w:r>
      <w:r>
        <w:rPr>
          <w:color w:val="auto"/>
          <w:highlight w:val="none"/>
        </w:rPr>
        <w:fldChar w:fldCharType="separate"/>
      </w:r>
      <w:r>
        <w:rPr>
          <w:color w:val="auto"/>
          <w:highlight w:val="none"/>
        </w:rPr>
        <w:t>176</w:t>
      </w:r>
      <w:r>
        <w:rPr>
          <w:color w:val="auto"/>
          <w:highlight w:val="none"/>
        </w:rPr>
        <w:fldChar w:fldCharType="end"/>
      </w:r>
      <w:r>
        <w:rPr>
          <w:color w:val="auto"/>
          <w:highlight w:val="none"/>
        </w:rPr>
        <w:fldChar w:fldCharType="end"/>
      </w:r>
    </w:p>
    <w:p w14:paraId="6B256126">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_Toc4079 </w:instrText>
      </w:r>
      <w:r>
        <w:rPr>
          <w:color w:val="auto"/>
          <w:highlight w:val="none"/>
        </w:rPr>
        <w:fldChar w:fldCharType="separate"/>
      </w:r>
      <w:r>
        <w:rPr>
          <w:rFonts w:hint="default" w:ascii="宋体" w:hAnsi="宋体" w:eastAsia="宋体" w:cs="宋体"/>
          <w:color w:val="auto"/>
          <w:highlight w:val="none"/>
        </w:rPr>
        <w:t xml:space="preserve">3.11.1. </w:t>
      </w:r>
      <w:r>
        <w:rPr>
          <w:rFonts w:hint="eastAsia"/>
          <w:color w:val="auto"/>
          <w:highlight w:val="none"/>
          <w:lang w:val="en-US" w:eastAsia="zh-CN"/>
        </w:rPr>
        <w:t>利普刀</w:t>
      </w:r>
      <w:r>
        <w:rPr>
          <w:color w:val="auto"/>
          <w:highlight w:val="none"/>
        </w:rPr>
        <w:tab/>
      </w:r>
      <w:r>
        <w:rPr>
          <w:color w:val="auto"/>
          <w:highlight w:val="none"/>
        </w:rPr>
        <w:fldChar w:fldCharType="begin"/>
      </w:r>
      <w:r>
        <w:rPr>
          <w:color w:val="auto"/>
          <w:highlight w:val="none"/>
        </w:rPr>
        <w:instrText xml:space="preserve"> PAGEREF _Toc4079 \h </w:instrText>
      </w:r>
      <w:r>
        <w:rPr>
          <w:color w:val="auto"/>
          <w:highlight w:val="none"/>
        </w:rPr>
        <w:fldChar w:fldCharType="separate"/>
      </w:r>
      <w:r>
        <w:rPr>
          <w:color w:val="auto"/>
          <w:highlight w:val="none"/>
        </w:rPr>
        <w:t>176</w:t>
      </w:r>
      <w:r>
        <w:rPr>
          <w:color w:val="auto"/>
          <w:highlight w:val="none"/>
        </w:rPr>
        <w:fldChar w:fldCharType="end"/>
      </w:r>
      <w:r>
        <w:rPr>
          <w:color w:val="auto"/>
          <w:highlight w:val="none"/>
        </w:rPr>
        <w:fldChar w:fldCharType="end"/>
      </w:r>
    </w:p>
    <w:p w14:paraId="0E3AE4C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_Toc10101 </w:instrText>
      </w:r>
      <w:r>
        <w:rPr>
          <w:color w:val="auto"/>
          <w:highlight w:val="none"/>
        </w:rPr>
        <w:fldChar w:fldCharType="separate"/>
      </w:r>
      <w:r>
        <w:rPr>
          <w:rFonts w:hint="default" w:ascii="宋体" w:hAnsi="宋体" w:eastAsia="宋体" w:cs="宋体"/>
          <w:color w:val="auto"/>
          <w:highlight w:val="none"/>
        </w:rPr>
        <w:t xml:space="preserve">3.11.2. </w:t>
      </w:r>
      <w:r>
        <w:rPr>
          <w:rFonts w:hint="eastAsia"/>
          <w:color w:val="auto"/>
          <w:highlight w:val="none"/>
        </w:rPr>
        <w:t>电子阴道镜</w:t>
      </w:r>
      <w:r>
        <w:rPr>
          <w:color w:val="auto"/>
          <w:highlight w:val="none"/>
        </w:rPr>
        <w:tab/>
      </w:r>
      <w:r>
        <w:rPr>
          <w:color w:val="auto"/>
          <w:highlight w:val="none"/>
        </w:rPr>
        <w:fldChar w:fldCharType="begin"/>
      </w:r>
      <w:r>
        <w:rPr>
          <w:color w:val="auto"/>
          <w:highlight w:val="none"/>
        </w:rPr>
        <w:instrText xml:space="preserve"> PAGEREF _Toc10101 \h </w:instrText>
      </w:r>
      <w:r>
        <w:rPr>
          <w:color w:val="auto"/>
          <w:highlight w:val="none"/>
        </w:rPr>
        <w:fldChar w:fldCharType="separate"/>
      </w:r>
      <w:r>
        <w:rPr>
          <w:color w:val="auto"/>
          <w:highlight w:val="none"/>
        </w:rPr>
        <w:t>177</w:t>
      </w:r>
      <w:r>
        <w:rPr>
          <w:color w:val="auto"/>
          <w:highlight w:val="none"/>
        </w:rPr>
        <w:fldChar w:fldCharType="end"/>
      </w:r>
      <w:r>
        <w:rPr>
          <w:color w:val="auto"/>
          <w:highlight w:val="none"/>
        </w:rPr>
        <w:fldChar w:fldCharType="end"/>
      </w:r>
    </w:p>
    <w:p w14:paraId="5C35A4E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_Toc5524 </w:instrText>
      </w:r>
      <w:r>
        <w:rPr>
          <w:color w:val="auto"/>
          <w:highlight w:val="none"/>
        </w:rPr>
        <w:fldChar w:fldCharType="separate"/>
      </w:r>
      <w:r>
        <w:rPr>
          <w:rFonts w:hint="default" w:ascii="宋体" w:hAnsi="宋体" w:eastAsia="宋体" w:cs="宋体"/>
          <w:color w:val="auto"/>
          <w:highlight w:val="none"/>
        </w:rPr>
        <w:t xml:space="preserve">3.11.3. </w:t>
      </w:r>
      <w:r>
        <w:rPr>
          <w:rFonts w:hint="eastAsia"/>
          <w:color w:val="auto"/>
          <w:highlight w:val="none"/>
          <w:lang w:val="en-US" w:eastAsia="zh-CN"/>
        </w:rPr>
        <w:t>妇科</w:t>
      </w:r>
      <w:r>
        <w:rPr>
          <w:rFonts w:hint="eastAsia"/>
          <w:color w:val="auto"/>
          <w:highlight w:val="none"/>
        </w:rPr>
        <w:t>臭氧治疗机（三合一）</w:t>
      </w:r>
      <w:r>
        <w:rPr>
          <w:color w:val="auto"/>
          <w:highlight w:val="none"/>
        </w:rPr>
        <w:tab/>
      </w:r>
      <w:r>
        <w:rPr>
          <w:color w:val="auto"/>
          <w:highlight w:val="none"/>
        </w:rPr>
        <w:fldChar w:fldCharType="begin"/>
      </w:r>
      <w:r>
        <w:rPr>
          <w:color w:val="auto"/>
          <w:highlight w:val="none"/>
        </w:rPr>
        <w:instrText xml:space="preserve"> PAGEREF _Toc5524 \h </w:instrText>
      </w:r>
      <w:r>
        <w:rPr>
          <w:color w:val="auto"/>
          <w:highlight w:val="none"/>
        </w:rPr>
        <w:fldChar w:fldCharType="separate"/>
      </w:r>
      <w:r>
        <w:rPr>
          <w:color w:val="auto"/>
          <w:highlight w:val="none"/>
        </w:rPr>
        <w:t>179</w:t>
      </w:r>
      <w:r>
        <w:rPr>
          <w:color w:val="auto"/>
          <w:highlight w:val="none"/>
        </w:rPr>
        <w:fldChar w:fldCharType="end"/>
      </w:r>
      <w:r>
        <w:rPr>
          <w:color w:val="auto"/>
          <w:highlight w:val="none"/>
        </w:rPr>
        <w:fldChar w:fldCharType="end"/>
      </w:r>
    </w:p>
    <w:p w14:paraId="5E13203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_Toc3219 </w:instrText>
      </w:r>
      <w:r>
        <w:rPr>
          <w:color w:val="auto"/>
          <w:highlight w:val="none"/>
        </w:rPr>
        <w:fldChar w:fldCharType="separate"/>
      </w:r>
      <w:r>
        <w:rPr>
          <w:rFonts w:hint="default" w:ascii="宋体" w:hAnsi="宋体" w:eastAsia="宋体" w:cs="宋体"/>
          <w:color w:val="auto"/>
          <w:highlight w:val="none"/>
        </w:rPr>
        <w:t xml:space="preserve">3.11.4. </w:t>
      </w:r>
      <w:r>
        <w:rPr>
          <w:rFonts w:hint="eastAsia"/>
          <w:color w:val="auto"/>
          <w:highlight w:val="none"/>
        </w:rPr>
        <w:t>宫颈糜烂与盆腔炎治疗仪</w:t>
      </w:r>
      <w:r>
        <w:rPr>
          <w:color w:val="auto"/>
          <w:highlight w:val="none"/>
        </w:rPr>
        <w:tab/>
      </w:r>
      <w:r>
        <w:rPr>
          <w:color w:val="auto"/>
          <w:highlight w:val="none"/>
        </w:rPr>
        <w:fldChar w:fldCharType="begin"/>
      </w:r>
      <w:r>
        <w:rPr>
          <w:color w:val="auto"/>
          <w:highlight w:val="none"/>
        </w:rPr>
        <w:instrText xml:space="preserve"> PAGEREF _Toc3219 \h </w:instrText>
      </w:r>
      <w:r>
        <w:rPr>
          <w:color w:val="auto"/>
          <w:highlight w:val="none"/>
        </w:rPr>
        <w:fldChar w:fldCharType="separate"/>
      </w:r>
      <w:r>
        <w:rPr>
          <w:color w:val="auto"/>
          <w:highlight w:val="none"/>
        </w:rPr>
        <w:t>180</w:t>
      </w:r>
      <w:r>
        <w:rPr>
          <w:color w:val="auto"/>
          <w:highlight w:val="none"/>
        </w:rPr>
        <w:fldChar w:fldCharType="end"/>
      </w:r>
      <w:r>
        <w:rPr>
          <w:color w:val="auto"/>
          <w:highlight w:val="none"/>
        </w:rPr>
        <w:fldChar w:fldCharType="end"/>
      </w:r>
    </w:p>
    <w:p w14:paraId="11B5CD0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_Toc1330 </w:instrText>
      </w:r>
      <w:r>
        <w:rPr>
          <w:color w:val="auto"/>
          <w:highlight w:val="none"/>
        </w:rPr>
        <w:fldChar w:fldCharType="separate"/>
      </w:r>
      <w:r>
        <w:rPr>
          <w:rFonts w:hint="default" w:ascii="宋体" w:hAnsi="宋体" w:eastAsia="宋体" w:cs="宋体"/>
          <w:color w:val="auto"/>
          <w:highlight w:val="none"/>
        </w:rPr>
        <w:t xml:space="preserve">3.11.5. </w:t>
      </w:r>
      <w:r>
        <w:rPr>
          <w:rFonts w:hint="eastAsia"/>
          <w:color w:val="auto"/>
          <w:highlight w:val="none"/>
        </w:rPr>
        <w:t>妇科光</w:t>
      </w:r>
      <w:r>
        <w:rPr>
          <w:rFonts w:hint="eastAsia"/>
          <w:color w:val="auto"/>
          <w:highlight w:val="none"/>
          <w:lang w:val="en-US" w:eastAsia="zh-CN"/>
        </w:rPr>
        <w:t>谱</w:t>
      </w:r>
      <w:r>
        <w:rPr>
          <w:rFonts w:hint="eastAsia"/>
          <w:color w:val="auto"/>
          <w:highlight w:val="none"/>
        </w:rPr>
        <w:t>治疗仪</w:t>
      </w:r>
      <w:r>
        <w:rPr>
          <w:color w:val="auto"/>
          <w:highlight w:val="none"/>
        </w:rPr>
        <w:tab/>
      </w:r>
      <w:r>
        <w:rPr>
          <w:color w:val="auto"/>
          <w:highlight w:val="none"/>
        </w:rPr>
        <w:fldChar w:fldCharType="begin"/>
      </w:r>
      <w:r>
        <w:rPr>
          <w:color w:val="auto"/>
          <w:highlight w:val="none"/>
        </w:rPr>
        <w:instrText xml:space="preserve"> PAGEREF _Toc1330 \h </w:instrText>
      </w:r>
      <w:r>
        <w:rPr>
          <w:color w:val="auto"/>
          <w:highlight w:val="none"/>
        </w:rPr>
        <w:fldChar w:fldCharType="separate"/>
      </w:r>
      <w:r>
        <w:rPr>
          <w:color w:val="auto"/>
          <w:highlight w:val="none"/>
        </w:rPr>
        <w:t>182</w:t>
      </w:r>
      <w:r>
        <w:rPr>
          <w:color w:val="auto"/>
          <w:highlight w:val="none"/>
        </w:rPr>
        <w:fldChar w:fldCharType="end"/>
      </w:r>
      <w:r>
        <w:rPr>
          <w:color w:val="auto"/>
          <w:highlight w:val="none"/>
        </w:rPr>
        <w:fldChar w:fldCharType="end"/>
      </w:r>
    </w:p>
    <w:p w14:paraId="38C87AA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_Toc23926 </w:instrText>
      </w:r>
      <w:r>
        <w:rPr>
          <w:color w:val="auto"/>
          <w:highlight w:val="none"/>
        </w:rPr>
        <w:fldChar w:fldCharType="separate"/>
      </w:r>
      <w:r>
        <w:rPr>
          <w:rFonts w:hint="default" w:ascii="宋体" w:hAnsi="宋体" w:eastAsia="宋体" w:cs="宋体"/>
          <w:color w:val="auto"/>
          <w:highlight w:val="none"/>
        </w:rPr>
        <w:t xml:space="preserve">3.11.6. </w:t>
      </w:r>
      <w:r>
        <w:rPr>
          <w:rFonts w:hint="eastAsia"/>
          <w:color w:val="auto"/>
          <w:highlight w:val="none"/>
        </w:rPr>
        <w:t>双能X射线骨密度</w:t>
      </w:r>
      <w:r>
        <w:rPr>
          <w:color w:val="auto"/>
          <w:highlight w:val="none"/>
        </w:rPr>
        <w:tab/>
      </w:r>
      <w:r>
        <w:rPr>
          <w:color w:val="auto"/>
          <w:highlight w:val="none"/>
        </w:rPr>
        <w:fldChar w:fldCharType="begin"/>
      </w:r>
      <w:r>
        <w:rPr>
          <w:color w:val="auto"/>
          <w:highlight w:val="none"/>
        </w:rPr>
        <w:instrText xml:space="preserve"> PAGEREF _Toc23926 \h </w:instrText>
      </w:r>
      <w:r>
        <w:rPr>
          <w:color w:val="auto"/>
          <w:highlight w:val="none"/>
        </w:rPr>
        <w:fldChar w:fldCharType="separate"/>
      </w:r>
      <w:r>
        <w:rPr>
          <w:color w:val="auto"/>
          <w:highlight w:val="none"/>
        </w:rPr>
        <w:t>183</w:t>
      </w:r>
      <w:r>
        <w:rPr>
          <w:color w:val="auto"/>
          <w:highlight w:val="none"/>
        </w:rPr>
        <w:fldChar w:fldCharType="end"/>
      </w:r>
      <w:r>
        <w:rPr>
          <w:color w:val="auto"/>
          <w:highlight w:val="none"/>
        </w:rPr>
        <w:fldChar w:fldCharType="end"/>
      </w:r>
    </w:p>
    <w:p w14:paraId="4FA9F7F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_Toc15730 </w:instrText>
      </w:r>
      <w:r>
        <w:rPr>
          <w:color w:val="auto"/>
          <w:highlight w:val="none"/>
        </w:rPr>
        <w:fldChar w:fldCharType="separate"/>
      </w:r>
      <w:r>
        <w:rPr>
          <w:rFonts w:hint="default" w:ascii="宋体" w:hAnsi="宋体" w:eastAsia="宋体" w:cs="宋体"/>
          <w:color w:val="auto"/>
          <w:highlight w:val="none"/>
        </w:rPr>
        <w:t xml:space="preserve">3.11.7. </w:t>
      </w:r>
      <w:r>
        <w:rPr>
          <w:rFonts w:hint="eastAsia"/>
          <w:color w:val="auto"/>
          <w:highlight w:val="none"/>
        </w:rPr>
        <w:t>产床</w:t>
      </w:r>
      <w:r>
        <w:rPr>
          <w:color w:val="auto"/>
          <w:highlight w:val="none"/>
        </w:rPr>
        <w:tab/>
      </w:r>
      <w:r>
        <w:rPr>
          <w:color w:val="auto"/>
          <w:highlight w:val="none"/>
        </w:rPr>
        <w:fldChar w:fldCharType="begin"/>
      </w:r>
      <w:r>
        <w:rPr>
          <w:color w:val="auto"/>
          <w:highlight w:val="none"/>
        </w:rPr>
        <w:instrText xml:space="preserve"> PAGEREF _Toc15730 \h </w:instrText>
      </w:r>
      <w:r>
        <w:rPr>
          <w:color w:val="auto"/>
          <w:highlight w:val="none"/>
        </w:rPr>
        <w:fldChar w:fldCharType="separate"/>
      </w:r>
      <w:r>
        <w:rPr>
          <w:color w:val="auto"/>
          <w:highlight w:val="none"/>
        </w:rPr>
        <w:t>185</w:t>
      </w:r>
      <w:r>
        <w:rPr>
          <w:color w:val="auto"/>
          <w:highlight w:val="none"/>
        </w:rPr>
        <w:fldChar w:fldCharType="end"/>
      </w:r>
      <w:r>
        <w:rPr>
          <w:color w:val="auto"/>
          <w:highlight w:val="none"/>
        </w:rPr>
        <w:fldChar w:fldCharType="end"/>
      </w:r>
    </w:p>
    <w:p w14:paraId="017F079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_Toc5520 </w:instrText>
      </w:r>
      <w:r>
        <w:rPr>
          <w:color w:val="auto"/>
          <w:highlight w:val="none"/>
        </w:rPr>
        <w:fldChar w:fldCharType="separate"/>
      </w:r>
      <w:r>
        <w:rPr>
          <w:rFonts w:hint="default" w:ascii="宋体" w:hAnsi="宋体" w:eastAsia="宋体" w:cs="宋体"/>
          <w:color w:val="auto"/>
          <w:highlight w:val="none"/>
        </w:rPr>
        <w:t xml:space="preserve">3.11.8. </w:t>
      </w:r>
      <w:r>
        <w:rPr>
          <w:rFonts w:hint="eastAsia"/>
          <w:color w:val="auto"/>
          <w:highlight w:val="none"/>
        </w:rPr>
        <w:t>无影灯</w:t>
      </w:r>
      <w:r>
        <w:rPr>
          <w:color w:val="auto"/>
          <w:highlight w:val="none"/>
        </w:rPr>
        <w:tab/>
      </w:r>
      <w:r>
        <w:rPr>
          <w:color w:val="auto"/>
          <w:highlight w:val="none"/>
        </w:rPr>
        <w:fldChar w:fldCharType="begin"/>
      </w:r>
      <w:r>
        <w:rPr>
          <w:color w:val="auto"/>
          <w:highlight w:val="none"/>
        </w:rPr>
        <w:instrText xml:space="preserve"> PAGEREF _Toc5520 \h </w:instrText>
      </w:r>
      <w:r>
        <w:rPr>
          <w:color w:val="auto"/>
          <w:highlight w:val="none"/>
        </w:rPr>
        <w:fldChar w:fldCharType="separate"/>
      </w:r>
      <w:r>
        <w:rPr>
          <w:color w:val="auto"/>
          <w:highlight w:val="none"/>
        </w:rPr>
        <w:t>186</w:t>
      </w:r>
      <w:r>
        <w:rPr>
          <w:color w:val="auto"/>
          <w:highlight w:val="none"/>
        </w:rPr>
        <w:fldChar w:fldCharType="end"/>
      </w:r>
      <w:r>
        <w:rPr>
          <w:color w:val="auto"/>
          <w:highlight w:val="none"/>
        </w:rPr>
        <w:fldChar w:fldCharType="end"/>
      </w:r>
    </w:p>
    <w:p w14:paraId="17279636">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default" w:ascii="宋体" w:hAnsi="宋体" w:eastAsia="宋体" w:cs="宋体"/>
          <w:color w:val="auto"/>
          <w:highlight w:val="none"/>
        </w:rPr>
        <w:t xml:space="preserve">3.12. </w:t>
      </w:r>
      <w:r>
        <w:rPr>
          <w:rFonts w:hint="eastAsia"/>
          <w:color w:val="auto"/>
          <w:highlight w:val="none"/>
          <w:lang w:val="en-US" w:eastAsia="zh-CN"/>
        </w:rPr>
        <w:t>设备技术要求－供应室-12项</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187</w:t>
      </w:r>
      <w:r>
        <w:rPr>
          <w:color w:val="auto"/>
          <w:highlight w:val="none"/>
        </w:rPr>
        <w:fldChar w:fldCharType="end"/>
      </w:r>
      <w:r>
        <w:rPr>
          <w:color w:val="auto"/>
          <w:highlight w:val="none"/>
        </w:rPr>
        <w:fldChar w:fldCharType="end"/>
      </w:r>
    </w:p>
    <w:p w14:paraId="5EA2FF3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_Toc10712 </w:instrText>
      </w:r>
      <w:r>
        <w:rPr>
          <w:color w:val="auto"/>
          <w:highlight w:val="none"/>
        </w:rPr>
        <w:fldChar w:fldCharType="separate"/>
      </w:r>
      <w:r>
        <w:rPr>
          <w:rFonts w:hint="default" w:ascii="宋体" w:hAnsi="宋体" w:eastAsia="宋体" w:cs="宋体"/>
          <w:color w:val="auto"/>
          <w:highlight w:val="none"/>
          <w:lang w:val="en-US" w:eastAsia="zh-CN"/>
        </w:rPr>
        <w:t xml:space="preserve">3.12.1. </w:t>
      </w:r>
      <w:r>
        <w:rPr>
          <w:rFonts w:hint="eastAsia"/>
          <w:color w:val="auto"/>
          <w:highlight w:val="none"/>
          <w:lang w:val="en-US" w:eastAsia="zh-CN"/>
        </w:rPr>
        <w:t>医用干燥柜</w:t>
      </w:r>
      <w:r>
        <w:rPr>
          <w:color w:val="auto"/>
          <w:highlight w:val="none"/>
        </w:rPr>
        <w:tab/>
      </w:r>
      <w:r>
        <w:rPr>
          <w:color w:val="auto"/>
          <w:highlight w:val="none"/>
        </w:rPr>
        <w:fldChar w:fldCharType="begin"/>
      </w:r>
      <w:r>
        <w:rPr>
          <w:color w:val="auto"/>
          <w:highlight w:val="none"/>
        </w:rPr>
        <w:instrText xml:space="preserve"> PAGEREF _Toc10712 \h </w:instrText>
      </w:r>
      <w:r>
        <w:rPr>
          <w:color w:val="auto"/>
          <w:highlight w:val="none"/>
        </w:rPr>
        <w:fldChar w:fldCharType="separate"/>
      </w:r>
      <w:r>
        <w:rPr>
          <w:color w:val="auto"/>
          <w:highlight w:val="none"/>
        </w:rPr>
        <w:t>187</w:t>
      </w:r>
      <w:r>
        <w:rPr>
          <w:color w:val="auto"/>
          <w:highlight w:val="none"/>
        </w:rPr>
        <w:fldChar w:fldCharType="end"/>
      </w:r>
      <w:r>
        <w:rPr>
          <w:color w:val="auto"/>
          <w:highlight w:val="none"/>
        </w:rPr>
        <w:fldChar w:fldCharType="end"/>
      </w:r>
    </w:p>
    <w:p w14:paraId="0C805D0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_Toc30204 </w:instrText>
      </w:r>
      <w:r>
        <w:rPr>
          <w:color w:val="auto"/>
          <w:highlight w:val="none"/>
        </w:rPr>
        <w:fldChar w:fldCharType="separate"/>
      </w:r>
      <w:r>
        <w:rPr>
          <w:rFonts w:hint="default" w:ascii="宋体" w:hAnsi="宋体" w:eastAsia="宋体" w:cs="宋体"/>
          <w:color w:val="auto"/>
          <w:highlight w:val="none"/>
        </w:rPr>
        <w:t xml:space="preserve">3.12.2. </w:t>
      </w:r>
      <w:r>
        <w:rPr>
          <w:rFonts w:hint="eastAsia"/>
          <w:color w:val="auto"/>
          <w:highlight w:val="none"/>
        </w:rPr>
        <w:t>空气压缩机</w:t>
      </w:r>
      <w:r>
        <w:rPr>
          <w:color w:val="auto"/>
          <w:highlight w:val="none"/>
        </w:rPr>
        <w:tab/>
      </w:r>
      <w:r>
        <w:rPr>
          <w:color w:val="auto"/>
          <w:highlight w:val="none"/>
        </w:rPr>
        <w:fldChar w:fldCharType="begin"/>
      </w:r>
      <w:r>
        <w:rPr>
          <w:color w:val="auto"/>
          <w:highlight w:val="none"/>
        </w:rPr>
        <w:instrText xml:space="preserve"> PAGEREF _Toc30204 \h </w:instrText>
      </w:r>
      <w:r>
        <w:rPr>
          <w:color w:val="auto"/>
          <w:highlight w:val="none"/>
        </w:rPr>
        <w:fldChar w:fldCharType="separate"/>
      </w:r>
      <w:r>
        <w:rPr>
          <w:color w:val="auto"/>
          <w:highlight w:val="none"/>
        </w:rPr>
        <w:t>189</w:t>
      </w:r>
      <w:r>
        <w:rPr>
          <w:color w:val="auto"/>
          <w:highlight w:val="none"/>
        </w:rPr>
        <w:fldChar w:fldCharType="end"/>
      </w:r>
      <w:r>
        <w:rPr>
          <w:color w:val="auto"/>
          <w:highlight w:val="none"/>
        </w:rPr>
        <w:fldChar w:fldCharType="end"/>
      </w:r>
    </w:p>
    <w:p w14:paraId="67A3137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_Toc25893 </w:instrText>
      </w:r>
      <w:r>
        <w:rPr>
          <w:color w:val="auto"/>
          <w:highlight w:val="none"/>
        </w:rPr>
        <w:fldChar w:fldCharType="separate"/>
      </w:r>
      <w:r>
        <w:rPr>
          <w:rFonts w:hint="default" w:ascii="宋体" w:hAnsi="宋体" w:eastAsia="宋体" w:cs="宋体"/>
          <w:color w:val="auto"/>
          <w:highlight w:val="none"/>
        </w:rPr>
        <w:t xml:space="preserve">3.12.3. </w:t>
      </w:r>
      <w:r>
        <w:rPr>
          <w:rFonts w:hint="eastAsia"/>
          <w:color w:val="auto"/>
          <w:highlight w:val="none"/>
        </w:rPr>
        <w:t>水枪（气枪）</w:t>
      </w:r>
      <w:r>
        <w:rPr>
          <w:color w:val="auto"/>
          <w:highlight w:val="none"/>
        </w:rPr>
        <w:tab/>
      </w:r>
      <w:r>
        <w:rPr>
          <w:color w:val="auto"/>
          <w:highlight w:val="none"/>
        </w:rPr>
        <w:fldChar w:fldCharType="begin"/>
      </w:r>
      <w:r>
        <w:rPr>
          <w:color w:val="auto"/>
          <w:highlight w:val="none"/>
        </w:rPr>
        <w:instrText xml:space="preserve"> PAGEREF _Toc25893 \h </w:instrText>
      </w:r>
      <w:r>
        <w:rPr>
          <w:color w:val="auto"/>
          <w:highlight w:val="none"/>
        </w:rPr>
        <w:fldChar w:fldCharType="separate"/>
      </w:r>
      <w:r>
        <w:rPr>
          <w:color w:val="auto"/>
          <w:highlight w:val="none"/>
        </w:rPr>
        <w:t>189</w:t>
      </w:r>
      <w:r>
        <w:rPr>
          <w:color w:val="auto"/>
          <w:highlight w:val="none"/>
        </w:rPr>
        <w:fldChar w:fldCharType="end"/>
      </w:r>
      <w:r>
        <w:rPr>
          <w:color w:val="auto"/>
          <w:highlight w:val="none"/>
        </w:rPr>
        <w:fldChar w:fldCharType="end"/>
      </w:r>
    </w:p>
    <w:p w14:paraId="638E94B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_Toc31901 </w:instrText>
      </w:r>
      <w:r>
        <w:rPr>
          <w:color w:val="auto"/>
          <w:highlight w:val="none"/>
        </w:rPr>
        <w:fldChar w:fldCharType="separate"/>
      </w:r>
      <w:r>
        <w:rPr>
          <w:rFonts w:hint="default" w:ascii="宋体" w:hAnsi="宋体" w:eastAsia="宋体" w:cs="宋体"/>
          <w:color w:val="auto"/>
          <w:highlight w:val="none"/>
        </w:rPr>
        <w:t xml:space="preserve">3.12.4. </w:t>
      </w:r>
      <w:r>
        <w:rPr>
          <w:rFonts w:hint="eastAsia"/>
          <w:color w:val="auto"/>
          <w:highlight w:val="none"/>
        </w:rPr>
        <w:t>洗眼器</w:t>
      </w:r>
      <w:r>
        <w:rPr>
          <w:color w:val="auto"/>
          <w:highlight w:val="none"/>
        </w:rPr>
        <w:tab/>
      </w:r>
      <w:r>
        <w:rPr>
          <w:color w:val="auto"/>
          <w:highlight w:val="none"/>
        </w:rPr>
        <w:fldChar w:fldCharType="begin"/>
      </w:r>
      <w:r>
        <w:rPr>
          <w:color w:val="auto"/>
          <w:highlight w:val="none"/>
        </w:rPr>
        <w:instrText xml:space="preserve"> PAGEREF _Toc31901 \h </w:instrText>
      </w:r>
      <w:r>
        <w:rPr>
          <w:color w:val="auto"/>
          <w:highlight w:val="none"/>
        </w:rPr>
        <w:fldChar w:fldCharType="separate"/>
      </w:r>
      <w:r>
        <w:rPr>
          <w:color w:val="auto"/>
          <w:highlight w:val="none"/>
        </w:rPr>
        <w:t>189</w:t>
      </w:r>
      <w:r>
        <w:rPr>
          <w:color w:val="auto"/>
          <w:highlight w:val="none"/>
        </w:rPr>
        <w:fldChar w:fldCharType="end"/>
      </w:r>
      <w:r>
        <w:rPr>
          <w:color w:val="auto"/>
          <w:highlight w:val="none"/>
        </w:rPr>
        <w:fldChar w:fldCharType="end"/>
      </w:r>
    </w:p>
    <w:p w14:paraId="4C4B8DA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_Toc10316 </w:instrText>
      </w:r>
      <w:r>
        <w:rPr>
          <w:color w:val="auto"/>
          <w:highlight w:val="none"/>
        </w:rPr>
        <w:fldChar w:fldCharType="separate"/>
      </w:r>
      <w:r>
        <w:rPr>
          <w:rFonts w:hint="default" w:ascii="宋体" w:hAnsi="宋体" w:eastAsia="宋体" w:cs="宋体"/>
          <w:color w:val="auto"/>
          <w:highlight w:val="none"/>
        </w:rPr>
        <w:t xml:space="preserve">3.12.5. </w:t>
      </w:r>
      <w:r>
        <w:rPr>
          <w:rFonts w:hint="eastAsia"/>
          <w:color w:val="auto"/>
          <w:highlight w:val="none"/>
        </w:rPr>
        <w:t>污物清洗槽（带干燥）</w:t>
      </w:r>
      <w:r>
        <w:rPr>
          <w:color w:val="auto"/>
          <w:highlight w:val="none"/>
        </w:rPr>
        <w:tab/>
      </w:r>
      <w:r>
        <w:rPr>
          <w:color w:val="auto"/>
          <w:highlight w:val="none"/>
        </w:rPr>
        <w:fldChar w:fldCharType="begin"/>
      </w:r>
      <w:r>
        <w:rPr>
          <w:color w:val="auto"/>
          <w:highlight w:val="none"/>
        </w:rPr>
        <w:instrText xml:space="preserve"> PAGEREF _Toc10316 \h </w:instrText>
      </w:r>
      <w:r>
        <w:rPr>
          <w:color w:val="auto"/>
          <w:highlight w:val="none"/>
        </w:rPr>
        <w:fldChar w:fldCharType="separate"/>
      </w:r>
      <w:r>
        <w:rPr>
          <w:color w:val="auto"/>
          <w:highlight w:val="none"/>
        </w:rPr>
        <w:t>190</w:t>
      </w:r>
      <w:r>
        <w:rPr>
          <w:color w:val="auto"/>
          <w:highlight w:val="none"/>
        </w:rPr>
        <w:fldChar w:fldCharType="end"/>
      </w:r>
      <w:r>
        <w:rPr>
          <w:color w:val="auto"/>
          <w:highlight w:val="none"/>
        </w:rPr>
        <w:fldChar w:fldCharType="end"/>
      </w:r>
    </w:p>
    <w:p w14:paraId="4616CD0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_Toc11310 </w:instrText>
      </w:r>
      <w:r>
        <w:rPr>
          <w:color w:val="auto"/>
          <w:highlight w:val="none"/>
        </w:rPr>
        <w:fldChar w:fldCharType="separate"/>
      </w:r>
      <w:r>
        <w:rPr>
          <w:rFonts w:hint="default" w:ascii="宋体" w:hAnsi="宋体" w:eastAsia="宋体" w:cs="宋体"/>
          <w:color w:val="auto"/>
          <w:highlight w:val="none"/>
          <w:lang w:val="en-US" w:eastAsia="zh-CN"/>
        </w:rPr>
        <w:t xml:space="preserve">3.12.6. </w:t>
      </w:r>
      <w:r>
        <w:rPr>
          <w:rFonts w:hint="eastAsia"/>
          <w:color w:val="auto"/>
          <w:highlight w:val="none"/>
        </w:rPr>
        <w:t>污物接收</w:t>
      </w:r>
      <w:r>
        <w:rPr>
          <w:rFonts w:hint="eastAsia"/>
          <w:color w:val="auto"/>
          <w:highlight w:val="none"/>
          <w:lang w:val="en-US" w:eastAsia="zh-CN"/>
        </w:rPr>
        <w:t>台</w:t>
      </w:r>
      <w:r>
        <w:rPr>
          <w:color w:val="auto"/>
          <w:highlight w:val="none"/>
        </w:rPr>
        <w:tab/>
      </w:r>
      <w:r>
        <w:rPr>
          <w:color w:val="auto"/>
          <w:highlight w:val="none"/>
        </w:rPr>
        <w:fldChar w:fldCharType="begin"/>
      </w:r>
      <w:r>
        <w:rPr>
          <w:color w:val="auto"/>
          <w:highlight w:val="none"/>
        </w:rPr>
        <w:instrText xml:space="preserve"> PAGEREF _Toc11310 \h </w:instrText>
      </w:r>
      <w:r>
        <w:rPr>
          <w:color w:val="auto"/>
          <w:highlight w:val="none"/>
        </w:rPr>
        <w:fldChar w:fldCharType="separate"/>
      </w:r>
      <w:r>
        <w:rPr>
          <w:color w:val="auto"/>
          <w:highlight w:val="none"/>
        </w:rPr>
        <w:t>190</w:t>
      </w:r>
      <w:r>
        <w:rPr>
          <w:color w:val="auto"/>
          <w:highlight w:val="none"/>
        </w:rPr>
        <w:fldChar w:fldCharType="end"/>
      </w:r>
      <w:r>
        <w:rPr>
          <w:color w:val="auto"/>
          <w:highlight w:val="none"/>
        </w:rPr>
        <w:fldChar w:fldCharType="end"/>
      </w:r>
    </w:p>
    <w:p w14:paraId="1C3DA53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_Toc13352 </w:instrText>
      </w:r>
      <w:r>
        <w:rPr>
          <w:color w:val="auto"/>
          <w:highlight w:val="none"/>
        </w:rPr>
        <w:fldChar w:fldCharType="separate"/>
      </w:r>
      <w:r>
        <w:rPr>
          <w:rFonts w:hint="default" w:ascii="宋体" w:hAnsi="宋体" w:eastAsia="宋体" w:cs="宋体"/>
          <w:color w:val="auto"/>
          <w:highlight w:val="none"/>
          <w:lang w:val="en-US" w:eastAsia="zh-CN"/>
        </w:rPr>
        <w:t xml:space="preserve">3.12.7. </w:t>
      </w:r>
      <w:r>
        <w:rPr>
          <w:rFonts w:hint="eastAsia"/>
          <w:color w:val="auto"/>
          <w:highlight w:val="none"/>
        </w:rPr>
        <w:t>清洗工作</w:t>
      </w:r>
      <w:r>
        <w:rPr>
          <w:rFonts w:hint="eastAsia"/>
          <w:color w:val="auto"/>
          <w:highlight w:val="none"/>
          <w:lang w:val="en-US" w:eastAsia="zh-CN"/>
        </w:rPr>
        <w:t>台</w:t>
      </w:r>
      <w:r>
        <w:rPr>
          <w:color w:val="auto"/>
          <w:highlight w:val="none"/>
        </w:rPr>
        <w:tab/>
      </w:r>
      <w:r>
        <w:rPr>
          <w:color w:val="auto"/>
          <w:highlight w:val="none"/>
        </w:rPr>
        <w:fldChar w:fldCharType="begin"/>
      </w:r>
      <w:r>
        <w:rPr>
          <w:color w:val="auto"/>
          <w:highlight w:val="none"/>
        </w:rPr>
        <w:instrText xml:space="preserve"> PAGEREF _Toc13352 \h </w:instrText>
      </w:r>
      <w:r>
        <w:rPr>
          <w:color w:val="auto"/>
          <w:highlight w:val="none"/>
        </w:rPr>
        <w:fldChar w:fldCharType="separate"/>
      </w:r>
      <w:r>
        <w:rPr>
          <w:color w:val="auto"/>
          <w:highlight w:val="none"/>
        </w:rPr>
        <w:t>190</w:t>
      </w:r>
      <w:r>
        <w:rPr>
          <w:color w:val="auto"/>
          <w:highlight w:val="none"/>
        </w:rPr>
        <w:fldChar w:fldCharType="end"/>
      </w:r>
      <w:r>
        <w:rPr>
          <w:color w:val="auto"/>
          <w:highlight w:val="none"/>
        </w:rPr>
        <w:fldChar w:fldCharType="end"/>
      </w:r>
    </w:p>
    <w:p w14:paraId="70B6B3E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_Toc10245 </w:instrText>
      </w:r>
      <w:r>
        <w:rPr>
          <w:color w:val="auto"/>
          <w:highlight w:val="none"/>
        </w:rPr>
        <w:fldChar w:fldCharType="separate"/>
      </w:r>
      <w:r>
        <w:rPr>
          <w:rFonts w:hint="default" w:ascii="宋体" w:hAnsi="宋体" w:eastAsia="宋体" w:cs="宋体"/>
          <w:color w:val="auto"/>
          <w:highlight w:val="none"/>
        </w:rPr>
        <w:t xml:space="preserve">3.12.8. </w:t>
      </w:r>
      <w:r>
        <w:rPr>
          <w:rFonts w:hint="eastAsia"/>
          <w:color w:val="auto"/>
          <w:highlight w:val="none"/>
        </w:rPr>
        <w:t>器械柜</w:t>
      </w:r>
      <w:r>
        <w:rPr>
          <w:color w:val="auto"/>
          <w:highlight w:val="none"/>
        </w:rPr>
        <w:tab/>
      </w:r>
      <w:r>
        <w:rPr>
          <w:color w:val="auto"/>
          <w:highlight w:val="none"/>
        </w:rPr>
        <w:fldChar w:fldCharType="begin"/>
      </w:r>
      <w:r>
        <w:rPr>
          <w:color w:val="auto"/>
          <w:highlight w:val="none"/>
        </w:rPr>
        <w:instrText xml:space="preserve"> PAGEREF _Toc10245 \h </w:instrText>
      </w:r>
      <w:r>
        <w:rPr>
          <w:color w:val="auto"/>
          <w:highlight w:val="none"/>
        </w:rPr>
        <w:fldChar w:fldCharType="separate"/>
      </w:r>
      <w:r>
        <w:rPr>
          <w:color w:val="auto"/>
          <w:highlight w:val="none"/>
        </w:rPr>
        <w:t>190</w:t>
      </w:r>
      <w:r>
        <w:rPr>
          <w:color w:val="auto"/>
          <w:highlight w:val="none"/>
        </w:rPr>
        <w:fldChar w:fldCharType="end"/>
      </w:r>
      <w:r>
        <w:rPr>
          <w:color w:val="auto"/>
          <w:highlight w:val="none"/>
        </w:rPr>
        <w:fldChar w:fldCharType="end"/>
      </w:r>
    </w:p>
    <w:p w14:paraId="03E8995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_Toc5374 </w:instrText>
      </w:r>
      <w:r>
        <w:rPr>
          <w:color w:val="auto"/>
          <w:highlight w:val="none"/>
        </w:rPr>
        <w:fldChar w:fldCharType="separate"/>
      </w:r>
      <w:r>
        <w:rPr>
          <w:rFonts w:hint="default" w:ascii="宋体" w:hAnsi="宋体" w:eastAsia="宋体" w:cs="宋体"/>
          <w:color w:val="auto"/>
          <w:highlight w:val="none"/>
        </w:rPr>
        <w:t xml:space="preserve">3.12.9. </w:t>
      </w:r>
      <w:r>
        <w:rPr>
          <w:rFonts w:hint="eastAsia"/>
          <w:color w:val="auto"/>
          <w:highlight w:val="none"/>
        </w:rPr>
        <w:t>双列篮筐存储架（可放20篮筐）</w:t>
      </w:r>
      <w:r>
        <w:rPr>
          <w:color w:val="auto"/>
          <w:highlight w:val="none"/>
        </w:rPr>
        <w:tab/>
      </w:r>
      <w:r>
        <w:rPr>
          <w:color w:val="auto"/>
          <w:highlight w:val="none"/>
        </w:rPr>
        <w:fldChar w:fldCharType="begin"/>
      </w:r>
      <w:r>
        <w:rPr>
          <w:color w:val="auto"/>
          <w:highlight w:val="none"/>
        </w:rPr>
        <w:instrText xml:space="preserve"> PAGEREF _Toc5374 \h </w:instrText>
      </w:r>
      <w:r>
        <w:rPr>
          <w:color w:val="auto"/>
          <w:highlight w:val="none"/>
        </w:rPr>
        <w:fldChar w:fldCharType="separate"/>
      </w:r>
      <w:r>
        <w:rPr>
          <w:color w:val="auto"/>
          <w:highlight w:val="none"/>
        </w:rPr>
        <w:t>190</w:t>
      </w:r>
      <w:r>
        <w:rPr>
          <w:color w:val="auto"/>
          <w:highlight w:val="none"/>
        </w:rPr>
        <w:fldChar w:fldCharType="end"/>
      </w:r>
      <w:r>
        <w:rPr>
          <w:color w:val="auto"/>
          <w:highlight w:val="none"/>
        </w:rPr>
        <w:fldChar w:fldCharType="end"/>
      </w:r>
    </w:p>
    <w:p w14:paraId="0C55C62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_Toc28816 </w:instrText>
      </w:r>
      <w:r>
        <w:rPr>
          <w:color w:val="auto"/>
          <w:highlight w:val="none"/>
        </w:rPr>
        <w:fldChar w:fldCharType="separate"/>
      </w:r>
      <w:r>
        <w:rPr>
          <w:rFonts w:hint="default" w:ascii="宋体" w:hAnsi="宋体" w:eastAsia="宋体" w:cs="宋体"/>
          <w:color w:val="auto"/>
          <w:highlight w:val="none"/>
        </w:rPr>
        <w:t xml:space="preserve">3.12.10. </w:t>
      </w:r>
      <w:r>
        <w:rPr>
          <w:rFonts w:hint="eastAsia"/>
          <w:color w:val="auto"/>
          <w:highlight w:val="none"/>
        </w:rPr>
        <w:t>无菌篮筐</w:t>
      </w:r>
      <w:r>
        <w:rPr>
          <w:color w:val="auto"/>
          <w:highlight w:val="none"/>
        </w:rPr>
        <w:tab/>
      </w:r>
      <w:r>
        <w:rPr>
          <w:color w:val="auto"/>
          <w:highlight w:val="none"/>
        </w:rPr>
        <w:fldChar w:fldCharType="begin"/>
      </w:r>
      <w:r>
        <w:rPr>
          <w:color w:val="auto"/>
          <w:highlight w:val="none"/>
        </w:rPr>
        <w:instrText xml:space="preserve"> PAGEREF _Toc28816 \h </w:instrText>
      </w:r>
      <w:r>
        <w:rPr>
          <w:color w:val="auto"/>
          <w:highlight w:val="none"/>
        </w:rPr>
        <w:fldChar w:fldCharType="separate"/>
      </w:r>
      <w:r>
        <w:rPr>
          <w:color w:val="auto"/>
          <w:highlight w:val="none"/>
        </w:rPr>
        <w:t>191</w:t>
      </w:r>
      <w:r>
        <w:rPr>
          <w:color w:val="auto"/>
          <w:highlight w:val="none"/>
        </w:rPr>
        <w:fldChar w:fldCharType="end"/>
      </w:r>
      <w:r>
        <w:rPr>
          <w:color w:val="auto"/>
          <w:highlight w:val="none"/>
        </w:rPr>
        <w:fldChar w:fldCharType="end"/>
      </w:r>
    </w:p>
    <w:p w14:paraId="6AB1B0D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_Toc16855 </w:instrText>
      </w:r>
      <w:r>
        <w:rPr>
          <w:color w:val="auto"/>
          <w:highlight w:val="none"/>
        </w:rPr>
        <w:fldChar w:fldCharType="separate"/>
      </w:r>
      <w:r>
        <w:rPr>
          <w:rFonts w:hint="default" w:ascii="宋体" w:hAnsi="宋体" w:eastAsia="宋体" w:cs="宋体"/>
          <w:color w:val="auto"/>
          <w:highlight w:val="none"/>
        </w:rPr>
        <w:t xml:space="preserve">3.12.11. </w:t>
      </w:r>
      <w:r>
        <w:rPr>
          <w:rFonts w:hint="eastAsia"/>
          <w:color w:val="auto"/>
          <w:highlight w:val="none"/>
        </w:rPr>
        <w:t>双列篮筐车</w:t>
      </w:r>
      <w:r>
        <w:rPr>
          <w:color w:val="auto"/>
          <w:highlight w:val="none"/>
        </w:rPr>
        <w:tab/>
      </w:r>
      <w:r>
        <w:rPr>
          <w:color w:val="auto"/>
          <w:highlight w:val="none"/>
        </w:rPr>
        <w:fldChar w:fldCharType="begin"/>
      </w:r>
      <w:r>
        <w:rPr>
          <w:color w:val="auto"/>
          <w:highlight w:val="none"/>
        </w:rPr>
        <w:instrText xml:space="preserve"> PAGEREF _Toc16855 \h </w:instrText>
      </w:r>
      <w:r>
        <w:rPr>
          <w:color w:val="auto"/>
          <w:highlight w:val="none"/>
        </w:rPr>
        <w:fldChar w:fldCharType="separate"/>
      </w:r>
      <w:r>
        <w:rPr>
          <w:color w:val="auto"/>
          <w:highlight w:val="none"/>
        </w:rPr>
        <w:t>191</w:t>
      </w:r>
      <w:r>
        <w:rPr>
          <w:color w:val="auto"/>
          <w:highlight w:val="none"/>
        </w:rPr>
        <w:fldChar w:fldCharType="end"/>
      </w:r>
      <w:r>
        <w:rPr>
          <w:color w:val="auto"/>
          <w:highlight w:val="none"/>
        </w:rPr>
        <w:fldChar w:fldCharType="end"/>
      </w:r>
    </w:p>
    <w:p w14:paraId="6F8AA38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_Toc32703 </w:instrText>
      </w:r>
      <w:r>
        <w:rPr>
          <w:color w:val="auto"/>
          <w:highlight w:val="none"/>
        </w:rPr>
        <w:fldChar w:fldCharType="separate"/>
      </w:r>
      <w:r>
        <w:rPr>
          <w:rFonts w:hint="default" w:ascii="宋体" w:hAnsi="宋体" w:eastAsia="宋体" w:cs="宋体"/>
          <w:color w:val="auto"/>
          <w:highlight w:val="none"/>
        </w:rPr>
        <w:t xml:space="preserve">3.12.12. </w:t>
      </w:r>
      <w:r>
        <w:rPr>
          <w:rFonts w:hint="eastAsia"/>
          <w:color w:val="auto"/>
          <w:highlight w:val="none"/>
        </w:rPr>
        <w:t>电动传递窗</w:t>
      </w:r>
      <w:r>
        <w:rPr>
          <w:color w:val="auto"/>
          <w:highlight w:val="none"/>
        </w:rPr>
        <w:tab/>
      </w:r>
      <w:r>
        <w:rPr>
          <w:color w:val="auto"/>
          <w:highlight w:val="none"/>
        </w:rPr>
        <w:fldChar w:fldCharType="begin"/>
      </w:r>
      <w:r>
        <w:rPr>
          <w:color w:val="auto"/>
          <w:highlight w:val="none"/>
        </w:rPr>
        <w:instrText xml:space="preserve"> PAGEREF _Toc32703 \h </w:instrText>
      </w:r>
      <w:r>
        <w:rPr>
          <w:color w:val="auto"/>
          <w:highlight w:val="none"/>
        </w:rPr>
        <w:fldChar w:fldCharType="separate"/>
      </w:r>
      <w:r>
        <w:rPr>
          <w:color w:val="auto"/>
          <w:highlight w:val="none"/>
        </w:rPr>
        <w:t>191</w:t>
      </w:r>
      <w:r>
        <w:rPr>
          <w:color w:val="auto"/>
          <w:highlight w:val="none"/>
        </w:rPr>
        <w:fldChar w:fldCharType="end"/>
      </w:r>
      <w:r>
        <w:rPr>
          <w:color w:val="auto"/>
          <w:highlight w:val="none"/>
        </w:rPr>
        <w:fldChar w:fldCharType="end"/>
      </w:r>
    </w:p>
    <w:p w14:paraId="3BA2C90C">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_Toc22464 </w:instrText>
      </w:r>
      <w:r>
        <w:rPr>
          <w:color w:val="auto"/>
          <w:highlight w:val="none"/>
        </w:rPr>
        <w:fldChar w:fldCharType="separate"/>
      </w:r>
      <w:r>
        <w:rPr>
          <w:rFonts w:hint="default" w:ascii="宋体" w:hAnsi="宋体" w:eastAsia="宋体" w:cs="宋体"/>
          <w:color w:val="auto"/>
          <w:highlight w:val="none"/>
        </w:rPr>
        <w:t xml:space="preserve">3.13. </w:t>
      </w:r>
      <w:r>
        <w:rPr>
          <w:rFonts w:hint="eastAsia"/>
          <w:color w:val="auto"/>
          <w:highlight w:val="none"/>
          <w:lang w:val="en-US" w:eastAsia="zh-CN"/>
        </w:rPr>
        <w:t>设备技术要求－外（骨）科-3项</w:t>
      </w:r>
      <w:r>
        <w:rPr>
          <w:color w:val="auto"/>
          <w:highlight w:val="none"/>
        </w:rPr>
        <w:tab/>
      </w:r>
      <w:r>
        <w:rPr>
          <w:color w:val="auto"/>
          <w:highlight w:val="none"/>
        </w:rPr>
        <w:fldChar w:fldCharType="begin"/>
      </w:r>
      <w:r>
        <w:rPr>
          <w:color w:val="auto"/>
          <w:highlight w:val="none"/>
        </w:rPr>
        <w:instrText xml:space="preserve"> PAGEREF _Toc22464 \h </w:instrText>
      </w:r>
      <w:r>
        <w:rPr>
          <w:color w:val="auto"/>
          <w:highlight w:val="none"/>
        </w:rPr>
        <w:fldChar w:fldCharType="separate"/>
      </w:r>
      <w:r>
        <w:rPr>
          <w:color w:val="auto"/>
          <w:highlight w:val="none"/>
        </w:rPr>
        <w:t>191</w:t>
      </w:r>
      <w:r>
        <w:rPr>
          <w:color w:val="auto"/>
          <w:highlight w:val="none"/>
        </w:rPr>
        <w:fldChar w:fldCharType="end"/>
      </w:r>
      <w:r>
        <w:rPr>
          <w:color w:val="auto"/>
          <w:highlight w:val="none"/>
        </w:rPr>
        <w:fldChar w:fldCharType="end"/>
      </w:r>
    </w:p>
    <w:p w14:paraId="362FBB7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_Toc26051 </w:instrText>
      </w:r>
      <w:r>
        <w:rPr>
          <w:color w:val="auto"/>
          <w:highlight w:val="none"/>
        </w:rPr>
        <w:fldChar w:fldCharType="separate"/>
      </w:r>
      <w:r>
        <w:rPr>
          <w:rFonts w:hint="default" w:ascii="宋体" w:hAnsi="宋体" w:eastAsia="宋体" w:cs="宋体"/>
          <w:color w:val="auto"/>
          <w:highlight w:val="none"/>
        </w:rPr>
        <w:t xml:space="preserve">3.13.1. </w:t>
      </w:r>
      <w:r>
        <w:rPr>
          <w:rFonts w:hint="eastAsia"/>
          <w:color w:val="auto"/>
          <w:highlight w:val="none"/>
        </w:rPr>
        <w:t>超声刀</w:t>
      </w:r>
      <w:r>
        <w:rPr>
          <w:color w:val="auto"/>
          <w:highlight w:val="none"/>
        </w:rPr>
        <w:tab/>
      </w:r>
      <w:r>
        <w:rPr>
          <w:color w:val="auto"/>
          <w:highlight w:val="none"/>
        </w:rPr>
        <w:fldChar w:fldCharType="begin"/>
      </w:r>
      <w:r>
        <w:rPr>
          <w:color w:val="auto"/>
          <w:highlight w:val="none"/>
        </w:rPr>
        <w:instrText xml:space="preserve"> PAGEREF _Toc26051 \h </w:instrText>
      </w:r>
      <w:r>
        <w:rPr>
          <w:color w:val="auto"/>
          <w:highlight w:val="none"/>
        </w:rPr>
        <w:fldChar w:fldCharType="separate"/>
      </w:r>
      <w:r>
        <w:rPr>
          <w:color w:val="auto"/>
          <w:highlight w:val="none"/>
        </w:rPr>
        <w:t>191</w:t>
      </w:r>
      <w:r>
        <w:rPr>
          <w:color w:val="auto"/>
          <w:highlight w:val="none"/>
        </w:rPr>
        <w:fldChar w:fldCharType="end"/>
      </w:r>
      <w:r>
        <w:rPr>
          <w:color w:val="auto"/>
          <w:highlight w:val="none"/>
        </w:rPr>
        <w:fldChar w:fldCharType="end"/>
      </w:r>
    </w:p>
    <w:p w14:paraId="111653C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_Toc22555 </w:instrText>
      </w:r>
      <w:r>
        <w:rPr>
          <w:color w:val="auto"/>
          <w:highlight w:val="none"/>
        </w:rPr>
        <w:fldChar w:fldCharType="separate"/>
      </w:r>
      <w:r>
        <w:rPr>
          <w:rFonts w:hint="default" w:ascii="宋体" w:hAnsi="宋体" w:eastAsia="宋体" w:cs="宋体"/>
          <w:color w:val="auto"/>
          <w:highlight w:val="none"/>
        </w:rPr>
        <w:t xml:space="preserve">3.13.2. </w:t>
      </w:r>
      <w:r>
        <w:rPr>
          <w:rFonts w:hint="eastAsia"/>
          <w:color w:val="auto"/>
          <w:highlight w:val="none"/>
        </w:rPr>
        <w:t>高频电刀</w:t>
      </w:r>
      <w:r>
        <w:rPr>
          <w:color w:val="auto"/>
          <w:highlight w:val="none"/>
        </w:rPr>
        <w:tab/>
      </w:r>
      <w:r>
        <w:rPr>
          <w:color w:val="auto"/>
          <w:highlight w:val="none"/>
        </w:rPr>
        <w:fldChar w:fldCharType="begin"/>
      </w:r>
      <w:r>
        <w:rPr>
          <w:color w:val="auto"/>
          <w:highlight w:val="none"/>
        </w:rPr>
        <w:instrText xml:space="preserve"> PAGEREF _Toc22555 \h </w:instrText>
      </w:r>
      <w:r>
        <w:rPr>
          <w:color w:val="auto"/>
          <w:highlight w:val="none"/>
        </w:rPr>
        <w:fldChar w:fldCharType="separate"/>
      </w:r>
      <w:r>
        <w:rPr>
          <w:color w:val="auto"/>
          <w:highlight w:val="none"/>
        </w:rPr>
        <w:t>192</w:t>
      </w:r>
      <w:r>
        <w:rPr>
          <w:color w:val="auto"/>
          <w:highlight w:val="none"/>
        </w:rPr>
        <w:fldChar w:fldCharType="end"/>
      </w:r>
      <w:r>
        <w:rPr>
          <w:color w:val="auto"/>
          <w:highlight w:val="none"/>
        </w:rPr>
        <w:fldChar w:fldCharType="end"/>
      </w:r>
    </w:p>
    <w:p w14:paraId="085595B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_Toc20637 </w:instrText>
      </w:r>
      <w:r>
        <w:rPr>
          <w:color w:val="auto"/>
          <w:highlight w:val="none"/>
        </w:rPr>
        <w:fldChar w:fldCharType="separate"/>
      </w:r>
      <w:r>
        <w:rPr>
          <w:rFonts w:hint="default" w:ascii="宋体" w:hAnsi="宋体" w:eastAsia="宋体" w:cs="宋体"/>
          <w:color w:val="auto"/>
          <w:highlight w:val="none"/>
        </w:rPr>
        <w:t xml:space="preserve">3.13.3. </w:t>
      </w:r>
      <w:r>
        <w:rPr>
          <w:rFonts w:hint="eastAsia"/>
          <w:color w:val="auto"/>
          <w:highlight w:val="none"/>
          <w:lang w:val="en-US" w:eastAsia="zh-CN"/>
        </w:rPr>
        <w:t>平板</w:t>
      </w:r>
      <w:r>
        <w:rPr>
          <w:rFonts w:hint="eastAsia"/>
          <w:color w:val="auto"/>
          <w:highlight w:val="none"/>
        </w:rPr>
        <w:t>C臂【关键设备】</w:t>
      </w:r>
      <w:r>
        <w:rPr>
          <w:color w:val="auto"/>
          <w:highlight w:val="none"/>
        </w:rPr>
        <w:tab/>
      </w:r>
      <w:r>
        <w:rPr>
          <w:color w:val="auto"/>
          <w:highlight w:val="none"/>
        </w:rPr>
        <w:fldChar w:fldCharType="begin"/>
      </w:r>
      <w:r>
        <w:rPr>
          <w:color w:val="auto"/>
          <w:highlight w:val="none"/>
        </w:rPr>
        <w:instrText xml:space="preserve"> PAGEREF _Toc20637 \h </w:instrText>
      </w:r>
      <w:r>
        <w:rPr>
          <w:color w:val="auto"/>
          <w:highlight w:val="none"/>
        </w:rPr>
        <w:fldChar w:fldCharType="separate"/>
      </w:r>
      <w:r>
        <w:rPr>
          <w:color w:val="auto"/>
          <w:highlight w:val="none"/>
        </w:rPr>
        <w:t>194</w:t>
      </w:r>
      <w:r>
        <w:rPr>
          <w:color w:val="auto"/>
          <w:highlight w:val="none"/>
        </w:rPr>
        <w:fldChar w:fldCharType="end"/>
      </w:r>
      <w:r>
        <w:rPr>
          <w:color w:val="auto"/>
          <w:highlight w:val="none"/>
        </w:rPr>
        <w:fldChar w:fldCharType="end"/>
      </w:r>
    </w:p>
    <w:p w14:paraId="6AF89B5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_Toc19044 </w:instrText>
      </w:r>
      <w:r>
        <w:rPr>
          <w:color w:val="auto"/>
          <w:highlight w:val="none"/>
        </w:rPr>
        <w:fldChar w:fldCharType="separate"/>
      </w:r>
      <w:r>
        <w:rPr>
          <w:rFonts w:hint="default" w:ascii="宋体" w:hAnsi="宋体" w:eastAsia="宋体" w:cs="宋体"/>
          <w:color w:val="auto"/>
          <w:highlight w:val="none"/>
        </w:rPr>
        <w:t xml:space="preserve">3.13.4. </w:t>
      </w:r>
      <w:r>
        <w:rPr>
          <w:rFonts w:hint="eastAsia"/>
          <w:color w:val="auto"/>
          <w:highlight w:val="none"/>
          <w:lang w:val="en-US" w:eastAsia="zh-CN"/>
        </w:rPr>
        <w:t>臭氧治疗仪（关节）</w:t>
      </w:r>
      <w:r>
        <w:rPr>
          <w:color w:val="auto"/>
          <w:highlight w:val="none"/>
        </w:rPr>
        <w:tab/>
      </w:r>
      <w:r>
        <w:rPr>
          <w:color w:val="auto"/>
          <w:highlight w:val="none"/>
        </w:rPr>
        <w:fldChar w:fldCharType="begin"/>
      </w:r>
      <w:r>
        <w:rPr>
          <w:color w:val="auto"/>
          <w:highlight w:val="none"/>
        </w:rPr>
        <w:instrText xml:space="preserve"> PAGEREF _Toc19044 \h </w:instrText>
      </w:r>
      <w:r>
        <w:rPr>
          <w:color w:val="auto"/>
          <w:highlight w:val="none"/>
        </w:rPr>
        <w:fldChar w:fldCharType="separate"/>
      </w:r>
      <w:r>
        <w:rPr>
          <w:color w:val="auto"/>
          <w:highlight w:val="none"/>
        </w:rPr>
        <w:t>196</w:t>
      </w:r>
      <w:r>
        <w:rPr>
          <w:color w:val="auto"/>
          <w:highlight w:val="none"/>
        </w:rPr>
        <w:fldChar w:fldCharType="end"/>
      </w:r>
      <w:r>
        <w:rPr>
          <w:color w:val="auto"/>
          <w:highlight w:val="none"/>
        </w:rPr>
        <w:fldChar w:fldCharType="end"/>
      </w:r>
    </w:p>
    <w:p w14:paraId="7A072BB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_Toc32089 </w:instrText>
      </w:r>
      <w:r>
        <w:rPr>
          <w:color w:val="auto"/>
          <w:highlight w:val="none"/>
        </w:rPr>
        <w:fldChar w:fldCharType="separate"/>
      </w:r>
      <w:r>
        <w:rPr>
          <w:rFonts w:hint="default" w:ascii="宋体" w:hAnsi="宋体" w:eastAsia="宋体" w:cs="宋体"/>
          <w:color w:val="auto"/>
          <w:highlight w:val="none"/>
        </w:rPr>
        <w:t xml:space="preserve">3.13.5. </w:t>
      </w:r>
      <w:r>
        <w:rPr>
          <w:rFonts w:hint="eastAsia"/>
          <w:color w:val="auto"/>
          <w:highlight w:val="none"/>
        </w:rPr>
        <w:t>等离子电切手术系统</w:t>
      </w:r>
      <w:r>
        <w:rPr>
          <w:color w:val="auto"/>
          <w:highlight w:val="none"/>
        </w:rPr>
        <w:tab/>
      </w:r>
      <w:r>
        <w:rPr>
          <w:color w:val="auto"/>
          <w:highlight w:val="none"/>
        </w:rPr>
        <w:fldChar w:fldCharType="begin"/>
      </w:r>
      <w:r>
        <w:rPr>
          <w:color w:val="auto"/>
          <w:highlight w:val="none"/>
        </w:rPr>
        <w:instrText xml:space="preserve"> PAGEREF _Toc32089 \h </w:instrText>
      </w:r>
      <w:r>
        <w:rPr>
          <w:color w:val="auto"/>
          <w:highlight w:val="none"/>
        </w:rPr>
        <w:fldChar w:fldCharType="separate"/>
      </w:r>
      <w:r>
        <w:rPr>
          <w:color w:val="auto"/>
          <w:highlight w:val="none"/>
        </w:rPr>
        <w:t>197</w:t>
      </w:r>
      <w:r>
        <w:rPr>
          <w:color w:val="auto"/>
          <w:highlight w:val="none"/>
        </w:rPr>
        <w:fldChar w:fldCharType="end"/>
      </w:r>
      <w:r>
        <w:rPr>
          <w:color w:val="auto"/>
          <w:highlight w:val="none"/>
        </w:rPr>
        <w:fldChar w:fldCharType="end"/>
      </w:r>
    </w:p>
    <w:p w14:paraId="207C8D4B">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_Toc25870 </w:instrText>
      </w:r>
      <w:r>
        <w:rPr>
          <w:color w:val="auto"/>
          <w:highlight w:val="none"/>
        </w:rPr>
        <w:fldChar w:fldCharType="separate"/>
      </w:r>
      <w:r>
        <w:rPr>
          <w:rFonts w:hint="default" w:ascii="宋体" w:hAnsi="宋体" w:eastAsia="宋体" w:cs="宋体"/>
          <w:color w:val="auto"/>
          <w:highlight w:val="none"/>
          <w:lang w:val="en-US" w:eastAsia="zh-CN"/>
        </w:rPr>
        <w:t xml:space="preserve">3.14. </w:t>
      </w:r>
      <w:r>
        <w:rPr>
          <w:rFonts w:hint="eastAsia"/>
          <w:color w:val="auto"/>
          <w:highlight w:val="none"/>
          <w:lang w:val="en-US" w:eastAsia="zh-CN"/>
        </w:rPr>
        <w:t>介入中心，4项</w:t>
      </w:r>
      <w:r>
        <w:rPr>
          <w:color w:val="auto"/>
          <w:highlight w:val="none"/>
        </w:rPr>
        <w:tab/>
      </w:r>
      <w:r>
        <w:rPr>
          <w:color w:val="auto"/>
          <w:highlight w:val="none"/>
        </w:rPr>
        <w:fldChar w:fldCharType="begin"/>
      </w:r>
      <w:r>
        <w:rPr>
          <w:color w:val="auto"/>
          <w:highlight w:val="none"/>
        </w:rPr>
        <w:instrText xml:space="preserve"> PAGEREF _Toc25870 \h </w:instrText>
      </w:r>
      <w:r>
        <w:rPr>
          <w:color w:val="auto"/>
          <w:highlight w:val="none"/>
        </w:rPr>
        <w:fldChar w:fldCharType="separate"/>
      </w:r>
      <w:r>
        <w:rPr>
          <w:color w:val="auto"/>
          <w:highlight w:val="none"/>
        </w:rPr>
        <w:t>199</w:t>
      </w:r>
      <w:r>
        <w:rPr>
          <w:color w:val="auto"/>
          <w:highlight w:val="none"/>
        </w:rPr>
        <w:fldChar w:fldCharType="end"/>
      </w:r>
      <w:r>
        <w:rPr>
          <w:color w:val="auto"/>
          <w:highlight w:val="none"/>
        </w:rPr>
        <w:fldChar w:fldCharType="end"/>
      </w:r>
    </w:p>
    <w:p w14:paraId="24100E9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_Toc18406 </w:instrText>
      </w:r>
      <w:r>
        <w:rPr>
          <w:color w:val="auto"/>
          <w:highlight w:val="none"/>
        </w:rPr>
        <w:fldChar w:fldCharType="separate"/>
      </w:r>
      <w:r>
        <w:rPr>
          <w:rFonts w:hint="default" w:ascii="宋体" w:hAnsi="宋体" w:eastAsia="宋体" w:cs="宋体"/>
          <w:color w:val="auto"/>
          <w:highlight w:val="none"/>
        </w:rPr>
        <w:t xml:space="preserve">3.14.1. </w:t>
      </w:r>
      <w:r>
        <w:rPr>
          <w:rFonts w:hint="eastAsia"/>
          <w:color w:val="auto"/>
          <w:highlight w:val="none"/>
        </w:rPr>
        <w:t>数字减影血管造影系统（DSA）【关键设备】</w:t>
      </w:r>
      <w:r>
        <w:rPr>
          <w:color w:val="auto"/>
          <w:highlight w:val="none"/>
        </w:rPr>
        <w:tab/>
      </w:r>
      <w:r>
        <w:rPr>
          <w:color w:val="auto"/>
          <w:highlight w:val="none"/>
        </w:rPr>
        <w:fldChar w:fldCharType="begin"/>
      </w:r>
      <w:r>
        <w:rPr>
          <w:color w:val="auto"/>
          <w:highlight w:val="none"/>
        </w:rPr>
        <w:instrText xml:space="preserve"> PAGEREF _Toc18406 \h </w:instrText>
      </w:r>
      <w:r>
        <w:rPr>
          <w:color w:val="auto"/>
          <w:highlight w:val="none"/>
        </w:rPr>
        <w:fldChar w:fldCharType="separate"/>
      </w:r>
      <w:r>
        <w:rPr>
          <w:color w:val="auto"/>
          <w:highlight w:val="none"/>
        </w:rPr>
        <w:t>199</w:t>
      </w:r>
      <w:r>
        <w:rPr>
          <w:color w:val="auto"/>
          <w:highlight w:val="none"/>
        </w:rPr>
        <w:fldChar w:fldCharType="end"/>
      </w:r>
      <w:r>
        <w:rPr>
          <w:color w:val="auto"/>
          <w:highlight w:val="none"/>
        </w:rPr>
        <w:fldChar w:fldCharType="end"/>
      </w:r>
    </w:p>
    <w:p w14:paraId="388B4DA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_Toc15977 </w:instrText>
      </w:r>
      <w:r>
        <w:rPr>
          <w:color w:val="auto"/>
          <w:highlight w:val="none"/>
        </w:rPr>
        <w:fldChar w:fldCharType="separate"/>
      </w:r>
      <w:r>
        <w:rPr>
          <w:rFonts w:hint="default" w:ascii="宋体" w:hAnsi="宋体" w:eastAsia="宋体" w:cs="宋体"/>
          <w:color w:val="auto"/>
          <w:highlight w:val="none"/>
        </w:rPr>
        <w:t xml:space="preserve">3.14.2. </w:t>
      </w:r>
      <w:r>
        <w:rPr>
          <w:rFonts w:hint="eastAsia"/>
          <w:color w:val="auto"/>
          <w:highlight w:val="none"/>
        </w:rPr>
        <w:t>血管造影注射系统</w:t>
      </w:r>
      <w:r>
        <w:rPr>
          <w:color w:val="auto"/>
          <w:highlight w:val="none"/>
        </w:rPr>
        <w:tab/>
      </w:r>
      <w:r>
        <w:rPr>
          <w:color w:val="auto"/>
          <w:highlight w:val="none"/>
        </w:rPr>
        <w:fldChar w:fldCharType="begin"/>
      </w:r>
      <w:r>
        <w:rPr>
          <w:color w:val="auto"/>
          <w:highlight w:val="none"/>
        </w:rPr>
        <w:instrText xml:space="preserve"> PAGEREF _Toc15977 \h </w:instrText>
      </w:r>
      <w:r>
        <w:rPr>
          <w:color w:val="auto"/>
          <w:highlight w:val="none"/>
        </w:rPr>
        <w:fldChar w:fldCharType="separate"/>
      </w:r>
      <w:r>
        <w:rPr>
          <w:color w:val="auto"/>
          <w:highlight w:val="none"/>
        </w:rPr>
        <w:t>203</w:t>
      </w:r>
      <w:r>
        <w:rPr>
          <w:color w:val="auto"/>
          <w:highlight w:val="none"/>
        </w:rPr>
        <w:fldChar w:fldCharType="end"/>
      </w:r>
      <w:r>
        <w:rPr>
          <w:color w:val="auto"/>
          <w:highlight w:val="none"/>
        </w:rPr>
        <w:fldChar w:fldCharType="end"/>
      </w:r>
    </w:p>
    <w:p w14:paraId="14E9171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_Toc30442 </w:instrText>
      </w:r>
      <w:r>
        <w:rPr>
          <w:color w:val="auto"/>
          <w:highlight w:val="none"/>
        </w:rPr>
        <w:fldChar w:fldCharType="separate"/>
      </w:r>
      <w:r>
        <w:rPr>
          <w:rFonts w:hint="default" w:ascii="宋体" w:hAnsi="宋体" w:eastAsia="宋体" w:cs="宋体"/>
          <w:color w:val="auto"/>
          <w:highlight w:val="none"/>
        </w:rPr>
        <w:t xml:space="preserve">3.14.3. </w:t>
      </w:r>
      <w:r>
        <w:rPr>
          <w:rFonts w:hint="eastAsia"/>
          <w:color w:val="auto"/>
          <w:highlight w:val="none"/>
          <w:lang w:val="en-US" w:eastAsia="zh-CN"/>
        </w:rPr>
        <w:t>心脏射频消融仪</w:t>
      </w:r>
      <w:r>
        <w:rPr>
          <w:color w:val="auto"/>
          <w:highlight w:val="none"/>
        </w:rPr>
        <w:tab/>
      </w:r>
      <w:r>
        <w:rPr>
          <w:color w:val="auto"/>
          <w:highlight w:val="none"/>
        </w:rPr>
        <w:fldChar w:fldCharType="begin"/>
      </w:r>
      <w:r>
        <w:rPr>
          <w:color w:val="auto"/>
          <w:highlight w:val="none"/>
        </w:rPr>
        <w:instrText xml:space="preserve"> PAGEREF _Toc30442 \h </w:instrText>
      </w:r>
      <w:r>
        <w:rPr>
          <w:color w:val="auto"/>
          <w:highlight w:val="none"/>
        </w:rPr>
        <w:fldChar w:fldCharType="separate"/>
      </w:r>
      <w:r>
        <w:rPr>
          <w:color w:val="auto"/>
          <w:highlight w:val="none"/>
        </w:rPr>
        <w:t>204</w:t>
      </w:r>
      <w:r>
        <w:rPr>
          <w:color w:val="auto"/>
          <w:highlight w:val="none"/>
        </w:rPr>
        <w:fldChar w:fldCharType="end"/>
      </w:r>
      <w:r>
        <w:rPr>
          <w:color w:val="auto"/>
          <w:highlight w:val="none"/>
        </w:rPr>
        <w:fldChar w:fldCharType="end"/>
      </w:r>
    </w:p>
    <w:p w14:paraId="0B73282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_Toc19898 </w:instrText>
      </w:r>
      <w:r>
        <w:rPr>
          <w:color w:val="auto"/>
          <w:highlight w:val="none"/>
        </w:rPr>
        <w:fldChar w:fldCharType="separate"/>
      </w:r>
      <w:r>
        <w:rPr>
          <w:rFonts w:hint="default" w:ascii="宋体" w:hAnsi="宋体" w:eastAsia="宋体" w:cs="宋体"/>
          <w:color w:val="auto"/>
          <w:highlight w:val="none"/>
        </w:rPr>
        <w:t xml:space="preserve">3.14.4. </w:t>
      </w:r>
      <w:r>
        <w:rPr>
          <w:rFonts w:hint="eastAsia"/>
          <w:color w:val="auto"/>
          <w:highlight w:val="none"/>
          <w:lang w:val="en-US" w:eastAsia="zh-CN"/>
        </w:rPr>
        <w:t>主动脉内球囊反搏泵</w:t>
      </w:r>
      <w:r>
        <w:rPr>
          <w:color w:val="auto"/>
          <w:highlight w:val="none"/>
        </w:rPr>
        <w:tab/>
      </w:r>
      <w:r>
        <w:rPr>
          <w:color w:val="auto"/>
          <w:highlight w:val="none"/>
        </w:rPr>
        <w:fldChar w:fldCharType="begin"/>
      </w:r>
      <w:r>
        <w:rPr>
          <w:color w:val="auto"/>
          <w:highlight w:val="none"/>
        </w:rPr>
        <w:instrText xml:space="preserve"> PAGEREF _Toc19898 \h </w:instrText>
      </w:r>
      <w:r>
        <w:rPr>
          <w:color w:val="auto"/>
          <w:highlight w:val="none"/>
        </w:rPr>
        <w:fldChar w:fldCharType="separate"/>
      </w:r>
      <w:r>
        <w:rPr>
          <w:color w:val="auto"/>
          <w:highlight w:val="none"/>
        </w:rPr>
        <w:t>205</w:t>
      </w:r>
      <w:r>
        <w:rPr>
          <w:color w:val="auto"/>
          <w:highlight w:val="none"/>
        </w:rPr>
        <w:fldChar w:fldCharType="end"/>
      </w:r>
      <w:r>
        <w:rPr>
          <w:color w:val="auto"/>
          <w:highlight w:val="none"/>
        </w:rPr>
        <w:fldChar w:fldCharType="end"/>
      </w:r>
    </w:p>
    <w:p w14:paraId="25FD00FA">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_Toc2822 </w:instrText>
      </w:r>
      <w:r>
        <w:rPr>
          <w:color w:val="auto"/>
          <w:highlight w:val="none"/>
        </w:rPr>
        <w:fldChar w:fldCharType="separate"/>
      </w:r>
      <w:r>
        <w:rPr>
          <w:rFonts w:hint="default" w:ascii="宋体" w:hAnsi="宋体" w:eastAsia="宋体" w:cs="宋体"/>
          <w:color w:val="auto"/>
          <w:highlight w:val="none"/>
          <w:lang w:val="en-US" w:eastAsia="zh-CN"/>
        </w:rPr>
        <w:t xml:space="preserve">3.15. </w:t>
      </w:r>
      <w:r>
        <w:rPr>
          <w:rFonts w:hint="eastAsia"/>
          <w:color w:val="auto"/>
          <w:highlight w:val="none"/>
          <w:lang w:val="en-US" w:eastAsia="zh-CN"/>
        </w:rPr>
        <w:t>智能化设备技术规范，14个系统</w:t>
      </w:r>
      <w:r>
        <w:rPr>
          <w:color w:val="auto"/>
          <w:highlight w:val="none"/>
        </w:rPr>
        <w:tab/>
      </w:r>
      <w:r>
        <w:rPr>
          <w:color w:val="auto"/>
          <w:highlight w:val="none"/>
        </w:rPr>
        <w:fldChar w:fldCharType="begin"/>
      </w:r>
      <w:r>
        <w:rPr>
          <w:color w:val="auto"/>
          <w:highlight w:val="none"/>
        </w:rPr>
        <w:instrText xml:space="preserve"> PAGEREF _Toc2822 \h </w:instrText>
      </w:r>
      <w:r>
        <w:rPr>
          <w:color w:val="auto"/>
          <w:highlight w:val="none"/>
        </w:rPr>
        <w:fldChar w:fldCharType="separate"/>
      </w:r>
      <w:r>
        <w:rPr>
          <w:color w:val="auto"/>
          <w:highlight w:val="none"/>
        </w:rPr>
        <w:t>206</w:t>
      </w:r>
      <w:r>
        <w:rPr>
          <w:color w:val="auto"/>
          <w:highlight w:val="none"/>
        </w:rPr>
        <w:fldChar w:fldCharType="end"/>
      </w:r>
      <w:r>
        <w:rPr>
          <w:color w:val="auto"/>
          <w:highlight w:val="none"/>
        </w:rPr>
        <w:fldChar w:fldCharType="end"/>
      </w:r>
    </w:p>
    <w:p w14:paraId="1DBC6BB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_Toc1499 </w:instrText>
      </w:r>
      <w:r>
        <w:rPr>
          <w:color w:val="auto"/>
          <w:highlight w:val="none"/>
        </w:rPr>
        <w:fldChar w:fldCharType="separate"/>
      </w:r>
      <w:r>
        <w:rPr>
          <w:rFonts w:hint="default" w:ascii="宋体" w:hAnsi="宋体" w:eastAsia="宋体" w:cs="宋体"/>
          <w:color w:val="auto"/>
          <w:highlight w:val="none"/>
          <w:lang w:val="en-US" w:eastAsia="zh-CN"/>
        </w:rPr>
        <w:t xml:space="preserve">3.15.1. </w:t>
      </w:r>
      <w:r>
        <w:rPr>
          <w:rFonts w:hint="eastAsia"/>
          <w:color w:val="auto"/>
          <w:highlight w:val="none"/>
          <w:lang w:val="en-US" w:eastAsia="zh-CN"/>
        </w:rPr>
        <w:t>综合布线系统</w:t>
      </w:r>
      <w:r>
        <w:rPr>
          <w:color w:val="auto"/>
          <w:highlight w:val="none"/>
        </w:rPr>
        <w:tab/>
      </w:r>
      <w:r>
        <w:rPr>
          <w:color w:val="auto"/>
          <w:highlight w:val="none"/>
        </w:rPr>
        <w:fldChar w:fldCharType="begin"/>
      </w:r>
      <w:r>
        <w:rPr>
          <w:color w:val="auto"/>
          <w:highlight w:val="none"/>
        </w:rPr>
        <w:instrText xml:space="preserve"> PAGEREF _Toc1499 \h </w:instrText>
      </w:r>
      <w:r>
        <w:rPr>
          <w:color w:val="auto"/>
          <w:highlight w:val="none"/>
        </w:rPr>
        <w:fldChar w:fldCharType="separate"/>
      </w:r>
      <w:r>
        <w:rPr>
          <w:color w:val="auto"/>
          <w:highlight w:val="none"/>
        </w:rPr>
        <w:t>206</w:t>
      </w:r>
      <w:r>
        <w:rPr>
          <w:color w:val="auto"/>
          <w:highlight w:val="none"/>
        </w:rPr>
        <w:fldChar w:fldCharType="end"/>
      </w:r>
      <w:r>
        <w:rPr>
          <w:color w:val="auto"/>
          <w:highlight w:val="none"/>
        </w:rPr>
        <w:fldChar w:fldCharType="end"/>
      </w:r>
    </w:p>
    <w:p w14:paraId="42A181D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_Toc21859 </w:instrText>
      </w:r>
      <w:r>
        <w:rPr>
          <w:color w:val="auto"/>
          <w:highlight w:val="none"/>
        </w:rPr>
        <w:fldChar w:fldCharType="separate"/>
      </w:r>
      <w:r>
        <w:rPr>
          <w:rFonts w:hint="default" w:ascii="宋体" w:hAnsi="宋体" w:eastAsia="宋体" w:cs="宋体"/>
          <w:color w:val="auto"/>
          <w:highlight w:val="none"/>
          <w:lang w:val="en-US" w:eastAsia="zh-CN"/>
        </w:rPr>
        <w:t xml:space="preserve">3.15.2. </w:t>
      </w:r>
      <w:r>
        <w:rPr>
          <w:rFonts w:hint="eastAsia"/>
          <w:color w:val="auto"/>
          <w:highlight w:val="none"/>
          <w:lang w:val="en-US" w:eastAsia="zh-CN"/>
        </w:rPr>
        <w:t>信息网络系统</w:t>
      </w:r>
      <w:r>
        <w:rPr>
          <w:color w:val="auto"/>
          <w:highlight w:val="none"/>
        </w:rPr>
        <w:tab/>
      </w:r>
      <w:r>
        <w:rPr>
          <w:color w:val="auto"/>
          <w:highlight w:val="none"/>
        </w:rPr>
        <w:fldChar w:fldCharType="begin"/>
      </w:r>
      <w:r>
        <w:rPr>
          <w:color w:val="auto"/>
          <w:highlight w:val="none"/>
        </w:rPr>
        <w:instrText xml:space="preserve"> PAGEREF _Toc21859 \h </w:instrText>
      </w:r>
      <w:r>
        <w:rPr>
          <w:color w:val="auto"/>
          <w:highlight w:val="none"/>
        </w:rPr>
        <w:fldChar w:fldCharType="separate"/>
      </w:r>
      <w:r>
        <w:rPr>
          <w:color w:val="auto"/>
          <w:highlight w:val="none"/>
        </w:rPr>
        <w:t>207</w:t>
      </w:r>
      <w:r>
        <w:rPr>
          <w:color w:val="auto"/>
          <w:highlight w:val="none"/>
        </w:rPr>
        <w:fldChar w:fldCharType="end"/>
      </w:r>
      <w:r>
        <w:rPr>
          <w:color w:val="auto"/>
          <w:highlight w:val="none"/>
        </w:rPr>
        <w:fldChar w:fldCharType="end"/>
      </w:r>
    </w:p>
    <w:p w14:paraId="47EC5D1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_Toc24100 </w:instrText>
      </w:r>
      <w:r>
        <w:rPr>
          <w:color w:val="auto"/>
          <w:highlight w:val="none"/>
        </w:rPr>
        <w:fldChar w:fldCharType="separate"/>
      </w:r>
      <w:r>
        <w:rPr>
          <w:rFonts w:hint="default" w:ascii="宋体" w:hAnsi="宋体" w:eastAsia="宋体" w:cs="宋体"/>
          <w:color w:val="auto"/>
          <w:highlight w:val="none"/>
          <w:lang w:val="en-US" w:eastAsia="zh-CN"/>
        </w:rPr>
        <w:t xml:space="preserve">3.15.3. </w:t>
      </w:r>
      <w:r>
        <w:rPr>
          <w:rFonts w:hint="eastAsia"/>
          <w:color w:val="auto"/>
          <w:highlight w:val="none"/>
          <w:lang w:val="en-US" w:eastAsia="zh-CN"/>
        </w:rPr>
        <w:t>电话交换系统</w:t>
      </w:r>
      <w:r>
        <w:rPr>
          <w:color w:val="auto"/>
          <w:highlight w:val="none"/>
        </w:rPr>
        <w:tab/>
      </w:r>
      <w:r>
        <w:rPr>
          <w:color w:val="auto"/>
          <w:highlight w:val="none"/>
        </w:rPr>
        <w:fldChar w:fldCharType="begin"/>
      </w:r>
      <w:r>
        <w:rPr>
          <w:color w:val="auto"/>
          <w:highlight w:val="none"/>
        </w:rPr>
        <w:instrText xml:space="preserve"> PAGEREF _Toc24100 \h </w:instrText>
      </w:r>
      <w:r>
        <w:rPr>
          <w:color w:val="auto"/>
          <w:highlight w:val="none"/>
        </w:rPr>
        <w:fldChar w:fldCharType="separate"/>
      </w:r>
      <w:r>
        <w:rPr>
          <w:color w:val="auto"/>
          <w:highlight w:val="none"/>
        </w:rPr>
        <w:t>212</w:t>
      </w:r>
      <w:r>
        <w:rPr>
          <w:color w:val="auto"/>
          <w:highlight w:val="none"/>
        </w:rPr>
        <w:fldChar w:fldCharType="end"/>
      </w:r>
      <w:r>
        <w:rPr>
          <w:color w:val="auto"/>
          <w:highlight w:val="none"/>
        </w:rPr>
        <w:fldChar w:fldCharType="end"/>
      </w:r>
    </w:p>
    <w:p w14:paraId="335C2DD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_Toc30595 </w:instrText>
      </w:r>
      <w:r>
        <w:rPr>
          <w:color w:val="auto"/>
          <w:highlight w:val="none"/>
        </w:rPr>
        <w:fldChar w:fldCharType="separate"/>
      </w:r>
      <w:r>
        <w:rPr>
          <w:rFonts w:hint="default" w:ascii="宋体" w:hAnsi="宋体" w:eastAsia="宋体" w:cs="宋体"/>
          <w:color w:val="auto"/>
          <w:highlight w:val="none"/>
          <w:lang w:val="en-US" w:eastAsia="zh-CN"/>
        </w:rPr>
        <w:t xml:space="preserve">3.15.4. </w:t>
      </w:r>
      <w:r>
        <w:rPr>
          <w:rFonts w:hint="eastAsia"/>
          <w:color w:val="auto"/>
          <w:highlight w:val="none"/>
          <w:lang w:val="en-US" w:eastAsia="zh-CN"/>
        </w:rPr>
        <w:t>视频安防监控系统</w:t>
      </w:r>
      <w:r>
        <w:rPr>
          <w:color w:val="auto"/>
          <w:highlight w:val="none"/>
        </w:rPr>
        <w:tab/>
      </w:r>
      <w:r>
        <w:rPr>
          <w:color w:val="auto"/>
          <w:highlight w:val="none"/>
        </w:rPr>
        <w:fldChar w:fldCharType="begin"/>
      </w:r>
      <w:r>
        <w:rPr>
          <w:color w:val="auto"/>
          <w:highlight w:val="none"/>
        </w:rPr>
        <w:instrText xml:space="preserve"> PAGEREF _Toc30595 \h </w:instrText>
      </w:r>
      <w:r>
        <w:rPr>
          <w:color w:val="auto"/>
          <w:highlight w:val="none"/>
        </w:rPr>
        <w:fldChar w:fldCharType="separate"/>
      </w:r>
      <w:r>
        <w:rPr>
          <w:color w:val="auto"/>
          <w:highlight w:val="none"/>
        </w:rPr>
        <w:t>213</w:t>
      </w:r>
      <w:r>
        <w:rPr>
          <w:color w:val="auto"/>
          <w:highlight w:val="none"/>
        </w:rPr>
        <w:fldChar w:fldCharType="end"/>
      </w:r>
      <w:r>
        <w:rPr>
          <w:color w:val="auto"/>
          <w:highlight w:val="none"/>
        </w:rPr>
        <w:fldChar w:fldCharType="end"/>
      </w:r>
    </w:p>
    <w:p w14:paraId="6A8CE21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_Toc884 </w:instrText>
      </w:r>
      <w:r>
        <w:rPr>
          <w:color w:val="auto"/>
          <w:highlight w:val="none"/>
        </w:rPr>
        <w:fldChar w:fldCharType="separate"/>
      </w:r>
      <w:r>
        <w:rPr>
          <w:rFonts w:hint="default" w:ascii="宋体" w:hAnsi="宋体" w:eastAsia="宋体" w:cs="宋体"/>
          <w:color w:val="auto"/>
          <w:highlight w:val="none"/>
          <w:lang w:val="en-US" w:eastAsia="zh-CN"/>
        </w:rPr>
        <w:t xml:space="preserve">3.15.5. </w:t>
      </w:r>
      <w:r>
        <w:rPr>
          <w:rFonts w:hint="eastAsia"/>
          <w:color w:val="auto"/>
          <w:highlight w:val="none"/>
          <w:lang w:val="en-US" w:eastAsia="zh-CN"/>
        </w:rPr>
        <w:t>信息导引及发布系统</w:t>
      </w:r>
      <w:r>
        <w:rPr>
          <w:color w:val="auto"/>
          <w:highlight w:val="none"/>
        </w:rPr>
        <w:tab/>
      </w:r>
      <w:r>
        <w:rPr>
          <w:color w:val="auto"/>
          <w:highlight w:val="none"/>
        </w:rPr>
        <w:fldChar w:fldCharType="begin"/>
      </w:r>
      <w:r>
        <w:rPr>
          <w:color w:val="auto"/>
          <w:highlight w:val="none"/>
        </w:rPr>
        <w:instrText xml:space="preserve"> PAGEREF _Toc884 \h </w:instrText>
      </w:r>
      <w:r>
        <w:rPr>
          <w:color w:val="auto"/>
          <w:highlight w:val="none"/>
        </w:rPr>
        <w:fldChar w:fldCharType="separate"/>
      </w:r>
      <w:r>
        <w:rPr>
          <w:color w:val="auto"/>
          <w:highlight w:val="none"/>
        </w:rPr>
        <w:t>218</w:t>
      </w:r>
      <w:r>
        <w:rPr>
          <w:color w:val="auto"/>
          <w:highlight w:val="none"/>
        </w:rPr>
        <w:fldChar w:fldCharType="end"/>
      </w:r>
      <w:r>
        <w:rPr>
          <w:color w:val="auto"/>
          <w:highlight w:val="none"/>
        </w:rPr>
        <w:fldChar w:fldCharType="end"/>
      </w:r>
    </w:p>
    <w:p w14:paraId="07DC11FE">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_Toc16034 </w:instrText>
      </w:r>
      <w:r>
        <w:rPr>
          <w:color w:val="auto"/>
          <w:highlight w:val="none"/>
        </w:rPr>
        <w:fldChar w:fldCharType="separate"/>
      </w:r>
      <w:r>
        <w:rPr>
          <w:rFonts w:hint="default" w:ascii="宋体" w:hAnsi="宋体" w:eastAsia="宋体" w:cs="宋体"/>
          <w:color w:val="auto"/>
          <w:highlight w:val="none"/>
          <w:lang w:val="en-US" w:eastAsia="zh-CN"/>
        </w:rPr>
        <w:t xml:space="preserve">3.15.6. </w:t>
      </w:r>
      <w:r>
        <w:rPr>
          <w:rFonts w:hint="eastAsia"/>
          <w:color w:val="auto"/>
          <w:highlight w:val="none"/>
          <w:lang w:val="en-US" w:eastAsia="zh-CN"/>
        </w:rPr>
        <w:t>入侵报警系统</w:t>
      </w:r>
      <w:r>
        <w:rPr>
          <w:color w:val="auto"/>
          <w:highlight w:val="none"/>
        </w:rPr>
        <w:tab/>
      </w:r>
      <w:r>
        <w:rPr>
          <w:color w:val="auto"/>
          <w:highlight w:val="none"/>
        </w:rPr>
        <w:fldChar w:fldCharType="begin"/>
      </w:r>
      <w:r>
        <w:rPr>
          <w:color w:val="auto"/>
          <w:highlight w:val="none"/>
        </w:rPr>
        <w:instrText xml:space="preserve"> PAGEREF _Toc16034 \h </w:instrText>
      </w:r>
      <w:r>
        <w:rPr>
          <w:color w:val="auto"/>
          <w:highlight w:val="none"/>
        </w:rPr>
        <w:fldChar w:fldCharType="separate"/>
      </w:r>
      <w:r>
        <w:rPr>
          <w:color w:val="auto"/>
          <w:highlight w:val="none"/>
        </w:rPr>
        <w:t>219</w:t>
      </w:r>
      <w:r>
        <w:rPr>
          <w:color w:val="auto"/>
          <w:highlight w:val="none"/>
        </w:rPr>
        <w:fldChar w:fldCharType="end"/>
      </w:r>
      <w:r>
        <w:rPr>
          <w:color w:val="auto"/>
          <w:highlight w:val="none"/>
        </w:rPr>
        <w:fldChar w:fldCharType="end"/>
      </w:r>
    </w:p>
    <w:p w14:paraId="334EDDE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_Toc31369 </w:instrText>
      </w:r>
      <w:r>
        <w:rPr>
          <w:color w:val="auto"/>
          <w:highlight w:val="none"/>
        </w:rPr>
        <w:fldChar w:fldCharType="separate"/>
      </w:r>
      <w:r>
        <w:rPr>
          <w:rFonts w:hint="default" w:ascii="宋体" w:hAnsi="宋体" w:eastAsia="宋体" w:cs="宋体"/>
          <w:color w:val="auto"/>
          <w:highlight w:val="none"/>
          <w:lang w:val="en-US" w:eastAsia="zh-CN"/>
        </w:rPr>
        <w:t xml:space="preserve">3.15.7. </w:t>
      </w:r>
      <w:r>
        <w:rPr>
          <w:rFonts w:hint="eastAsia"/>
          <w:color w:val="auto"/>
          <w:highlight w:val="none"/>
          <w:lang w:val="en-US" w:eastAsia="zh-CN"/>
        </w:rPr>
        <w:t>护理呼叫系统</w:t>
      </w:r>
      <w:r>
        <w:rPr>
          <w:color w:val="auto"/>
          <w:highlight w:val="none"/>
        </w:rPr>
        <w:tab/>
      </w:r>
      <w:r>
        <w:rPr>
          <w:color w:val="auto"/>
          <w:highlight w:val="none"/>
        </w:rPr>
        <w:fldChar w:fldCharType="begin"/>
      </w:r>
      <w:r>
        <w:rPr>
          <w:color w:val="auto"/>
          <w:highlight w:val="none"/>
        </w:rPr>
        <w:instrText xml:space="preserve"> PAGEREF _Toc31369 \h </w:instrText>
      </w:r>
      <w:r>
        <w:rPr>
          <w:color w:val="auto"/>
          <w:highlight w:val="none"/>
        </w:rPr>
        <w:fldChar w:fldCharType="separate"/>
      </w:r>
      <w:r>
        <w:rPr>
          <w:color w:val="auto"/>
          <w:highlight w:val="none"/>
        </w:rPr>
        <w:t>221</w:t>
      </w:r>
      <w:r>
        <w:rPr>
          <w:color w:val="auto"/>
          <w:highlight w:val="none"/>
        </w:rPr>
        <w:fldChar w:fldCharType="end"/>
      </w:r>
      <w:r>
        <w:rPr>
          <w:color w:val="auto"/>
          <w:highlight w:val="none"/>
        </w:rPr>
        <w:fldChar w:fldCharType="end"/>
      </w:r>
    </w:p>
    <w:p w14:paraId="360DF80C">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_Toc7987 </w:instrText>
      </w:r>
      <w:r>
        <w:rPr>
          <w:color w:val="auto"/>
          <w:highlight w:val="none"/>
        </w:rPr>
        <w:fldChar w:fldCharType="separate"/>
      </w:r>
      <w:r>
        <w:rPr>
          <w:rFonts w:hint="default" w:ascii="宋体" w:hAnsi="宋体" w:eastAsia="宋体" w:cs="宋体"/>
          <w:color w:val="auto"/>
          <w:highlight w:val="none"/>
          <w:lang w:val="en-US" w:eastAsia="zh-CN"/>
        </w:rPr>
        <w:t xml:space="preserve">3.15.8. </w:t>
      </w:r>
      <w:r>
        <w:rPr>
          <w:rFonts w:hint="eastAsia"/>
          <w:color w:val="auto"/>
          <w:highlight w:val="none"/>
          <w:lang w:val="en-US" w:eastAsia="zh-CN"/>
        </w:rPr>
        <w:t>公共广播系统</w:t>
      </w:r>
      <w:r>
        <w:rPr>
          <w:color w:val="auto"/>
          <w:highlight w:val="none"/>
        </w:rPr>
        <w:tab/>
      </w:r>
      <w:r>
        <w:rPr>
          <w:color w:val="auto"/>
          <w:highlight w:val="none"/>
        </w:rPr>
        <w:fldChar w:fldCharType="begin"/>
      </w:r>
      <w:r>
        <w:rPr>
          <w:color w:val="auto"/>
          <w:highlight w:val="none"/>
        </w:rPr>
        <w:instrText xml:space="preserve"> PAGEREF _Toc7987 \h </w:instrText>
      </w:r>
      <w:r>
        <w:rPr>
          <w:color w:val="auto"/>
          <w:highlight w:val="none"/>
        </w:rPr>
        <w:fldChar w:fldCharType="separate"/>
      </w:r>
      <w:r>
        <w:rPr>
          <w:color w:val="auto"/>
          <w:highlight w:val="none"/>
        </w:rPr>
        <w:t>226</w:t>
      </w:r>
      <w:r>
        <w:rPr>
          <w:color w:val="auto"/>
          <w:highlight w:val="none"/>
        </w:rPr>
        <w:fldChar w:fldCharType="end"/>
      </w:r>
      <w:r>
        <w:rPr>
          <w:color w:val="auto"/>
          <w:highlight w:val="none"/>
        </w:rPr>
        <w:fldChar w:fldCharType="end"/>
      </w:r>
    </w:p>
    <w:p w14:paraId="4E4379C2">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_Toc1543 </w:instrText>
      </w:r>
      <w:r>
        <w:rPr>
          <w:color w:val="auto"/>
          <w:highlight w:val="none"/>
        </w:rPr>
        <w:fldChar w:fldCharType="separate"/>
      </w:r>
      <w:r>
        <w:rPr>
          <w:rFonts w:hint="default" w:ascii="宋体" w:hAnsi="宋体" w:eastAsia="宋体" w:cs="宋体"/>
          <w:color w:val="auto"/>
          <w:highlight w:val="none"/>
          <w:lang w:val="en-US" w:eastAsia="zh-CN"/>
        </w:rPr>
        <w:t xml:space="preserve">3.15.9. </w:t>
      </w:r>
      <w:r>
        <w:rPr>
          <w:rFonts w:hint="eastAsia"/>
          <w:color w:val="auto"/>
          <w:highlight w:val="none"/>
          <w:lang w:val="en-US" w:eastAsia="zh-CN"/>
        </w:rPr>
        <w:t>信息安全管理系统</w:t>
      </w:r>
      <w:r>
        <w:rPr>
          <w:color w:val="auto"/>
          <w:highlight w:val="none"/>
        </w:rPr>
        <w:tab/>
      </w:r>
      <w:r>
        <w:rPr>
          <w:color w:val="auto"/>
          <w:highlight w:val="none"/>
        </w:rPr>
        <w:fldChar w:fldCharType="begin"/>
      </w:r>
      <w:r>
        <w:rPr>
          <w:color w:val="auto"/>
          <w:highlight w:val="none"/>
        </w:rPr>
        <w:instrText xml:space="preserve"> PAGEREF _Toc1543 \h </w:instrText>
      </w:r>
      <w:r>
        <w:rPr>
          <w:color w:val="auto"/>
          <w:highlight w:val="none"/>
        </w:rPr>
        <w:fldChar w:fldCharType="separate"/>
      </w:r>
      <w:r>
        <w:rPr>
          <w:color w:val="auto"/>
          <w:highlight w:val="none"/>
        </w:rPr>
        <w:t>231</w:t>
      </w:r>
      <w:r>
        <w:rPr>
          <w:color w:val="auto"/>
          <w:highlight w:val="none"/>
        </w:rPr>
        <w:fldChar w:fldCharType="end"/>
      </w:r>
      <w:r>
        <w:rPr>
          <w:color w:val="auto"/>
          <w:highlight w:val="none"/>
        </w:rPr>
        <w:fldChar w:fldCharType="end"/>
      </w:r>
    </w:p>
    <w:p w14:paraId="186CE9B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_Toc31040 </w:instrText>
      </w:r>
      <w:r>
        <w:rPr>
          <w:color w:val="auto"/>
          <w:highlight w:val="none"/>
        </w:rPr>
        <w:fldChar w:fldCharType="separate"/>
      </w:r>
      <w:r>
        <w:rPr>
          <w:rFonts w:hint="default" w:ascii="宋体" w:hAnsi="宋体" w:eastAsia="宋体" w:cs="宋体"/>
          <w:color w:val="auto"/>
          <w:highlight w:val="none"/>
          <w:lang w:val="en-US" w:eastAsia="zh-CN"/>
        </w:rPr>
        <w:t xml:space="preserve">3.15.10. </w:t>
      </w:r>
      <w:r>
        <w:rPr>
          <w:rFonts w:hint="eastAsia"/>
          <w:color w:val="auto"/>
          <w:highlight w:val="none"/>
          <w:lang w:val="en-US" w:eastAsia="zh-CN"/>
        </w:rPr>
        <w:t>出入口控制系统</w:t>
      </w:r>
      <w:r>
        <w:rPr>
          <w:color w:val="auto"/>
          <w:highlight w:val="none"/>
        </w:rPr>
        <w:tab/>
      </w:r>
      <w:r>
        <w:rPr>
          <w:color w:val="auto"/>
          <w:highlight w:val="none"/>
        </w:rPr>
        <w:fldChar w:fldCharType="begin"/>
      </w:r>
      <w:r>
        <w:rPr>
          <w:color w:val="auto"/>
          <w:highlight w:val="none"/>
        </w:rPr>
        <w:instrText xml:space="preserve"> PAGEREF _Toc31040 \h </w:instrText>
      </w:r>
      <w:r>
        <w:rPr>
          <w:color w:val="auto"/>
          <w:highlight w:val="none"/>
        </w:rPr>
        <w:fldChar w:fldCharType="separate"/>
      </w:r>
      <w:r>
        <w:rPr>
          <w:color w:val="auto"/>
          <w:highlight w:val="none"/>
        </w:rPr>
        <w:t>232</w:t>
      </w:r>
      <w:r>
        <w:rPr>
          <w:color w:val="auto"/>
          <w:highlight w:val="none"/>
        </w:rPr>
        <w:fldChar w:fldCharType="end"/>
      </w:r>
      <w:r>
        <w:rPr>
          <w:color w:val="auto"/>
          <w:highlight w:val="none"/>
        </w:rPr>
        <w:fldChar w:fldCharType="end"/>
      </w:r>
    </w:p>
    <w:p w14:paraId="5E7CE65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_Toc30183 </w:instrText>
      </w:r>
      <w:r>
        <w:rPr>
          <w:color w:val="auto"/>
          <w:highlight w:val="none"/>
        </w:rPr>
        <w:fldChar w:fldCharType="separate"/>
      </w:r>
      <w:r>
        <w:rPr>
          <w:rFonts w:hint="default" w:ascii="宋体" w:hAnsi="宋体" w:eastAsia="宋体" w:cs="宋体"/>
          <w:color w:val="auto"/>
          <w:highlight w:val="none"/>
          <w:lang w:val="en-US" w:eastAsia="zh-CN"/>
        </w:rPr>
        <w:t xml:space="preserve">3.15.11. </w:t>
      </w:r>
      <w:r>
        <w:rPr>
          <w:rFonts w:hint="eastAsia"/>
          <w:color w:val="auto"/>
          <w:highlight w:val="none"/>
          <w:lang w:val="en-US" w:eastAsia="zh-CN"/>
        </w:rPr>
        <w:t>时钟系统</w:t>
      </w:r>
      <w:r>
        <w:rPr>
          <w:color w:val="auto"/>
          <w:highlight w:val="none"/>
        </w:rPr>
        <w:tab/>
      </w:r>
      <w:r>
        <w:rPr>
          <w:color w:val="auto"/>
          <w:highlight w:val="none"/>
        </w:rPr>
        <w:fldChar w:fldCharType="begin"/>
      </w:r>
      <w:r>
        <w:rPr>
          <w:color w:val="auto"/>
          <w:highlight w:val="none"/>
        </w:rPr>
        <w:instrText xml:space="preserve"> PAGEREF _Toc30183 \h </w:instrText>
      </w:r>
      <w:r>
        <w:rPr>
          <w:color w:val="auto"/>
          <w:highlight w:val="none"/>
        </w:rPr>
        <w:fldChar w:fldCharType="separate"/>
      </w:r>
      <w:r>
        <w:rPr>
          <w:color w:val="auto"/>
          <w:highlight w:val="none"/>
        </w:rPr>
        <w:t>237</w:t>
      </w:r>
      <w:r>
        <w:rPr>
          <w:color w:val="auto"/>
          <w:highlight w:val="none"/>
        </w:rPr>
        <w:fldChar w:fldCharType="end"/>
      </w:r>
      <w:r>
        <w:rPr>
          <w:color w:val="auto"/>
          <w:highlight w:val="none"/>
        </w:rPr>
        <w:fldChar w:fldCharType="end"/>
      </w:r>
    </w:p>
    <w:p w14:paraId="358BFAC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_Toc21677 </w:instrText>
      </w:r>
      <w:r>
        <w:rPr>
          <w:color w:val="auto"/>
          <w:highlight w:val="none"/>
        </w:rPr>
        <w:fldChar w:fldCharType="separate"/>
      </w:r>
      <w:r>
        <w:rPr>
          <w:rFonts w:hint="default" w:ascii="宋体" w:hAnsi="宋体" w:eastAsia="宋体" w:cs="宋体"/>
          <w:color w:val="auto"/>
          <w:highlight w:val="none"/>
          <w:lang w:val="en-US" w:eastAsia="zh-CN"/>
        </w:rPr>
        <w:t xml:space="preserve">3.15.12. </w:t>
      </w:r>
      <w:r>
        <w:rPr>
          <w:rFonts w:hint="eastAsia"/>
          <w:color w:val="auto"/>
          <w:highlight w:val="none"/>
          <w:lang w:val="en-US" w:eastAsia="zh-CN"/>
        </w:rPr>
        <w:t>电子巡更系统</w:t>
      </w:r>
      <w:r>
        <w:rPr>
          <w:color w:val="auto"/>
          <w:highlight w:val="none"/>
        </w:rPr>
        <w:tab/>
      </w:r>
      <w:r>
        <w:rPr>
          <w:color w:val="auto"/>
          <w:highlight w:val="none"/>
        </w:rPr>
        <w:fldChar w:fldCharType="begin"/>
      </w:r>
      <w:r>
        <w:rPr>
          <w:color w:val="auto"/>
          <w:highlight w:val="none"/>
        </w:rPr>
        <w:instrText xml:space="preserve"> PAGEREF _Toc21677 \h </w:instrText>
      </w:r>
      <w:r>
        <w:rPr>
          <w:color w:val="auto"/>
          <w:highlight w:val="none"/>
        </w:rPr>
        <w:fldChar w:fldCharType="separate"/>
      </w:r>
      <w:r>
        <w:rPr>
          <w:color w:val="auto"/>
          <w:highlight w:val="none"/>
        </w:rPr>
        <w:t>239</w:t>
      </w:r>
      <w:r>
        <w:rPr>
          <w:color w:val="auto"/>
          <w:highlight w:val="none"/>
        </w:rPr>
        <w:fldChar w:fldCharType="end"/>
      </w:r>
      <w:r>
        <w:rPr>
          <w:color w:val="auto"/>
          <w:highlight w:val="none"/>
        </w:rPr>
        <w:fldChar w:fldCharType="end"/>
      </w:r>
    </w:p>
    <w:p w14:paraId="5BCD53F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_Toc29471 </w:instrText>
      </w:r>
      <w:r>
        <w:rPr>
          <w:color w:val="auto"/>
          <w:highlight w:val="none"/>
        </w:rPr>
        <w:fldChar w:fldCharType="separate"/>
      </w:r>
      <w:r>
        <w:rPr>
          <w:rFonts w:hint="default" w:ascii="宋体" w:hAnsi="宋体" w:eastAsia="宋体" w:cs="宋体"/>
          <w:color w:val="auto"/>
          <w:highlight w:val="none"/>
        </w:rPr>
        <w:t xml:space="preserve">3.15.13. </w:t>
      </w:r>
      <w:r>
        <w:rPr>
          <w:rFonts w:hint="eastAsia"/>
          <w:color w:val="auto"/>
          <w:highlight w:val="none"/>
          <w:lang w:val="en-US" w:eastAsia="zh-CN"/>
        </w:rPr>
        <w:t>自助挂号缴费服务终端</w:t>
      </w:r>
      <w:r>
        <w:rPr>
          <w:color w:val="auto"/>
          <w:highlight w:val="none"/>
        </w:rPr>
        <w:tab/>
      </w:r>
      <w:r>
        <w:rPr>
          <w:color w:val="auto"/>
          <w:highlight w:val="none"/>
        </w:rPr>
        <w:fldChar w:fldCharType="begin"/>
      </w:r>
      <w:r>
        <w:rPr>
          <w:color w:val="auto"/>
          <w:highlight w:val="none"/>
        </w:rPr>
        <w:instrText xml:space="preserve"> PAGEREF _Toc29471 \h </w:instrText>
      </w:r>
      <w:r>
        <w:rPr>
          <w:color w:val="auto"/>
          <w:highlight w:val="none"/>
        </w:rPr>
        <w:fldChar w:fldCharType="separate"/>
      </w:r>
      <w:r>
        <w:rPr>
          <w:color w:val="auto"/>
          <w:highlight w:val="none"/>
        </w:rPr>
        <w:t>239</w:t>
      </w:r>
      <w:r>
        <w:rPr>
          <w:color w:val="auto"/>
          <w:highlight w:val="none"/>
        </w:rPr>
        <w:fldChar w:fldCharType="end"/>
      </w:r>
      <w:r>
        <w:rPr>
          <w:color w:val="auto"/>
          <w:highlight w:val="none"/>
        </w:rPr>
        <w:fldChar w:fldCharType="end"/>
      </w:r>
    </w:p>
    <w:p w14:paraId="05CDAACB">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_Toc31918 </w:instrText>
      </w:r>
      <w:r>
        <w:rPr>
          <w:color w:val="auto"/>
          <w:highlight w:val="none"/>
        </w:rPr>
        <w:fldChar w:fldCharType="separate"/>
      </w:r>
      <w:r>
        <w:rPr>
          <w:rFonts w:hint="default" w:ascii="宋体" w:hAnsi="宋体" w:eastAsia="宋体" w:cs="宋体"/>
          <w:color w:val="auto"/>
          <w:highlight w:val="none"/>
        </w:rPr>
        <w:t xml:space="preserve">3.15.14. </w:t>
      </w:r>
      <w:r>
        <w:rPr>
          <w:rFonts w:hint="eastAsia"/>
          <w:color w:val="auto"/>
          <w:highlight w:val="none"/>
          <w:lang w:val="en-US" w:eastAsia="zh-CN"/>
        </w:rPr>
        <w:t>自助报告打印服务终端</w:t>
      </w:r>
      <w:r>
        <w:rPr>
          <w:color w:val="auto"/>
          <w:highlight w:val="none"/>
        </w:rPr>
        <w:tab/>
      </w:r>
      <w:r>
        <w:rPr>
          <w:color w:val="auto"/>
          <w:highlight w:val="none"/>
        </w:rPr>
        <w:fldChar w:fldCharType="begin"/>
      </w:r>
      <w:r>
        <w:rPr>
          <w:color w:val="auto"/>
          <w:highlight w:val="none"/>
        </w:rPr>
        <w:instrText xml:space="preserve"> PAGEREF _Toc31918 \h </w:instrText>
      </w:r>
      <w:r>
        <w:rPr>
          <w:color w:val="auto"/>
          <w:highlight w:val="none"/>
        </w:rPr>
        <w:fldChar w:fldCharType="separate"/>
      </w:r>
      <w:r>
        <w:rPr>
          <w:color w:val="auto"/>
          <w:highlight w:val="none"/>
        </w:rPr>
        <w:t>243</w:t>
      </w:r>
      <w:r>
        <w:rPr>
          <w:color w:val="auto"/>
          <w:highlight w:val="none"/>
        </w:rPr>
        <w:fldChar w:fldCharType="end"/>
      </w:r>
      <w:r>
        <w:rPr>
          <w:color w:val="auto"/>
          <w:highlight w:val="none"/>
        </w:rPr>
        <w:fldChar w:fldCharType="end"/>
      </w:r>
    </w:p>
    <w:p w14:paraId="2D034359">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_Toc12735 </w:instrText>
      </w:r>
      <w:r>
        <w:rPr>
          <w:color w:val="auto"/>
          <w:highlight w:val="none"/>
        </w:rPr>
        <w:fldChar w:fldCharType="separate"/>
      </w:r>
      <w:r>
        <w:rPr>
          <w:rFonts w:hint="default" w:ascii="宋体" w:hAnsi="宋体" w:eastAsia="宋体" w:cs="宋体"/>
          <w:color w:val="auto"/>
          <w:highlight w:val="none"/>
          <w:lang w:val="en-US" w:eastAsia="zh-CN"/>
        </w:rPr>
        <w:t xml:space="preserve">3.16. </w:t>
      </w:r>
      <w:r>
        <w:rPr>
          <w:rFonts w:hint="eastAsia"/>
          <w:color w:val="auto"/>
          <w:highlight w:val="none"/>
          <w:lang w:val="en-US" w:eastAsia="zh-CN"/>
        </w:rPr>
        <w:t>净化</w:t>
      </w:r>
      <w:r>
        <w:rPr>
          <w:rFonts w:hint="default"/>
          <w:color w:val="auto"/>
          <w:highlight w:val="none"/>
          <w:lang w:val="en-US" w:eastAsia="zh-CN"/>
        </w:rPr>
        <w:t>空调</w:t>
      </w:r>
      <w:r>
        <w:rPr>
          <w:rFonts w:hint="eastAsia"/>
          <w:color w:val="auto"/>
          <w:highlight w:val="none"/>
          <w:lang w:val="en-US" w:eastAsia="zh-CN"/>
        </w:rPr>
        <w:t>设备技术规范</w:t>
      </w:r>
      <w:r>
        <w:rPr>
          <w:color w:val="auto"/>
          <w:highlight w:val="none"/>
        </w:rPr>
        <w:tab/>
      </w:r>
      <w:r>
        <w:rPr>
          <w:color w:val="auto"/>
          <w:highlight w:val="none"/>
        </w:rPr>
        <w:fldChar w:fldCharType="begin"/>
      </w:r>
      <w:r>
        <w:rPr>
          <w:color w:val="auto"/>
          <w:highlight w:val="none"/>
        </w:rPr>
        <w:instrText xml:space="preserve"> PAGEREF _Toc12735 \h </w:instrText>
      </w:r>
      <w:r>
        <w:rPr>
          <w:color w:val="auto"/>
          <w:highlight w:val="none"/>
        </w:rPr>
        <w:fldChar w:fldCharType="separate"/>
      </w:r>
      <w:r>
        <w:rPr>
          <w:color w:val="auto"/>
          <w:highlight w:val="none"/>
        </w:rPr>
        <w:t>246</w:t>
      </w:r>
      <w:r>
        <w:rPr>
          <w:color w:val="auto"/>
          <w:highlight w:val="none"/>
        </w:rPr>
        <w:fldChar w:fldCharType="end"/>
      </w:r>
      <w:r>
        <w:rPr>
          <w:color w:val="auto"/>
          <w:highlight w:val="none"/>
        </w:rPr>
        <w:fldChar w:fldCharType="end"/>
      </w:r>
    </w:p>
    <w:p w14:paraId="3A99A7F1">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_Toc23549 </w:instrText>
      </w:r>
      <w:r>
        <w:rPr>
          <w:color w:val="auto"/>
          <w:highlight w:val="none"/>
        </w:rPr>
        <w:fldChar w:fldCharType="separate"/>
      </w:r>
      <w:r>
        <w:rPr>
          <w:rFonts w:hint="default" w:ascii="宋体" w:hAnsi="宋体" w:eastAsia="宋体" w:cs="宋体"/>
          <w:color w:val="auto"/>
          <w:highlight w:val="none"/>
        </w:rPr>
        <w:t xml:space="preserve">3.16.1. </w:t>
      </w:r>
      <w:r>
        <w:rPr>
          <w:rFonts w:hint="eastAsia"/>
          <w:color w:val="auto"/>
          <w:highlight w:val="none"/>
        </w:rPr>
        <w:t>一般要求</w:t>
      </w:r>
      <w:r>
        <w:rPr>
          <w:color w:val="auto"/>
          <w:highlight w:val="none"/>
        </w:rPr>
        <w:tab/>
      </w:r>
      <w:r>
        <w:rPr>
          <w:color w:val="auto"/>
          <w:highlight w:val="none"/>
        </w:rPr>
        <w:fldChar w:fldCharType="begin"/>
      </w:r>
      <w:r>
        <w:rPr>
          <w:color w:val="auto"/>
          <w:highlight w:val="none"/>
        </w:rPr>
        <w:instrText xml:space="preserve"> PAGEREF _Toc23549 \h </w:instrText>
      </w:r>
      <w:r>
        <w:rPr>
          <w:color w:val="auto"/>
          <w:highlight w:val="none"/>
        </w:rPr>
        <w:fldChar w:fldCharType="separate"/>
      </w:r>
      <w:r>
        <w:rPr>
          <w:color w:val="auto"/>
          <w:highlight w:val="none"/>
        </w:rPr>
        <w:t>246</w:t>
      </w:r>
      <w:r>
        <w:rPr>
          <w:color w:val="auto"/>
          <w:highlight w:val="none"/>
        </w:rPr>
        <w:fldChar w:fldCharType="end"/>
      </w:r>
      <w:r>
        <w:rPr>
          <w:color w:val="auto"/>
          <w:highlight w:val="none"/>
        </w:rPr>
        <w:fldChar w:fldCharType="end"/>
      </w:r>
    </w:p>
    <w:p w14:paraId="1A94728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_Toc1251 </w:instrText>
      </w:r>
      <w:r>
        <w:rPr>
          <w:color w:val="auto"/>
          <w:highlight w:val="none"/>
        </w:rPr>
        <w:fldChar w:fldCharType="separate"/>
      </w:r>
      <w:r>
        <w:rPr>
          <w:rFonts w:hint="default" w:ascii="宋体" w:hAnsi="宋体" w:eastAsia="宋体" w:cs="宋体"/>
          <w:color w:val="auto"/>
          <w:highlight w:val="none"/>
        </w:rPr>
        <w:t xml:space="preserve">3.16.2. </w:t>
      </w:r>
      <w:r>
        <w:rPr>
          <w:rFonts w:hint="eastAsia"/>
          <w:color w:val="auto"/>
          <w:highlight w:val="none"/>
        </w:rPr>
        <w:t>自取新风净化空气处理机组</w:t>
      </w:r>
      <w:r>
        <w:rPr>
          <w:color w:val="auto"/>
          <w:highlight w:val="none"/>
        </w:rPr>
        <w:tab/>
      </w:r>
      <w:r>
        <w:rPr>
          <w:color w:val="auto"/>
          <w:highlight w:val="none"/>
        </w:rPr>
        <w:fldChar w:fldCharType="begin"/>
      </w:r>
      <w:r>
        <w:rPr>
          <w:color w:val="auto"/>
          <w:highlight w:val="none"/>
        </w:rPr>
        <w:instrText xml:space="preserve"> PAGEREF _Toc1251 \h </w:instrText>
      </w:r>
      <w:r>
        <w:rPr>
          <w:color w:val="auto"/>
          <w:highlight w:val="none"/>
        </w:rPr>
        <w:fldChar w:fldCharType="separate"/>
      </w:r>
      <w:r>
        <w:rPr>
          <w:color w:val="auto"/>
          <w:highlight w:val="none"/>
        </w:rPr>
        <w:t>246</w:t>
      </w:r>
      <w:r>
        <w:rPr>
          <w:color w:val="auto"/>
          <w:highlight w:val="none"/>
        </w:rPr>
        <w:fldChar w:fldCharType="end"/>
      </w:r>
      <w:r>
        <w:rPr>
          <w:color w:val="auto"/>
          <w:highlight w:val="none"/>
        </w:rPr>
        <w:fldChar w:fldCharType="end"/>
      </w:r>
    </w:p>
    <w:p w14:paraId="22A59B15">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_Toc18308 </w:instrText>
      </w:r>
      <w:r>
        <w:rPr>
          <w:color w:val="auto"/>
          <w:highlight w:val="none"/>
        </w:rPr>
        <w:fldChar w:fldCharType="separate"/>
      </w:r>
      <w:r>
        <w:rPr>
          <w:rFonts w:hint="default" w:ascii="宋体" w:hAnsi="宋体" w:eastAsia="宋体" w:cs="宋体"/>
          <w:color w:val="auto"/>
          <w:highlight w:val="none"/>
        </w:rPr>
        <w:t xml:space="preserve">3.16.3. </w:t>
      </w:r>
      <w:r>
        <w:rPr>
          <w:rFonts w:hint="eastAsia"/>
          <w:color w:val="auto"/>
          <w:highlight w:val="none"/>
        </w:rPr>
        <w:t>吸顶式空气消毒机</w:t>
      </w:r>
      <w:r>
        <w:rPr>
          <w:color w:val="auto"/>
          <w:highlight w:val="none"/>
        </w:rPr>
        <w:tab/>
      </w:r>
      <w:r>
        <w:rPr>
          <w:color w:val="auto"/>
          <w:highlight w:val="none"/>
        </w:rPr>
        <w:fldChar w:fldCharType="begin"/>
      </w:r>
      <w:r>
        <w:rPr>
          <w:color w:val="auto"/>
          <w:highlight w:val="none"/>
        </w:rPr>
        <w:instrText xml:space="preserve"> PAGEREF _Toc18308 \h </w:instrText>
      </w:r>
      <w:r>
        <w:rPr>
          <w:color w:val="auto"/>
          <w:highlight w:val="none"/>
        </w:rPr>
        <w:fldChar w:fldCharType="separate"/>
      </w:r>
      <w:r>
        <w:rPr>
          <w:color w:val="auto"/>
          <w:highlight w:val="none"/>
        </w:rPr>
        <w:t>248</w:t>
      </w:r>
      <w:r>
        <w:rPr>
          <w:color w:val="auto"/>
          <w:highlight w:val="none"/>
        </w:rPr>
        <w:fldChar w:fldCharType="end"/>
      </w:r>
      <w:r>
        <w:rPr>
          <w:color w:val="auto"/>
          <w:highlight w:val="none"/>
        </w:rPr>
        <w:fldChar w:fldCharType="end"/>
      </w:r>
    </w:p>
    <w:p w14:paraId="3A524A5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_Toc27417 </w:instrText>
      </w:r>
      <w:r>
        <w:rPr>
          <w:color w:val="auto"/>
          <w:highlight w:val="none"/>
        </w:rPr>
        <w:fldChar w:fldCharType="separate"/>
      </w:r>
      <w:r>
        <w:rPr>
          <w:rFonts w:hint="default" w:ascii="宋体" w:hAnsi="宋体" w:eastAsia="宋体" w:cs="宋体"/>
          <w:color w:val="auto"/>
          <w:highlight w:val="none"/>
        </w:rPr>
        <w:t xml:space="preserve">3.16.4. </w:t>
      </w:r>
      <w:r>
        <w:rPr>
          <w:color w:val="auto"/>
          <w:highlight w:val="none"/>
        </w:rPr>
        <w:t>多联空调</w:t>
      </w:r>
      <w:r>
        <w:rPr>
          <w:rFonts w:hint="eastAsia"/>
          <w:color w:val="auto"/>
          <w:highlight w:val="none"/>
        </w:rPr>
        <w:t>（</w:t>
      </w:r>
      <w:r>
        <w:rPr>
          <w:color w:val="auto"/>
          <w:highlight w:val="none"/>
        </w:rPr>
        <w:t>VRF</w:t>
      </w:r>
      <w:r>
        <w:rPr>
          <w:rFonts w:hint="eastAsia"/>
          <w:color w:val="auto"/>
          <w:highlight w:val="none"/>
        </w:rPr>
        <w:t>）</w:t>
      </w:r>
      <w:r>
        <w:rPr>
          <w:color w:val="auto"/>
          <w:highlight w:val="none"/>
        </w:rPr>
        <w:tab/>
      </w:r>
      <w:r>
        <w:rPr>
          <w:color w:val="auto"/>
          <w:highlight w:val="none"/>
        </w:rPr>
        <w:fldChar w:fldCharType="begin"/>
      </w:r>
      <w:r>
        <w:rPr>
          <w:color w:val="auto"/>
          <w:highlight w:val="none"/>
        </w:rPr>
        <w:instrText xml:space="preserve"> PAGEREF _Toc27417 \h </w:instrText>
      </w:r>
      <w:r>
        <w:rPr>
          <w:color w:val="auto"/>
          <w:highlight w:val="none"/>
        </w:rPr>
        <w:fldChar w:fldCharType="separate"/>
      </w:r>
      <w:r>
        <w:rPr>
          <w:color w:val="auto"/>
          <w:highlight w:val="none"/>
        </w:rPr>
        <w:t>250</w:t>
      </w:r>
      <w:r>
        <w:rPr>
          <w:color w:val="auto"/>
          <w:highlight w:val="none"/>
        </w:rPr>
        <w:fldChar w:fldCharType="end"/>
      </w:r>
      <w:r>
        <w:rPr>
          <w:color w:val="auto"/>
          <w:highlight w:val="none"/>
        </w:rPr>
        <w:fldChar w:fldCharType="end"/>
      </w:r>
    </w:p>
    <w:p w14:paraId="2F323B43">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_Toc5020 </w:instrText>
      </w:r>
      <w:r>
        <w:rPr>
          <w:color w:val="auto"/>
          <w:highlight w:val="none"/>
        </w:rPr>
        <w:fldChar w:fldCharType="separate"/>
      </w:r>
      <w:r>
        <w:rPr>
          <w:rFonts w:hint="default" w:ascii="宋体" w:hAnsi="宋体" w:eastAsia="宋体" w:cs="宋体"/>
          <w:color w:val="auto"/>
          <w:highlight w:val="none"/>
        </w:rPr>
        <w:t xml:space="preserve">3.16.5. </w:t>
      </w:r>
      <w:r>
        <w:rPr>
          <w:color w:val="auto"/>
          <w:highlight w:val="none"/>
        </w:rPr>
        <w:t>滤器风口</w:t>
      </w:r>
      <w:r>
        <w:rPr>
          <w:color w:val="auto"/>
          <w:highlight w:val="none"/>
        </w:rPr>
        <w:tab/>
      </w:r>
      <w:r>
        <w:rPr>
          <w:color w:val="auto"/>
          <w:highlight w:val="none"/>
        </w:rPr>
        <w:fldChar w:fldCharType="begin"/>
      </w:r>
      <w:r>
        <w:rPr>
          <w:color w:val="auto"/>
          <w:highlight w:val="none"/>
        </w:rPr>
        <w:instrText xml:space="preserve"> PAGEREF _Toc5020 \h </w:instrText>
      </w:r>
      <w:r>
        <w:rPr>
          <w:color w:val="auto"/>
          <w:highlight w:val="none"/>
        </w:rPr>
        <w:fldChar w:fldCharType="separate"/>
      </w:r>
      <w:r>
        <w:rPr>
          <w:color w:val="auto"/>
          <w:highlight w:val="none"/>
        </w:rPr>
        <w:t>252</w:t>
      </w:r>
      <w:r>
        <w:rPr>
          <w:color w:val="auto"/>
          <w:highlight w:val="none"/>
        </w:rPr>
        <w:fldChar w:fldCharType="end"/>
      </w:r>
      <w:r>
        <w:rPr>
          <w:color w:val="auto"/>
          <w:highlight w:val="none"/>
        </w:rPr>
        <w:fldChar w:fldCharType="end"/>
      </w:r>
    </w:p>
    <w:p w14:paraId="3FEF4E4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_Toc7996 </w:instrText>
      </w:r>
      <w:r>
        <w:rPr>
          <w:color w:val="auto"/>
          <w:highlight w:val="none"/>
        </w:rPr>
        <w:fldChar w:fldCharType="separate"/>
      </w:r>
      <w:r>
        <w:rPr>
          <w:rFonts w:hint="default" w:ascii="宋体" w:hAnsi="宋体" w:eastAsia="宋体" w:cs="宋体"/>
          <w:color w:val="auto"/>
          <w:highlight w:val="none"/>
        </w:rPr>
        <w:t xml:space="preserve">3.16.6. </w:t>
      </w:r>
      <w:r>
        <w:rPr>
          <w:color w:val="auto"/>
          <w:highlight w:val="none"/>
        </w:rPr>
        <w:t>风系统</w:t>
      </w:r>
      <w:r>
        <w:rPr>
          <w:rFonts w:hint="eastAsia"/>
          <w:color w:val="auto"/>
          <w:highlight w:val="none"/>
        </w:rPr>
        <w:t>设备及管道附件</w:t>
      </w:r>
      <w:r>
        <w:rPr>
          <w:color w:val="auto"/>
          <w:highlight w:val="none"/>
        </w:rPr>
        <w:tab/>
      </w:r>
      <w:r>
        <w:rPr>
          <w:color w:val="auto"/>
          <w:highlight w:val="none"/>
        </w:rPr>
        <w:fldChar w:fldCharType="begin"/>
      </w:r>
      <w:r>
        <w:rPr>
          <w:color w:val="auto"/>
          <w:highlight w:val="none"/>
        </w:rPr>
        <w:instrText xml:space="preserve"> PAGEREF _Toc7996 \h </w:instrText>
      </w:r>
      <w:r>
        <w:rPr>
          <w:color w:val="auto"/>
          <w:highlight w:val="none"/>
        </w:rPr>
        <w:fldChar w:fldCharType="separate"/>
      </w:r>
      <w:r>
        <w:rPr>
          <w:color w:val="auto"/>
          <w:highlight w:val="none"/>
        </w:rPr>
        <w:t>253</w:t>
      </w:r>
      <w:r>
        <w:rPr>
          <w:color w:val="auto"/>
          <w:highlight w:val="none"/>
        </w:rPr>
        <w:fldChar w:fldCharType="end"/>
      </w:r>
      <w:r>
        <w:rPr>
          <w:color w:val="auto"/>
          <w:highlight w:val="none"/>
        </w:rPr>
        <w:fldChar w:fldCharType="end"/>
      </w:r>
    </w:p>
    <w:p w14:paraId="142A4DB7">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_Toc28693 </w:instrText>
      </w:r>
      <w:r>
        <w:rPr>
          <w:color w:val="auto"/>
          <w:highlight w:val="none"/>
        </w:rPr>
        <w:fldChar w:fldCharType="separate"/>
      </w:r>
      <w:r>
        <w:rPr>
          <w:rFonts w:hint="default" w:ascii="宋体" w:hAnsi="宋体" w:eastAsia="宋体" w:cs="宋体"/>
          <w:color w:val="auto"/>
          <w:highlight w:val="none"/>
        </w:rPr>
        <w:t xml:space="preserve">3.16.7. </w:t>
      </w:r>
      <w:r>
        <w:rPr>
          <w:color w:val="auto"/>
          <w:highlight w:val="none"/>
        </w:rPr>
        <w:t>冷热源设备</w:t>
      </w:r>
      <w:r>
        <w:rPr>
          <w:color w:val="auto"/>
          <w:highlight w:val="none"/>
        </w:rPr>
        <w:tab/>
      </w:r>
      <w:r>
        <w:rPr>
          <w:color w:val="auto"/>
          <w:highlight w:val="none"/>
        </w:rPr>
        <w:fldChar w:fldCharType="begin"/>
      </w:r>
      <w:r>
        <w:rPr>
          <w:color w:val="auto"/>
          <w:highlight w:val="none"/>
        </w:rPr>
        <w:instrText xml:space="preserve"> PAGEREF _Toc28693 \h </w:instrText>
      </w:r>
      <w:r>
        <w:rPr>
          <w:color w:val="auto"/>
          <w:highlight w:val="none"/>
        </w:rPr>
        <w:fldChar w:fldCharType="separate"/>
      </w:r>
      <w:r>
        <w:rPr>
          <w:color w:val="auto"/>
          <w:highlight w:val="none"/>
        </w:rPr>
        <w:t>256</w:t>
      </w:r>
      <w:r>
        <w:rPr>
          <w:color w:val="auto"/>
          <w:highlight w:val="none"/>
        </w:rPr>
        <w:fldChar w:fldCharType="end"/>
      </w:r>
      <w:r>
        <w:rPr>
          <w:color w:val="auto"/>
          <w:highlight w:val="none"/>
        </w:rPr>
        <w:fldChar w:fldCharType="end"/>
      </w:r>
    </w:p>
    <w:p w14:paraId="02199DFD">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_Toc22730 </w:instrText>
      </w:r>
      <w:r>
        <w:rPr>
          <w:color w:val="auto"/>
          <w:highlight w:val="none"/>
        </w:rPr>
        <w:fldChar w:fldCharType="separate"/>
      </w:r>
      <w:r>
        <w:rPr>
          <w:rFonts w:hint="default" w:ascii="宋体" w:hAnsi="宋体" w:eastAsia="宋体" w:cs="宋体"/>
          <w:color w:val="auto"/>
          <w:highlight w:val="none"/>
        </w:rPr>
        <w:t xml:space="preserve">3.16.8. </w:t>
      </w:r>
      <w:r>
        <w:rPr>
          <w:color w:val="auto"/>
          <w:highlight w:val="none"/>
        </w:rPr>
        <w:t>自控与计量系统</w:t>
      </w:r>
      <w:r>
        <w:rPr>
          <w:color w:val="auto"/>
          <w:highlight w:val="none"/>
        </w:rPr>
        <w:tab/>
      </w:r>
      <w:r>
        <w:rPr>
          <w:color w:val="auto"/>
          <w:highlight w:val="none"/>
        </w:rPr>
        <w:fldChar w:fldCharType="begin"/>
      </w:r>
      <w:r>
        <w:rPr>
          <w:color w:val="auto"/>
          <w:highlight w:val="none"/>
        </w:rPr>
        <w:instrText xml:space="preserve"> PAGEREF _Toc22730 \h </w:instrText>
      </w:r>
      <w:r>
        <w:rPr>
          <w:color w:val="auto"/>
          <w:highlight w:val="none"/>
        </w:rPr>
        <w:fldChar w:fldCharType="separate"/>
      </w:r>
      <w:r>
        <w:rPr>
          <w:color w:val="auto"/>
          <w:highlight w:val="none"/>
        </w:rPr>
        <w:t>258</w:t>
      </w:r>
      <w:r>
        <w:rPr>
          <w:color w:val="auto"/>
          <w:highlight w:val="none"/>
        </w:rPr>
        <w:fldChar w:fldCharType="end"/>
      </w:r>
      <w:r>
        <w:rPr>
          <w:color w:val="auto"/>
          <w:highlight w:val="none"/>
        </w:rPr>
        <w:fldChar w:fldCharType="end"/>
      </w:r>
    </w:p>
    <w:p w14:paraId="5ADE387E">
      <w:pPr>
        <w:pStyle w:val="17"/>
        <w:tabs>
          <w:tab w:val="right" w:leader="dot" w:pos="9836"/>
        </w:tabs>
        <w:rPr>
          <w:color w:val="auto"/>
          <w:highlight w:val="none"/>
        </w:rPr>
      </w:pPr>
      <w:r>
        <w:rPr>
          <w:color w:val="auto"/>
          <w:highlight w:val="none"/>
        </w:rPr>
        <w:fldChar w:fldCharType="begin"/>
      </w:r>
      <w:r>
        <w:rPr>
          <w:color w:val="auto"/>
          <w:highlight w:val="none"/>
        </w:rPr>
        <w:instrText xml:space="preserve"> HYPERLINK \l _Toc10655 </w:instrText>
      </w:r>
      <w:r>
        <w:rPr>
          <w:color w:val="auto"/>
          <w:highlight w:val="none"/>
        </w:rPr>
        <w:fldChar w:fldCharType="separate"/>
      </w:r>
      <w:r>
        <w:rPr>
          <w:rFonts w:hint="default" w:ascii="宋体" w:hAnsi="宋体" w:eastAsia="宋体" w:cs="宋体"/>
          <w:color w:val="auto"/>
          <w:highlight w:val="none"/>
        </w:rPr>
        <w:t xml:space="preserve">3.17. </w:t>
      </w:r>
      <w:r>
        <w:rPr>
          <w:color w:val="auto"/>
          <w:highlight w:val="none"/>
        </w:rPr>
        <w:t>医用气体</w:t>
      </w:r>
      <w:r>
        <w:rPr>
          <w:rFonts w:hint="eastAsia"/>
          <w:color w:val="auto"/>
          <w:highlight w:val="none"/>
          <w:lang w:val="en-US" w:eastAsia="zh-CN"/>
        </w:rPr>
        <w:t>设备技术规范</w:t>
      </w:r>
      <w:r>
        <w:rPr>
          <w:color w:val="auto"/>
          <w:highlight w:val="none"/>
        </w:rPr>
        <w:tab/>
      </w:r>
      <w:r>
        <w:rPr>
          <w:color w:val="auto"/>
          <w:highlight w:val="none"/>
        </w:rPr>
        <w:fldChar w:fldCharType="begin"/>
      </w:r>
      <w:r>
        <w:rPr>
          <w:color w:val="auto"/>
          <w:highlight w:val="none"/>
        </w:rPr>
        <w:instrText xml:space="preserve"> PAGEREF _Toc10655 \h </w:instrText>
      </w:r>
      <w:r>
        <w:rPr>
          <w:color w:val="auto"/>
          <w:highlight w:val="none"/>
        </w:rPr>
        <w:fldChar w:fldCharType="separate"/>
      </w:r>
      <w:r>
        <w:rPr>
          <w:color w:val="auto"/>
          <w:highlight w:val="none"/>
        </w:rPr>
        <w:t>259</w:t>
      </w:r>
      <w:r>
        <w:rPr>
          <w:color w:val="auto"/>
          <w:highlight w:val="none"/>
        </w:rPr>
        <w:fldChar w:fldCharType="end"/>
      </w:r>
      <w:r>
        <w:rPr>
          <w:color w:val="auto"/>
          <w:highlight w:val="none"/>
        </w:rPr>
        <w:fldChar w:fldCharType="end"/>
      </w:r>
    </w:p>
    <w:p w14:paraId="4AE59074">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_Toc58 </w:instrText>
      </w:r>
      <w:r>
        <w:rPr>
          <w:color w:val="auto"/>
          <w:highlight w:val="none"/>
        </w:rPr>
        <w:fldChar w:fldCharType="separate"/>
      </w:r>
      <w:r>
        <w:rPr>
          <w:rFonts w:hint="default" w:ascii="宋体" w:hAnsi="宋体" w:eastAsia="宋体" w:cs="宋体"/>
          <w:color w:val="auto"/>
          <w:highlight w:val="none"/>
        </w:rPr>
        <w:t xml:space="preserve">3.17.1. </w:t>
      </w:r>
      <w:r>
        <w:rPr>
          <w:rFonts w:hint="eastAsia"/>
          <w:color w:val="auto"/>
          <w:highlight w:val="none"/>
        </w:rPr>
        <w:t>设计范围</w:t>
      </w:r>
      <w:r>
        <w:rPr>
          <w:color w:val="auto"/>
          <w:highlight w:val="none"/>
        </w:rPr>
        <w:tab/>
      </w:r>
      <w:r>
        <w:rPr>
          <w:color w:val="auto"/>
          <w:highlight w:val="none"/>
        </w:rPr>
        <w:fldChar w:fldCharType="begin"/>
      </w:r>
      <w:r>
        <w:rPr>
          <w:color w:val="auto"/>
          <w:highlight w:val="none"/>
        </w:rPr>
        <w:instrText xml:space="preserve"> PAGEREF _Toc58 \h </w:instrText>
      </w:r>
      <w:r>
        <w:rPr>
          <w:color w:val="auto"/>
          <w:highlight w:val="none"/>
        </w:rPr>
        <w:fldChar w:fldCharType="separate"/>
      </w:r>
      <w:r>
        <w:rPr>
          <w:color w:val="auto"/>
          <w:highlight w:val="none"/>
        </w:rPr>
        <w:t>259</w:t>
      </w:r>
      <w:r>
        <w:rPr>
          <w:color w:val="auto"/>
          <w:highlight w:val="none"/>
        </w:rPr>
        <w:fldChar w:fldCharType="end"/>
      </w:r>
      <w:r>
        <w:rPr>
          <w:color w:val="auto"/>
          <w:highlight w:val="none"/>
        </w:rPr>
        <w:fldChar w:fldCharType="end"/>
      </w:r>
    </w:p>
    <w:p w14:paraId="3216267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_Toc9031 </w:instrText>
      </w:r>
      <w:r>
        <w:rPr>
          <w:color w:val="auto"/>
          <w:highlight w:val="none"/>
        </w:rPr>
        <w:fldChar w:fldCharType="separate"/>
      </w:r>
      <w:r>
        <w:rPr>
          <w:rFonts w:hint="default" w:ascii="宋体" w:hAnsi="宋体" w:eastAsia="宋体" w:cs="宋体"/>
          <w:color w:val="auto"/>
          <w:highlight w:val="none"/>
        </w:rPr>
        <w:t xml:space="preserve">3.17.2. </w:t>
      </w:r>
      <w:r>
        <w:rPr>
          <w:color w:val="auto"/>
          <w:highlight w:val="none"/>
        </w:rPr>
        <w:t>适用标准</w:t>
      </w:r>
      <w:r>
        <w:rPr>
          <w:color w:val="auto"/>
          <w:highlight w:val="none"/>
        </w:rPr>
        <w:tab/>
      </w:r>
      <w:r>
        <w:rPr>
          <w:color w:val="auto"/>
          <w:highlight w:val="none"/>
        </w:rPr>
        <w:fldChar w:fldCharType="begin"/>
      </w:r>
      <w:r>
        <w:rPr>
          <w:color w:val="auto"/>
          <w:highlight w:val="none"/>
        </w:rPr>
        <w:instrText xml:space="preserve"> PAGEREF _Toc9031 \h </w:instrText>
      </w:r>
      <w:r>
        <w:rPr>
          <w:color w:val="auto"/>
          <w:highlight w:val="none"/>
        </w:rPr>
        <w:fldChar w:fldCharType="separate"/>
      </w:r>
      <w:r>
        <w:rPr>
          <w:color w:val="auto"/>
          <w:highlight w:val="none"/>
        </w:rPr>
        <w:t>259</w:t>
      </w:r>
      <w:r>
        <w:rPr>
          <w:color w:val="auto"/>
          <w:highlight w:val="none"/>
        </w:rPr>
        <w:fldChar w:fldCharType="end"/>
      </w:r>
      <w:r>
        <w:rPr>
          <w:color w:val="auto"/>
          <w:highlight w:val="none"/>
        </w:rPr>
        <w:fldChar w:fldCharType="end"/>
      </w:r>
    </w:p>
    <w:p w14:paraId="3503719F">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_Toc32498 </w:instrText>
      </w:r>
      <w:r>
        <w:rPr>
          <w:color w:val="auto"/>
          <w:highlight w:val="none"/>
        </w:rPr>
        <w:fldChar w:fldCharType="separate"/>
      </w:r>
      <w:r>
        <w:rPr>
          <w:rFonts w:hint="default" w:ascii="宋体" w:hAnsi="宋体" w:eastAsia="宋体" w:cs="宋体"/>
          <w:color w:val="auto"/>
          <w:highlight w:val="none"/>
        </w:rPr>
        <w:t xml:space="preserve">3.17.3. </w:t>
      </w:r>
      <w:r>
        <w:rPr>
          <w:color w:val="auto"/>
          <w:highlight w:val="none"/>
        </w:rPr>
        <w:t>材料</w:t>
      </w:r>
      <w:r>
        <w:rPr>
          <w:color w:val="auto"/>
          <w:highlight w:val="none"/>
        </w:rPr>
        <w:tab/>
      </w:r>
      <w:r>
        <w:rPr>
          <w:color w:val="auto"/>
          <w:highlight w:val="none"/>
        </w:rPr>
        <w:fldChar w:fldCharType="begin"/>
      </w:r>
      <w:r>
        <w:rPr>
          <w:color w:val="auto"/>
          <w:highlight w:val="none"/>
        </w:rPr>
        <w:instrText xml:space="preserve"> PAGEREF _Toc32498 \h </w:instrText>
      </w:r>
      <w:r>
        <w:rPr>
          <w:color w:val="auto"/>
          <w:highlight w:val="none"/>
        </w:rPr>
        <w:fldChar w:fldCharType="separate"/>
      </w:r>
      <w:r>
        <w:rPr>
          <w:color w:val="auto"/>
          <w:highlight w:val="none"/>
        </w:rPr>
        <w:t>259</w:t>
      </w:r>
      <w:r>
        <w:rPr>
          <w:color w:val="auto"/>
          <w:highlight w:val="none"/>
        </w:rPr>
        <w:fldChar w:fldCharType="end"/>
      </w:r>
      <w:r>
        <w:rPr>
          <w:color w:val="auto"/>
          <w:highlight w:val="none"/>
        </w:rPr>
        <w:fldChar w:fldCharType="end"/>
      </w:r>
    </w:p>
    <w:p w14:paraId="01875AB9">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_Toc12590 </w:instrText>
      </w:r>
      <w:r>
        <w:rPr>
          <w:color w:val="auto"/>
          <w:highlight w:val="none"/>
        </w:rPr>
        <w:fldChar w:fldCharType="separate"/>
      </w:r>
      <w:r>
        <w:rPr>
          <w:rFonts w:hint="default" w:ascii="宋体" w:hAnsi="宋体" w:eastAsia="宋体" w:cs="宋体"/>
          <w:color w:val="auto"/>
          <w:highlight w:val="none"/>
        </w:rPr>
        <w:t xml:space="preserve">3.17.4. </w:t>
      </w:r>
      <w:r>
        <w:rPr>
          <w:rFonts w:hint="eastAsia"/>
          <w:color w:val="auto"/>
          <w:highlight w:val="none"/>
        </w:rPr>
        <w:t>中心供应器械空气系统</w:t>
      </w:r>
      <w:r>
        <w:rPr>
          <w:color w:val="auto"/>
          <w:highlight w:val="none"/>
        </w:rPr>
        <w:tab/>
      </w:r>
      <w:r>
        <w:rPr>
          <w:color w:val="auto"/>
          <w:highlight w:val="none"/>
        </w:rPr>
        <w:fldChar w:fldCharType="begin"/>
      </w:r>
      <w:r>
        <w:rPr>
          <w:color w:val="auto"/>
          <w:highlight w:val="none"/>
        </w:rPr>
        <w:instrText xml:space="preserve"> PAGEREF _Toc12590 \h </w:instrText>
      </w:r>
      <w:r>
        <w:rPr>
          <w:color w:val="auto"/>
          <w:highlight w:val="none"/>
        </w:rPr>
        <w:fldChar w:fldCharType="separate"/>
      </w:r>
      <w:r>
        <w:rPr>
          <w:color w:val="auto"/>
          <w:highlight w:val="none"/>
        </w:rPr>
        <w:t>260</w:t>
      </w:r>
      <w:r>
        <w:rPr>
          <w:color w:val="auto"/>
          <w:highlight w:val="none"/>
        </w:rPr>
        <w:fldChar w:fldCharType="end"/>
      </w:r>
      <w:r>
        <w:rPr>
          <w:color w:val="auto"/>
          <w:highlight w:val="none"/>
        </w:rPr>
        <w:fldChar w:fldCharType="end"/>
      </w:r>
    </w:p>
    <w:p w14:paraId="1C477078">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_Toc20404 </w:instrText>
      </w:r>
      <w:r>
        <w:rPr>
          <w:color w:val="auto"/>
          <w:highlight w:val="none"/>
        </w:rPr>
        <w:fldChar w:fldCharType="separate"/>
      </w:r>
      <w:r>
        <w:rPr>
          <w:rFonts w:hint="default" w:ascii="宋体" w:hAnsi="宋体" w:eastAsia="宋体" w:cs="宋体"/>
          <w:color w:val="auto"/>
          <w:highlight w:val="none"/>
        </w:rPr>
        <w:t xml:space="preserve">3.17.5. </w:t>
      </w:r>
      <w:r>
        <w:rPr>
          <w:rFonts w:hint="eastAsia"/>
          <w:color w:val="auto"/>
          <w:highlight w:val="none"/>
        </w:rPr>
        <w:t>手术室压缩空气系统</w:t>
      </w:r>
      <w:r>
        <w:rPr>
          <w:color w:val="auto"/>
          <w:highlight w:val="none"/>
        </w:rPr>
        <w:tab/>
      </w:r>
      <w:r>
        <w:rPr>
          <w:color w:val="auto"/>
          <w:highlight w:val="none"/>
        </w:rPr>
        <w:fldChar w:fldCharType="begin"/>
      </w:r>
      <w:r>
        <w:rPr>
          <w:color w:val="auto"/>
          <w:highlight w:val="none"/>
        </w:rPr>
        <w:instrText xml:space="preserve"> PAGEREF _Toc20404 \h </w:instrText>
      </w:r>
      <w:r>
        <w:rPr>
          <w:color w:val="auto"/>
          <w:highlight w:val="none"/>
        </w:rPr>
        <w:fldChar w:fldCharType="separate"/>
      </w:r>
      <w:r>
        <w:rPr>
          <w:color w:val="auto"/>
          <w:highlight w:val="none"/>
        </w:rPr>
        <w:t>261</w:t>
      </w:r>
      <w:r>
        <w:rPr>
          <w:color w:val="auto"/>
          <w:highlight w:val="none"/>
        </w:rPr>
        <w:fldChar w:fldCharType="end"/>
      </w:r>
      <w:r>
        <w:rPr>
          <w:color w:val="auto"/>
          <w:highlight w:val="none"/>
        </w:rPr>
        <w:fldChar w:fldCharType="end"/>
      </w:r>
    </w:p>
    <w:p w14:paraId="41AEA6A0">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_Toc1442 </w:instrText>
      </w:r>
      <w:r>
        <w:rPr>
          <w:color w:val="auto"/>
          <w:highlight w:val="none"/>
        </w:rPr>
        <w:fldChar w:fldCharType="separate"/>
      </w:r>
      <w:r>
        <w:rPr>
          <w:rFonts w:hint="default" w:ascii="宋体" w:hAnsi="宋体" w:eastAsia="宋体" w:cs="宋体"/>
          <w:color w:val="auto"/>
          <w:highlight w:val="none"/>
        </w:rPr>
        <w:t xml:space="preserve">3.17.6. </w:t>
      </w:r>
      <w:r>
        <w:rPr>
          <w:color w:val="auto"/>
          <w:highlight w:val="none"/>
        </w:rPr>
        <w:t>质量要求</w:t>
      </w:r>
      <w:r>
        <w:rPr>
          <w:color w:val="auto"/>
          <w:highlight w:val="none"/>
        </w:rPr>
        <w:tab/>
      </w:r>
      <w:r>
        <w:rPr>
          <w:color w:val="auto"/>
          <w:highlight w:val="none"/>
        </w:rPr>
        <w:fldChar w:fldCharType="begin"/>
      </w:r>
      <w:r>
        <w:rPr>
          <w:color w:val="auto"/>
          <w:highlight w:val="none"/>
        </w:rPr>
        <w:instrText xml:space="preserve"> PAGEREF _Toc1442 \h </w:instrText>
      </w:r>
      <w:r>
        <w:rPr>
          <w:color w:val="auto"/>
          <w:highlight w:val="none"/>
        </w:rPr>
        <w:fldChar w:fldCharType="separate"/>
      </w:r>
      <w:r>
        <w:rPr>
          <w:color w:val="auto"/>
          <w:highlight w:val="none"/>
        </w:rPr>
        <w:t>261</w:t>
      </w:r>
      <w:r>
        <w:rPr>
          <w:color w:val="auto"/>
          <w:highlight w:val="none"/>
        </w:rPr>
        <w:fldChar w:fldCharType="end"/>
      </w:r>
      <w:r>
        <w:rPr>
          <w:color w:val="auto"/>
          <w:highlight w:val="none"/>
        </w:rPr>
        <w:fldChar w:fldCharType="end"/>
      </w:r>
    </w:p>
    <w:p w14:paraId="703417CA">
      <w:pPr>
        <w:pStyle w:val="13"/>
        <w:tabs>
          <w:tab w:val="right" w:leader="dot" w:pos="9836"/>
        </w:tabs>
        <w:rPr>
          <w:color w:val="auto"/>
          <w:highlight w:val="none"/>
        </w:rPr>
      </w:pPr>
      <w:r>
        <w:rPr>
          <w:color w:val="auto"/>
          <w:highlight w:val="none"/>
        </w:rPr>
        <w:fldChar w:fldCharType="begin"/>
      </w:r>
      <w:r>
        <w:rPr>
          <w:color w:val="auto"/>
          <w:highlight w:val="none"/>
        </w:rPr>
        <w:instrText xml:space="preserve"> HYPERLINK \l _Toc23496 </w:instrText>
      </w:r>
      <w:r>
        <w:rPr>
          <w:color w:val="auto"/>
          <w:highlight w:val="none"/>
        </w:rPr>
        <w:fldChar w:fldCharType="separate"/>
      </w:r>
      <w:r>
        <w:rPr>
          <w:rFonts w:hint="default" w:ascii="宋体" w:hAnsi="宋体" w:eastAsia="宋体" w:cs="宋体"/>
          <w:color w:val="auto"/>
          <w:highlight w:val="none"/>
        </w:rPr>
        <w:t xml:space="preserve">3.17.7. </w:t>
      </w:r>
      <w:r>
        <w:rPr>
          <w:color w:val="auto"/>
          <w:highlight w:val="none"/>
        </w:rPr>
        <w:t>质量验收</w:t>
      </w:r>
      <w:r>
        <w:rPr>
          <w:color w:val="auto"/>
          <w:highlight w:val="none"/>
        </w:rPr>
        <w:tab/>
      </w:r>
      <w:r>
        <w:rPr>
          <w:color w:val="auto"/>
          <w:highlight w:val="none"/>
        </w:rPr>
        <w:fldChar w:fldCharType="begin"/>
      </w:r>
      <w:r>
        <w:rPr>
          <w:color w:val="auto"/>
          <w:highlight w:val="none"/>
        </w:rPr>
        <w:instrText xml:space="preserve"> PAGEREF _Toc23496 \h </w:instrText>
      </w:r>
      <w:r>
        <w:rPr>
          <w:color w:val="auto"/>
          <w:highlight w:val="none"/>
        </w:rPr>
        <w:fldChar w:fldCharType="separate"/>
      </w:r>
      <w:r>
        <w:rPr>
          <w:color w:val="auto"/>
          <w:highlight w:val="none"/>
        </w:rPr>
        <w:t>262</w:t>
      </w:r>
      <w:r>
        <w:rPr>
          <w:color w:val="auto"/>
          <w:highlight w:val="none"/>
        </w:rPr>
        <w:fldChar w:fldCharType="end"/>
      </w:r>
      <w:r>
        <w:rPr>
          <w:color w:val="auto"/>
          <w:highlight w:val="none"/>
        </w:rPr>
        <w:fldChar w:fldCharType="end"/>
      </w:r>
    </w:p>
    <w:p w14:paraId="5F0CB655">
      <w:pPr>
        <w:jc w:val="left"/>
        <w:rPr>
          <w:rFonts w:hint="default"/>
          <w:color w:val="auto"/>
          <w:highlight w:val="none"/>
          <w:lang w:val="en-US" w:eastAsia="zh-CN"/>
        </w:rPr>
      </w:pPr>
      <w:r>
        <w:rPr>
          <w:color w:val="auto"/>
          <w:highlight w:val="none"/>
        </w:rPr>
        <w:fldChar w:fldCharType="end"/>
      </w:r>
      <w:r>
        <w:rPr>
          <w:rFonts w:hint="eastAsia"/>
          <w:color w:val="auto"/>
          <w:highlight w:val="none"/>
        </w:rPr>
        <w:br w:type="page"/>
      </w:r>
    </w:p>
    <w:p w14:paraId="1AB0FE5C">
      <w:pPr>
        <w:pStyle w:val="2"/>
        <w:bidi w:val="0"/>
        <w:rPr>
          <w:rFonts w:hint="default"/>
          <w:color w:val="auto"/>
          <w:highlight w:val="none"/>
          <w:lang w:val="en-US" w:eastAsia="zh-CN"/>
        </w:rPr>
      </w:pPr>
      <w:bookmarkStart w:id="0" w:name="_Toc7219"/>
      <w:r>
        <w:rPr>
          <w:rFonts w:hint="eastAsia"/>
          <w:color w:val="auto"/>
          <w:highlight w:val="none"/>
          <w:lang w:val="en-US" w:eastAsia="zh-CN"/>
        </w:rPr>
        <w:t>货物清单</w:t>
      </w:r>
      <w:bookmarkEnd w:id="0"/>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2"/>
        <w:gridCol w:w="2650"/>
        <w:gridCol w:w="5414"/>
        <w:gridCol w:w="927"/>
        <w:gridCol w:w="559"/>
      </w:tblGrid>
      <w:tr w14:paraId="037C8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636BC9">
            <w:pPr>
              <w:pStyle w:val="29"/>
              <w:bidi w:val="0"/>
              <w:rPr>
                <w:rFonts w:hint="eastAsia"/>
                <w:color w:val="auto"/>
                <w:highlight w:val="none"/>
              </w:rPr>
            </w:pPr>
            <w:r>
              <w:rPr>
                <w:rFonts w:hint="eastAsia"/>
                <w:color w:val="auto"/>
                <w:highlight w:val="none"/>
                <w:lang w:val="en-US" w:eastAsia="zh-CN"/>
              </w:rPr>
              <w:t>单位工程名称：医疗设备</w:t>
            </w:r>
          </w:p>
        </w:tc>
      </w:tr>
      <w:tr w14:paraId="5E6B5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E36A7">
            <w:pPr>
              <w:pStyle w:val="29"/>
              <w:bidi w:val="0"/>
              <w:rPr>
                <w:rFonts w:hint="eastAsia"/>
                <w:color w:val="auto"/>
                <w:highlight w:val="none"/>
              </w:rPr>
            </w:pPr>
            <w:r>
              <w:rPr>
                <w:rFonts w:hint="eastAsia"/>
                <w:color w:val="auto"/>
                <w:highlight w:val="none"/>
                <w:lang w:val="en-US" w:eastAsia="zh-CN"/>
              </w:rPr>
              <w:t>序号</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44444">
            <w:pPr>
              <w:pStyle w:val="29"/>
              <w:bidi w:val="0"/>
              <w:rPr>
                <w:rFonts w:hint="eastAsia"/>
                <w:color w:val="auto"/>
                <w:highlight w:val="none"/>
              </w:rPr>
            </w:pPr>
            <w:r>
              <w:rPr>
                <w:rFonts w:hint="eastAsia"/>
                <w:color w:val="auto"/>
                <w:highlight w:val="none"/>
                <w:lang w:val="en-US" w:eastAsia="zh-CN"/>
              </w:rPr>
              <w:t>项目名称</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E08E6">
            <w:pPr>
              <w:pStyle w:val="29"/>
              <w:bidi w:val="0"/>
              <w:rPr>
                <w:rFonts w:hint="eastAsia"/>
                <w:color w:val="auto"/>
                <w:highlight w:val="none"/>
              </w:rPr>
            </w:pPr>
            <w:r>
              <w:rPr>
                <w:rFonts w:hint="eastAsia"/>
                <w:color w:val="auto"/>
                <w:highlight w:val="none"/>
                <w:lang w:val="en-US" w:eastAsia="zh-CN"/>
              </w:rPr>
              <w:t>关键参数概要（此处为参数的简要描述，其余要求详见技术规范正文，二者如有不一致，以技术规范正文为准）</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8F4F">
            <w:pPr>
              <w:pStyle w:val="29"/>
              <w:bidi w:val="0"/>
              <w:rPr>
                <w:rFonts w:hint="eastAsia"/>
                <w:color w:val="auto"/>
                <w:highlight w:val="none"/>
              </w:rPr>
            </w:pPr>
            <w:r>
              <w:rPr>
                <w:rFonts w:hint="eastAsia"/>
                <w:color w:val="auto"/>
                <w:highlight w:val="none"/>
                <w:lang w:val="en-US" w:eastAsia="zh-CN"/>
              </w:rPr>
              <w:t>计量单位</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13E68">
            <w:pPr>
              <w:pStyle w:val="29"/>
              <w:bidi w:val="0"/>
              <w:rPr>
                <w:rFonts w:hint="eastAsia"/>
                <w:color w:val="auto"/>
                <w:highlight w:val="none"/>
              </w:rPr>
            </w:pPr>
            <w:r>
              <w:rPr>
                <w:rFonts w:hint="eastAsia"/>
                <w:color w:val="auto"/>
                <w:highlight w:val="none"/>
                <w:lang w:val="en-US" w:eastAsia="zh-CN"/>
              </w:rPr>
              <w:t>数量</w:t>
            </w:r>
          </w:p>
        </w:tc>
      </w:tr>
      <w:tr w14:paraId="19DB3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DE2901">
            <w:pPr>
              <w:pStyle w:val="29"/>
              <w:bidi w:val="0"/>
              <w:rPr>
                <w:rFonts w:hint="eastAsia"/>
                <w:color w:val="auto"/>
                <w:highlight w:val="none"/>
              </w:rPr>
            </w:pPr>
            <w:r>
              <w:rPr>
                <w:rFonts w:hint="eastAsia"/>
                <w:color w:val="auto"/>
                <w:highlight w:val="none"/>
                <w:lang w:val="en-US" w:eastAsia="zh-CN"/>
              </w:rPr>
              <w:t>一、各科通用医疗设备</w:t>
            </w:r>
          </w:p>
        </w:tc>
      </w:tr>
      <w:tr w14:paraId="262D0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A4904">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0EDA">
            <w:pPr>
              <w:pStyle w:val="29"/>
              <w:bidi w:val="0"/>
              <w:rPr>
                <w:rFonts w:hint="eastAsia"/>
                <w:color w:val="auto"/>
                <w:highlight w:val="none"/>
              </w:rPr>
            </w:pPr>
            <w:r>
              <w:rPr>
                <w:rFonts w:hint="eastAsia"/>
                <w:color w:val="auto"/>
                <w:highlight w:val="none"/>
                <w:lang w:val="en-US" w:eastAsia="zh-CN"/>
              </w:rPr>
              <w:t>内窥镜摄像系统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07ACB">
            <w:pPr>
              <w:pStyle w:val="29"/>
              <w:bidi w:val="0"/>
              <w:rPr>
                <w:rFonts w:hint="eastAsia"/>
                <w:color w:val="auto"/>
                <w:highlight w:val="none"/>
              </w:rPr>
            </w:pPr>
            <w:r>
              <w:rPr>
                <w:rFonts w:hint="eastAsia"/>
                <w:color w:val="auto"/>
                <w:highlight w:val="none"/>
                <w:lang w:val="en-US" w:eastAsia="zh-CN"/>
              </w:rPr>
              <w:t>4K图像处理，多光谱成像，双镜联合分屏显示；配套冷光源、摄像头、内窥镜等全套组件</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FDC2">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BAB1">
            <w:pPr>
              <w:pStyle w:val="29"/>
              <w:bidi w:val="0"/>
              <w:rPr>
                <w:rFonts w:hint="eastAsia"/>
                <w:color w:val="auto"/>
                <w:highlight w:val="none"/>
              </w:rPr>
            </w:pPr>
            <w:r>
              <w:rPr>
                <w:rFonts w:hint="eastAsia"/>
                <w:color w:val="auto"/>
                <w:highlight w:val="none"/>
                <w:lang w:val="en-US" w:eastAsia="zh-CN"/>
              </w:rPr>
              <w:t>1</w:t>
            </w:r>
          </w:p>
        </w:tc>
      </w:tr>
      <w:tr w14:paraId="2540F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30AE">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42CE">
            <w:pPr>
              <w:pStyle w:val="29"/>
              <w:bidi w:val="0"/>
              <w:rPr>
                <w:rFonts w:hint="eastAsia"/>
                <w:color w:val="auto"/>
                <w:highlight w:val="none"/>
              </w:rPr>
            </w:pPr>
            <w:r>
              <w:rPr>
                <w:rFonts w:hint="eastAsia"/>
                <w:color w:val="auto"/>
                <w:highlight w:val="none"/>
                <w:lang w:val="en-US" w:eastAsia="zh-CN"/>
              </w:rPr>
              <w:t>宫腔镜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3043">
            <w:pPr>
              <w:pStyle w:val="29"/>
              <w:bidi w:val="0"/>
              <w:rPr>
                <w:rFonts w:hint="eastAsia"/>
                <w:color w:val="auto"/>
                <w:highlight w:val="none"/>
              </w:rPr>
            </w:pPr>
            <w:r>
              <w:rPr>
                <w:rFonts w:hint="eastAsia"/>
                <w:color w:val="auto"/>
                <w:highlight w:val="none"/>
                <w:lang w:val="en-US" w:eastAsia="zh-CN"/>
              </w:rPr>
              <w:t>诊断治疗一体，免扩宫设计，进出水通道360°旋转，配剪刀、活检钳等器械</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B9C6E">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97C1">
            <w:pPr>
              <w:pStyle w:val="29"/>
              <w:bidi w:val="0"/>
              <w:rPr>
                <w:rFonts w:hint="eastAsia"/>
                <w:color w:val="auto"/>
                <w:highlight w:val="none"/>
              </w:rPr>
            </w:pPr>
            <w:r>
              <w:rPr>
                <w:rFonts w:hint="eastAsia"/>
                <w:color w:val="auto"/>
                <w:highlight w:val="none"/>
                <w:lang w:val="en-US" w:eastAsia="zh-CN"/>
              </w:rPr>
              <w:t>1</w:t>
            </w:r>
          </w:p>
        </w:tc>
      </w:tr>
      <w:tr w14:paraId="432AC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5E33">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D19C2">
            <w:pPr>
              <w:pStyle w:val="29"/>
              <w:bidi w:val="0"/>
              <w:rPr>
                <w:rFonts w:hint="eastAsia"/>
                <w:color w:val="auto"/>
                <w:highlight w:val="none"/>
              </w:rPr>
            </w:pPr>
            <w:r>
              <w:rPr>
                <w:rFonts w:hint="eastAsia"/>
                <w:color w:val="auto"/>
                <w:highlight w:val="none"/>
                <w:lang w:val="en-US" w:eastAsia="zh-CN"/>
              </w:rPr>
              <w:t>电子输尿管镜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3E11">
            <w:pPr>
              <w:pStyle w:val="29"/>
              <w:bidi w:val="0"/>
              <w:rPr>
                <w:rFonts w:hint="eastAsia"/>
                <w:color w:val="auto"/>
                <w:highlight w:val="none"/>
              </w:rPr>
            </w:pPr>
            <w:r>
              <w:rPr>
                <w:rFonts w:hint="eastAsia"/>
                <w:color w:val="auto"/>
                <w:highlight w:val="none"/>
                <w:lang w:val="en-US" w:eastAsia="zh-CN"/>
              </w:rPr>
              <w:t>CMOS芯片，头端直径≤4.5mm，支持多光谱窄带成像，可低温等离子灭菌</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AFDC">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B19A">
            <w:pPr>
              <w:pStyle w:val="29"/>
              <w:bidi w:val="0"/>
              <w:rPr>
                <w:rFonts w:hint="eastAsia"/>
                <w:color w:val="auto"/>
                <w:highlight w:val="none"/>
              </w:rPr>
            </w:pPr>
            <w:r>
              <w:rPr>
                <w:rFonts w:hint="eastAsia"/>
                <w:color w:val="auto"/>
                <w:highlight w:val="none"/>
                <w:lang w:val="en-US" w:eastAsia="zh-CN"/>
              </w:rPr>
              <w:t>1</w:t>
            </w:r>
          </w:p>
        </w:tc>
      </w:tr>
      <w:tr w14:paraId="750B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A0040">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53063">
            <w:pPr>
              <w:pStyle w:val="29"/>
              <w:bidi w:val="0"/>
              <w:rPr>
                <w:rFonts w:hint="eastAsia"/>
                <w:color w:val="auto"/>
                <w:highlight w:val="none"/>
              </w:rPr>
            </w:pPr>
            <w:r>
              <w:rPr>
                <w:rFonts w:hint="eastAsia"/>
                <w:color w:val="auto"/>
                <w:highlight w:val="none"/>
                <w:lang w:val="en-US" w:eastAsia="zh-CN"/>
              </w:rPr>
              <w:t>输尿管内窥镜（小儿）</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AA0B">
            <w:pPr>
              <w:pStyle w:val="29"/>
              <w:bidi w:val="0"/>
              <w:rPr>
                <w:rFonts w:hint="eastAsia"/>
                <w:color w:val="auto"/>
                <w:highlight w:val="none"/>
              </w:rPr>
            </w:pPr>
            <w:r>
              <w:rPr>
                <w:rFonts w:hint="eastAsia"/>
                <w:color w:val="auto"/>
                <w:highlight w:val="none"/>
                <w:lang w:val="en-US" w:eastAsia="zh-CN"/>
              </w:rPr>
              <w:t>无创圆头设计，前端6Fr，工作长度430mm，景深3～100mm</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D1D5">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544F">
            <w:pPr>
              <w:pStyle w:val="29"/>
              <w:bidi w:val="0"/>
              <w:rPr>
                <w:rFonts w:hint="eastAsia"/>
                <w:color w:val="auto"/>
                <w:highlight w:val="none"/>
              </w:rPr>
            </w:pPr>
            <w:r>
              <w:rPr>
                <w:rFonts w:hint="eastAsia"/>
                <w:color w:val="auto"/>
                <w:highlight w:val="none"/>
                <w:lang w:val="en-US" w:eastAsia="zh-CN"/>
              </w:rPr>
              <w:t>1</w:t>
            </w:r>
          </w:p>
        </w:tc>
      </w:tr>
      <w:tr w14:paraId="2177B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9290">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0DBE6">
            <w:pPr>
              <w:pStyle w:val="29"/>
              <w:bidi w:val="0"/>
              <w:rPr>
                <w:rFonts w:hint="eastAsia"/>
                <w:color w:val="auto"/>
                <w:highlight w:val="none"/>
              </w:rPr>
            </w:pPr>
            <w:r>
              <w:rPr>
                <w:rFonts w:hint="eastAsia"/>
                <w:color w:val="auto"/>
                <w:highlight w:val="none"/>
                <w:lang w:val="en-US" w:eastAsia="zh-CN"/>
              </w:rPr>
              <w:t>输尿管内窥镜（成人）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9E941">
            <w:pPr>
              <w:pStyle w:val="29"/>
              <w:bidi w:val="0"/>
              <w:rPr>
                <w:rFonts w:hint="eastAsia"/>
                <w:color w:val="auto"/>
                <w:highlight w:val="none"/>
              </w:rPr>
            </w:pPr>
            <w:r>
              <w:rPr>
                <w:rFonts w:hint="eastAsia"/>
                <w:color w:val="auto"/>
                <w:highlight w:val="none"/>
                <w:lang w:val="en-US" w:eastAsia="zh-CN"/>
              </w:rPr>
              <w:t>蓝宝石镜片，无创末端，器械通道≥2.0mm，双通道循环灌注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40B7">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784E">
            <w:pPr>
              <w:pStyle w:val="29"/>
              <w:bidi w:val="0"/>
              <w:rPr>
                <w:rFonts w:hint="eastAsia"/>
                <w:color w:val="auto"/>
                <w:highlight w:val="none"/>
              </w:rPr>
            </w:pPr>
            <w:r>
              <w:rPr>
                <w:rFonts w:hint="eastAsia"/>
                <w:color w:val="auto"/>
                <w:highlight w:val="none"/>
                <w:lang w:val="en-US" w:eastAsia="zh-CN"/>
              </w:rPr>
              <w:t>2</w:t>
            </w:r>
          </w:p>
        </w:tc>
      </w:tr>
      <w:tr w14:paraId="1D732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3990">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2662">
            <w:pPr>
              <w:pStyle w:val="29"/>
              <w:bidi w:val="0"/>
              <w:rPr>
                <w:rFonts w:hint="eastAsia"/>
                <w:color w:val="auto"/>
                <w:highlight w:val="none"/>
              </w:rPr>
            </w:pPr>
            <w:r>
              <w:rPr>
                <w:rFonts w:hint="eastAsia"/>
                <w:color w:val="auto"/>
                <w:highlight w:val="none"/>
                <w:lang w:val="en-US" w:eastAsia="zh-CN"/>
              </w:rPr>
              <w:t>电子胃肠镜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A304">
            <w:pPr>
              <w:pStyle w:val="29"/>
              <w:bidi w:val="0"/>
              <w:rPr>
                <w:rFonts w:hint="eastAsia"/>
                <w:color w:val="auto"/>
                <w:highlight w:val="none"/>
              </w:rPr>
            </w:pPr>
            <w:r>
              <w:rPr>
                <w:rFonts w:hint="eastAsia"/>
                <w:color w:val="auto"/>
                <w:highlight w:val="none"/>
                <w:lang w:val="en-US" w:eastAsia="zh-CN"/>
              </w:rPr>
              <w:t>超高清成像，含处理器、冷光源、上下消化道镜等，胃镜、肠镜各2条。</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4537">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6D892">
            <w:pPr>
              <w:pStyle w:val="29"/>
              <w:bidi w:val="0"/>
              <w:rPr>
                <w:rFonts w:hint="eastAsia"/>
                <w:color w:val="auto"/>
                <w:highlight w:val="none"/>
              </w:rPr>
            </w:pPr>
            <w:r>
              <w:rPr>
                <w:rFonts w:hint="eastAsia"/>
                <w:color w:val="auto"/>
                <w:highlight w:val="none"/>
                <w:lang w:val="en-US" w:eastAsia="zh-CN"/>
              </w:rPr>
              <w:t>1</w:t>
            </w:r>
          </w:p>
        </w:tc>
      </w:tr>
      <w:tr w14:paraId="7D1F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975B">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36B8B">
            <w:pPr>
              <w:pStyle w:val="29"/>
              <w:bidi w:val="0"/>
              <w:rPr>
                <w:rFonts w:hint="eastAsia"/>
                <w:color w:val="auto"/>
                <w:highlight w:val="none"/>
              </w:rPr>
            </w:pPr>
            <w:r>
              <w:rPr>
                <w:rFonts w:hint="eastAsia"/>
                <w:color w:val="auto"/>
                <w:highlight w:val="none"/>
                <w:lang w:val="en-US" w:eastAsia="zh-CN"/>
              </w:rPr>
              <w:t>尿道膀胱镜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79D36">
            <w:pPr>
              <w:pStyle w:val="29"/>
              <w:bidi w:val="0"/>
              <w:rPr>
                <w:rFonts w:hint="eastAsia"/>
                <w:color w:val="auto"/>
                <w:highlight w:val="none"/>
              </w:rPr>
            </w:pPr>
            <w:r>
              <w:rPr>
                <w:rFonts w:hint="eastAsia"/>
                <w:color w:val="auto"/>
                <w:highlight w:val="none"/>
                <w:lang w:val="en-US" w:eastAsia="zh-CN"/>
              </w:rPr>
              <w:t>多视向角配置，蓝宝石玻璃光学系统，配同品牌手术器械，多规格鞘套</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7C00">
            <w:pPr>
              <w:pStyle w:val="29"/>
              <w:bidi w:val="0"/>
              <w:rPr>
                <w:rFonts w:hint="eastAsia"/>
                <w:color w:val="auto"/>
                <w:highlight w:val="none"/>
              </w:rPr>
            </w:pPr>
            <w:r>
              <w:rPr>
                <w:rFonts w:hint="eastAsia"/>
                <w:color w:val="auto"/>
                <w:highlight w:val="none"/>
                <w:lang w:val="en-US" w:eastAsia="zh-CN"/>
              </w:rPr>
              <w:t>条</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21B57">
            <w:pPr>
              <w:pStyle w:val="29"/>
              <w:bidi w:val="0"/>
              <w:rPr>
                <w:rFonts w:hint="eastAsia"/>
                <w:color w:val="auto"/>
                <w:highlight w:val="none"/>
              </w:rPr>
            </w:pPr>
            <w:r>
              <w:rPr>
                <w:rFonts w:hint="eastAsia"/>
                <w:color w:val="auto"/>
                <w:highlight w:val="none"/>
                <w:lang w:val="en-US" w:eastAsia="zh-CN"/>
              </w:rPr>
              <w:t>1</w:t>
            </w:r>
          </w:p>
        </w:tc>
      </w:tr>
      <w:tr w14:paraId="61487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28184">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885E9">
            <w:pPr>
              <w:pStyle w:val="29"/>
              <w:bidi w:val="0"/>
              <w:rPr>
                <w:rFonts w:hint="eastAsia"/>
                <w:color w:val="auto"/>
                <w:highlight w:val="none"/>
              </w:rPr>
            </w:pPr>
            <w:r>
              <w:rPr>
                <w:rFonts w:hint="eastAsia"/>
                <w:color w:val="auto"/>
                <w:highlight w:val="none"/>
                <w:lang w:val="en-US" w:eastAsia="zh-CN"/>
              </w:rPr>
              <w:t>胃肠镜清洗工作站</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701A6">
            <w:pPr>
              <w:pStyle w:val="29"/>
              <w:bidi w:val="0"/>
              <w:rPr>
                <w:rFonts w:hint="eastAsia"/>
                <w:color w:val="auto"/>
                <w:highlight w:val="none"/>
              </w:rPr>
            </w:pPr>
            <w:r>
              <w:rPr>
                <w:rFonts w:hint="eastAsia"/>
                <w:color w:val="auto"/>
                <w:highlight w:val="none"/>
                <w:lang w:val="en-US" w:eastAsia="zh-CN"/>
              </w:rPr>
              <w:t>医用高分子材质，符合行业标准，自动清洗消毒，支持洗消追溯对接医院系统</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2F3A">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7472">
            <w:pPr>
              <w:pStyle w:val="29"/>
              <w:bidi w:val="0"/>
              <w:rPr>
                <w:rFonts w:hint="eastAsia"/>
                <w:color w:val="auto"/>
                <w:highlight w:val="none"/>
              </w:rPr>
            </w:pPr>
            <w:r>
              <w:rPr>
                <w:rFonts w:hint="eastAsia"/>
                <w:color w:val="auto"/>
                <w:highlight w:val="none"/>
                <w:lang w:val="en-US" w:eastAsia="zh-CN"/>
              </w:rPr>
              <w:t>1</w:t>
            </w:r>
          </w:p>
        </w:tc>
      </w:tr>
      <w:tr w14:paraId="05680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88655">
            <w:pPr>
              <w:pStyle w:val="29"/>
              <w:bidi w:val="0"/>
              <w:rPr>
                <w:rFonts w:hint="eastAsia"/>
                <w:color w:val="auto"/>
                <w:highlight w:val="none"/>
              </w:rPr>
            </w:pPr>
            <w:r>
              <w:rPr>
                <w:rFonts w:hint="eastAsia"/>
                <w:color w:val="auto"/>
                <w:highlight w:val="none"/>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D22CC">
            <w:pPr>
              <w:pStyle w:val="29"/>
              <w:bidi w:val="0"/>
              <w:rPr>
                <w:rFonts w:hint="eastAsia"/>
                <w:color w:val="auto"/>
                <w:highlight w:val="none"/>
              </w:rPr>
            </w:pPr>
            <w:r>
              <w:rPr>
                <w:rFonts w:hint="eastAsia"/>
                <w:color w:val="auto"/>
                <w:highlight w:val="none"/>
                <w:lang w:val="en-US" w:eastAsia="zh-CN"/>
              </w:rPr>
              <w:t>纯水系统（内镜清洗）</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76997">
            <w:pPr>
              <w:pStyle w:val="29"/>
              <w:bidi w:val="0"/>
              <w:rPr>
                <w:rFonts w:hint="eastAsia"/>
                <w:color w:val="auto"/>
                <w:highlight w:val="none"/>
              </w:rPr>
            </w:pPr>
            <w:r>
              <w:rPr>
                <w:rFonts w:hint="eastAsia"/>
                <w:color w:val="auto"/>
                <w:highlight w:val="none"/>
                <w:lang w:val="en-US" w:eastAsia="zh-CN"/>
              </w:rPr>
              <w:t>产水量100L/H，水质符合规范，PLC智能控制，自动冲洗消毒防污染</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B7F4">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8B758">
            <w:pPr>
              <w:pStyle w:val="29"/>
              <w:bidi w:val="0"/>
              <w:rPr>
                <w:rFonts w:hint="eastAsia"/>
                <w:color w:val="auto"/>
                <w:highlight w:val="none"/>
              </w:rPr>
            </w:pPr>
            <w:r>
              <w:rPr>
                <w:rFonts w:hint="eastAsia"/>
                <w:color w:val="auto"/>
                <w:highlight w:val="none"/>
                <w:lang w:val="en-US" w:eastAsia="zh-CN"/>
              </w:rPr>
              <w:t>1</w:t>
            </w:r>
          </w:p>
        </w:tc>
      </w:tr>
      <w:tr w14:paraId="37FC0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AAED">
            <w:pPr>
              <w:pStyle w:val="29"/>
              <w:bidi w:val="0"/>
              <w:rPr>
                <w:rFonts w:hint="eastAsia"/>
                <w:color w:val="auto"/>
                <w:highlight w:val="none"/>
              </w:rPr>
            </w:pPr>
            <w:r>
              <w:rPr>
                <w:rFonts w:hint="eastAsia"/>
                <w:color w:val="auto"/>
                <w:highlight w:val="none"/>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08EB8">
            <w:pPr>
              <w:pStyle w:val="29"/>
              <w:bidi w:val="0"/>
              <w:rPr>
                <w:rFonts w:hint="eastAsia"/>
                <w:color w:val="auto"/>
                <w:highlight w:val="none"/>
              </w:rPr>
            </w:pPr>
            <w:r>
              <w:rPr>
                <w:rFonts w:hint="eastAsia"/>
                <w:color w:val="auto"/>
                <w:highlight w:val="none"/>
                <w:lang w:val="en-US" w:eastAsia="zh-CN"/>
              </w:rPr>
              <w:t>网络心电图机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14946">
            <w:pPr>
              <w:pStyle w:val="29"/>
              <w:bidi w:val="0"/>
              <w:rPr>
                <w:rFonts w:hint="eastAsia"/>
                <w:color w:val="auto"/>
                <w:highlight w:val="none"/>
              </w:rPr>
            </w:pPr>
            <w:r>
              <w:rPr>
                <w:rFonts w:hint="eastAsia"/>
                <w:color w:val="auto"/>
                <w:highlight w:val="none"/>
                <w:lang w:val="en-US" w:eastAsia="zh-CN"/>
              </w:rPr>
              <w:t>10英寸触控屏，12导联同步采集，双频Wi-Fi+蓝牙，内置大容量存储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12E0">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ADCA">
            <w:pPr>
              <w:pStyle w:val="29"/>
              <w:bidi w:val="0"/>
              <w:rPr>
                <w:rFonts w:hint="eastAsia"/>
                <w:color w:val="auto"/>
                <w:highlight w:val="none"/>
              </w:rPr>
            </w:pPr>
            <w:r>
              <w:rPr>
                <w:rFonts w:hint="eastAsia"/>
                <w:color w:val="auto"/>
                <w:highlight w:val="none"/>
                <w:lang w:val="en-US" w:eastAsia="zh-CN"/>
              </w:rPr>
              <w:t>5</w:t>
            </w:r>
          </w:p>
        </w:tc>
      </w:tr>
      <w:tr w14:paraId="3B42A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72F5D">
            <w:pPr>
              <w:pStyle w:val="29"/>
              <w:bidi w:val="0"/>
              <w:rPr>
                <w:rFonts w:hint="eastAsia"/>
                <w:color w:val="auto"/>
                <w:highlight w:val="none"/>
              </w:rPr>
            </w:pPr>
            <w:r>
              <w:rPr>
                <w:rFonts w:hint="eastAsia"/>
                <w:color w:val="auto"/>
                <w:highlight w:val="none"/>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2463B">
            <w:pPr>
              <w:pStyle w:val="29"/>
              <w:bidi w:val="0"/>
              <w:rPr>
                <w:rFonts w:hint="eastAsia"/>
                <w:color w:val="auto"/>
                <w:highlight w:val="none"/>
              </w:rPr>
            </w:pPr>
            <w:r>
              <w:rPr>
                <w:rFonts w:hint="eastAsia"/>
                <w:color w:val="auto"/>
                <w:highlight w:val="none"/>
                <w:lang w:val="en-US" w:eastAsia="zh-CN"/>
              </w:rPr>
              <w:t>除颤仪（AED）</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9B67">
            <w:pPr>
              <w:pStyle w:val="29"/>
              <w:bidi w:val="0"/>
              <w:rPr>
                <w:rFonts w:hint="eastAsia"/>
                <w:color w:val="auto"/>
                <w:highlight w:val="none"/>
              </w:rPr>
            </w:pPr>
            <w:r>
              <w:rPr>
                <w:rFonts w:hint="eastAsia"/>
                <w:color w:val="auto"/>
                <w:highlight w:val="none"/>
                <w:lang w:val="en-US" w:eastAsia="zh-CN"/>
              </w:rPr>
              <w:t>IP65防护，双相截断指数波，成人最大360J，支持物联网智能管理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1D47">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DB48">
            <w:pPr>
              <w:pStyle w:val="29"/>
              <w:bidi w:val="0"/>
              <w:rPr>
                <w:rFonts w:hint="eastAsia"/>
                <w:color w:val="auto"/>
                <w:highlight w:val="none"/>
              </w:rPr>
            </w:pPr>
            <w:r>
              <w:rPr>
                <w:rFonts w:hint="eastAsia"/>
                <w:color w:val="auto"/>
                <w:highlight w:val="none"/>
                <w:lang w:val="en-US" w:eastAsia="zh-CN"/>
              </w:rPr>
              <w:t>2</w:t>
            </w:r>
          </w:p>
        </w:tc>
      </w:tr>
      <w:tr w14:paraId="3287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9EADF">
            <w:pPr>
              <w:pStyle w:val="29"/>
              <w:bidi w:val="0"/>
              <w:rPr>
                <w:rFonts w:hint="eastAsia"/>
                <w:color w:val="auto"/>
                <w:highlight w:val="none"/>
              </w:rPr>
            </w:pPr>
            <w:r>
              <w:rPr>
                <w:rFonts w:hint="eastAsia"/>
                <w:color w:val="auto"/>
                <w:highlight w:val="none"/>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70A4">
            <w:pPr>
              <w:pStyle w:val="29"/>
              <w:bidi w:val="0"/>
              <w:rPr>
                <w:rFonts w:hint="eastAsia"/>
                <w:color w:val="auto"/>
                <w:highlight w:val="none"/>
              </w:rPr>
            </w:pPr>
            <w:r>
              <w:rPr>
                <w:rFonts w:hint="eastAsia"/>
                <w:color w:val="auto"/>
                <w:highlight w:val="none"/>
                <w:lang w:val="en-US" w:eastAsia="zh-CN"/>
              </w:rPr>
              <w:t>转运呼吸机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B3BA5">
            <w:pPr>
              <w:pStyle w:val="29"/>
              <w:bidi w:val="0"/>
              <w:rPr>
                <w:rFonts w:hint="eastAsia"/>
                <w:color w:val="auto"/>
                <w:highlight w:val="none"/>
              </w:rPr>
            </w:pPr>
            <w:r>
              <w:rPr>
                <w:rFonts w:hint="eastAsia"/>
                <w:color w:val="auto"/>
                <w:highlight w:val="none"/>
                <w:lang w:val="en-US" w:eastAsia="zh-CN"/>
              </w:rPr>
              <w:t>气动电控，成人儿童通用，有创/无创/手动通气，IPX4防水，三模式供电</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973B">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96EE">
            <w:pPr>
              <w:pStyle w:val="29"/>
              <w:bidi w:val="0"/>
              <w:rPr>
                <w:rFonts w:hint="eastAsia"/>
                <w:color w:val="auto"/>
                <w:highlight w:val="none"/>
              </w:rPr>
            </w:pPr>
            <w:r>
              <w:rPr>
                <w:rFonts w:hint="eastAsia"/>
                <w:color w:val="auto"/>
                <w:highlight w:val="none"/>
                <w:lang w:val="en-US" w:eastAsia="zh-CN"/>
              </w:rPr>
              <w:t>1</w:t>
            </w:r>
          </w:p>
        </w:tc>
      </w:tr>
      <w:tr w14:paraId="338C4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FB875">
            <w:pPr>
              <w:pStyle w:val="29"/>
              <w:bidi w:val="0"/>
              <w:rPr>
                <w:rFonts w:hint="eastAsia"/>
                <w:color w:val="auto"/>
                <w:highlight w:val="none"/>
              </w:rPr>
            </w:pPr>
            <w:r>
              <w:rPr>
                <w:rFonts w:hint="eastAsia"/>
                <w:color w:val="auto"/>
                <w:highlight w:val="none"/>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F273B">
            <w:pPr>
              <w:pStyle w:val="29"/>
              <w:bidi w:val="0"/>
              <w:rPr>
                <w:rFonts w:hint="eastAsia"/>
                <w:color w:val="auto"/>
                <w:highlight w:val="none"/>
              </w:rPr>
            </w:pPr>
            <w:r>
              <w:rPr>
                <w:rFonts w:hint="eastAsia"/>
                <w:color w:val="auto"/>
                <w:highlight w:val="none"/>
                <w:lang w:val="en-US" w:eastAsia="zh-CN"/>
              </w:rPr>
              <w:t>床单位臭氧消毒机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FE3C4">
            <w:pPr>
              <w:pStyle w:val="29"/>
              <w:bidi w:val="0"/>
              <w:rPr>
                <w:rFonts w:hint="eastAsia"/>
                <w:color w:val="auto"/>
                <w:highlight w:val="none"/>
              </w:rPr>
            </w:pPr>
            <w:r>
              <w:rPr>
                <w:rFonts w:hint="eastAsia"/>
                <w:color w:val="auto"/>
                <w:highlight w:val="none"/>
                <w:lang w:val="en-US" w:eastAsia="zh-CN"/>
              </w:rPr>
              <w:t>可同时消毒两张床，抽真空+臭氧解析，致病菌杀灭对数值≥3.00</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CA1C">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6F7F">
            <w:pPr>
              <w:pStyle w:val="29"/>
              <w:bidi w:val="0"/>
              <w:rPr>
                <w:rFonts w:hint="eastAsia"/>
                <w:color w:val="auto"/>
                <w:highlight w:val="none"/>
              </w:rPr>
            </w:pPr>
            <w:r>
              <w:rPr>
                <w:rFonts w:hint="eastAsia"/>
                <w:color w:val="auto"/>
                <w:highlight w:val="none"/>
                <w:lang w:val="en-US" w:eastAsia="zh-CN"/>
              </w:rPr>
              <w:t>3</w:t>
            </w:r>
          </w:p>
        </w:tc>
      </w:tr>
      <w:tr w14:paraId="74225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3546">
            <w:pPr>
              <w:pStyle w:val="29"/>
              <w:bidi w:val="0"/>
              <w:rPr>
                <w:rFonts w:hint="eastAsia"/>
                <w:color w:val="auto"/>
                <w:highlight w:val="none"/>
              </w:rPr>
            </w:pPr>
            <w:r>
              <w:rPr>
                <w:rFonts w:hint="eastAsia"/>
                <w:color w:val="auto"/>
                <w:highlight w:val="none"/>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DCDA">
            <w:pPr>
              <w:pStyle w:val="29"/>
              <w:bidi w:val="0"/>
              <w:rPr>
                <w:rFonts w:hint="eastAsia"/>
                <w:color w:val="auto"/>
                <w:highlight w:val="none"/>
              </w:rPr>
            </w:pPr>
            <w:r>
              <w:rPr>
                <w:rFonts w:hint="eastAsia"/>
                <w:color w:val="auto"/>
                <w:highlight w:val="none"/>
                <w:lang w:val="en-US" w:eastAsia="zh-CN"/>
              </w:rPr>
              <w:t>钬激光治疗机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086A">
            <w:pPr>
              <w:pStyle w:val="29"/>
              <w:bidi w:val="0"/>
              <w:rPr>
                <w:rFonts w:hint="eastAsia"/>
                <w:color w:val="auto"/>
                <w:highlight w:val="none"/>
              </w:rPr>
            </w:pPr>
            <w:r>
              <w:rPr>
                <w:rFonts w:hint="eastAsia"/>
                <w:color w:val="auto"/>
                <w:highlight w:val="none"/>
                <w:lang w:val="en-US" w:eastAsia="zh-CN"/>
              </w:rPr>
              <w:t>2100nm波长，功率＞75W，宽窄脉宽可调，连续工作8小时功率无衰减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7D850">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7771">
            <w:pPr>
              <w:pStyle w:val="29"/>
              <w:bidi w:val="0"/>
              <w:rPr>
                <w:rFonts w:hint="eastAsia"/>
                <w:color w:val="auto"/>
                <w:highlight w:val="none"/>
              </w:rPr>
            </w:pPr>
            <w:r>
              <w:rPr>
                <w:rFonts w:hint="eastAsia"/>
                <w:color w:val="auto"/>
                <w:highlight w:val="none"/>
                <w:lang w:val="en-US" w:eastAsia="zh-CN"/>
              </w:rPr>
              <w:t>1</w:t>
            </w:r>
          </w:p>
        </w:tc>
      </w:tr>
      <w:tr w14:paraId="0542F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5A71">
            <w:pPr>
              <w:pStyle w:val="29"/>
              <w:bidi w:val="0"/>
              <w:rPr>
                <w:rFonts w:hint="eastAsia"/>
                <w:color w:val="auto"/>
                <w:highlight w:val="none"/>
              </w:rPr>
            </w:pPr>
            <w:r>
              <w:rPr>
                <w:rFonts w:hint="eastAsia"/>
                <w:color w:val="auto"/>
                <w:highlight w:val="none"/>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8B124">
            <w:pPr>
              <w:pStyle w:val="29"/>
              <w:bidi w:val="0"/>
              <w:rPr>
                <w:rFonts w:hint="eastAsia"/>
                <w:color w:val="auto"/>
                <w:highlight w:val="none"/>
              </w:rPr>
            </w:pPr>
            <w:r>
              <w:rPr>
                <w:rFonts w:hint="eastAsia"/>
                <w:color w:val="auto"/>
                <w:highlight w:val="none"/>
                <w:lang w:val="en-US" w:eastAsia="zh-CN"/>
              </w:rPr>
              <w:t>可视喉镜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6029E">
            <w:pPr>
              <w:pStyle w:val="29"/>
              <w:bidi w:val="0"/>
              <w:rPr>
                <w:rFonts w:hint="eastAsia"/>
                <w:color w:val="auto"/>
                <w:highlight w:val="none"/>
              </w:rPr>
            </w:pPr>
            <w:r>
              <w:rPr>
                <w:rFonts w:hint="eastAsia"/>
                <w:color w:val="auto"/>
                <w:highlight w:val="none"/>
                <w:lang w:val="en-US" w:eastAsia="zh-CN"/>
              </w:rPr>
              <w:t>3.2寸广角屏，航空接头快速插拔，智能防雾，可拍照录像教学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4457">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FF2C">
            <w:pPr>
              <w:pStyle w:val="29"/>
              <w:bidi w:val="0"/>
              <w:rPr>
                <w:rFonts w:hint="eastAsia"/>
                <w:color w:val="auto"/>
                <w:highlight w:val="none"/>
              </w:rPr>
            </w:pPr>
            <w:r>
              <w:rPr>
                <w:rFonts w:hint="eastAsia"/>
                <w:color w:val="auto"/>
                <w:highlight w:val="none"/>
                <w:lang w:val="en-US" w:eastAsia="zh-CN"/>
              </w:rPr>
              <w:t>2</w:t>
            </w:r>
          </w:p>
        </w:tc>
      </w:tr>
      <w:tr w14:paraId="098CC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7DBFA">
            <w:pPr>
              <w:pStyle w:val="29"/>
              <w:bidi w:val="0"/>
              <w:rPr>
                <w:rFonts w:hint="eastAsia"/>
                <w:color w:val="auto"/>
                <w:highlight w:val="none"/>
              </w:rPr>
            </w:pPr>
            <w:r>
              <w:rPr>
                <w:rFonts w:hint="eastAsia"/>
                <w:color w:val="auto"/>
                <w:highlight w:val="none"/>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BD2D">
            <w:pPr>
              <w:pStyle w:val="29"/>
              <w:bidi w:val="0"/>
              <w:rPr>
                <w:rFonts w:hint="eastAsia"/>
                <w:color w:val="auto"/>
                <w:highlight w:val="none"/>
              </w:rPr>
            </w:pPr>
            <w:r>
              <w:rPr>
                <w:rFonts w:hint="eastAsia"/>
                <w:color w:val="auto"/>
                <w:highlight w:val="none"/>
                <w:lang w:val="en-US" w:eastAsia="zh-CN"/>
              </w:rPr>
              <w:t>病人监护仪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9DBE7">
            <w:pPr>
              <w:pStyle w:val="29"/>
              <w:bidi w:val="0"/>
              <w:rPr>
                <w:rFonts w:hint="eastAsia"/>
                <w:color w:val="auto"/>
                <w:highlight w:val="none"/>
              </w:rPr>
            </w:pPr>
            <w:r>
              <w:rPr>
                <w:rFonts w:hint="eastAsia"/>
                <w:color w:val="auto"/>
                <w:highlight w:val="none"/>
                <w:lang w:val="en-US" w:eastAsia="zh-CN"/>
              </w:rPr>
              <w:t>8英寸彩色屏，多参数监测，可升级12导心电/呼末二氧化碳，使用年限≥8年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7EF9">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A228">
            <w:pPr>
              <w:pStyle w:val="29"/>
              <w:bidi w:val="0"/>
              <w:rPr>
                <w:rFonts w:hint="eastAsia"/>
                <w:color w:val="auto"/>
                <w:highlight w:val="none"/>
              </w:rPr>
            </w:pPr>
            <w:r>
              <w:rPr>
                <w:rFonts w:hint="eastAsia"/>
                <w:color w:val="auto"/>
                <w:highlight w:val="none"/>
                <w:lang w:val="en-US" w:eastAsia="zh-CN"/>
              </w:rPr>
              <w:t>8</w:t>
            </w:r>
          </w:p>
        </w:tc>
      </w:tr>
      <w:tr w14:paraId="635E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ABE1">
            <w:pPr>
              <w:pStyle w:val="29"/>
              <w:bidi w:val="0"/>
              <w:rPr>
                <w:rFonts w:hint="eastAsia"/>
                <w:color w:val="auto"/>
                <w:highlight w:val="none"/>
              </w:rPr>
            </w:pPr>
            <w:r>
              <w:rPr>
                <w:rFonts w:hint="eastAsia"/>
                <w:color w:val="auto"/>
                <w:highlight w:val="none"/>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F023F">
            <w:pPr>
              <w:pStyle w:val="29"/>
              <w:bidi w:val="0"/>
              <w:rPr>
                <w:rFonts w:hint="eastAsia"/>
                <w:color w:val="auto"/>
                <w:highlight w:val="none"/>
              </w:rPr>
            </w:pPr>
            <w:r>
              <w:rPr>
                <w:rFonts w:hint="eastAsia"/>
                <w:color w:val="auto"/>
                <w:highlight w:val="none"/>
                <w:lang w:val="en-US" w:eastAsia="zh-CN"/>
              </w:rPr>
              <w:t>数字式十二导联心电图机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1B6">
            <w:pPr>
              <w:pStyle w:val="29"/>
              <w:bidi w:val="0"/>
              <w:rPr>
                <w:rFonts w:hint="eastAsia"/>
                <w:color w:val="auto"/>
                <w:highlight w:val="none"/>
              </w:rPr>
            </w:pPr>
            <w:r>
              <w:rPr>
                <w:rFonts w:hint="eastAsia"/>
                <w:color w:val="auto"/>
                <w:highlight w:val="none"/>
                <w:lang w:val="en-US" w:eastAsia="zh-CN"/>
              </w:rPr>
              <w:t>7英寸屏，12导联同步采集，热敏打印，数据可导出联网</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4351">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5C8E">
            <w:pPr>
              <w:pStyle w:val="29"/>
              <w:bidi w:val="0"/>
              <w:rPr>
                <w:rFonts w:hint="eastAsia"/>
                <w:color w:val="auto"/>
                <w:highlight w:val="none"/>
              </w:rPr>
            </w:pPr>
            <w:r>
              <w:rPr>
                <w:rFonts w:hint="eastAsia"/>
                <w:color w:val="auto"/>
                <w:highlight w:val="none"/>
                <w:lang w:val="en-US" w:eastAsia="zh-CN"/>
              </w:rPr>
              <w:t>1</w:t>
            </w:r>
          </w:p>
        </w:tc>
      </w:tr>
      <w:tr w14:paraId="120A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4C47">
            <w:pPr>
              <w:pStyle w:val="29"/>
              <w:bidi w:val="0"/>
              <w:rPr>
                <w:rFonts w:hint="eastAsia"/>
                <w:color w:val="auto"/>
                <w:highlight w:val="none"/>
              </w:rPr>
            </w:pPr>
            <w:r>
              <w:rPr>
                <w:rFonts w:hint="eastAsia"/>
                <w:color w:val="auto"/>
                <w:highlight w:val="none"/>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3BE4B">
            <w:pPr>
              <w:pStyle w:val="29"/>
              <w:bidi w:val="0"/>
              <w:rPr>
                <w:rFonts w:hint="eastAsia"/>
                <w:color w:val="auto"/>
                <w:highlight w:val="none"/>
              </w:rPr>
            </w:pPr>
            <w:r>
              <w:rPr>
                <w:rFonts w:hint="eastAsia"/>
                <w:color w:val="auto"/>
                <w:highlight w:val="none"/>
                <w:lang w:val="en-US" w:eastAsia="zh-CN"/>
              </w:rPr>
              <w:t>数字式十八导联心电图机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60BD4">
            <w:pPr>
              <w:pStyle w:val="29"/>
              <w:bidi w:val="0"/>
              <w:rPr>
                <w:rFonts w:hint="eastAsia"/>
                <w:color w:val="auto"/>
                <w:highlight w:val="none"/>
              </w:rPr>
            </w:pPr>
            <w:r>
              <w:rPr>
                <w:rFonts w:hint="eastAsia"/>
                <w:color w:val="auto"/>
                <w:highlight w:val="none"/>
                <w:lang w:val="en-US" w:eastAsia="zh-CN"/>
              </w:rPr>
              <w:t>10英寸触控屏，18导联分析，大容量存储，支持远程会诊</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7231">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EFD4E">
            <w:pPr>
              <w:pStyle w:val="29"/>
              <w:bidi w:val="0"/>
              <w:rPr>
                <w:rFonts w:hint="eastAsia"/>
                <w:color w:val="auto"/>
                <w:highlight w:val="none"/>
              </w:rPr>
            </w:pPr>
            <w:r>
              <w:rPr>
                <w:rFonts w:hint="eastAsia"/>
                <w:color w:val="auto"/>
                <w:highlight w:val="none"/>
                <w:lang w:val="en-US" w:eastAsia="zh-CN"/>
              </w:rPr>
              <w:t>1</w:t>
            </w:r>
          </w:p>
        </w:tc>
      </w:tr>
      <w:tr w14:paraId="0126E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6ED32">
            <w:pPr>
              <w:pStyle w:val="29"/>
              <w:bidi w:val="0"/>
              <w:rPr>
                <w:rFonts w:hint="eastAsia"/>
                <w:color w:val="auto"/>
                <w:highlight w:val="none"/>
              </w:rPr>
            </w:pPr>
            <w:r>
              <w:rPr>
                <w:rFonts w:hint="eastAsia"/>
                <w:color w:val="auto"/>
                <w:highlight w:val="none"/>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9045E">
            <w:pPr>
              <w:pStyle w:val="29"/>
              <w:bidi w:val="0"/>
              <w:rPr>
                <w:rFonts w:hint="eastAsia"/>
                <w:color w:val="auto"/>
                <w:highlight w:val="none"/>
              </w:rPr>
            </w:pPr>
            <w:r>
              <w:rPr>
                <w:rFonts w:hint="eastAsia"/>
                <w:color w:val="auto"/>
                <w:highlight w:val="none"/>
                <w:lang w:val="en-US" w:eastAsia="zh-CN"/>
              </w:rPr>
              <w:t>急救转运监护仪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90A5C">
            <w:pPr>
              <w:pStyle w:val="29"/>
              <w:bidi w:val="0"/>
              <w:rPr>
                <w:rFonts w:hint="eastAsia"/>
                <w:color w:val="auto"/>
                <w:highlight w:val="none"/>
              </w:rPr>
            </w:pPr>
            <w:r>
              <w:rPr>
                <w:rFonts w:hint="eastAsia"/>
                <w:color w:val="auto"/>
                <w:highlight w:val="none"/>
                <w:lang w:val="en-US" w:eastAsia="zh-CN"/>
              </w:rPr>
              <w:t>5英寸触控屏，多参数监测，IP44防护，重量≤1.5kg，续航≥5.5h</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5CDC">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4B7E0">
            <w:pPr>
              <w:pStyle w:val="29"/>
              <w:bidi w:val="0"/>
              <w:rPr>
                <w:rFonts w:hint="eastAsia"/>
                <w:color w:val="auto"/>
                <w:highlight w:val="none"/>
              </w:rPr>
            </w:pPr>
            <w:r>
              <w:rPr>
                <w:rFonts w:hint="eastAsia"/>
                <w:color w:val="auto"/>
                <w:highlight w:val="none"/>
                <w:lang w:val="en-US" w:eastAsia="zh-CN"/>
              </w:rPr>
              <w:t>1</w:t>
            </w:r>
          </w:p>
        </w:tc>
      </w:tr>
      <w:tr w14:paraId="345A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85A9E">
            <w:pPr>
              <w:pStyle w:val="29"/>
              <w:bidi w:val="0"/>
              <w:rPr>
                <w:rFonts w:hint="eastAsia"/>
                <w:color w:val="auto"/>
                <w:highlight w:val="none"/>
              </w:rPr>
            </w:pPr>
            <w:r>
              <w:rPr>
                <w:rFonts w:hint="eastAsia"/>
                <w:color w:val="auto"/>
                <w:highlight w:val="none"/>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1A4C">
            <w:pPr>
              <w:pStyle w:val="29"/>
              <w:bidi w:val="0"/>
              <w:rPr>
                <w:rFonts w:hint="eastAsia"/>
                <w:color w:val="auto"/>
                <w:highlight w:val="none"/>
              </w:rPr>
            </w:pPr>
            <w:r>
              <w:rPr>
                <w:rFonts w:hint="eastAsia"/>
                <w:color w:val="auto"/>
                <w:highlight w:val="none"/>
                <w:lang w:val="en-US" w:eastAsia="zh-CN"/>
              </w:rPr>
              <w:t>注射泵</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C204A">
            <w:pPr>
              <w:pStyle w:val="29"/>
              <w:bidi w:val="0"/>
              <w:rPr>
                <w:rFonts w:hint="eastAsia"/>
                <w:color w:val="auto"/>
                <w:highlight w:val="none"/>
              </w:rPr>
            </w:pPr>
            <w:r>
              <w:rPr>
                <w:rFonts w:hint="eastAsia"/>
                <w:color w:val="auto"/>
                <w:highlight w:val="none"/>
                <w:lang w:val="en-US" w:eastAsia="zh-CN"/>
              </w:rPr>
              <w:t>多模式注射，支持多台级联，IPX4防护，电池续航＞8h，多档位报警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BAF2">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F7B7">
            <w:pPr>
              <w:pStyle w:val="29"/>
              <w:bidi w:val="0"/>
              <w:rPr>
                <w:rFonts w:hint="eastAsia"/>
                <w:color w:val="auto"/>
                <w:highlight w:val="none"/>
              </w:rPr>
            </w:pPr>
            <w:r>
              <w:rPr>
                <w:rFonts w:hint="eastAsia"/>
                <w:color w:val="auto"/>
                <w:highlight w:val="none"/>
                <w:lang w:val="en-US" w:eastAsia="zh-CN"/>
              </w:rPr>
              <w:t>5</w:t>
            </w:r>
          </w:p>
        </w:tc>
      </w:tr>
      <w:tr w14:paraId="407A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5F42">
            <w:pPr>
              <w:pStyle w:val="29"/>
              <w:bidi w:val="0"/>
              <w:rPr>
                <w:rFonts w:hint="eastAsia"/>
                <w:color w:val="auto"/>
                <w:highlight w:val="none"/>
              </w:rPr>
            </w:pPr>
            <w:r>
              <w:rPr>
                <w:rFonts w:hint="eastAsia"/>
                <w:color w:val="auto"/>
                <w:highlight w:val="none"/>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29F6">
            <w:pPr>
              <w:pStyle w:val="29"/>
              <w:bidi w:val="0"/>
              <w:rPr>
                <w:rFonts w:hint="eastAsia"/>
                <w:color w:val="auto"/>
                <w:highlight w:val="none"/>
              </w:rPr>
            </w:pPr>
            <w:r>
              <w:rPr>
                <w:rFonts w:hint="eastAsia"/>
                <w:color w:val="auto"/>
                <w:highlight w:val="none"/>
                <w:lang w:val="en-US" w:eastAsia="zh-CN"/>
              </w:rPr>
              <w:t>输液泵</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352F">
            <w:pPr>
              <w:pStyle w:val="29"/>
              <w:bidi w:val="0"/>
              <w:rPr>
                <w:rFonts w:hint="eastAsia"/>
                <w:color w:val="auto"/>
                <w:highlight w:val="none"/>
              </w:rPr>
            </w:pPr>
            <w:r>
              <w:rPr>
                <w:rFonts w:hint="eastAsia"/>
                <w:color w:val="auto"/>
                <w:highlight w:val="none"/>
                <w:lang w:val="en-US" w:eastAsia="zh-CN"/>
              </w:rPr>
              <w:t>指状蠕动式，适配标准输液器，IPX4防护，电池续航＞4h，带夜间模式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EF2BB">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2B6A">
            <w:pPr>
              <w:pStyle w:val="29"/>
              <w:bidi w:val="0"/>
              <w:rPr>
                <w:rFonts w:hint="eastAsia"/>
                <w:color w:val="auto"/>
                <w:highlight w:val="none"/>
              </w:rPr>
            </w:pPr>
            <w:r>
              <w:rPr>
                <w:rFonts w:hint="eastAsia"/>
                <w:color w:val="auto"/>
                <w:highlight w:val="none"/>
                <w:lang w:val="en-US" w:eastAsia="zh-CN"/>
              </w:rPr>
              <w:t>5</w:t>
            </w:r>
          </w:p>
        </w:tc>
      </w:tr>
      <w:tr w14:paraId="3217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4E70A">
            <w:pPr>
              <w:pStyle w:val="29"/>
              <w:bidi w:val="0"/>
              <w:rPr>
                <w:rFonts w:hint="eastAsia"/>
                <w:color w:val="auto"/>
                <w:highlight w:val="none"/>
              </w:rPr>
            </w:pPr>
            <w:r>
              <w:rPr>
                <w:rFonts w:hint="eastAsia"/>
                <w:color w:val="auto"/>
                <w:highlight w:val="none"/>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DF560">
            <w:pPr>
              <w:pStyle w:val="29"/>
              <w:bidi w:val="0"/>
              <w:rPr>
                <w:rFonts w:hint="eastAsia"/>
                <w:color w:val="auto"/>
                <w:highlight w:val="none"/>
              </w:rPr>
            </w:pPr>
            <w:r>
              <w:rPr>
                <w:rFonts w:hint="eastAsia"/>
                <w:color w:val="auto"/>
                <w:highlight w:val="none"/>
                <w:lang w:val="en-US" w:eastAsia="zh-CN"/>
              </w:rPr>
              <w:t>医用控温仪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8A207">
            <w:pPr>
              <w:pStyle w:val="29"/>
              <w:bidi w:val="0"/>
              <w:rPr>
                <w:rFonts w:hint="eastAsia"/>
                <w:color w:val="auto"/>
                <w:highlight w:val="none"/>
              </w:rPr>
            </w:pPr>
            <w:r>
              <w:rPr>
                <w:rFonts w:hint="eastAsia"/>
                <w:color w:val="auto"/>
                <w:highlight w:val="none"/>
                <w:lang w:val="en-US" w:eastAsia="zh-CN"/>
              </w:rPr>
              <w:t>水温4-25℃，双路独立输出，冰毯冰帽一体，断电保护，噪声≤55dB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A0D0">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FCCE">
            <w:pPr>
              <w:pStyle w:val="29"/>
              <w:bidi w:val="0"/>
              <w:rPr>
                <w:rFonts w:hint="eastAsia"/>
                <w:color w:val="auto"/>
                <w:highlight w:val="none"/>
              </w:rPr>
            </w:pPr>
            <w:r>
              <w:rPr>
                <w:rFonts w:hint="eastAsia"/>
                <w:color w:val="auto"/>
                <w:highlight w:val="none"/>
                <w:lang w:val="en-US" w:eastAsia="zh-CN"/>
              </w:rPr>
              <w:t>3</w:t>
            </w:r>
          </w:p>
        </w:tc>
      </w:tr>
      <w:tr w14:paraId="323CB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5C186">
            <w:pPr>
              <w:pStyle w:val="29"/>
              <w:bidi w:val="0"/>
              <w:rPr>
                <w:rFonts w:hint="eastAsia"/>
                <w:color w:val="auto"/>
                <w:highlight w:val="none"/>
              </w:rPr>
            </w:pPr>
            <w:r>
              <w:rPr>
                <w:rFonts w:hint="eastAsia"/>
                <w:color w:val="auto"/>
                <w:highlight w:val="none"/>
                <w:lang w:val="en-US" w:eastAsia="zh-CN"/>
              </w:rPr>
              <w:t>23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70753">
            <w:pPr>
              <w:pStyle w:val="29"/>
              <w:bidi w:val="0"/>
              <w:rPr>
                <w:rFonts w:hint="eastAsia"/>
                <w:color w:val="auto"/>
                <w:highlight w:val="none"/>
              </w:rPr>
            </w:pPr>
            <w:r>
              <w:rPr>
                <w:rFonts w:hint="eastAsia"/>
                <w:color w:val="auto"/>
                <w:highlight w:val="none"/>
                <w:lang w:val="en-US" w:eastAsia="zh-CN"/>
              </w:rPr>
              <w:t>电动病床</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1FD5">
            <w:pPr>
              <w:pStyle w:val="29"/>
              <w:bidi w:val="0"/>
              <w:rPr>
                <w:rFonts w:hint="eastAsia"/>
                <w:color w:val="auto"/>
                <w:highlight w:val="none"/>
              </w:rPr>
            </w:pPr>
            <w:r>
              <w:rPr>
                <w:rFonts w:hint="eastAsia"/>
                <w:color w:val="auto"/>
                <w:highlight w:val="none"/>
                <w:lang w:val="en-US" w:eastAsia="zh-CN"/>
              </w:rPr>
              <w:t>多功能体位调节，安全载荷≥300KG，配备蓄电池、防褥疮床垫、中控脚轮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3A79">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069D">
            <w:pPr>
              <w:pStyle w:val="29"/>
              <w:bidi w:val="0"/>
              <w:rPr>
                <w:rFonts w:hint="eastAsia"/>
                <w:color w:val="auto"/>
                <w:highlight w:val="none"/>
              </w:rPr>
            </w:pPr>
            <w:r>
              <w:rPr>
                <w:rFonts w:hint="eastAsia"/>
                <w:color w:val="auto"/>
                <w:highlight w:val="none"/>
                <w:lang w:val="en-US" w:eastAsia="zh-CN"/>
              </w:rPr>
              <w:t>6</w:t>
            </w:r>
          </w:p>
        </w:tc>
      </w:tr>
      <w:tr w14:paraId="674F8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F02C">
            <w:pPr>
              <w:pStyle w:val="29"/>
              <w:bidi w:val="0"/>
              <w:rPr>
                <w:rFonts w:hint="eastAsia"/>
                <w:color w:val="auto"/>
                <w:highlight w:val="none"/>
              </w:rPr>
            </w:pPr>
            <w:r>
              <w:rPr>
                <w:rFonts w:hint="eastAsia"/>
                <w:color w:val="auto"/>
                <w:highlight w:val="none"/>
                <w:lang w:val="en-US" w:eastAsia="zh-CN"/>
              </w:rPr>
              <w:t>24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DDDBD">
            <w:pPr>
              <w:pStyle w:val="29"/>
              <w:bidi w:val="0"/>
              <w:rPr>
                <w:rFonts w:hint="eastAsia"/>
                <w:color w:val="auto"/>
                <w:highlight w:val="none"/>
              </w:rPr>
            </w:pPr>
            <w:r>
              <w:rPr>
                <w:rFonts w:hint="eastAsia"/>
                <w:color w:val="auto"/>
                <w:highlight w:val="none"/>
                <w:lang w:val="en-US" w:eastAsia="zh-CN"/>
              </w:rPr>
              <w:t>床头柜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F9E24">
            <w:pPr>
              <w:pStyle w:val="29"/>
              <w:bidi w:val="0"/>
              <w:rPr>
                <w:rFonts w:hint="eastAsia"/>
                <w:color w:val="auto"/>
                <w:highlight w:val="none"/>
              </w:rPr>
            </w:pPr>
            <w:r>
              <w:rPr>
                <w:rFonts w:hint="eastAsia"/>
                <w:color w:val="auto"/>
                <w:highlight w:val="none"/>
                <w:lang w:val="en-US" w:eastAsia="zh-CN"/>
              </w:rPr>
              <w:t>ABS工程塑料材质，带进餐台、储物柜、可收折挂钩，尺寸合规</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9B08">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C06CF">
            <w:pPr>
              <w:pStyle w:val="29"/>
              <w:bidi w:val="0"/>
              <w:rPr>
                <w:rFonts w:hint="eastAsia"/>
                <w:color w:val="auto"/>
                <w:highlight w:val="none"/>
              </w:rPr>
            </w:pPr>
            <w:r>
              <w:rPr>
                <w:rFonts w:hint="eastAsia"/>
                <w:color w:val="auto"/>
                <w:highlight w:val="none"/>
                <w:lang w:val="en-US" w:eastAsia="zh-CN"/>
              </w:rPr>
              <w:t>100</w:t>
            </w:r>
          </w:p>
        </w:tc>
      </w:tr>
      <w:tr w14:paraId="1B471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8850">
            <w:pPr>
              <w:pStyle w:val="29"/>
              <w:bidi w:val="0"/>
              <w:rPr>
                <w:rFonts w:hint="eastAsia"/>
                <w:color w:val="auto"/>
                <w:highlight w:val="none"/>
              </w:rPr>
            </w:pPr>
            <w:r>
              <w:rPr>
                <w:rFonts w:hint="eastAsia"/>
                <w:color w:val="auto"/>
                <w:highlight w:val="none"/>
                <w:lang w:val="en-US" w:eastAsia="zh-CN"/>
              </w:rPr>
              <w:t>25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1FE4">
            <w:pPr>
              <w:pStyle w:val="29"/>
              <w:bidi w:val="0"/>
              <w:rPr>
                <w:rFonts w:hint="eastAsia"/>
                <w:color w:val="auto"/>
                <w:highlight w:val="none"/>
              </w:rPr>
            </w:pPr>
            <w:r>
              <w:rPr>
                <w:rFonts w:hint="eastAsia"/>
                <w:color w:val="auto"/>
                <w:highlight w:val="none"/>
                <w:lang w:val="en-US" w:eastAsia="zh-CN"/>
              </w:rPr>
              <w:t>双摇病床</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78696">
            <w:pPr>
              <w:pStyle w:val="29"/>
              <w:bidi w:val="0"/>
              <w:rPr>
                <w:rFonts w:hint="eastAsia"/>
                <w:color w:val="auto"/>
                <w:highlight w:val="none"/>
              </w:rPr>
            </w:pPr>
            <w:r>
              <w:rPr>
                <w:rFonts w:hint="eastAsia"/>
                <w:color w:val="auto"/>
                <w:highlight w:val="none"/>
                <w:lang w:val="en-US" w:eastAsia="zh-CN"/>
              </w:rPr>
              <w:t>背板/腿板可调，配护栏、输液架、床垫，碳钢框架安全耐用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4C23">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6821">
            <w:pPr>
              <w:pStyle w:val="29"/>
              <w:bidi w:val="0"/>
              <w:rPr>
                <w:rFonts w:hint="eastAsia"/>
                <w:color w:val="auto"/>
                <w:highlight w:val="none"/>
              </w:rPr>
            </w:pPr>
            <w:r>
              <w:rPr>
                <w:rFonts w:hint="eastAsia"/>
                <w:color w:val="auto"/>
                <w:highlight w:val="none"/>
                <w:lang w:val="en-US" w:eastAsia="zh-CN"/>
              </w:rPr>
              <w:t>94</w:t>
            </w:r>
          </w:p>
        </w:tc>
      </w:tr>
      <w:tr w14:paraId="3C2F2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21BC4">
            <w:pPr>
              <w:pStyle w:val="29"/>
              <w:bidi w:val="0"/>
              <w:rPr>
                <w:rFonts w:hint="eastAsia"/>
                <w:color w:val="auto"/>
                <w:highlight w:val="none"/>
              </w:rPr>
            </w:pPr>
            <w:r>
              <w:rPr>
                <w:rFonts w:hint="eastAsia"/>
                <w:color w:val="auto"/>
                <w:highlight w:val="none"/>
                <w:lang w:val="en-US" w:eastAsia="zh-CN"/>
              </w:rPr>
              <w:t>26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C695E">
            <w:pPr>
              <w:pStyle w:val="29"/>
              <w:bidi w:val="0"/>
              <w:rPr>
                <w:rFonts w:hint="eastAsia"/>
                <w:color w:val="auto"/>
                <w:highlight w:val="none"/>
              </w:rPr>
            </w:pPr>
            <w:r>
              <w:rPr>
                <w:rFonts w:hint="eastAsia"/>
                <w:color w:val="auto"/>
                <w:highlight w:val="none"/>
                <w:lang w:val="en-US" w:eastAsia="zh-CN"/>
              </w:rPr>
              <w:t>诊查床</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FF84">
            <w:pPr>
              <w:pStyle w:val="29"/>
              <w:bidi w:val="0"/>
              <w:rPr>
                <w:rFonts w:hint="eastAsia"/>
                <w:color w:val="auto"/>
                <w:highlight w:val="none"/>
              </w:rPr>
            </w:pPr>
            <w:r>
              <w:rPr>
                <w:rFonts w:hint="eastAsia"/>
                <w:color w:val="auto"/>
                <w:highlight w:val="none"/>
                <w:lang w:val="en-US" w:eastAsia="zh-CN"/>
              </w:rPr>
              <w:t>碳钢框架，海绵PU革面，可拆卸折叠床脚，尺寸适配门诊使用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78A35">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2FB1">
            <w:pPr>
              <w:pStyle w:val="29"/>
              <w:bidi w:val="0"/>
              <w:rPr>
                <w:rFonts w:hint="eastAsia"/>
                <w:color w:val="auto"/>
                <w:highlight w:val="none"/>
              </w:rPr>
            </w:pPr>
            <w:r>
              <w:rPr>
                <w:rFonts w:hint="eastAsia"/>
                <w:color w:val="auto"/>
                <w:highlight w:val="none"/>
                <w:lang w:val="en-US" w:eastAsia="zh-CN"/>
              </w:rPr>
              <w:t>10</w:t>
            </w:r>
          </w:p>
        </w:tc>
      </w:tr>
      <w:tr w14:paraId="4FC91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44527">
            <w:pPr>
              <w:pStyle w:val="29"/>
              <w:bidi w:val="0"/>
              <w:rPr>
                <w:rFonts w:hint="eastAsia"/>
                <w:color w:val="auto"/>
                <w:highlight w:val="none"/>
              </w:rPr>
            </w:pPr>
            <w:r>
              <w:rPr>
                <w:rFonts w:hint="eastAsia"/>
                <w:color w:val="auto"/>
                <w:highlight w:val="none"/>
                <w:lang w:val="en-US" w:eastAsia="zh-CN"/>
              </w:rPr>
              <w:t>27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0183">
            <w:pPr>
              <w:pStyle w:val="29"/>
              <w:bidi w:val="0"/>
              <w:rPr>
                <w:rFonts w:hint="eastAsia"/>
                <w:color w:val="auto"/>
                <w:highlight w:val="none"/>
              </w:rPr>
            </w:pPr>
            <w:r>
              <w:rPr>
                <w:rFonts w:hint="eastAsia"/>
                <w:color w:val="auto"/>
                <w:highlight w:val="none"/>
                <w:lang w:val="en-US" w:eastAsia="zh-CN"/>
              </w:rPr>
              <w:t>移动式空气循环消毒机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97525">
            <w:pPr>
              <w:pStyle w:val="29"/>
              <w:bidi w:val="0"/>
              <w:rPr>
                <w:rFonts w:hint="eastAsia"/>
                <w:color w:val="auto"/>
                <w:highlight w:val="none"/>
              </w:rPr>
            </w:pPr>
            <w:r>
              <w:rPr>
                <w:rFonts w:hint="eastAsia"/>
                <w:color w:val="auto"/>
                <w:highlight w:val="none"/>
                <w:lang w:val="en-US" w:eastAsia="zh-CN"/>
              </w:rPr>
              <w:t>循环风量≥900m³/h，紫外线+活性炭过滤，定时程控，噪声≤55dB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9F74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FC80B">
            <w:pPr>
              <w:pStyle w:val="29"/>
              <w:bidi w:val="0"/>
              <w:rPr>
                <w:rFonts w:hint="eastAsia"/>
                <w:color w:val="auto"/>
                <w:highlight w:val="none"/>
              </w:rPr>
            </w:pPr>
            <w:r>
              <w:rPr>
                <w:rFonts w:hint="eastAsia"/>
                <w:color w:val="auto"/>
                <w:highlight w:val="none"/>
                <w:lang w:val="en-US" w:eastAsia="zh-CN"/>
              </w:rPr>
              <w:t>8</w:t>
            </w:r>
          </w:p>
        </w:tc>
      </w:tr>
      <w:tr w14:paraId="0B15D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22F0B">
            <w:pPr>
              <w:pStyle w:val="29"/>
              <w:bidi w:val="0"/>
              <w:rPr>
                <w:rFonts w:hint="eastAsia"/>
                <w:color w:val="auto"/>
                <w:highlight w:val="none"/>
              </w:rPr>
            </w:pPr>
            <w:r>
              <w:rPr>
                <w:rFonts w:hint="eastAsia"/>
                <w:color w:val="auto"/>
                <w:highlight w:val="none"/>
                <w:lang w:val="en-US" w:eastAsia="zh-CN"/>
              </w:rPr>
              <w:t>28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E8810">
            <w:pPr>
              <w:pStyle w:val="29"/>
              <w:bidi w:val="0"/>
              <w:rPr>
                <w:rFonts w:hint="eastAsia"/>
                <w:color w:val="auto"/>
                <w:highlight w:val="none"/>
              </w:rPr>
            </w:pPr>
            <w:r>
              <w:rPr>
                <w:rFonts w:hint="eastAsia"/>
                <w:color w:val="auto"/>
                <w:highlight w:val="none"/>
                <w:lang w:val="en-US" w:eastAsia="zh-CN"/>
              </w:rPr>
              <w:t>治疗车</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3CAB0">
            <w:pPr>
              <w:pStyle w:val="29"/>
              <w:bidi w:val="0"/>
              <w:rPr>
                <w:rFonts w:hint="eastAsia"/>
                <w:color w:val="auto"/>
                <w:highlight w:val="none"/>
              </w:rPr>
            </w:pPr>
            <w:r>
              <w:rPr>
                <w:rFonts w:hint="eastAsia"/>
                <w:color w:val="auto"/>
                <w:highlight w:val="none"/>
                <w:lang w:val="en-US" w:eastAsia="zh-CN"/>
              </w:rPr>
              <w:t>不锈钢材质，双层台面，带抽屉、废弃物桶，静音刹车脚轮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BF379">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0641D">
            <w:pPr>
              <w:pStyle w:val="29"/>
              <w:bidi w:val="0"/>
              <w:rPr>
                <w:rFonts w:hint="eastAsia"/>
                <w:color w:val="auto"/>
                <w:highlight w:val="none"/>
              </w:rPr>
            </w:pPr>
            <w:r>
              <w:rPr>
                <w:rFonts w:hint="eastAsia"/>
                <w:color w:val="auto"/>
                <w:highlight w:val="none"/>
                <w:lang w:val="en-US" w:eastAsia="zh-CN"/>
              </w:rPr>
              <w:t>20</w:t>
            </w:r>
          </w:p>
        </w:tc>
      </w:tr>
      <w:tr w14:paraId="586D2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D61B">
            <w:pPr>
              <w:pStyle w:val="29"/>
              <w:bidi w:val="0"/>
              <w:rPr>
                <w:rFonts w:hint="eastAsia"/>
                <w:color w:val="auto"/>
                <w:highlight w:val="none"/>
              </w:rPr>
            </w:pPr>
            <w:r>
              <w:rPr>
                <w:rFonts w:hint="eastAsia"/>
                <w:color w:val="auto"/>
                <w:highlight w:val="none"/>
                <w:lang w:val="en-US" w:eastAsia="zh-CN"/>
              </w:rPr>
              <w:t>29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8A4F6">
            <w:pPr>
              <w:pStyle w:val="29"/>
              <w:bidi w:val="0"/>
              <w:rPr>
                <w:rFonts w:hint="eastAsia"/>
                <w:color w:val="auto"/>
                <w:highlight w:val="none"/>
              </w:rPr>
            </w:pPr>
            <w:r>
              <w:rPr>
                <w:rFonts w:hint="eastAsia"/>
                <w:color w:val="auto"/>
                <w:highlight w:val="none"/>
                <w:lang w:val="en-US" w:eastAsia="zh-CN"/>
              </w:rPr>
              <w:t>病历夹车（60格）</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1DA8E">
            <w:pPr>
              <w:pStyle w:val="29"/>
              <w:bidi w:val="0"/>
              <w:rPr>
                <w:rFonts w:hint="eastAsia"/>
                <w:color w:val="auto"/>
                <w:highlight w:val="none"/>
              </w:rPr>
            </w:pPr>
            <w:r>
              <w:rPr>
                <w:rFonts w:hint="eastAsia"/>
                <w:color w:val="auto"/>
                <w:highlight w:val="none"/>
                <w:lang w:val="en-US" w:eastAsia="zh-CN"/>
              </w:rPr>
              <w:t>不锈钢材质，60格带锁存储，静音刹车脚轮，适配病历管理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C263F">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4DFB">
            <w:pPr>
              <w:pStyle w:val="29"/>
              <w:bidi w:val="0"/>
              <w:rPr>
                <w:rFonts w:hint="eastAsia"/>
                <w:color w:val="auto"/>
                <w:highlight w:val="none"/>
              </w:rPr>
            </w:pPr>
            <w:r>
              <w:rPr>
                <w:rFonts w:hint="eastAsia"/>
                <w:color w:val="auto"/>
                <w:highlight w:val="none"/>
                <w:lang w:val="en-US" w:eastAsia="zh-CN"/>
              </w:rPr>
              <w:t>10</w:t>
            </w:r>
          </w:p>
        </w:tc>
      </w:tr>
      <w:tr w14:paraId="02AE5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C1412">
            <w:pPr>
              <w:pStyle w:val="29"/>
              <w:bidi w:val="0"/>
              <w:rPr>
                <w:rFonts w:hint="eastAsia"/>
                <w:color w:val="auto"/>
                <w:highlight w:val="none"/>
              </w:rPr>
            </w:pPr>
            <w:r>
              <w:rPr>
                <w:rFonts w:hint="eastAsia"/>
                <w:color w:val="auto"/>
                <w:highlight w:val="none"/>
                <w:lang w:val="en-US" w:eastAsia="zh-CN"/>
              </w:rPr>
              <w:t>30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76DC3">
            <w:pPr>
              <w:pStyle w:val="29"/>
              <w:bidi w:val="0"/>
              <w:rPr>
                <w:rFonts w:hint="eastAsia"/>
                <w:color w:val="auto"/>
                <w:highlight w:val="none"/>
              </w:rPr>
            </w:pPr>
            <w:r>
              <w:rPr>
                <w:rFonts w:hint="eastAsia"/>
                <w:color w:val="auto"/>
                <w:highlight w:val="none"/>
                <w:lang w:val="en-US" w:eastAsia="zh-CN"/>
              </w:rPr>
              <w:t>抢救车</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F97A4">
            <w:pPr>
              <w:pStyle w:val="29"/>
              <w:bidi w:val="0"/>
              <w:rPr>
                <w:rFonts w:hint="eastAsia"/>
                <w:color w:val="auto"/>
                <w:highlight w:val="none"/>
              </w:rPr>
            </w:pPr>
            <w:r>
              <w:rPr>
                <w:rFonts w:hint="eastAsia"/>
                <w:color w:val="auto"/>
                <w:highlight w:val="none"/>
                <w:lang w:val="en-US" w:eastAsia="zh-CN"/>
              </w:rPr>
              <w:t>ABS床面可做软担架，中控静音脚轮，靠背角度可调，配输液架</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4E6B1">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B5A7">
            <w:pPr>
              <w:pStyle w:val="29"/>
              <w:bidi w:val="0"/>
              <w:rPr>
                <w:rFonts w:hint="eastAsia"/>
                <w:color w:val="auto"/>
                <w:highlight w:val="none"/>
              </w:rPr>
            </w:pPr>
            <w:r>
              <w:rPr>
                <w:rFonts w:hint="eastAsia"/>
                <w:color w:val="auto"/>
                <w:highlight w:val="none"/>
                <w:lang w:val="en-US" w:eastAsia="zh-CN"/>
              </w:rPr>
              <w:t>5</w:t>
            </w:r>
          </w:p>
        </w:tc>
      </w:tr>
      <w:tr w14:paraId="066A7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D6CE9">
            <w:pPr>
              <w:pStyle w:val="29"/>
              <w:bidi w:val="0"/>
              <w:rPr>
                <w:rFonts w:hint="eastAsia"/>
                <w:color w:val="auto"/>
                <w:highlight w:val="none"/>
              </w:rPr>
            </w:pPr>
            <w:r>
              <w:rPr>
                <w:rFonts w:hint="eastAsia"/>
                <w:color w:val="auto"/>
                <w:highlight w:val="none"/>
                <w:lang w:val="en-US" w:eastAsia="zh-CN"/>
              </w:rPr>
              <w:t>31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96EC8">
            <w:pPr>
              <w:pStyle w:val="29"/>
              <w:bidi w:val="0"/>
              <w:rPr>
                <w:rFonts w:hint="eastAsia"/>
                <w:color w:val="auto"/>
                <w:highlight w:val="none"/>
              </w:rPr>
            </w:pPr>
            <w:r>
              <w:rPr>
                <w:rFonts w:hint="eastAsia"/>
                <w:color w:val="auto"/>
                <w:highlight w:val="none"/>
                <w:lang w:val="en-US" w:eastAsia="zh-CN"/>
              </w:rPr>
              <w:t>抢救物品及药品推车</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678A">
            <w:pPr>
              <w:pStyle w:val="29"/>
              <w:bidi w:val="0"/>
              <w:rPr>
                <w:rFonts w:hint="eastAsia"/>
                <w:color w:val="auto"/>
                <w:highlight w:val="none"/>
              </w:rPr>
            </w:pPr>
            <w:r>
              <w:rPr>
                <w:rFonts w:hint="eastAsia"/>
                <w:color w:val="auto"/>
                <w:highlight w:val="none"/>
                <w:lang w:val="en-US" w:eastAsia="zh-CN"/>
              </w:rPr>
              <w:t>不锈钢材质，双层台面，带抽屉、废弃物桶，移动便捷</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39EF">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D8B5B">
            <w:pPr>
              <w:pStyle w:val="29"/>
              <w:bidi w:val="0"/>
              <w:rPr>
                <w:rFonts w:hint="eastAsia"/>
                <w:color w:val="auto"/>
                <w:highlight w:val="none"/>
              </w:rPr>
            </w:pPr>
            <w:r>
              <w:rPr>
                <w:rFonts w:hint="eastAsia"/>
                <w:color w:val="auto"/>
                <w:highlight w:val="none"/>
                <w:lang w:val="en-US" w:eastAsia="zh-CN"/>
              </w:rPr>
              <w:t>10</w:t>
            </w:r>
          </w:p>
        </w:tc>
      </w:tr>
      <w:tr w14:paraId="6392A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D4219">
            <w:pPr>
              <w:pStyle w:val="29"/>
              <w:bidi w:val="0"/>
              <w:rPr>
                <w:rFonts w:hint="eastAsia"/>
                <w:color w:val="auto"/>
                <w:highlight w:val="none"/>
              </w:rPr>
            </w:pPr>
            <w:r>
              <w:rPr>
                <w:rFonts w:hint="eastAsia"/>
                <w:color w:val="auto"/>
                <w:highlight w:val="none"/>
                <w:lang w:val="en-US" w:eastAsia="zh-CN"/>
              </w:rPr>
              <w:t>32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37F30">
            <w:pPr>
              <w:pStyle w:val="29"/>
              <w:bidi w:val="0"/>
              <w:rPr>
                <w:rFonts w:hint="eastAsia"/>
                <w:color w:val="auto"/>
                <w:highlight w:val="none"/>
              </w:rPr>
            </w:pPr>
            <w:r>
              <w:rPr>
                <w:rFonts w:hint="eastAsia"/>
                <w:color w:val="auto"/>
                <w:highlight w:val="none"/>
                <w:lang w:val="en-US" w:eastAsia="zh-CN"/>
              </w:rPr>
              <w:t>治疗车（高端）</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23243">
            <w:pPr>
              <w:pStyle w:val="29"/>
              <w:bidi w:val="0"/>
              <w:rPr>
                <w:rFonts w:hint="eastAsia"/>
                <w:color w:val="auto"/>
                <w:highlight w:val="none"/>
              </w:rPr>
            </w:pPr>
            <w:r>
              <w:rPr>
                <w:rFonts w:hint="eastAsia"/>
                <w:color w:val="auto"/>
                <w:highlight w:val="none"/>
                <w:lang w:val="en-US" w:eastAsia="zh-CN"/>
              </w:rPr>
              <w:t>不锈钢+铝合金结构，双静音抽屉，防撞角+双刹车脚轮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0086">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5CCCA">
            <w:pPr>
              <w:pStyle w:val="29"/>
              <w:bidi w:val="0"/>
              <w:rPr>
                <w:rFonts w:hint="eastAsia"/>
                <w:color w:val="auto"/>
                <w:highlight w:val="none"/>
              </w:rPr>
            </w:pPr>
            <w:r>
              <w:rPr>
                <w:rFonts w:hint="eastAsia"/>
                <w:color w:val="auto"/>
                <w:highlight w:val="none"/>
                <w:lang w:val="en-US" w:eastAsia="zh-CN"/>
              </w:rPr>
              <w:t>8</w:t>
            </w:r>
          </w:p>
        </w:tc>
      </w:tr>
      <w:tr w14:paraId="61EC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A791E">
            <w:pPr>
              <w:pStyle w:val="29"/>
              <w:bidi w:val="0"/>
              <w:rPr>
                <w:rFonts w:hint="eastAsia"/>
                <w:color w:val="auto"/>
                <w:highlight w:val="none"/>
              </w:rPr>
            </w:pPr>
            <w:r>
              <w:rPr>
                <w:rFonts w:hint="eastAsia"/>
                <w:color w:val="auto"/>
                <w:highlight w:val="none"/>
                <w:lang w:val="en-US" w:eastAsia="zh-CN"/>
              </w:rPr>
              <w:t>33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E6B02">
            <w:pPr>
              <w:pStyle w:val="29"/>
              <w:bidi w:val="0"/>
              <w:rPr>
                <w:rFonts w:hint="eastAsia"/>
                <w:color w:val="auto"/>
                <w:highlight w:val="none"/>
              </w:rPr>
            </w:pPr>
            <w:r>
              <w:rPr>
                <w:rFonts w:hint="eastAsia"/>
                <w:color w:val="auto"/>
                <w:highlight w:val="none"/>
                <w:lang w:val="en-US" w:eastAsia="zh-CN"/>
              </w:rPr>
              <w:t>陪护椅</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3E4F">
            <w:pPr>
              <w:pStyle w:val="29"/>
              <w:bidi w:val="0"/>
              <w:rPr>
                <w:rFonts w:hint="eastAsia"/>
                <w:color w:val="auto"/>
                <w:highlight w:val="none"/>
              </w:rPr>
            </w:pPr>
            <w:r>
              <w:rPr>
                <w:rFonts w:hint="eastAsia"/>
                <w:color w:val="auto"/>
                <w:highlight w:val="none"/>
                <w:lang w:val="en-US" w:eastAsia="zh-CN"/>
              </w:rPr>
              <w:t>坐躺两用，碳钢框架+皮革海绵，万向静音轮，静电喷塑工艺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43A3">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0F0C0">
            <w:pPr>
              <w:pStyle w:val="29"/>
              <w:bidi w:val="0"/>
              <w:rPr>
                <w:rFonts w:hint="eastAsia"/>
                <w:color w:val="auto"/>
                <w:highlight w:val="none"/>
              </w:rPr>
            </w:pPr>
            <w:r>
              <w:rPr>
                <w:rFonts w:hint="eastAsia"/>
                <w:color w:val="auto"/>
                <w:highlight w:val="none"/>
                <w:lang w:val="en-US" w:eastAsia="zh-CN"/>
              </w:rPr>
              <w:t>60</w:t>
            </w:r>
          </w:p>
        </w:tc>
      </w:tr>
      <w:tr w14:paraId="4019D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2F27">
            <w:pPr>
              <w:pStyle w:val="29"/>
              <w:bidi w:val="0"/>
              <w:rPr>
                <w:rFonts w:hint="eastAsia"/>
                <w:color w:val="auto"/>
                <w:highlight w:val="none"/>
              </w:rPr>
            </w:pPr>
            <w:r>
              <w:rPr>
                <w:rFonts w:hint="eastAsia"/>
                <w:color w:val="auto"/>
                <w:highlight w:val="none"/>
                <w:lang w:val="en-US" w:eastAsia="zh-CN"/>
              </w:rPr>
              <w:t>34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33A9">
            <w:pPr>
              <w:pStyle w:val="29"/>
              <w:bidi w:val="0"/>
              <w:rPr>
                <w:rFonts w:hint="eastAsia"/>
                <w:color w:val="auto"/>
                <w:highlight w:val="none"/>
              </w:rPr>
            </w:pPr>
            <w:r>
              <w:rPr>
                <w:rFonts w:hint="eastAsia"/>
                <w:color w:val="auto"/>
                <w:highlight w:val="none"/>
                <w:lang w:val="en-US" w:eastAsia="zh-CN"/>
              </w:rPr>
              <w:t>电子血压计</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ED429">
            <w:pPr>
              <w:pStyle w:val="29"/>
              <w:bidi w:val="0"/>
              <w:rPr>
                <w:rFonts w:hint="eastAsia"/>
                <w:color w:val="auto"/>
                <w:highlight w:val="none"/>
              </w:rPr>
            </w:pPr>
            <w:r>
              <w:rPr>
                <w:rFonts w:hint="eastAsia"/>
                <w:color w:val="auto"/>
                <w:highlight w:val="none"/>
                <w:lang w:val="en-US" w:eastAsia="zh-CN"/>
              </w:rPr>
              <w:t>上臂式全自动测量，带数据存储，电池供电，标配袖带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9822">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F36BE">
            <w:pPr>
              <w:pStyle w:val="29"/>
              <w:bidi w:val="0"/>
              <w:rPr>
                <w:rFonts w:hint="eastAsia"/>
                <w:color w:val="auto"/>
                <w:highlight w:val="none"/>
              </w:rPr>
            </w:pPr>
            <w:r>
              <w:rPr>
                <w:rFonts w:hint="eastAsia"/>
                <w:color w:val="auto"/>
                <w:highlight w:val="none"/>
                <w:lang w:val="en-US" w:eastAsia="zh-CN"/>
              </w:rPr>
              <w:t>20</w:t>
            </w:r>
          </w:p>
        </w:tc>
      </w:tr>
      <w:tr w14:paraId="2FA71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3B264">
            <w:pPr>
              <w:pStyle w:val="29"/>
              <w:bidi w:val="0"/>
              <w:rPr>
                <w:rFonts w:hint="eastAsia"/>
                <w:color w:val="auto"/>
                <w:highlight w:val="none"/>
              </w:rPr>
            </w:pPr>
            <w:r>
              <w:rPr>
                <w:rFonts w:hint="eastAsia"/>
                <w:color w:val="auto"/>
                <w:highlight w:val="none"/>
                <w:lang w:val="en-US" w:eastAsia="zh-CN"/>
              </w:rPr>
              <w:t>35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8E399">
            <w:pPr>
              <w:pStyle w:val="29"/>
              <w:bidi w:val="0"/>
              <w:rPr>
                <w:rFonts w:hint="eastAsia"/>
                <w:color w:val="auto"/>
                <w:highlight w:val="none"/>
              </w:rPr>
            </w:pPr>
            <w:r>
              <w:rPr>
                <w:rFonts w:hint="eastAsia"/>
                <w:color w:val="auto"/>
                <w:highlight w:val="none"/>
                <w:lang w:val="en-US" w:eastAsia="zh-CN"/>
              </w:rPr>
              <w:t>药品阴凉柜（双门）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7A2FF">
            <w:pPr>
              <w:pStyle w:val="29"/>
              <w:bidi w:val="0"/>
              <w:rPr>
                <w:rFonts w:hint="eastAsia"/>
                <w:color w:val="auto"/>
                <w:highlight w:val="none"/>
              </w:rPr>
            </w:pPr>
            <w:r>
              <w:rPr>
                <w:rFonts w:hint="eastAsia"/>
                <w:color w:val="auto"/>
                <w:highlight w:val="none"/>
                <w:lang w:val="en-US" w:eastAsia="zh-CN"/>
              </w:rPr>
              <w:t>碳钢柜体，双门带锁，分区存储，尺寸适配药房使用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03B0">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6C5D">
            <w:pPr>
              <w:pStyle w:val="29"/>
              <w:bidi w:val="0"/>
              <w:rPr>
                <w:rFonts w:hint="eastAsia"/>
                <w:color w:val="auto"/>
                <w:highlight w:val="none"/>
              </w:rPr>
            </w:pPr>
            <w:r>
              <w:rPr>
                <w:rFonts w:hint="eastAsia"/>
                <w:color w:val="auto"/>
                <w:highlight w:val="none"/>
                <w:lang w:val="en-US" w:eastAsia="zh-CN"/>
              </w:rPr>
              <w:t>2</w:t>
            </w:r>
          </w:p>
        </w:tc>
      </w:tr>
      <w:tr w14:paraId="1FF89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55153">
            <w:pPr>
              <w:pStyle w:val="29"/>
              <w:bidi w:val="0"/>
              <w:rPr>
                <w:rFonts w:hint="eastAsia"/>
                <w:color w:val="auto"/>
                <w:highlight w:val="none"/>
              </w:rPr>
            </w:pPr>
            <w:r>
              <w:rPr>
                <w:rFonts w:hint="eastAsia"/>
                <w:color w:val="auto"/>
                <w:highlight w:val="none"/>
                <w:lang w:val="en-US" w:eastAsia="zh-CN"/>
              </w:rPr>
              <w:t>36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9CD42">
            <w:pPr>
              <w:pStyle w:val="29"/>
              <w:bidi w:val="0"/>
              <w:rPr>
                <w:rFonts w:hint="eastAsia"/>
                <w:color w:val="auto"/>
                <w:highlight w:val="none"/>
              </w:rPr>
            </w:pPr>
            <w:r>
              <w:rPr>
                <w:rFonts w:hint="eastAsia"/>
                <w:color w:val="auto"/>
                <w:highlight w:val="none"/>
                <w:lang w:val="en-US" w:eastAsia="zh-CN"/>
              </w:rPr>
              <w:t>医用冰箱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DFFEC">
            <w:pPr>
              <w:pStyle w:val="29"/>
              <w:bidi w:val="0"/>
              <w:rPr>
                <w:rFonts w:hint="eastAsia"/>
                <w:color w:val="auto"/>
                <w:highlight w:val="none"/>
              </w:rPr>
            </w:pPr>
            <w:r>
              <w:rPr>
                <w:rFonts w:hint="eastAsia"/>
                <w:color w:val="auto"/>
                <w:highlight w:val="none"/>
                <w:lang w:val="en-US" w:eastAsia="zh-CN"/>
              </w:rPr>
              <w:t>有效容积≥310L，2-8℃精准控温，双传感器，数据可存储5年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E30C">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32FD">
            <w:pPr>
              <w:pStyle w:val="29"/>
              <w:bidi w:val="0"/>
              <w:rPr>
                <w:rFonts w:hint="eastAsia"/>
                <w:color w:val="auto"/>
                <w:highlight w:val="none"/>
              </w:rPr>
            </w:pPr>
            <w:r>
              <w:rPr>
                <w:rFonts w:hint="eastAsia"/>
                <w:color w:val="auto"/>
                <w:highlight w:val="none"/>
                <w:lang w:val="en-US" w:eastAsia="zh-CN"/>
              </w:rPr>
              <w:t>2</w:t>
            </w:r>
          </w:p>
        </w:tc>
      </w:tr>
      <w:tr w14:paraId="7558D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5FD0">
            <w:pPr>
              <w:pStyle w:val="29"/>
              <w:bidi w:val="0"/>
              <w:rPr>
                <w:rFonts w:hint="eastAsia"/>
                <w:color w:val="auto"/>
                <w:highlight w:val="none"/>
              </w:rPr>
            </w:pPr>
            <w:r>
              <w:rPr>
                <w:rFonts w:hint="eastAsia"/>
                <w:color w:val="auto"/>
                <w:highlight w:val="none"/>
                <w:lang w:val="en-US" w:eastAsia="zh-CN"/>
              </w:rPr>
              <w:t>37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19153">
            <w:pPr>
              <w:pStyle w:val="29"/>
              <w:bidi w:val="0"/>
              <w:rPr>
                <w:rFonts w:hint="eastAsia"/>
                <w:color w:val="auto"/>
                <w:highlight w:val="none"/>
              </w:rPr>
            </w:pPr>
            <w:r>
              <w:rPr>
                <w:rFonts w:hint="eastAsia"/>
                <w:color w:val="auto"/>
                <w:highlight w:val="none"/>
                <w:lang w:val="en-US" w:eastAsia="zh-CN"/>
              </w:rPr>
              <w:t>候诊椅（三人位）</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3940A">
            <w:pPr>
              <w:pStyle w:val="29"/>
              <w:bidi w:val="0"/>
              <w:rPr>
                <w:rFonts w:hint="eastAsia"/>
                <w:color w:val="auto"/>
                <w:highlight w:val="none"/>
              </w:rPr>
            </w:pPr>
            <w:r>
              <w:rPr>
                <w:rFonts w:hint="eastAsia"/>
                <w:color w:val="auto"/>
                <w:highlight w:val="none"/>
                <w:lang w:val="en-US" w:eastAsia="zh-CN"/>
              </w:rPr>
              <w:t>冷轧钢板材质，三人位设计，防滑透气，弧形扶手安全舒适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23FC">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160E">
            <w:pPr>
              <w:pStyle w:val="29"/>
              <w:bidi w:val="0"/>
              <w:rPr>
                <w:rFonts w:hint="eastAsia"/>
                <w:color w:val="auto"/>
                <w:highlight w:val="none"/>
              </w:rPr>
            </w:pPr>
            <w:r>
              <w:rPr>
                <w:rFonts w:hint="eastAsia"/>
                <w:color w:val="auto"/>
                <w:highlight w:val="none"/>
                <w:lang w:val="en-US" w:eastAsia="zh-CN"/>
              </w:rPr>
              <w:t>30</w:t>
            </w:r>
          </w:p>
        </w:tc>
      </w:tr>
      <w:tr w14:paraId="16230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7EB23">
            <w:pPr>
              <w:pStyle w:val="29"/>
              <w:bidi w:val="0"/>
              <w:rPr>
                <w:rFonts w:hint="eastAsia"/>
                <w:color w:val="auto"/>
                <w:highlight w:val="none"/>
              </w:rPr>
            </w:pPr>
            <w:r>
              <w:rPr>
                <w:rFonts w:hint="eastAsia"/>
                <w:color w:val="auto"/>
                <w:highlight w:val="none"/>
                <w:lang w:val="en-US" w:eastAsia="zh-CN"/>
              </w:rPr>
              <w:t>38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D56F">
            <w:pPr>
              <w:pStyle w:val="29"/>
              <w:bidi w:val="0"/>
              <w:rPr>
                <w:rFonts w:hint="eastAsia"/>
                <w:color w:val="auto"/>
                <w:highlight w:val="none"/>
              </w:rPr>
            </w:pPr>
            <w:r>
              <w:rPr>
                <w:rFonts w:hint="eastAsia"/>
                <w:color w:val="auto"/>
                <w:highlight w:val="none"/>
                <w:lang w:val="en-US" w:eastAsia="zh-CN"/>
              </w:rPr>
              <w:t>医用输血输液加温器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33EA">
            <w:pPr>
              <w:pStyle w:val="29"/>
              <w:bidi w:val="0"/>
              <w:rPr>
                <w:rFonts w:hint="eastAsia"/>
                <w:color w:val="auto"/>
                <w:highlight w:val="none"/>
              </w:rPr>
            </w:pPr>
            <w:r>
              <w:rPr>
                <w:rFonts w:hint="eastAsia"/>
                <w:color w:val="auto"/>
                <w:highlight w:val="none"/>
                <w:lang w:val="en-US" w:eastAsia="zh-CN"/>
              </w:rPr>
              <w:t>双通道独立加温，33-43℃连续可调，可升级气泡检测、加压功能</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9B3F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D0FD">
            <w:pPr>
              <w:pStyle w:val="29"/>
              <w:bidi w:val="0"/>
              <w:rPr>
                <w:rFonts w:hint="eastAsia"/>
                <w:color w:val="auto"/>
                <w:highlight w:val="none"/>
              </w:rPr>
            </w:pPr>
            <w:r>
              <w:rPr>
                <w:rFonts w:hint="eastAsia"/>
                <w:color w:val="auto"/>
                <w:highlight w:val="none"/>
                <w:lang w:val="en-US" w:eastAsia="zh-CN"/>
              </w:rPr>
              <w:t>2</w:t>
            </w:r>
          </w:p>
        </w:tc>
      </w:tr>
      <w:tr w14:paraId="7D0AF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18007">
            <w:pPr>
              <w:pStyle w:val="29"/>
              <w:bidi w:val="0"/>
              <w:rPr>
                <w:rFonts w:hint="eastAsia"/>
                <w:color w:val="auto"/>
                <w:highlight w:val="none"/>
              </w:rPr>
            </w:pPr>
            <w:r>
              <w:rPr>
                <w:rFonts w:hint="eastAsia"/>
                <w:color w:val="auto"/>
                <w:highlight w:val="none"/>
                <w:lang w:val="en-US" w:eastAsia="zh-CN"/>
              </w:rPr>
              <w:t>39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3486">
            <w:pPr>
              <w:pStyle w:val="29"/>
              <w:bidi w:val="0"/>
              <w:rPr>
                <w:rFonts w:hint="eastAsia"/>
                <w:color w:val="auto"/>
                <w:highlight w:val="none"/>
              </w:rPr>
            </w:pPr>
            <w:r>
              <w:rPr>
                <w:rFonts w:hint="eastAsia"/>
                <w:color w:val="auto"/>
                <w:highlight w:val="none"/>
                <w:lang w:val="en-US" w:eastAsia="zh-CN"/>
              </w:rPr>
              <w:t>医用输血输液恒温箱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5DC8">
            <w:pPr>
              <w:pStyle w:val="29"/>
              <w:bidi w:val="0"/>
              <w:rPr>
                <w:rFonts w:hint="eastAsia"/>
                <w:color w:val="auto"/>
                <w:highlight w:val="none"/>
              </w:rPr>
            </w:pPr>
            <w:r>
              <w:rPr>
                <w:rFonts w:hint="eastAsia"/>
                <w:color w:val="auto"/>
                <w:highlight w:val="none"/>
                <w:lang w:val="en-US" w:eastAsia="zh-CN"/>
              </w:rPr>
              <w:t>容积≥250L，0-50℃控温，不锈钢内胆，支持定时运行</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028B">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B33E">
            <w:pPr>
              <w:pStyle w:val="29"/>
              <w:bidi w:val="0"/>
              <w:rPr>
                <w:rFonts w:hint="eastAsia"/>
                <w:color w:val="auto"/>
                <w:highlight w:val="none"/>
              </w:rPr>
            </w:pPr>
            <w:r>
              <w:rPr>
                <w:rFonts w:hint="eastAsia"/>
                <w:color w:val="auto"/>
                <w:highlight w:val="none"/>
                <w:lang w:val="en-US" w:eastAsia="zh-CN"/>
              </w:rPr>
              <w:t>2</w:t>
            </w:r>
          </w:p>
        </w:tc>
      </w:tr>
      <w:tr w14:paraId="7E148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41DE7">
            <w:pPr>
              <w:pStyle w:val="29"/>
              <w:bidi w:val="0"/>
              <w:rPr>
                <w:rFonts w:hint="eastAsia"/>
                <w:color w:val="auto"/>
                <w:highlight w:val="none"/>
              </w:rPr>
            </w:pPr>
            <w:r>
              <w:rPr>
                <w:rFonts w:hint="eastAsia"/>
                <w:color w:val="auto"/>
                <w:highlight w:val="none"/>
                <w:lang w:val="en-US" w:eastAsia="zh-CN"/>
              </w:rPr>
              <w:t>40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96BE4">
            <w:pPr>
              <w:pStyle w:val="29"/>
              <w:bidi w:val="0"/>
              <w:rPr>
                <w:rFonts w:hint="eastAsia"/>
                <w:color w:val="auto"/>
                <w:highlight w:val="none"/>
              </w:rPr>
            </w:pPr>
            <w:r>
              <w:rPr>
                <w:rFonts w:hint="eastAsia"/>
                <w:color w:val="auto"/>
                <w:highlight w:val="none"/>
                <w:lang w:val="en-US" w:eastAsia="zh-CN"/>
              </w:rPr>
              <w:t>输液椅</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1CCD">
            <w:pPr>
              <w:pStyle w:val="29"/>
              <w:bidi w:val="0"/>
              <w:rPr>
                <w:rFonts w:hint="eastAsia"/>
                <w:color w:val="auto"/>
                <w:highlight w:val="none"/>
              </w:rPr>
            </w:pPr>
            <w:r>
              <w:rPr>
                <w:rFonts w:hint="eastAsia"/>
                <w:color w:val="auto"/>
                <w:highlight w:val="none"/>
                <w:lang w:val="en-US" w:eastAsia="zh-CN"/>
              </w:rPr>
              <w:t>坐躺角度可调，配不锈钢输液杆，皮革海绵坐垫，静电喷塑</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00944">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CE31">
            <w:pPr>
              <w:pStyle w:val="29"/>
              <w:bidi w:val="0"/>
              <w:rPr>
                <w:rFonts w:hint="eastAsia"/>
                <w:color w:val="auto"/>
                <w:highlight w:val="none"/>
              </w:rPr>
            </w:pPr>
            <w:r>
              <w:rPr>
                <w:rFonts w:hint="eastAsia"/>
                <w:color w:val="auto"/>
                <w:highlight w:val="none"/>
                <w:lang w:val="en-US" w:eastAsia="zh-CN"/>
              </w:rPr>
              <w:t>50</w:t>
            </w:r>
          </w:p>
        </w:tc>
      </w:tr>
      <w:tr w14:paraId="10B7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C72AA">
            <w:pPr>
              <w:pStyle w:val="29"/>
              <w:bidi w:val="0"/>
              <w:rPr>
                <w:rFonts w:hint="eastAsia"/>
                <w:color w:val="auto"/>
                <w:highlight w:val="none"/>
              </w:rPr>
            </w:pPr>
            <w:r>
              <w:rPr>
                <w:rFonts w:hint="eastAsia"/>
                <w:color w:val="auto"/>
                <w:highlight w:val="none"/>
                <w:lang w:val="en-US" w:eastAsia="zh-CN"/>
              </w:rPr>
              <w:t>41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0F545">
            <w:pPr>
              <w:pStyle w:val="29"/>
              <w:bidi w:val="0"/>
              <w:rPr>
                <w:rFonts w:hint="eastAsia"/>
                <w:color w:val="auto"/>
                <w:highlight w:val="none"/>
              </w:rPr>
            </w:pPr>
            <w:r>
              <w:rPr>
                <w:rFonts w:hint="eastAsia"/>
                <w:color w:val="auto"/>
                <w:highlight w:val="none"/>
                <w:lang w:val="en-US" w:eastAsia="zh-CN"/>
              </w:rPr>
              <w:t>手术器械包</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ABD3">
            <w:pPr>
              <w:pStyle w:val="29"/>
              <w:bidi w:val="0"/>
              <w:rPr>
                <w:rFonts w:hint="eastAsia"/>
                <w:color w:val="auto"/>
                <w:highlight w:val="none"/>
              </w:rPr>
            </w:pPr>
            <w:r>
              <w:rPr>
                <w:rFonts w:hint="eastAsia"/>
                <w:color w:val="auto"/>
                <w:highlight w:val="none"/>
                <w:lang w:val="en-US" w:eastAsia="zh-CN"/>
              </w:rPr>
              <w:t>含开腹、妇产、普外科器械，医用不锈钢材质，兼容三种灭菌方式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7973">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B3F7">
            <w:pPr>
              <w:pStyle w:val="29"/>
              <w:bidi w:val="0"/>
              <w:rPr>
                <w:rFonts w:hint="eastAsia"/>
                <w:color w:val="auto"/>
                <w:highlight w:val="none"/>
              </w:rPr>
            </w:pPr>
            <w:r>
              <w:rPr>
                <w:rFonts w:hint="eastAsia"/>
                <w:color w:val="auto"/>
                <w:highlight w:val="none"/>
                <w:lang w:val="en-US" w:eastAsia="zh-CN"/>
              </w:rPr>
              <w:t>2</w:t>
            </w:r>
          </w:p>
        </w:tc>
      </w:tr>
      <w:tr w14:paraId="2161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E616">
            <w:pPr>
              <w:pStyle w:val="29"/>
              <w:bidi w:val="0"/>
              <w:rPr>
                <w:rFonts w:hint="eastAsia"/>
                <w:color w:val="auto"/>
                <w:highlight w:val="none"/>
              </w:rPr>
            </w:pPr>
            <w:r>
              <w:rPr>
                <w:rFonts w:hint="eastAsia"/>
                <w:color w:val="auto"/>
                <w:highlight w:val="none"/>
                <w:lang w:val="en-US" w:eastAsia="zh-CN"/>
              </w:rPr>
              <w:t>42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67AA">
            <w:pPr>
              <w:pStyle w:val="29"/>
              <w:bidi w:val="0"/>
              <w:rPr>
                <w:rFonts w:hint="eastAsia"/>
                <w:color w:val="auto"/>
                <w:highlight w:val="none"/>
              </w:rPr>
            </w:pPr>
            <w:r>
              <w:rPr>
                <w:rFonts w:hint="eastAsia"/>
                <w:color w:val="auto"/>
                <w:highlight w:val="none"/>
                <w:lang w:val="en-US" w:eastAsia="zh-CN"/>
              </w:rPr>
              <w:t>UPS电源</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1513">
            <w:pPr>
              <w:pStyle w:val="29"/>
              <w:bidi w:val="0"/>
              <w:rPr>
                <w:rFonts w:hint="eastAsia"/>
                <w:color w:val="auto"/>
                <w:highlight w:val="none"/>
              </w:rPr>
            </w:pPr>
            <w:r>
              <w:rPr>
                <w:rFonts w:hint="eastAsia"/>
                <w:color w:val="auto"/>
                <w:highlight w:val="none"/>
                <w:lang w:val="en-US" w:eastAsia="zh-CN"/>
              </w:rPr>
              <w:t>分100KVA/300KVA/400KVA/60KVA机型，三进三出塔式，适配不同科室，100KVA2台，300KVA3台，400KVA1台，60KVA1台</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2F3F0">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880F">
            <w:pPr>
              <w:pStyle w:val="29"/>
              <w:bidi w:val="0"/>
              <w:rPr>
                <w:rFonts w:hint="eastAsia"/>
                <w:color w:val="auto"/>
                <w:highlight w:val="none"/>
              </w:rPr>
            </w:pPr>
            <w:r>
              <w:rPr>
                <w:rFonts w:hint="eastAsia"/>
                <w:color w:val="auto"/>
                <w:highlight w:val="none"/>
                <w:lang w:val="en-US" w:eastAsia="zh-CN"/>
              </w:rPr>
              <w:t>7</w:t>
            </w:r>
          </w:p>
        </w:tc>
      </w:tr>
      <w:tr w14:paraId="31F87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8540F">
            <w:pPr>
              <w:pStyle w:val="29"/>
              <w:bidi w:val="0"/>
              <w:rPr>
                <w:rFonts w:hint="eastAsia"/>
                <w:color w:val="auto"/>
                <w:highlight w:val="none"/>
              </w:rPr>
            </w:pPr>
            <w:r>
              <w:rPr>
                <w:rFonts w:hint="eastAsia"/>
                <w:color w:val="auto"/>
                <w:highlight w:val="none"/>
                <w:lang w:val="en-US" w:eastAsia="zh-CN"/>
              </w:rPr>
              <w:t>43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AA6E6">
            <w:pPr>
              <w:pStyle w:val="29"/>
              <w:bidi w:val="0"/>
              <w:rPr>
                <w:rFonts w:hint="eastAsia"/>
                <w:color w:val="auto"/>
                <w:highlight w:val="none"/>
              </w:rPr>
            </w:pPr>
            <w:r>
              <w:rPr>
                <w:rFonts w:hint="eastAsia"/>
                <w:color w:val="auto"/>
                <w:highlight w:val="none"/>
                <w:lang w:val="en-US" w:eastAsia="zh-CN"/>
              </w:rPr>
              <w:t>分子筛制氧机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D409B">
            <w:pPr>
              <w:pStyle w:val="29"/>
              <w:bidi w:val="0"/>
              <w:rPr>
                <w:rFonts w:hint="eastAsia"/>
                <w:color w:val="auto"/>
                <w:highlight w:val="none"/>
              </w:rPr>
            </w:pPr>
            <w:r>
              <w:rPr>
                <w:rFonts w:hint="eastAsia"/>
                <w:color w:val="auto"/>
                <w:highlight w:val="none"/>
                <w:lang w:val="en-US" w:eastAsia="zh-CN"/>
              </w:rPr>
              <w:t>5m³双机组PSA制氧，氧浓度93%，分子筛寿命≥10年，支持远程监控</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BE5E">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6271">
            <w:pPr>
              <w:pStyle w:val="29"/>
              <w:bidi w:val="0"/>
              <w:rPr>
                <w:rFonts w:hint="eastAsia"/>
                <w:color w:val="auto"/>
                <w:highlight w:val="none"/>
              </w:rPr>
            </w:pPr>
            <w:r>
              <w:rPr>
                <w:rFonts w:hint="eastAsia"/>
                <w:color w:val="auto"/>
                <w:highlight w:val="none"/>
                <w:lang w:val="en-US" w:eastAsia="zh-CN"/>
              </w:rPr>
              <w:t>2</w:t>
            </w:r>
          </w:p>
        </w:tc>
      </w:tr>
      <w:tr w14:paraId="0310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0E0DA">
            <w:pPr>
              <w:pStyle w:val="29"/>
              <w:bidi w:val="0"/>
              <w:rPr>
                <w:rFonts w:hint="eastAsia"/>
                <w:color w:val="auto"/>
                <w:highlight w:val="none"/>
              </w:rPr>
            </w:pPr>
            <w:r>
              <w:rPr>
                <w:rFonts w:hint="eastAsia"/>
                <w:color w:val="auto"/>
                <w:highlight w:val="none"/>
                <w:lang w:val="en-US" w:eastAsia="zh-CN"/>
              </w:rPr>
              <w:t>44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8984">
            <w:pPr>
              <w:pStyle w:val="29"/>
              <w:bidi w:val="0"/>
              <w:rPr>
                <w:rFonts w:hint="eastAsia"/>
                <w:color w:val="auto"/>
                <w:highlight w:val="none"/>
              </w:rPr>
            </w:pPr>
            <w:r>
              <w:rPr>
                <w:rFonts w:hint="eastAsia"/>
                <w:color w:val="auto"/>
                <w:highlight w:val="none"/>
                <w:lang w:val="en-US" w:eastAsia="zh-CN"/>
              </w:rPr>
              <w:t>挂式空调</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E404">
            <w:pPr>
              <w:pStyle w:val="29"/>
              <w:bidi w:val="0"/>
              <w:rPr>
                <w:rFonts w:hint="eastAsia"/>
                <w:color w:val="auto"/>
                <w:highlight w:val="none"/>
              </w:rPr>
            </w:pPr>
            <w:r>
              <w:rPr>
                <w:rFonts w:hint="eastAsia"/>
                <w:color w:val="auto"/>
                <w:highlight w:val="none"/>
                <w:lang w:val="en-US" w:eastAsia="zh-CN"/>
              </w:rPr>
              <w:t>1.5匹，制冷量≥3500W，制热量≥5000W，冷暖两用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B116">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94DC">
            <w:pPr>
              <w:pStyle w:val="29"/>
              <w:bidi w:val="0"/>
              <w:rPr>
                <w:rFonts w:hint="eastAsia"/>
                <w:color w:val="auto"/>
                <w:highlight w:val="none"/>
              </w:rPr>
            </w:pPr>
            <w:r>
              <w:rPr>
                <w:rFonts w:hint="eastAsia"/>
                <w:color w:val="auto"/>
                <w:highlight w:val="none"/>
                <w:lang w:val="en-US" w:eastAsia="zh-CN"/>
              </w:rPr>
              <w:t>64</w:t>
            </w:r>
          </w:p>
        </w:tc>
      </w:tr>
      <w:tr w14:paraId="73A72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ED525">
            <w:pPr>
              <w:pStyle w:val="29"/>
              <w:bidi w:val="0"/>
              <w:rPr>
                <w:rFonts w:hint="eastAsia"/>
                <w:color w:val="auto"/>
                <w:highlight w:val="none"/>
              </w:rPr>
            </w:pPr>
            <w:r>
              <w:rPr>
                <w:rFonts w:hint="eastAsia"/>
                <w:color w:val="auto"/>
                <w:highlight w:val="none"/>
                <w:lang w:val="en-US" w:eastAsia="zh-CN"/>
              </w:rPr>
              <w:t>45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401BD">
            <w:pPr>
              <w:pStyle w:val="29"/>
              <w:bidi w:val="0"/>
              <w:rPr>
                <w:rFonts w:hint="eastAsia"/>
                <w:color w:val="auto"/>
                <w:highlight w:val="none"/>
              </w:rPr>
            </w:pPr>
            <w:r>
              <w:rPr>
                <w:rFonts w:hint="eastAsia"/>
                <w:color w:val="auto"/>
                <w:highlight w:val="none"/>
                <w:lang w:val="en-US" w:eastAsia="zh-CN"/>
              </w:rPr>
              <w:t>办公电脑</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AA4B">
            <w:pPr>
              <w:pStyle w:val="29"/>
              <w:bidi w:val="0"/>
              <w:rPr>
                <w:rFonts w:hint="eastAsia"/>
                <w:color w:val="auto"/>
                <w:highlight w:val="none"/>
              </w:rPr>
            </w:pPr>
            <w:r>
              <w:rPr>
                <w:rFonts w:hint="eastAsia"/>
                <w:color w:val="auto"/>
                <w:highlight w:val="none"/>
                <w:lang w:val="en-US" w:eastAsia="zh-CN"/>
              </w:rPr>
              <w:t>台式机，I5-14400处理器，16G+1T存储，23.8英寸显示器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2755D">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1079">
            <w:pPr>
              <w:pStyle w:val="29"/>
              <w:bidi w:val="0"/>
              <w:rPr>
                <w:rFonts w:hint="eastAsia"/>
                <w:color w:val="auto"/>
                <w:highlight w:val="none"/>
              </w:rPr>
            </w:pPr>
            <w:r>
              <w:rPr>
                <w:rFonts w:hint="eastAsia"/>
                <w:color w:val="auto"/>
                <w:highlight w:val="none"/>
                <w:lang w:val="en-US" w:eastAsia="zh-CN"/>
              </w:rPr>
              <w:t>30</w:t>
            </w:r>
          </w:p>
        </w:tc>
      </w:tr>
      <w:tr w14:paraId="19859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9BE9">
            <w:pPr>
              <w:pStyle w:val="29"/>
              <w:bidi w:val="0"/>
              <w:rPr>
                <w:rFonts w:hint="eastAsia"/>
                <w:color w:val="auto"/>
                <w:highlight w:val="none"/>
              </w:rPr>
            </w:pPr>
            <w:r>
              <w:rPr>
                <w:rFonts w:hint="eastAsia"/>
                <w:color w:val="auto"/>
                <w:highlight w:val="none"/>
                <w:lang w:val="en-US" w:eastAsia="zh-CN"/>
              </w:rPr>
              <w:t>46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6C5A">
            <w:pPr>
              <w:pStyle w:val="29"/>
              <w:bidi w:val="0"/>
              <w:rPr>
                <w:rFonts w:hint="eastAsia"/>
                <w:color w:val="auto"/>
                <w:highlight w:val="none"/>
              </w:rPr>
            </w:pPr>
            <w:r>
              <w:rPr>
                <w:rFonts w:hint="eastAsia"/>
                <w:color w:val="auto"/>
                <w:highlight w:val="none"/>
                <w:lang w:val="en-US" w:eastAsia="zh-CN"/>
              </w:rPr>
              <w:t>针式打印机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CF09">
            <w:pPr>
              <w:pStyle w:val="29"/>
              <w:bidi w:val="0"/>
              <w:rPr>
                <w:rFonts w:hint="eastAsia"/>
                <w:color w:val="auto"/>
                <w:highlight w:val="none"/>
              </w:rPr>
            </w:pPr>
            <w:r>
              <w:rPr>
                <w:rFonts w:hint="eastAsia"/>
                <w:color w:val="auto"/>
                <w:highlight w:val="none"/>
                <w:lang w:val="en-US" w:eastAsia="zh-CN"/>
              </w:rPr>
              <w:t>可打印1份原件+6份拷贝，适配医疗票据打印</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2A85">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D38F8">
            <w:pPr>
              <w:pStyle w:val="29"/>
              <w:bidi w:val="0"/>
              <w:rPr>
                <w:rFonts w:hint="eastAsia"/>
                <w:color w:val="auto"/>
                <w:highlight w:val="none"/>
              </w:rPr>
            </w:pPr>
            <w:r>
              <w:rPr>
                <w:rFonts w:hint="eastAsia"/>
                <w:color w:val="auto"/>
                <w:highlight w:val="none"/>
                <w:lang w:val="en-US" w:eastAsia="zh-CN"/>
              </w:rPr>
              <w:t>30</w:t>
            </w:r>
          </w:p>
        </w:tc>
      </w:tr>
      <w:tr w14:paraId="6493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81005">
            <w:pPr>
              <w:pStyle w:val="29"/>
              <w:bidi w:val="0"/>
              <w:rPr>
                <w:rFonts w:hint="eastAsia"/>
                <w:color w:val="auto"/>
                <w:highlight w:val="none"/>
              </w:rPr>
            </w:pPr>
            <w:r>
              <w:rPr>
                <w:rFonts w:hint="eastAsia"/>
                <w:color w:val="auto"/>
                <w:highlight w:val="none"/>
                <w:lang w:val="en-US" w:eastAsia="zh-CN"/>
              </w:rPr>
              <w:t>47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C287F">
            <w:pPr>
              <w:pStyle w:val="29"/>
              <w:bidi w:val="0"/>
              <w:rPr>
                <w:rFonts w:hint="eastAsia"/>
                <w:color w:val="auto"/>
                <w:highlight w:val="none"/>
              </w:rPr>
            </w:pPr>
            <w:r>
              <w:rPr>
                <w:rFonts w:hint="eastAsia"/>
                <w:color w:val="auto"/>
                <w:highlight w:val="none"/>
                <w:lang w:val="en-US" w:eastAsia="zh-CN"/>
              </w:rPr>
              <w:t>彩色复印机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3E45">
            <w:pPr>
              <w:pStyle w:val="29"/>
              <w:bidi w:val="0"/>
              <w:rPr>
                <w:rFonts w:hint="eastAsia"/>
                <w:color w:val="auto"/>
                <w:highlight w:val="none"/>
              </w:rPr>
            </w:pPr>
            <w:r>
              <w:rPr>
                <w:rFonts w:hint="eastAsia"/>
                <w:color w:val="auto"/>
                <w:highlight w:val="none"/>
                <w:lang w:val="en-US" w:eastAsia="zh-CN"/>
              </w:rPr>
              <w:t>A3幅面，30页/分钟，NFC+自动双面，首页出纸速度快</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8AB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67C82">
            <w:pPr>
              <w:pStyle w:val="29"/>
              <w:bidi w:val="0"/>
              <w:rPr>
                <w:rFonts w:hint="eastAsia"/>
                <w:color w:val="auto"/>
                <w:highlight w:val="none"/>
              </w:rPr>
            </w:pPr>
            <w:r>
              <w:rPr>
                <w:rFonts w:hint="eastAsia"/>
                <w:color w:val="auto"/>
                <w:highlight w:val="none"/>
                <w:lang w:val="en-US" w:eastAsia="zh-CN"/>
              </w:rPr>
              <w:t>6</w:t>
            </w:r>
          </w:p>
        </w:tc>
      </w:tr>
      <w:tr w14:paraId="1F32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A8A4">
            <w:pPr>
              <w:pStyle w:val="29"/>
              <w:bidi w:val="0"/>
              <w:rPr>
                <w:rFonts w:hint="eastAsia"/>
                <w:color w:val="auto"/>
                <w:highlight w:val="none"/>
              </w:rPr>
            </w:pPr>
            <w:r>
              <w:rPr>
                <w:rFonts w:hint="eastAsia"/>
                <w:color w:val="auto"/>
                <w:highlight w:val="none"/>
                <w:lang w:val="en-US" w:eastAsia="zh-CN"/>
              </w:rPr>
              <w:t>48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608B">
            <w:pPr>
              <w:pStyle w:val="29"/>
              <w:bidi w:val="0"/>
              <w:rPr>
                <w:rFonts w:hint="eastAsia"/>
                <w:color w:val="auto"/>
                <w:highlight w:val="none"/>
              </w:rPr>
            </w:pPr>
            <w:r>
              <w:rPr>
                <w:rFonts w:hint="eastAsia"/>
                <w:color w:val="auto"/>
                <w:highlight w:val="none"/>
                <w:lang w:val="en-US" w:eastAsia="zh-CN"/>
              </w:rPr>
              <w:t>办公卡座</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5B092">
            <w:pPr>
              <w:pStyle w:val="29"/>
              <w:bidi w:val="0"/>
              <w:rPr>
                <w:rFonts w:hint="eastAsia"/>
                <w:color w:val="auto"/>
                <w:highlight w:val="none"/>
              </w:rPr>
            </w:pPr>
            <w:r>
              <w:rPr>
                <w:rFonts w:hint="eastAsia"/>
                <w:color w:val="auto"/>
                <w:highlight w:val="none"/>
                <w:lang w:val="en-US" w:eastAsia="zh-CN"/>
              </w:rPr>
              <w:t>单人E0级环保板材，可组合使用，标配座椅</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EAA5">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917E">
            <w:pPr>
              <w:pStyle w:val="29"/>
              <w:bidi w:val="0"/>
              <w:rPr>
                <w:rFonts w:hint="eastAsia"/>
                <w:color w:val="auto"/>
                <w:highlight w:val="none"/>
              </w:rPr>
            </w:pPr>
            <w:r>
              <w:rPr>
                <w:rFonts w:hint="eastAsia"/>
                <w:color w:val="auto"/>
                <w:highlight w:val="none"/>
                <w:lang w:val="en-US" w:eastAsia="zh-CN"/>
              </w:rPr>
              <w:t>30</w:t>
            </w:r>
          </w:p>
        </w:tc>
      </w:tr>
      <w:tr w14:paraId="01B84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F3027">
            <w:pPr>
              <w:pStyle w:val="29"/>
              <w:bidi w:val="0"/>
              <w:rPr>
                <w:rFonts w:hint="eastAsia"/>
                <w:color w:val="auto"/>
                <w:highlight w:val="none"/>
              </w:rPr>
            </w:pPr>
            <w:r>
              <w:rPr>
                <w:rFonts w:hint="eastAsia"/>
                <w:color w:val="auto"/>
                <w:highlight w:val="none"/>
                <w:lang w:val="en-US" w:eastAsia="zh-CN"/>
              </w:rPr>
              <w:t>49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07624">
            <w:pPr>
              <w:pStyle w:val="29"/>
              <w:bidi w:val="0"/>
              <w:rPr>
                <w:rFonts w:hint="eastAsia"/>
                <w:color w:val="auto"/>
                <w:highlight w:val="none"/>
              </w:rPr>
            </w:pPr>
            <w:r>
              <w:rPr>
                <w:rFonts w:hint="eastAsia"/>
                <w:color w:val="auto"/>
                <w:highlight w:val="none"/>
                <w:lang w:val="en-US" w:eastAsia="zh-CN"/>
              </w:rPr>
              <w:t>资料柜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2FC4">
            <w:pPr>
              <w:pStyle w:val="29"/>
              <w:bidi w:val="0"/>
              <w:rPr>
                <w:rFonts w:hint="eastAsia"/>
                <w:color w:val="auto"/>
                <w:highlight w:val="none"/>
              </w:rPr>
            </w:pPr>
            <w:r>
              <w:rPr>
                <w:rFonts w:hint="eastAsia"/>
                <w:color w:val="auto"/>
                <w:highlight w:val="none"/>
                <w:lang w:val="en-US" w:eastAsia="zh-CN"/>
              </w:rPr>
              <w:t>优质钢板材质，板材厚度≥1.4mm，坚固耐用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F991">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2C80F">
            <w:pPr>
              <w:pStyle w:val="29"/>
              <w:bidi w:val="0"/>
              <w:rPr>
                <w:rFonts w:hint="eastAsia"/>
                <w:color w:val="auto"/>
                <w:highlight w:val="none"/>
              </w:rPr>
            </w:pPr>
            <w:r>
              <w:rPr>
                <w:rFonts w:hint="eastAsia"/>
                <w:color w:val="auto"/>
                <w:highlight w:val="none"/>
                <w:lang w:val="en-US" w:eastAsia="zh-CN"/>
              </w:rPr>
              <w:t>30</w:t>
            </w:r>
          </w:p>
        </w:tc>
      </w:tr>
      <w:tr w14:paraId="0E1B5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C735">
            <w:pPr>
              <w:pStyle w:val="29"/>
              <w:bidi w:val="0"/>
              <w:rPr>
                <w:rFonts w:hint="eastAsia"/>
                <w:color w:val="auto"/>
                <w:highlight w:val="none"/>
              </w:rPr>
            </w:pPr>
            <w:r>
              <w:rPr>
                <w:rFonts w:hint="eastAsia"/>
                <w:color w:val="auto"/>
                <w:highlight w:val="none"/>
                <w:lang w:val="en-US" w:eastAsia="zh-CN"/>
              </w:rPr>
              <w:t>二、血透中心设备</w:t>
            </w:r>
          </w:p>
        </w:tc>
      </w:tr>
      <w:tr w14:paraId="3E110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E228B">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FDEB">
            <w:pPr>
              <w:pStyle w:val="29"/>
              <w:bidi w:val="0"/>
              <w:rPr>
                <w:rFonts w:hint="eastAsia"/>
                <w:color w:val="auto"/>
                <w:highlight w:val="none"/>
              </w:rPr>
            </w:pPr>
            <w:r>
              <w:rPr>
                <w:rFonts w:hint="eastAsia"/>
                <w:color w:val="auto"/>
                <w:highlight w:val="none"/>
                <w:lang w:val="en-US" w:eastAsia="zh-CN"/>
              </w:rPr>
              <w:t>纯水系统（血透）</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7B9FD">
            <w:pPr>
              <w:pStyle w:val="29"/>
              <w:bidi w:val="0"/>
              <w:rPr>
                <w:rFonts w:hint="eastAsia"/>
                <w:color w:val="auto"/>
                <w:highlight w:val="none"/>
              </w:rPr>
            </w:pPr>
            <w:r>
              <w:rPr>
                <w:rFonts w:hint="eastAsia"/>
                <w:color w:val="auto"/>
                <w:highlight w:val="none"/>
                <w:lang w:val="en-US" w:eastAsia="zh-CN"/>
              </w:rPr>
              <w:t>二级纯水≥1800L/H，菌落≤1CFU，内毒素≤0.02EU，自动热/化学消毒</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E9E2">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BED71">
            <w:pPr>
              <w:pStyle w:val="29"/>
              <w:bidi w:val="0"/>
              <w:rPr>
                <w:rFonts w:hint="eastAsia"/>
                <w:color w:val="auto"/>
                <w:highlight w:val="none"/>
              </w:rPr>
            </w:pPr>
            <w:r>
              <w:rPr>
                <w:rFonts w:hint="eastAsia"/>
                <w:color w:val="auto"/>
                <w:highlight w:val="none"/>
                <w:lang w:val="en-US" w:eastAsia="zh-CN"/>
              </w:rPr>
              <w:t>1</w:t>
            </w:r>
          </w:p>
        </w:tc>
      </w:tr>
      <w:tr w14:paraId="6C2B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F1E28">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344CD">
            <w:pPr>
              <w:pStyle w:val="29"/>
              <w:bidi w:val="0"/>
              <w:rPr>
                <w:rFonts w:hint="eastAsia"/>
                <w:color w:val="auto"/>
                <w:highlight w:val="none"/>
              </w:rPr>
            </w:pPr>
            <w:r>
              <w:rPr>
                <w:rFonts w:hint="eastAsia"/>
                <w:color w:val="auto"/>
                <w:highlight w:val="none"/>
                <w:lang w:val="en-US" w:eastAsia="zh-CN"/>
              </w:rPr>
              <w:t>单泵透析机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D2558">
            <w:pPr>
              <w:pStyle w:val="29"/>
              <w:bidi w:val="0"/>
              <w:rPr>
                <w:rFonts w:hint="eastAsia"/>
                <w:color w:val="auto"/>
                <w:highlight w:val="none"/>
              </w:rPr>
            </w:pPr>
            <w:r>
              <w:rPr>
                <w:rFonts w:hint="eastAsia"/>
                <w:color w:val="auto"/>
                <w:highlight w:val="none"/>
                <w:lang w:val="en-US" w:eastAsia="zh-CN"/>
              </w:rPr>
              <w:t>15英寸触控屏，碳酸氢盐透析，超滤精度＜1.0%，内置电池续航≥20min</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9FC2C">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3715">
            <w:pPr>
              <w:pStyle w:val="29"/>
              <w:bidi w:val="0"/>
              <w:rPr>
                <w:rFonts w:hint="eastAsia"/>
                <w:color w:val="auto"/>
                <w:highlight w:val="none"/>
              </w:rPr>
            </w:pPr>
            <w:r>
              <w:rPr>
                <w:rFonts w:hint="eastAsia"/>
                <w:color w:val="auto"/>
                <w:highlight w:val="none"/>
                <w:lang w:val="en-US" w:eastAsia="zh-CN"/>
              </w:rPr>
              <w:t>16</w:t>
            </w:r>
          </w:p>
        </w:tc>
      </w:tr>
      <w:tr w14:paraId="3416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8948C">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C5249">
            <w:pPr>
              <w:pStyle w:val="29"/>
              <w:bidi w:val="0"/>
              <w:rPr>
                <w:rFonts w:hint="eastAsia"/>
                <w:color w:val="auto"/>
                <w:highlight w:val="none"/>
              </w:rPr>
            </w:pPr>
            <w:r>
              <w:rPr>
                <w:rFonts w:hint="eastAsia"/>
                <w:color w:val="auto"/>
                <w:highlight w:val="none"/>
                <w:lang w:val="en-US" w:eastAsia="zh-CN"/>
              </w:rPr>
              <w:t>双泵透析机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B7AA">
            <w:pPr>
              <w:pStyle w:val="29"/>
              <w:bidi w:val="0"/>
              <w:rPr>
                <w:rFonts w:hint="eastAsia"/>
                <w:color w:val="auto"/>
                <w:highlight w:val="none"/>
              </w:rPr>
            </w:pPr>
            <w:r>
              <w:rPr>
                <w:rFonts w:hint="eastAsia"/>
                <w:color w:val="auto"/>
                <w:highlight w:val="none"/>
                <w:lang w:val="en-US" w:eastAsia="zh-CN"/>
              </w:rPr>
              <w:t>15英寸触控屏，支持多种透析模式，置换液流量20—400ml/min，故障自诊断</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F7E9">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6BEE">
            <w:pPr>
              <w:pStyle w:val="29"/>
              <w:bidi w:val="0"/>
              <w:rPr>
                <w:rFonts w:hint="eastAsia"/>
                <w:color w:val="auto"/>
                <w:highlight w:val="none"/>
              </w:rPr>
            </w:pPr>
            <w:r>
              <w:rPr>
                <w:rFonts w:hint="eastAsia"/>
                <w:color w:val="auto"/>
                <w:highlight w:val="none"/>
                <w:lang w:val="en-US" w:eastAsia="zh-CN"/>
              </w:rPr>
              <w:t>4</w:t>
            </w:r>
          </w:p>
        </w:tc>
      </w:tr>
      <w:tr w14:paraId="3B78E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2358D">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0D916">
            <w:pPr>
              <w:pStyle w:val="29"/>
              <w:bidi w:val="0"/>
              <w:rPr>
                <w:rFonts w:hint="eastAsia"/>
                <w:color w:val="auto"/>
                <w:highlight w:val="none"/>
              </w:rPr>
            </w:pPr>
            <w:r>
              <w:rPr>
                <w:rFonts w:hint="eastAsia"/>
                <w:color w:val="auto"/>
                <w:highlight w:val="none"/>
                <w:lang w:val="en-US" w:eastAsia="zh-CN"/>
              </w:rPr>
              <w:t>血液净化系统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117EA">
            <w:pPr>
              <w:pStyle w:val="29"/>
              <w:bidi w:val="0"/>
              <w:rPr>
                <w:rFonts w:hint="eastAsia"/>
                <w:color w:val="auto"/>
                <w:highlight w:val="none"/>
              </w:rPr>
            </w:pPr>
            <w:r>
              <w:rPr>
                <w:rFonts w:hint="eastAsia"/>
                <w:color w:val="auto"/>
                <w:highlight w:val="none"/>
                <w:lang w:val="en-US" w:eastAsia="zh-CN"/>
              </w:rPr>
              <w:t>18种治疗模式，四流量泵设计，双路加温，三重气泡监测，液体平衡精准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830A">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5DFC">
            <w:pPr>
              <w:pStyle w:val="29"/>
              <w:bidi w:val="0"/>
              <w:rPr>
                <w:rFonts w:hint="eastAsia"/>
                <w:color w:val="auto"/>
                <w:highlight w:val="none"/>
              </w:rPr>
            </w:pPr>
            <w:r>
              <w:rPr>
                <w:rFonts w:hint="eastAsia"/>
                <w:color w:val="auto"/>
                <w:highlight w:val="none"/>
                <w:lang w:val="en-US" w:eastAsia="zh-CN"/>
              </w:rPr>
              <w:t>1</w:t>
            </w:r>
          </w:p>
        </w:tc>
      </w:tr>
      <w:tr w14:paraId="5D31C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F9B81">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882D">
            <w:pPr>
              <w:pStyle w:val="29"/>
              <w:bidi w:val="0"/>
              <w:rPr>
                <w:rFonts w:hint="eastAsia"/>
                <w:color w:val="auto"/>
                <w:highlight w:val="none"/>
              </w:rPr>
            </w:pPr>
            <w:r>
              <w:rPr>
                <w:rFonts w:hint="eastAsia"/>
                <w:color w:val="auto"/>
                <w:highlight w:val="none"/>
                <w:lang w:val="en-US" w:eastAsia="zh-CN"/>
              </w:rPr>
              <w:t>集中供液系统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F1B5">
            <w:pPr>
              <w:pStyle w:val="29"/>
              <w:bidi w:val="0"/>
              <w:rPr>
                <w:rFonts w:hint="eastAsia"/>
                <w:color w:val="auto"/>
                <w:highlight w:val="none"/>
              </w:rPr>
            </w:pPr>
            <w:r>
              <w:rPr>
                <w:rFonts w:hint="eastAsia"/>
                <w:color w:val="auto"/>
                <w:highlight w:val="none"/>
                <w:lang w:val="en-US" w:eastAsia="zh-CN"/>
              </w:rPr>
              <w:t>A/B液全自动配供，消毒一体化，三级过滤，PLC触控控制，支持远程监控</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779E">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1FF9">
            <w:pPr>
              <w:pStyle w:val="29"/>
              <w:bidi w:val="0"/>
              <w:rPr>
                <w:rFonts w:hint="eastAsia"/>
                <w:color w:val="auto"/>
                <w:highlight w:val="none"/>
              </w:rPr>
            </w:pPr>
            <w:r>
              <w:rPr>
                <w:rFonts w:hint="eastAsia"/>
                <w:color w:val="auto"/>
                <w:highlight w:val="none"/>
                <w:lang w:val="en-US" w:eastAsia="zh-CN"/>
              </w:rPr>
              <w:t>1</w:t>
            </w:r>
          </w:p>
        </w:tc>
      </w:tr>
      <w:tr w14:paraId="237AA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2321">
            <w:pPr>
              <w:pStyle w:val="29"/>
              <w:bidi w:val="0"/>
              <w:rPr>
                <w:rFonts w:hint="eastAsia"/>
                <w:color w:val="auto"/>
                <w:highlight w:val="none"/>
              </w:rPr>
            </w:pPr>
            <w:r>
              <w:rPr>
                <w:rFonts w:hint="eastAsia"/>
                <w:color w:val="auto"/>
                <w:highlight w:val="none"/>
                <w:lang w:val="en-US" w:eastAsia="zh-CN"/>
              </w:rPr>
              <w:t>三、超声功能科设备</w:t>
            </w:r>
          </w:p>
        </w:tc>
      </w:tr>
      <w:tr w14:paraId="688F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706EC">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608CF">
            <w:pPr>
              <w:pStyle w:val="29"/>
              <w:bidi w:val="0"/>
              <w:rPr>
                <w:rFonts w:hint="eastAsia"/>
                <w:color w:val="auto"/>
                <w:highlight w:val="none"/>
              </w:rPr>
            </w:pPr>
            <w:r>
              <w:rPr>
                <w:rFonts w:hint="eastAsia"/>
                <w:color w:val="auto"/>
                <w:highlight w:val="none"/>
                <w:lang w:val="en-US" w:eastAsia="zh-CN"/>
              </w:rPr>
              <w:t>彩超（高端心脏）</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EEAF">
            <w:pPr>
              <w:pStyle w:val="29"/>
              <w:bidi w:val="0"/>
              <w:rPr>
                <w:rFonts w:hint="eastAsia"/>
                <w:color w:val="auto"/>
                <w:highlight w:val="none"/>
              </w:rPr>
            </w:pPr>
            <w:r>
              <w:rPr>
                <w:rFonts w:hint="eastAsia"/>
                <w:color w:val="auto"/>
                <w:highlight w:val="none"/>
                <w:lang w:val="en-US" w:eastAsia="zh-CN"/>
              </w:rPr>
              <w:t>≥22英寸屏，4探头接口，心肌定量分析，支持造影、弹性成像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97DF">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7267">
            <w:pPr>
              <w:pStyle w:val="29"/>
              <w:bidi w:val="0"/>
              <w:rPr>
                <w:rFonts w:hint="eastAsia"/>
                <w:color w:val="auto"/>
                <w:highlight w:val="none"/>
              </w:rPr>
            </w:pPr>
            <w:r>
              <w:rPr>
                <w:rFonts w:hint="eastAsia"/>
                <w:color w:val="auto"/>
                <w:highlight w:val="none"/>
                <w:lang w:val="en-US" w:eastAsia="zh-CN"/>
              </w:rPr>
              <w:t>1</w:t>
            </w:r>
          </w:p>
        </w:tc>
      </w:tr>
      <w:tr w14:paraId="611EC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3CD3D">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884FB">
            <w:pPr>
              <w:pStyle w:val="29"/>
              <w:bidi w:val="0"/>
              <w:rPr>
                <w:rFonts w:hint="eastAsia"/>
                <w:color w:val="auto"/>
                <w:highlight w:val="none"/>
              </w:rPr>
            </w:pPr>
            <w:r>
              <w:rPr>
                <w:rFonts w:hint="eastAsia"/>
                <w:color w:val="auto"/>
                <w:highlight w:val="none"/>
                <w:lang w:val="en-US" w:eastAsia="zh-CN"/>
              </w:rPr>
              <w:t>肺功能测试仪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ABC0A">
            <w:pPr>
              <w:pStyle w:val="29"/>
              <w:bidi w:val="0"/>
              <w:rPr>
                <w:rFonts w:hint="eastAsia"/>
                <w:color w:val="auto"/>
                <w:highlight w:val="none"/>
              </w:rPr>
            </w:pPr>
            <w:r>
              <w:rPr>
                <w:rFonts w:hint="eastAsia"/>
                <w:color w:val="auto"/>
                <w:highlight w:val="none"/>
                <w:lang w:val="en-US" w:eastAsia="zh-CN"/>
              </w:rPr>
              <w:t>压差式传感器，可测FVC/SVC/MVV，动画指导操作，配电脑+打印机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8145">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6D9A">
            <w:pPr>
              <w:pStyle w:val="29"/>
              <w:bidi w:val="0"/>
              <w:rPr>
                <w:rFonts w:hint="eastAsia"/>
                <w:color w:val="auto"/>
                <w:highlight w:val="none"/>
              </w:rPr>
            </w:pPr>
            <w:r>
              <w:rPr>
                <w:rFonts w:hint="eastAsia"/>
                <w:color w:val="auto"/>
                <w:highlight w:val="none"/>
                <w:lang w:val="en-US" w:eastAsia="zh-CN"/>
              </w:rPr>
              <w:t>1</w:t>
            </w:r>
          </w:p>
        </w:tc>
      </w:tr>
      <w:tr w14:paraId="44A8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7F69E">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C49EB">
            <w:pPr>
              <w:pStyle w:val="29"/>
              <w:bidi w:val="0"/>
              <w:rPr>
                <w:rFonts w:hint="eastAsia"/>
                <w:color w:val="auto"/>
                <w:highlight w:val="none"/>
              </w:rPr>
            </w:pPr>
            <w:r>
              <w:rPr>
                <w:rFonts w:hint="eastAsia"/>
                <w:color w:val="auto"/>
                <w:highlight w:val="none"/>
                <w:lang w:val="en-US" w:eastAsia="zh-CN"/>
              </w:rPr>
              <w:t>彩超（全身）</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2B28">
            <w:pPr>
              <w:pStyle w:val="29"/>
              <w:bidi w:val="0"/>
              <w:rPr>
                <w:rFonts w:hint="eastAsia"/>
                <w:color w:val="auto"/>
                <w:highlight w:val="none"/>
              </w:rPr>
            </w:pPr>
            <w:r>
              <w:rPr>
                <w:rFonts w:hint="eastAsia"/>
                <w:color w:val="auto"/>
                <w:highlight w:val="none"/>
                <w:lang w:val="en-US" w:eastAsia="zh-CN"/>
              </w:rPr>
              <w:t>≥23英寸屏，4探头接口，超微血流成像，适配全身多部位诊断</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10C1">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AB735">
            <w:pPr>
              <w:pStyle w:val="29"/>
              <w:bidi w:val="0"/>
              <w:rPr>
                <w:rFonts w:hint="eastAsia"/>
                <w:color w:val="auto"/>
                <w:highlight w:val="none"/>
              </w:rPr>
            </w:pPr>
            <w:r>
              <w:rPr>
                <w:rFonts w:hint="eastAsia"/>
                <w:color w:val="auto"/>
                <w:highlight w:val="none"/>
                <w:lang w:val="en-US" w:eastAsia="zh-CN"/>
              </w:rPr>
              <w:t>2</w:t>
            </w:r>
          </w:p>
        </w:tc>
      </w:tr>
      <w:tr w14:paraId="484D4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0453">
            <w:pPr>
              <w:pStyle w:val="29"/>
              <w:bidi w:val="0"/>
              <w:rPr>
                <w:rFonts w:hint="eastAsia"/>
                <w:color w:val="auto"/>
                <w:highlight w:val="none"/>
              </w:rPr>
            </w:pPr>
            <w:r>
              <w:rPr>
                <w:rFonts w:hint="eastAsia"/>
                <w:color w:val="auto"/>
                <w:highlight w:val="none"/>
                <w:lang w:val="en-US" w:eastAsia="zh-CN"/>
              </w:rPr>
              <w:t>四、放射科（影像中心）设备</w:t>
            </w:r>
          </w:p>
        </w:tc>
      </w:tr>
      <w:tr w14:paraId="04AD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5F3E">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5167">
            <w:pPr>
              <w:pStyle w:val="29"/>
              <w:bidi w:val="0"/>
              <w:rPr>
                <w:rFonts w:hint="eastAsia"/>
                <w:color w:val="auto"/>
                <w:highlight w:val="none"/>
              </w:rPr>
            </w:pPr>
            <w:r>
              <w:rPr>
                <w:rFonts w:hint="eastAsia"/>
                <w:color w:val="auto"/>
                <w:highlight w:val="none"/>
                <w:lang w:val="en-US" w:eastAsia="zh-CN"/>
              </w:rPr>
              <w:t>核磁共振成像系统（MRI）</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DEE7">
            <w:pPr>
              <w:pStyle w:val="29"/>
              <w:bidi w:val="0"/>
              <w:rPr>
                <w:rFonts w:hint="eastAsia"/>
                <w:color w:val="auto"/>
                <w:highlight w:val="none"/>
              </w:rPr>
            </w:pPr>
            <w:r>
              <w:rPr>
                <w:rFonts w:hint="eastAsia"/>
                <w:color w:val="auto"/>
                <w:highlight w:val="none"/>
                <w:lang w:val="en-US" w:eastAsia="zh-CN"/>
              </w:rPr>
              <w:t>1.5T超导磁体，2023年后认证，压缩感知+AI重建，液氦零消耗</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BCB4">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10B4">
            <w:pPr>
              <w:pStyle w:val="29"/>
              <w:bidi w:val="0"/>
              <w:rPr>
                <w:rFonts w:hint="eastAsia"/>
                <w:color w:val="auto"/>
                <w:highlight w:val="none"/>
              </w:rPr>
            </w:pPr>
            <w:r>
              <w:rPr>
                <w:rFonts w:hint="eastAsia"/>
                <w:color w:val="auto"/>
                <w:highlight w:val="none"/>
                <w:lang w:val="en-US" w:eastAsia="zh-CN"/>
              </w:rPr>
              <w:t>1</w:t>
            </w:r>
          </w:p>
        </w:tc>
      </w:tr>
      <w:tr w14:paraId="2A98A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0A69">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6BFCC">
            <w:pPr>
              <w:pStyle w:val="29"/>
              <w:bidi w:val="0"/>
              <w:rPr>
                <w:rFonts w:hint="eastAsia"/>
                <w:color w:val="auto"/>
                <w:highlight w:val="none"/>
              </w:rPr>
            </w:pPr>
            <w:r>
              <w:rPr>
                <w:rFonts w:hint="eastAsia"/>
                <w:color w:val="auto"/>
                <w:highlight w:val="none"/>
                <w:lang w:val="en-US" w:eastAsia="zh-CN"/>
              </w:rPr>
              <w:t>MR高压注射器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62F59">
            <w:pPr>
              <w:pStyle w:val="29"/>
              <w:bidi w:val="0"/>
              <w:rPr>
                <w:rFonts w:hint="eastAsia"/>
                <w:color w:val="auto"/>
                <w:highlight w:val="none"/>
              </w:rPr>
            </w:pPr>
            <w:r>
              <w:rPr>
                <w:rFonts w:hint="eastAsia"/>
                <w:color w:val="auto"/>
                <w:highlight w:val="none"/>
                <w:lang w:val="en-US" w:eastAsia="zh-CN"/>
              </w:rPr>
              <w:t>双筒设计，适配60/110ml针筒，光纤通信，多阶段注射+压力保护</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893C">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2DC3">
            <w:pPr>
              <w:pStyle w:val="29"/>
              <w:bidi w:val="0"/>
              <w:rPr>
                <w:rFonts w:hint="eastAsia"/>
                <w:color w:val="auto"/>
                <w:highlight w:val="none"/>
              </w:rPr>
            </w:pPr>
            <w:r>
              <w:rPr>
                <w:rFonts w:hint="eastAsia"/>
                <w:color w:val="auto"/>
                <w:highlight w:val="none"/>
                <w:lang w:val="en-US" w:eastAsia="zh-CN"/>
              </w:rPr>
              <w:t>1</w:t>
            </w:r>
          </w:p>
        </w:tc>
      </w:tr>
      <w:tr w14:paraId="79D8D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23FC0">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3E83">
            <w:pPr>
              <w:pStyle w:val="29"/>
              <w:bidi w:val="0"/>
              <w:rPr>
                <w:rFonts w:hint="eastAsia"/>
                <w:color w:val="auto"/>
                <w:highlight w:val="none"/>
              </w:rPr>
            </w:pPr>
            <w:r>
              <w:rPr>
                <w:rFonts w:hint="eastAsia"/>
                <w:color w:val="auto"/>
                <w:highlight w:val="none"/>
                <w:lang w:val="en-US" w:eastAsia="zh-CN"/>
              </w:rPr>
              <w:t>核磁专用冷水机组</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B252">
            <w:pPr>
              <w:pStyle w:val="29"/>
              <w:bidi w:val="0"/>
              <w:rPr>
                <w:rFonts w:hint="eastAsia"/>
                <w:color w:val="auto"/>
                <w:highlight w:val="none"/>
              </w:rPr>
            </w:pPr>
            <w:r>
              <w:rPr>
                <w:rFonts w:hint="eastAsia"/>
                <w:color w:val="auto"/>
                <w:highlight w:val="none"/>
                <w:lang w:val="en-US" w:eastAsia="zh-CN"/>
              </w:rPr>
              <w:t>制冷量≥70KW，全封闭涡旋压缩机，不锈钢多级泵，智能温控</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3B76">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94C8">
            <w:pPr>
              <w:pStyle w:val="29"/>
              <w:bidi w:val="0"/>
              <w:rPr>
                <w:rFonts w:hint="eastAsia"/>
                <w:color w:val="auto"/>
                <w:highlight w:val="none"/>
              </w:rPr>
            </w:pPr>
            <w:r>
              <w:rPr>
                <w:rFonts w:hint="eastAsia"/>
                <w:color w:val="auto"/>
                <w:highlight w:val="none"/>
                <w:lang w:val="en-US" w:eastAsia="zh-CN"/>
              </w:rPr>
              <w:t>1</w:t>
            </w:r>
          </w:p>
        </w:tc>
      </w:tr>
      <w:tr w14:paraId="1031D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4D0DA">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5A3F5">
            <w:pPr>
              <w:pStyle w:val="29"/>
              <w:bidi w:val="0"/>
              <w:rPr>
                <w:rFonts w:hint="eastAsia"/>
                <w:color w:val="auto"/>
                <w:highlight w:val="none"/>
              </w:rPr>
            </w:pPr>
            <w:r>
              <w:rPr>
                <w:rFonts w:hint="eastAsia"/>
                <w:color w:val="auto"/>
                <w:highlight w:val="none"/>
                <w:lang w:val="en-US" w:eastAsia="zh-CN"/>
              </w:rPr>
              <w:t>金属检测门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4A381">
            <w:pPr>
              <w:pStyle w:val="29"/>
              <w:bidi w:val="0"/>
              <w:rPr>
                <w:rFonts w:hint="eastAsia"/>
                <w:color w:val="auto"/>
                <w:highlight w:val="none"/>
              </w:rPr>
            </w:pPr>
            <w:r>
              <w:rPr>
                <w:rFonts w:hint="eastAsia"/>
                <w:color w:val="auto"/>
                <w:highlight w:val="none"/>
                <w:lang w:val="en-US" w:eastAsia="zh-CN"/>
              </w:rPr>
              <w:t>尺寸合规，1-50频段调节，金属精准探测，减少误报</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4D11">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0733">
            <w:pPr>
              <w:pStyle w:val="29"/>
              <w:bidi w:val="0"/>
              <w:rPr>
                <w:rFonts w:hint="eastAsia"/>
                <w:color w:val="auto"/>
                <w:highlight w:val="none"/>
              </w:rPr>
            </w:pPr>
            <w:r>
              <w:rPr>
                <w:rFonts w:hint="eastAsia"/>
                <w:color w:val="auto"/>
                <w:highlight w:val="none"/>
                <w:lang w:val="en-US" w:eastAsia="zh-CN"/>
              </w:rPr>
              <w:t>1</w:t>
            </w:r>
          </w:p>
        </w:tc>
      </w:tr>
      <w:tr w14:paraId="56516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7F34">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17AE0">
            <w:pPr>
              <w:pStyle w:val="29"/>
              <w:bidi w:val="0"/>
              <w:rPr>
                <w:rFonts w:hint="eastAsia"/>
                <w:color w:val="auto"/>
                <w:highlight w:val="none"/>
              </w:rPr>
            </w:pPr>
            <w:r>
              <w:rPr>
                <w:rFonts w:hint="eastAsia"/>
                <w:color w:val="auto"/>
                <w:highlight w:val="none"/>
                <w:lang w:val="en-US" w:eastAsia="zh-CN"/>
              </w:rPr>
              <w:t>精密空调</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33626">
            <w:pPr>
              <w:pStyle w:val="29"/>
              <w:bidi w:val="0"/>
              <w:rPr>
                <w:rFonts w:hint="eastAsia"/>
                <w:color w:val="auto"/>
                <w:highlight w:val="none"/>
              </w:rPr>
            </w:pPr>
            <w:r>
              <w:rPr>
                <w:rFonts w:hint="eastAsia"/>
                <w:color w:val="auto"/>
                <w:highlight w:val="none"/>
                <w:lang w:val="en-US" w:eastAsia="zh-CN"/>
              </w:rPr>
              <w:t>总冷量≥40KW，显热比≥0.95，温湿度精准控制，双压缩机配置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81CF">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9AAF">
            <w:pPr>
              <w:pStyle w:val="29"/>
              <w:bidi w:val="0"/>
              <w:rPr>
                <w:rFonts w:hint="eastAsia"/>
                <w:color w:val="auto"/>
                <w:highlight w:val="none"/>
              </w:rPr>
            </w:pPr>
            <w:r>
              <w:rPr>
                <w:rFonts w:hint="eastAsia"/>
                <w:color w:val="auto"/>
                <w:highlight w:val="none"/>
                <w:lang w:val="en-US" w:eastAsia="zh-CN"/>
              </w:rPr>
              <w:t>1</w:t>
            </w:r>
          </w:p>
        </w:tc>
      </w:tr>
      <w:tr w14:paraId="26403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C3C2">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E6571">
            <w:pPr>
              <w:pStyle w:val="29"/>
              <w:bidi w:val="0"/>
              <w:rPr>
                <w:rFonts w:hint="eastAsia"/>
                <w:color w:val="auto"/>
                <w:highlight w:val="none"/>
              </w:rPr>
            </w:pPr>
            <w:r>
              <w:rPr>
                <w:rFonts w:hint="eastAsia"/>
                <w:color w:val="auto"/>
                <w:highlight w:val="none"/>
                <w:lang w:val="en-US" w:eastAsia="zh-CN"/>
              </w:rPr>
              <w:t>手持式金属检测仪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5154">
            <w:pPr>
              <w:pStyle w:val="29"/>
              <w:bidi w:val="0"/>
              <w:rPr>
                <w:rFonts w:hint="eastAsia"/>
                <w:color w:val="auto"/>
                <w:highlight w:val="none"/>
              </w:rPr>
            </w:pPr>
            <w:r>
              <w:rPr>
                <w:rFonts w:hint="eastAsia"/>
                <w:color w:val="auto"/>
                <w:highlight w:val="none"/>
                <w:lang w:val="en-US" w:eastAsia="zh-CN"/>
              </w:rPr>
              <w:t>25kHz工作频率，9V供电，声/振双报警，ABS材质机身</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226C">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D52B4">
            <w:pPr>
              <w:pStyle w:val="29"/>
              <w:bidi w:val="0"/>
              <w:rPr>
                <w:rFonts w:hint="eastAsia"/>
                <w:color w:val="auto"/>
                <w:highlight w:val="none"/>
              </w:rPr>
            </w:pPr>
            <w:r>
              <w:rPr>
                <w:rFonts w:hint="eastAsia"/>
                <w:color w:val="auto"/>
                <w:highlight w:val="none"/>
                <w:lang w:val="en-US" w:eastAsia="zh-CN"/>
              </w:rPr>
              <w:t>1</w:t>
            </w:r>
          </w:p>
        </w:tc>
      </w:tr>
      <w:tr w14:paraId="0022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C501A">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0D24">
            <w:pPr>
              <w:pStyle w:val="29"/>
              <w:bidi w:val="0"/>
              <w:rPr>
                <w:rFonts w:hint="eastAsia"/>
                <w:color w:val="auto"/>
                <w:highlight w:val="none"/>
              </w:rPr>
            </w:pPr>
            <w:r>
              <w:rPr>
                <w:rFonts w:hint="eastAsia"/>
                <w:color w:val="auto"/>
                <w:highlight w:val="none"/>
                <w:lang w:val="en-US" w:eastAsia="zh-CN"/>
              </w:rPr>
              <w:t>铁磁探测系统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5C78">
            <w:pPr>
              <w:pStyle w:val="29"/>
              <w:bidi w:val="0"/>
              <w:rPr>
                <w:rFonts w:hint="eastAsia"/>
                <w:color w:val="auto"/>
                <w:highlight w:val="none"/>
              </w:rPr>
            </w:pPr>
            <w:r>
              <w:rPr>
                <w:rFonts w:hint="eastAsia"/>
                <w:color w:val="auto"/>
                <w:highlight w:val="none"/>
                <w:lang w:val="en-US" w:eastAsia="zh-CN"/>
              </w:rPr>
              <w:t>单立柱设计，360°报警，0-2米探测范围，联动核磁室门智能检测</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729BB">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D5CF">
            <w:pPr>
              <w:pStyle w:val="29"/>
              <w:bidi w:val="0"/>
              <w:rPr>
                <w:rFonts w:hint="eastAsia"/>
                <w:color w:val="auto"/>
                <w:highlight w:val="none"/>
              </w:rPr>
            </w:pPr>
            <w:r>
              <w:rPr>
                <w:rFonts w:hint="eastAsia"/>
                <w:color w:val="auto"/>
                <w:highlight w:val="none"/>
                <w:lang w:val="en-US" w:eastAsia="zh-CN"/>
              </w:rPr>
              <w:t>1</w:t>
            </w:r>
          </w:p>
        </w:tc>
      </w:tr>
      <w:tr w14:paraId="713CB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37BC7">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967A">
            <w:pPr>
              <w:pStyle w:val="29"/>
              <w:bidi w:val="0"/>
              <w:rPr>
                <w:rFonts w:hint="eastAsia"/>
                <w:color w:val="auto"/>
                <w:highlight w:val="none"/>
              </w:rPr>
            </w:pPr>
            <w:r>
              <w:rPr>
                <w:rFonts w:hint="eastAsia"/>
                <w:color w:val="auto"/>
                <w:highlight w:val="none"/>
                <w:lang w:val="en-US" w:eastAsia="zh-CN"/>
              </w:rPr>
              <w:t>无磁轮椅</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F0E7B">
            <w:pPr>
              <w:pStyle w:val="29"/>
              <w:bidi w:val="0"/>
              <w:rPr>
                <w:rFonts w:hint="eastAsia"/>
                <w:color w:val="auto"/>
                <w:highlight w:val="none"/>
              </w:rPr>
            </w:pPr>
            <w:r>
              <w:rPr>
                <w:rFonts w:hint="eastAsia"/>
                <w:color w:val="auto"/>
                <w:highlight w:val="none"/>
                <w:lang w:val="en-US" w:eastAsia="zh-CN"/>
              </w:rPr>
              <w:t>无磁材质，PU静音轮，承重≥100KG，核磁室专用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F0C8">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970F4">
            <w:pPr>
              <w:pStyle w:val="29"/>
              <w:bidi w:val="0"/>
              <w:rPr>
                <w:rFonts w:hint="eastAsia"/>
                <w:color w:val="auto"/>
                <w:highlight w:val="none"/>
              </w:rPr>
            </w:pPr>
            <w:r>
              <w:rPr>
                <w:rFonts w:hint="eastAsia"/>
                <w:color w:val="auto"/>
                <w:highlight w:val="none"/>
                <w:lang w:val="en-US" w:eastAsia="zh-CN"/>
              </w:rPr>
              <w:t>1</w:t>
            </w:r>
          </w:p>
        </w:tc>
      </w:tr>
      <w:tr w14:paraId="10E03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EAF4">
            <w:pPr>
              <w:pStyle w:val="29"/>
              <w:bidi w:val="0"/>
              <w:rPr>
                <w:rFonts w:hint="eastAsia"/>
                <w:color w:val="auto"/>
                <w:highlight w:val="none"/>
              </w:rPr>
            </w:pPr>
            <w:r>
              <w:rPr>
                <w:rFonts w:hint="eastAsia"/>
                <w:color w:val="auto"/>
                <w:highlight w:val="none"/>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15A94">
            <w:pPr>
              <w:pStyle w:val="29"/>
              <w:bidi w:val="0"/>
              <w:rPr>
                <w:rFonts w:hint="eastAsia"/>
                <w:color w:val="auto"/>
                <w:highlight w:val="none"/>
              </w:rPr>
            </w:pPr>
            <w:r>
              <w:rPr>
                <w:rFonts w:hint="eastAsia"/>
                <w:color w:val="auto"/>
                <w:highlight w:val="none"/>
                <w:lang w:val="en-US" w:eastAsia="zh-CN"/>
              </w:rPr>
              <w:t>无磁推车</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EF87E">
            <w:pPr>
              <w:pStyle w:val="29"/>
              <w:bidi w:val="0"/>
              <w:rPr>
                <w:rFonts w:hint="eastAsia"/>
                <w:color w:val="auto"/>
                <w:highlight w:val="none"/>
              </w:rPr>
            </w:pPr>
            <w:r>
              <w:rPr>
                <w:rFonts w:hint="eastAsia"/>
                <w:color w:val="auto"/>
                <w:highlight w:val="none"/>
                <w:lang w:val="en-US" w:eastAsia="zh-CN"/>
              </w:rPr>
              <w:t>无磁不锈钢材质，静音轮，核磁室专用，不干扰检查</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1D77C">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33D78">
            <w:pPr>
              <w:pStyle w:val="29"/>
              <w:bidi w:val="0"/>
              <w:rPr>
                <w:rFonts w:hint="eastAsia"/>
                <w:color w:val="auto"/>
                <w:highlight w:val="none"/>
              </w:rPr>
            </w:pPr>
            <w:r>
              <w:rPr>
                <w:rFonts w:hint="eastAsia"/>
                <w:color w:val="auto"/>
                <w:highlight w:val="none"/>
                <w:lang w:val="en-US" w:eastAsia="zh-CN"/>
              </w:rPr>
              <w:t>1</w:t>
            </w:r>
          </w:p>
        </w:tc>
      </w:tr>
      <w:tr w14:paraId="31F9E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1DB7">
            <w:pPr>
              <w:pStyle w:val="29"/>
              <w:bidi w:val="0"/>
              <w:rPr>
                <w:rFonts w:hint="eastAsia"/>
                <w:color w:val="auto"/>
                <w:highlight w:val="none"/>
              </w:rPr>
            </w:pPr>
            <w:r>
              <w:rPr>
                <w:rFonts w:hint="eastAsia"/>
                <w:color w:val="auto"/>
                <w:highlight w:val="none"/>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A7241">
            <w:pPr>
              <w:pStyle w:val="29"/>
              <w:bidi w:val="0"/>
              <w:rPr>
                <w:rFonts w:hint="eastAsia"/>
                <w:color w:val="auto"/>
                <w:highlight w:val="none"/>
              </w:rPr>
            </w:pPr>
            <w:r>
              <w:rPr>
                <w:rFonts w:hint="eastAsia"/>
                <w:color w:val="auto"/>
                <w:highlight w:val="none"/>
                <w:lang w:val="en-US" w:eastAsia="zh-CN"/>
              </w:rPr>
              <w:t>无磁氧气瓶</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5CBE8">
            <w:pPr>
              <w:pStyle w:val="29"/>
              <w:bidi w:val="0"/>
              <w:rPr>
                <w:rFonts w:hint="eastAsia"/>
                <w:color w:val="auto"/>
                <w:highlight w:val="none"/>
              </w:rPr>
            </w:pPr>
            <w:r>
              <w:rPr>
                <w:rFonts w:hint="eastAsia"/>
                <w:color w:val="auto"/>
                <w:highlight w:val="none"/>
                <w:lang w:val="en-US" w:eastAsia="zh-CN"/>
              </w:rPr>
              <w:t>8L铝合金材质，无磁设计，核磁室专用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C184">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F55">
            <w:pPr>
              <w:pStyle w:val="29"/>
              <w:bidi w:val="0"/>
              <w:rPr>
                <w:rFonts w:hint="eastAsia"/>
                <w:color w:val="auto"/>
                <w:highlight w:val="none"/>
              </w:rPr>
            </w:pPr>
            <w:r>
              <w:rPr>
                <w:rFonts w:hint="eastAsia"/>
                <w:color w:val="auto"/>
                <w:highlight w:val="none"/>
                <w:lang w:val="en-US" w:eastAsia="zh-CN"/>
              </w:rPr>
              <w:t>1</w:t>
            </w:r>
          </w:p>
        </w:tc>
      </w:tr>
      <w:tr w14:paraId="3FA83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12B63">
            <w:pPr>
              <w:pStyle w:val="29"/>
              <w:bidi w:val="0"/>
              <w:rPr>
                <w:rFonts w:hint="eastAsia"/>
                <w:color w:val="auto"/>
                <w:highlight w:val="none"/>
              </w:rPr>
            </w:pPr>
            <w:r>
              <w:rPr>
                <w:rFonts w:hint="eastAsia"/>
                <w:color w:val="auto"/>
                <w:highlight w:val="none"/>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91137">
            <w:pPr>
              <w:pStyle w:val="29"/>
              <w:bidi w:val="0"/>
              <w:rPr>
                <w:rFonts w:hint="eastAsia"/>
                <w:color w:val="auto"/>
                <w:highlight w:val="none"/>
              </w:rPr>
            </w:pPr>
            <w:r>
              <w:rPr>
                <w:rFonts w:hint="eastAsia"/>
                <w:color w:val="auto"/>
                <w:highlight w:val="none"/>
                <w:lang w:val="en-US" w:eastAsia="zh-CN"/>
              </w:rPr>
              <w:t>无磁紫外线消毒仪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A919">
            <w:pPr>
              <w:pStyle w:val="29"/>
              <w:bidi w:val="0"/>
              <w:rPr>
                <w:rFonts w:hint="eastAsia"/>
                <w:color w:val="auto"/>
                <w:highlight w:val="none"/>
              </w:rPr>
            </w:pPr>
            <w:r>
              <w:rPr>
                <w:rFonts w:hint="eastAsia"/>
                <w:color w:val="auto"/>
                <w:highlight w:val="none"/>
                <w:lang w:val="en-US" w:eastAsia="zh-CN"/>
              </w:rPr>
              <w:t>无磁铝/不锈钢，智能定时，人体感应，核磁室专用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57FD">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7DA0">
            <w:pPr>
              <w:pStyle w:val="29"/>
              <w:bidi w:val="0"/>
              <w:rPr>
                <w:rFonts w:hint="eastAsia"/>
                <w:color w:val="auto"/>
                <w:highlight w:val="none"/>
              </w:rPr>
            </w:pPr>
            <w:r>
              <w:rPr>
                <w:rFonts w:hint="eastAsia"/>
                <w:color w:val="auto"/>
                <w:highlight w:val="none"/>
                <w:lang w:val="en-US" w:eastAsia="zh-CN"/>
              </w:rPr>
              <w:t>1</w:t>
            </w:r>
          </w:p>
        </w:tc>
      </w:tr>
      <w:tr w14:paraId="218BD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33CB6">
            <w:pPr>
              <w:pStyle w:val="29"/>
              <w:bidi w:val="0"/>
              <w:rPr>
                <w:rFonts w:hint="eastAsia"/>
                <w:color w:val="auto"/>
                <w:highlight w:val="none"/>
              </w:rPr>
            </w:pPr>
            <w:r>
              <w:rPr>
                <w:rFonts w:hint="eastAsia"/>
                <w:color w:val="auto"/>
                <w:highlight w:val="none"/>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0ABED">
            <w:pPr>
              <w:pStyle w:val="29"/>
              <w:bidi w:val="0"/>
              <w:rPr>
                <w:rFonts w:hint="eastAsia"/>
                <w:color w:val="auto"/>
                <w:highlight w:val="none"/>
              </w:rPr>
            </w:pPr>
            <w:r>
              <w:rPr>
                <w:rFonts w:hint="eastAsia"/>
                <w:color w:val="auto"/>
                <w:highlight w:val="none"/>
                <w:lang w:val="en-US" w:eastAsia="zh-CN"/>
              </w:rPr>
              <w:t>无磁转运床</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A2F3">
            <w:pPr>
              <w:pStyle w:val="29"/>
              <w:bidi w:val="0"/>
              <w:rPr>
                <w:rFonts w:hint="eastAsia"/>
                <w:color w:val="auto"/>
                <w:highlight w:val="none"/>
              </w:rPr>
            </w:pPr>
            <w:r>
              <w:rPr>
                <w:rFonts w:hint="eastAsia"/>
                <w:color w:val="auto"/>
                <w:highlight w:val="none"/>
                <w:lang w:val="en-US" w:eastAsia="zh-CN"/>
              </w:rPr>
              <w:t>无磁材质，升降可调，承重≥180KG，适配1.5T/3.0T核磁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82BF">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4ED0">
            <w:pPr>
              <w:pStyle w:val="29"/>
              <w:bidi w:val="0"/>
              <w:rPr>
                <w:rFonts w:hint="eastAsia"/>
                <w:color w:val="auto"/>
                <w:highlight w:val="none"/>
              </w:rPr>
            </w:pPr>
            <w:r>
              <w:rPr>
                <w:rFonts w:hint="eastAsia"/>
                <w:color w:val="auto"/>
                <w:highlight w:val="none"/>
                <w:lang w:val="en-US" w:eastAsia="zh-CN"/>
              </w:rPr>
              <w:t>1</w:t>
            </w:r>
          </w:p>
        </w:tc>
      </w:tr>
      <w:tr w14:paraId="58362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56EB6">
            <w:pPr>
              <w:pStyle w:val="29"/>
              <w:bidi w:val="0"/>
              <w:rPr>
                <w:rFonts w:hint="eastAsia"/>
                <w:color w:val="auto"/>
                <w:highlight w:val="none"/>
              </w:rPr>
            </w:pPr>
            <w:r>
              <w:rPr>
                <w:rFonts w:hint="eastAsia"/>
                <w:color w:val="auto"/>
                <w:highlight w:val="none"/>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DFAAB">
            <w:pPr>
              <w:pStyle w:val="29"/>
              <w:bidi w:val="0"/>
              <w:rPr>
                <w:rFonts w:hint="eastAsia"/>
                <w:color w:val="auto"/>
                <w:highlight w:val="none"/>
              </w:rPr>
            </w:pPr>
            <w:r>
              <w:rPr>
                <w:rFonts w:hint="eastAsia"/>
                <w:color w:val="auto"/>
                <w:highlight w:val="none"/>
                <w:lang w:val="en-US" w:eastAsia="zh-CN"/>
              </w:rPr>
              <w:t>无磁灭火器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21DC5">
            <w:pPr>
              <w:pStyle w:val="29"/>
              <w:bidi w:val="0"/>
              <w:rPr>
                <w:rFonts w:hint="eastAsia"/>
                <w:color w:val="auto"/>
                <w:highlight w:val="none"/>
              </w:rPr>
            </w:pPr>
            <w:r>
              <w:rPr>
                <w:rFonts w:hint="eastAsia"/>
                <w:color w:val="auto"/>
                <w:highlight w:val="none"/>
                <w:lang w:val="en-US" w:eastAsia="zh-CN"/>
              </w:rPr>
              <w:t>4/6KG规格，不锈钢+六氟丙烷，无磁，核磁室专用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B6C6">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91B4">
            <w:pPr>
              <w:pStyle w:val="29"/>
              <w:bidi w:val="0"/>
              <w:rPr>
                <w:rFonts w:hint="eastAsia"/>
                <w:color w:val="auto"/>
                <w:highlight w:val="none"/>
              </w:rPr>
            </w:pPr>
            <w:r>
              <w:rPr>
                <w:rFonts w:hint="eastAsia"/>
                <w:color w:val="auto"/>
                <w:highlight w:val="none"/>
                <w:lang w:val="en-US" w:eastAsia="zh-CN"/>
              </w:rPr>
              <w:t>1</w:t>
            </w:r>
          </w:p>
        </w:tc>
      </w:tr>
      <w:tr w14:paraId="04AA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57580">
            <w:pPr>
              <w:pStyle w:val="29"/>
              <w:bidi w:val="0"/>
              <w:rPr>
                <w:rFonts w:hint="eastAsia"/>
                <w:color w:val="auto"/>
                <w:highlight w:val="none"/>
              </w:rPr>
            </w:pPr>
            <w:r>
              <w:rPr>
                <w:rFonts w:hint="eastAsia"/>
                <w:color w:val="auto"/>
                <w:highlight w:val="none"/>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624DB">
            <w:pPr>
              <w:pStyle w:val="29"/>
              <w:bidi w:val="0"/>
              <w:rPr>
                <w:rFonts w:hint="eastAsia"/>
                <w:color w:val="auto"/>
                <w:highlight w:val="none"/>
              </w:rPr>
            </w:pPr>
            <w:r>
              <w:rPr>
                <w:rFonts w:hint="eastAsia"/>
                <w:color w:val="auto"/>
                <w:highlight w:val="none"/>
                <w:lang w:val="en-US" w:eastAsia="zh-CN"/>
              </w:rPr>
              <w:t>数字化X线摄影（DR）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446B2">
            <w:pPr>
              <w:pStyle w:val="29"/>
              <w:bidi w:val="0"/>
              <w:rPr>
                <w:rFonts w:hint="eastAsia"/>
                <w:color w:val="auto"/>
                <w:highlight w:val="none"/>
              </w:rPr>
            </w:pPr>
            <w:r>
              <w:rPr>
                <w:rFonts w:hint="eastAsia"/>
                <w:color w:val="auto"/>
                <w:highlight w:val="none"/>
                <w:lang w:val="en-US" w:eastAsia="zh-CN"/>
              </w:rPr>
              <w:t>动态平板，17x17英寸，70kW高压，支持胃肠造影+摄影</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ED498">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1B3E">
            <w:pPr>
              <w:pStyle w:val="29"/>
              <w:bidi w:val="0"/>
              <w:rPr>
                <w:rFonts w:hint="eastAsia"/>
                <w:color w:val="auto"/>
                <w:highlight w:val="none"/>
              </w:rPr>
            </w:pPr>
            <w:r>
              <w:rPr>
                <w:rFonts w:hint="eastAsia"/>
                <w:color w:val="auto"/>
                <w:highlight w:val="none"/>
                <w:lang w:val="en-US" w:eastAsia="zh-CN"/>
              </w:rPr>
              <w:t>1</w:t>
            </w:r>
          </w:p>
        </w:tc>
      </w:tr>
      <w:tr w14:paraId="51638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029F">
            <w:pPr>
              <w:pStyle w:val="29"/>
              <w:bidi w:val="0"/>
              <w:rPr>
                <w:rFonts w:hint="eastAsia"/>
                <w:color w:val="auto"/>
                <w:highlight w:val="none"/>
              </w:rPr>
            </w:pPr>
            <w:r>
              <w:rPr>
                <w:rFonts w:hint="eastAsia"/>
                <w:color w:val="auto"/>
                <w:highlight w:val="none"/>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6A9C1">
            <w:pPr>
              <w:pStyle w:val="29"/>
              <w:bidi w:val="0"/>
              <w:rPr>
                <w:rFonts w:hint="eastAsia"/>
                <w:color w:val="auto"/>
                <w:highlight w:val="none"/>
              </w:rPr>
            </w:pPr>
            <w:r>
              <w:rPr>
                <w:rFonts w:hint="eastAsia"/>
                <w:color w:val="auto"/>
                <w:highlight w:val="none"/>
                <w:lang w:val="en-US" w:eastAsia="zh-CN"/>
              </w:rPr>
              <w:t>X射线断层扫描（CT）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1B495">
            <w:pPr>
              <w:pStyle w:val="29"/>
              <w:bidi w:val="0"/>
              <w:rPr>
                <w:rFonts w:hint="eastAsia"/>
                <w:color w:val="auto"/>
                <w:highlight w:val="none"/>
              </w:rPr>
            </w:pPr>
            <w:r>
              <w:rPr>
                <w:rFonts w:hint="eastAsia"/>
                <w:color w:val="auto"/>
                <w:highlight w:val="none"/>
                <w:lang w:val="en-US" w:eastAsia="zh-CN"/>
              </w:rPr>
              <w:t>64排128层，72kW发生器，低剂量重建，金属伪影去除功能</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35B7">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6225">
            <w:pPr>
              <w:pStyle w:val="29"/>
              <w:bidi w:val="0"/>
              <w:rPr>
                <w:rFonts w:hint="eastAsia"/>
                <w:color w:val="auto"/>
                <w:highlight w:val="none"/>
              </w:rPr>
            </w:pPr>
            <w:r>
              <w:rPr>
                <w:rFonts w:hint="eastAsia"/>
                <w:color w:val="auto"/>
                <w:highlight w:val="none"/>
                <w:lang w:val="en-US" w:eastAsia="zh-CN"/>
              </w:rPr>
              <w:t>1</w:t>
            </w:r>
          </w:p>
        </w:tc>
      </w:tr>
      <w:tr w14:paraId="02ABA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DC12">
            <w:pPr>
              <w:pStyle w:val="29"/>
              <w:bidi w:val="0"/>
              <w:rPr>
                <w:rFonts w:hint="eastAsia"/>
                <w:color w:val="auto"/>
                <w:highlight w:val="none"/>
              </w:rPr>
            </w:pPr>
            <w:r>
              <w:rPr>
                <w:rFonts w:hint="eastAsia"/>
                <w:color w:val="auto"/>
                <w:highlight w:val="none"/>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39DF9">
            <w:pPr>
              <w:pStyle w:val="29"/>
              <w:bidi w:val="0"/>
              <w:rPr>
                <w:rFonts w:hint="eastAsia"/>
                <w:color w:val="auto"/>
                <w:highlight w:val="none"/>
              </w:rPr>
            </w:pPr>
            <w:r>
              <w:rPr>
                <w:rFonts w:hint="eastAsia"/>
                <w:color w:val="auto"/>
                <w:highlight w:val="none"/>
                <w:lang w:val="en-US" w:eastAsia="zh-CN"/>
              </w:rPr>
              <w:t>3兆医用显示器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E7CF4">
            <w:pPr>
              <w:pStyle w:val="29"/>
              <w:bidi w:val="0"/>
              <w:rPr>
                <w:rFonts w:hint="eastAsia"/>
                <w:color w:val="auto"/>
                <w:highlight w:val="none"/>
              </w:rPr>
            </w:pPr>
            <w:r>
              <w:rPr>
                <w:rFonts w:hint="eastAsia"/>
                <w:color w:val="auto"/>
                <w:highlight w:val="none"/>
                <w:lang w:val="en-US" w:eastAsia="zh-CN"/>
              </w:rPr>
              <w:t>≥21.3英寸，2048*1536分辨率，亮度≥2000cd/㎡，医疗级</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C3BD">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C26C1">
            <w:pPr>
              <w:pStyle w:val="29"/>
              <w:bidi w:val="0"/>
              <w:rPr>
                <w:rFonts w:hint="eastAsia"/>
                <w:color w:val="auto"/>
                <w:highlight w:val="none"/>
              </w:rPr>
            </w:pPr>
            <w:r>
              <w:rPr>
                <w:rFonts w:hint="eastAsia"/>
                <w:color w:val="auto"/>
                <w:highlight w:val="none"/>
                <w:lang w:val="en-US" w:eastAsia="zh-CN"/>
              </w:rPr>
              <w:t>3</w:t>
            </w:r>
          </w:p>
        </w:tc>
      </w:tr>
      <w:tr w14:paraId="394D9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2F3C2">
            <w:pPr>
              <w:pStyle w:val="29"/>
              <w:bidi w:val="0"/>
              <w:rPr>
                <w:rFonts w:hint="eastAsia"/>
                <w:color w:val="auto"/>
                <w:highlight w:val="none"/>
              </w:rPr>
            </w:pPr>
            <w:r>
              <w:rPr>
                <w:rFonts w:hint="eastAsia"/>
                <w:color w:val="auto"/>
                <w:highlight w:val="none"/>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1E41E">
            <w:pPr>
              <w:pStyle w:val="29"/>
              <w:bidi w:val="0"/>
              <w:rPr>
                <w:rFonts w:hint="eastAsia"/>
                <w:color w:val="auto"/>
                <w:highlight w:val="none"/>
              </w:rPr>
            </w:pPr>
            <w:r>
              <w:rPr>
                <w:rFonts w:hint="eastAsia"/>
                <w:color w:val="auto"/>
                <w:highlight w:val="none"/>
                <w:lang w:val="en-US" w:eastAsia="zh-CN"/>
              </w:rPr>
              <w:t>10兆医用显示器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8A2D">
            <w:pPr>
              <w:pStyle w:val="29"/>
              <w:bidi w:val="0"/>
              <w:rPr>
                <w:rFonts w:hint="eastAsia"/>
                <w:color w:val="auto"/>
                <w:highlight w:val="none"/>
              </w:rPr>
            </w:pPr>
            <w:r>
              <w:rPr>
                <w:rFonts w:hint="eastAsia"/>
                <w:color w:val="auto"/>
                <w:highlight w:val="none"/>
                <w:lang w:val="en-US" w:eastAsia="zh-CN"/>
              </w:rPr>
              <w:t>≥28英寸，3840*2560分辨率，全金属机身，支持Type-C投屏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F657">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B23F3">
            <w:pPr>
              <w:pStyle w:val="29"/>
              <w:bidi w:val="0"/>
              <w:rPr>
                <w:rFonts w:hint="eastAsia"/>
                <w:color w:val="auto"/>
                <w:highlight w:val="none"/>
              </w:rPr>
            </w:pPr>
            <w:r>
              <w:rPr>
                <w:rFonts w:hint="eastAsia"/>
                <w:color w:val="auto"/>
                <w:highlight w:val="none"/>
                <w:lang w:val="en-US" w:eastAsia="zh-CN"/>
              </w:rPr>
              <w:t>2</w:t>
            </w:r>
          </w:p>
        </w:tc>
      </w:tr>
      <w:tr w14:paraId="45CE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15B77">
            <w:pPr>
              <w:pStyle w:val="29"/>
              <w:bidi w:val="0"/>
              <w:rPr>
                <w:rFonts w:hint="eastAsia"/>
                <w:color w:val="auto"/>
                <w:highlight w:val="none"/>
              </w:rPr>
            </w:pPr>
            <w:r>
              <w:rPr>
                <w:rFonts w:hint="eastAsia"/>
                <w:color w:val="auto"/>
                <w:highlight w:val="none"/>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AE1C">
            <w:pPr>
              <w:pStyle w:val="29"/>
              <w:bidi w:val="0"/>
              <w:rPr>
                <w:rFonts w:hint="eastAsia"/>
                <w:color w:val="auto"/>
                <w:highlight w:val="none"/>
              </w:rPr>
            </w:pPr>
            <w:r>
              <w:rPr>
                <w:rFonts w:hint="eastAsia"/>
                <w:color w:val="auto"/>
                <w:highlight w:val="none"/>
                <w:lang w:val="en-US" w:eastAsia="zh-CN"/>
              </w:rPr>
              <w:t>双筒高压注射器（CT）</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F129D">
            <w:pPr>
              <w:pStyle w:val="29"/>
              <w:bidi w:val="0"/>
              <w:rPr>
                <w:rFonts w:hint="eastAsia"/>
                <w:color w:val="auto"/>
                <w:highlight w:val="none"/>
              </w:rPr>
            </w:pPr>
            <w:r>
              <w:rPr>
                <w:rFonts w:hint="eastAsia"/>
                <w:color w:val="auto"/>
                <w:highlight w:val="none"/>
                <w:lang w:val="en-US" w:eastAsia="zh-CN"/>
              </w:rPr>
              <w:t>200ml双筒，无线/有线通信，多阶段注射，压力精准控制</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9366">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6A04">
            <w:pPr>
              <w:pStyle w:val="29"/>
              <w:bidi w:val="0"/>
              <w:rPr>
                <w:rFonts w:hint="eastAsia"/>
                <w:color w:val="auto"/>
                <w:highlight w:val="none"/>
              </w:rPr>
            </w:pPr>
            <w:r>
              <w:rPr>
                <w:rFonts w:hint="eastAsia"/>
                <w:color w:val="auto"/>
                <w:highlight w:val="none"/>
                <w:lang w:val="en-US" w:eastAsia="zh-CN"/>
              </w:rPr>
              <w:t>1</w:t>
            </w:r>
          </w:p>
        </w:tc>
      </w:tr>
      <w:tr w14:paraId="03C3F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E1DB">
            <w:pPr>
              <w:pStyle w:val="29"/>
              <w:bidi w:val="0"/>
              <w:rPr>
                <w:rFonts w:hint="eastAsia"/>
                <w:color w:val="auto"/>
                <w:highlight w:val="none"/>
              </w:rPr>
            </w:pPr>
            <w:r>
              <w:rPr>
                <w:rFonts w:hint="eastAsia"/>
                <w:color w:val="auto"/>
                <w:highlight w:val="none"/>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A530">
            <w:pPr>
              <w:pStyle w:val="29"/>
              <w:bidi w:val="0"/>
              <w:rPr>
                <w:rFonts w:hint="eastAsia"/>
                <w:color w:val="auto"/>
                <w:highlight w:val="none"/>
              </w:rPr>
            </w:pPr>
            <w:r>
              <w:rPr>
                <w:rFonts w:hint="eastAsia"/>
                <w:color w:val="auto"/>
                <w:highlight w:val="none"/>
                <w:lang w:val="en-US" w:eastAsia="zh-CN"/>
              </w:rPr>
              <w:t>移动DR</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8306">
            <w:pPr>
              <w:pStyle w:val="29"/>
              <w:bidi w:val="0"/>
              <w:rPr>
                <w:rFonts w:hint="eastAsia"/>
                <w:color w:val="auto"/>
                <w:highlight w:val="none"/>
              </w:rPr>
            </w:pPr>
            <w:r>
              <w:rPr>
                <w:rFonts w:hint="eastAsia"/>
                <w:color w:val="auto"/>
                <w:highlight w:val="none"/>
                <w:lang w:val="en-US" w:eastAsia="zh-CN"/>
              </w:rPr>
              <w:t>移动式无线平板，50kW功率，电动立柱，自动测距，带儿科协议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A488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81AE">
            <w:pPr>
              <w:pStyle w:val="29"/>
              <w:bidi w:val="0"/>
              <w:rPr>
                <w:rFonts w:hint="eastAsia"/>
                <w:color w:val="auto"/>
                <w:highlight w:val="none"/>
              </w:rPr>
            </w:pPr>
            <w:r>
              <w:rPr>
                <w:rFonts w:hint="eastAsia"/>
                <w:color w:val="auto"/>
                <w:highlight w:val="none"/>
                <w:lang w:val="en-US" w:eastAsia="zh-CN"/>
              </w:rPr>
              <w:t>1</w:t>
            </w:r>
          </w:p>
        </w:tc>
      </w:tr>
      <w:tr w14:paraId="6091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2ED20">
            <w:pPr>
              <w:pStyle w:val="29"/>
              <w:bidi w:val="0"/>
              <w:rPr>
                <w:rFonts w:hint="eastAsia"/>
                <w:color w:val="auto"/>
                <w:highlight w:val="none"/>
              </w:rPr>
            </w:pPr>
            <w:r>
              <w:rPr>
                <w:rFonts w:hint="eastAsia"/>
                <w:color w:val="auto"/>
                <w:highlight w:val="none"/>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B90B">
            <w:pPr>
              <w:pStyle w:val="29"/>
              <w:bidi w:val="0"/>
              <w:rPr>
                <w:rFonts w:hint="eastAsia"/>
                <w:color w:val="auto"/>
                <w:highlight w:val="none"/>
              </w:rPr>
            </w:pPr>
            <w:r>
              <w:rPr>
                <w:rFonts w:hint="eastAsia"/>
                <w:color w:val="auto"/>
                <w:highlight w:val="none"/>
                <w:lang w:val="en-US" w:eastAsia="zh-CN"/>
              </w:rPr>
              <w:t>除湿机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8A54">
            <w:pPr>
              <w:pStyle w:val="29"/>
              <w:bidi w:val="0"/>
              <w:rPr>
                <w:rFonts w:hint="eastAsia"/>
                <w:color w:val="auto"/>
                <w:highlight w:val="none"/>
              </w:rPr>
            </w:pPr>
            <w:r>
              <w:rPr>
                <w:rFonts w:hint="eastAsia"/>
                <w:color w:val="auto"/>
                <w:highlight w:val="none"/>
                <w:lang w:val="en-US" w:eastAsia="zh-CN"/>
              </w:rPr>
              <w:t>30-36㎡适用，触摸控制，水满停机，支持定时功能</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4E82">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C51B">
            <w:pPr>
              <w:pStyle w:val="29"/>
              <w:bidi w:val="0"/>
              <w:rPr>
                <w:rFonts w:hint="eastAsia"/>
                <w:color w:val="auto"/>
                <w:highlight w:val="none"/>
              </w:rPr>
            </w:pPr>
            <w:r>
              <w:rPr>
                <w:rFonts w:hint="eastAsia"/>
                <w:color w:val="auto"/>
                <w:highlight w:val="none"/>
                <w:lang w:val="en-US" w:eastAsia="zh-CN"/>
              </w:rPr>
              <w:t>1</w:t>
            </w:r>
          </w:p>
        </w:tc>
      </w:tr>
      <w:tr w14:paraId="2626B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B5D1">
            <w:pPr>
              <w:pStyle w:val="29"/>
              <w:bidi w:val="0"/>
              <w:rPr>
                <w:rFonts w:hint="eastAsia"/>
                <w:color w:val="auto"/>
                <w:highlight w:val="none"/>
              </w:rPr>
            </w:pPr>
            <w:r>
              <w:rPr>
                <w:rFonts w:hint="eastAsia"/>
                <w:color w:val="auto"/>
                <w:highlight w:val="none"/>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B774">
            <w:pPr>
              <w:pStyle w:val="29"/>
              <w:bidi w:val="0"/>
              <w:rPr>
                <w:rFonts w:hint="eastAsia"/>
                <w:color w:val="auto"/>
                <w:highlight w:val="none"/>
              </w:rPr>
            </w:pPr>
            <w:r>
              <w:rPr>
                <w:rFonts w:hint="eastAsia"/>
                <w:color w:val="auto"/>
                <w:highlight w:val="none"/>
                <w:lang w:val="en-US" w:eastAsia="zh-CN"/>
              </w:rPr>
              <w:t>3P空调</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2DB9C">
            <w:pPr>
              <w:pStyle w:val="29"/>
              <w:bidi w:val="0"/>
              <w:rPr>
                <w:rFonts w:hint="eastAsia"/>
                <w:color w:val="auto"/>
                <w:highlight w:val="none"/>
              </w:rPr>
            </w:pPr>
            <w:r>
              <w:rPr>
                <w:rFonts w:hint="eastAsia"/>
                <w:color w:val="auto"/>
                <w:highlight w:val="none"/>
                <w:lang w:val="en-US" w:eastAsia="zh-CN"/>
              </w:rPr>
              <w:t>变频柜机，一级能效，冷暖两用，适配30-40㎡空间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8FF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D4B0">
            <w:pPr>
              <w:pStyle w:val="29"/>
              <w:bidi w:val="0"/>
              <w:rPr>
                <w:rFonts w:hint="eastAsia"/>
                <w:color w:val="auto"/>
                <w:highlight w:val="none"/>
              </w:rPr>
            </w:pPr>
            <w:r>
              <w:rPr>
                <w:rFonts w:hint="eastAsia"/>
                <w:color w:val="auto"/>
                <w:highlight w:val="none"/>
                <w:lang w:val="en-US" w:eastAsia="zh-CN"/>
              </w:rPr>
              <w:t>2</w:t>
            </w:r>
          </w:p>
        </w:tc>
      </w:tr>
      <w:tr w14:paraId="2013B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9ED6A">
            <w:pPr>
              <w:pStyle w:val="29"/>
              <w:bidi w:val="0"/>
              <w:rPr>
                <w:rFonts w:hint="eastAsia"/>
                <w:color w:val="auto"/>
                <w:highlight w:val="none"/>
              </w:rPr>
            </w:pPr>
            <w:r>
              <w:rPr>
                <w:rFonts w:hint="eastAsia"/>
                <w:color w:val="auto"/>
                <w:highlight w:val="none"/>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F1DD0">
            <w:pPr>
              <w:pStyle w:val="29"/>
              <w:bidi w:val="0"/>
              <w:rPr>
                <w:rFonts w:hint="eastAsia"/>
                <w:color w:val="auto"/>
                <w:highlight w:val="none"/>
              </w:rPr>
            </w:pPr>
            <w:r>
              <w:rPr>
                <w:rFonts w:hint="eastAsia"/>
                <w:color w:val="auto"/>
                <w:highlight w:val="none"/>
                <w:lang w:val="en-US" w:eastAsia="zh-CN"/>
              </w:rPr>
              <w:t>移动等离子空气消毒机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8F014">
            <w:pPr>
              <w:pStyle w:val="29"/>
              <w:bidi w:val="0"/>
              <w:rPr>
                <w:rFonts w:hint="eastAsia"/>
                <w:color w:val="auto"/>
                <w:highlight w:val="none"/>
              </w:rPr>
            </w:pPr>
            <w:r>
              <w:rPr>
                <w:rFonts w:hint="eastAsia"/>
                <w:color w:val="auto"/>
                <w:highlight w:val="none"/>
                <w:lang w:val="en-US" w:eastAsia="zh-CN"/>
              </w:rPr>
              <w:t>循环风量≥900m³/h，紫外线+活性炭过滤，定时程控，带童锁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4ADB">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F5B8">
            <w:pPr>
              <w:pStyle w:val="29"/>
              <w:bidi w:val="0"/>
              <w:rPr>
                <w:rFonts w:hint="eastAsia"/>
                <w:color w:val="auto"/>
                <w:highlight w:val="none"/>
              </w:rPr>
            </w:pPr>
            <w:r>
              <w:rPr>
                <w:rFonts w:hint="eastAsia"/>
                <w:color w:val="auto"/>
                <w:highlight w:val="none"/>
                <w:lang w:val="en-US" w:eastAsia="zh-CN"/>
              </w:rPr>
              <w:t>2</w:t>
            </w:r>
          </w:p>
        </w:tc>
      </w:tr>
      <w:tr w14:paraId="31CF4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EE7C0">
            <w:pPr>
              <w:pStyle w:val="29"/>
              <w:bidi w:val="0"/>
              <w:rPr>
                <w:rFonts w:hint="eastAsia"/>
                <w:color w:val="auto"/>
                <w:highlight w:val="none"/>
              </w:rPr>
            </w:pPr>
            <w:r>
              <w:rPr>
                <w:rFonts w:hint="eastAsia"/>
                <w:color w:val="auto"/>
                <w:highlight w:val="none"/>
                <w:lang w:val="en-US" w:eastAsia="zh-CN"/>
              </w:rPr>
              <w:t>五、检验科设备</w:t>
            </w:r>
          </w:p>
        </w:tc>
      </w:tr>
      <w:tr w14:paraId="10D0B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DCF6">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B6E3">
            <w:pPr>
              <w:pStyle w:val="29"/>
              <w:bidi w:val="0"/>
              <w:rPr>
                <w:rFonts w:hint="eastAsia"/>
                <w:color w:val="auto"/>
                <w:highlight w:val="none"/>
              </w:rPr>
            </w:pPr>
            <w:r>
              <w:rPr>
                <w:rFonts w:hint="eastAsia"/>
                <w:color w:val="auto"/>
                <w:highlight w:val="none"/>
                <w:lang w:val="en-US" w:eastAsia="zh-CN"/>
              </w:rPr>
              <w:t>全自动五分类血液细胞分析仪1</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C5A7E">
            <w:pPr>
              <w:pStyle w:val="29"/>
              <w:bidi w:val="0"/>
              <w:rPr>
                <w:rFonts w:hint="eastAsia"/>
                <w:color w:val="auto"/>
                <w:highlight w:val="none"/>
              </w:rPr>
            </w:pPr>
            <w:r>
              <w:rPr>
                <w:rFonts w:hint="eastAsia"/>
                <w:color w:val="auto"/>
                <w:highlight w:val="none"/>
                <w:lang w:val="en-US" w:eastAsia="zh-CN"/>
              </w:rPr>
              <w:t>荧光流式+阻抗法，检测速度≥50T/h，双血小板计数，支持体液检测</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6B94">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AA8E">
            <w:pPr>
              <w:pStyle w:val="29"/>
              <w:bidi w:val="0"/>
              <w:rPr>
                <w:rFonts w:hint="eastAsia"/>
                <w:color w:val="auto"/>
                <w:highlight w:val="none"/>
              </w:rPr>
            </w:pPr>
            <w:r>
              <w:rPr>
                <w:rFonts w:hint="eastAsia"/>
                <w:color w:val="auto"/>
                <w:highlight w:val="none"/>
                <w:lang w:val="en-US" w:eastAsia="zh-CN"/>
              </w:rPr>
              <w:t>1</w:t>
            </w:r>
          </w:p>
        </w:tc>
      </w:tr>
      <w:tr w14:paraId="43A2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898E">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D292A">
            <w:pPr>
              <w:pStyle w:val="29"/>
              <w:bidi w:val="0"/>
              <w:rPr>
                <w:rFonts w:hint="eastAsia"/>
                <w:color w:val="auto"/>
                <w:highlight w:val="none"/>
              </w:rPr>
            </w:pPr>
            <w:r>
              <w:rPr>
                <w:rFonts w:hint="eastAsia"/>
                <w:color w:val="auto"/>
                <w:highlight w:val="none"/>
                <w:lang w:val="en-US" w:eastAsia="zh-CN"/>
              </w:rPr>
              <w:t>全自动五分类血液细胞分析仪2</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9285">
            <w:pPr>
              <w:pStyle w:val="29"/>
              <w:bidi w:val="0"/>
              <w:rPr>
                <w:rFonts w:hint="eastAsia"/>
                <w:color w:val="auto"/>
                <w:highlight w:val="none"/>
              </w:rPr>
            </w:pPr>
            <w:r>
              <w:rPr>
                <w:rFonts w:hint="eastAsia"/>
                <w:color w:val="auto"/>
                <w:highlight w:val="none"/>
                <w:lang w:val="en-US" w:eastAsia="zh-CN"/>
              </w:rPr>
              <w:t>激光流式+核酸染色，≤25ul微量血检测，4种试剂，带镜检提示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7892">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31A7">
            <w:pPr>
              <w:pStyle w:val="29"/>
              <w:bidi w:val="0"/>
              <w:rPr>
                <w:rFonts w:hint="eastAsia"/>
                <w:color w:val="auto"/>
                <w:highlight w:val="none"/>
              </w:rPr>
            </w:pPr>
            <w:r>
              <w:rPr>
                <w:rFonts w:hint="eastAsia"/>
                <w:color w:val="auto"/>
                <w:highlight w:val="none"/>
                <w:lang w:val="en-US" w:eastAsia="zh-CN"/>
              </w:rPr>
              <w:t>1</w:t>
            </w:r>
          </w:p>
        </w:tc>
      </w:tr>
      <w:tr w14:paraId="33AF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A8DB4">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B913">
            <w:pPr>
              <w:pStyle w:val="29"/>
              <w:bidi w:val="0"/>
              <w:rPr>
                <w:rFonts w:hint="eastAsia"/>
                <w:color w:val="auto"/>
                <w:highlight w:val="none"/>
              </w:rPr>
            </w:pPr>
            <w:r>
              <w:rPr>
                <w:rFonts w:hint="eastAsia"/>
                <w:color w:val="auto"/>
                <w:highlight w:val="none"/>
                <w:lang w:val="en-US" w:eastAsia="zh-CN"/>
              </w:rPr>
              <w:t>全自动免疫分析仪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EF9E">
            <w:pPr>
              <w:pStyle w:val="29"/>
              <w:bidi w:val="0"/>
              <w:rPr>
                <w:rFonts w:hint="eastAsia"/>
                <w:color w:val="auto"/>
                <w:highlight w:val="none"/>
              </w:rPr>
            </w:pPr>
            <w:r>
              <w:rPr>
                <w:rFonts w:hint="eastAsia"/>
                <w:color w:val="auto"/>
                <w:highlight w:val="none"/>
                <w:lang w:val="en-US" w:eastAsia="zh-CN"/>
              </w:rPr>
              <w:t>8通道化学发光，磁微粒分离，首个结果≤20min，内置电脑+打印</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8D3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9609">
            <w:pPr>
              <w:pStyle w:val="29"/>
              <w:bidi w:val="0"/>
              <w:rPr>
                <w:rFonts w:hint="eastAsia"/>
                <w:color w:val="auto"/>
                <w:highlight w:val="none"/>
              </w:rPr>
            </w:pPr>
            <w:r>
              <w:rPr>
                <w:rFonts w:hint="eastAsia"/>
                <w:color w:val="auto"/>
                <w:highlight w:val="none"/>
                <w:lang w:val="en-US" w:eastAsia="zh-CN"/>
              </w:rPr>
              <w:t>1</w:t>
            </w:r>
          </w:p>
        </w:tc>
      </w:tr>
      <w:tr w14:paraId="71D3C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01D69">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6F664">
            <w:pPr>
              <w:pStyle w:val="29"/>
              <w:bidi w:val="0"/>
              <w:rPr>
                <w:rFonts w:hint="eastAsia"/>
                <w:color w:val="auto"/>
                <w:highlight w:val="none"/>
              </w:rPr>
            </w:pPr>
            <w:r>
              <w:rPr>
                <w:rFonts w:hint="eastAsia"/>
                <w:color w:val="auto"/>
                <w:highlight w:val="none"/>
                <w:lang w:val="en-US" w:eastAsia="zh-CN"/>
              </w:rPr>
              <w:t>全自动血凝分析仪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95AC">
            <w:pPr>
              <w:pStyle w:val="29"/>
              <w:bidi w:val="0"/>
              <w:rPr>
                <w:rFonts w:hint="eastAsia"/>
                <w:color w:val="auto"/>
                <w:highlight w:val="none"/>
              </w:rPr>
            </w:pPr>
            <w:r>
              <w:rPr>
                <w:rFonts w:hint="eastAsia"/>
                <w:color w:val="auto"/>
                <w:highlight w:val="none"/>
                <w:lang w:val="en-US" w:eastAsia="zh-CN"/>
              </w:rPr>
              <w:t>8通道，3种检测方法，速度≥100测试/小时，智能抗干扰+自动质控</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8ABD">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7BCA">
            <w:pPr>
              <w:pStyle w:val="29"/>
              <w:bidi w:val="0"/>
              <w:rPr>
                <w:rFonts w:hint="eastAsia"/>
                <w:color w:val="auto"/>
                <w:highlight w:val="none"/>
              </w:rPr>
            </w:pPr>
            <w:r>
              <w:rPr>
                <w:rFonts w:hint="eastAsia"/>
                <w:color w:val="auto"/>
                <w:highlight w:val="none"/>
                <w:lang w:val="en-US" w:eastAsia="zh-CN"/>
              </w:rPr>
              <w:t>1</w:t>
            </w:r>
          </w:p>
        </w:tc>
      </w:tr>
      <w:tr w14:paraId="01EC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19EB0">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AFB6F">
            <w:pPr>
              <w:pStyle w:val="29"/>
              <w:bidi w:val="0"/>
              <w:rPr>
                <w:rFonts w:hint="eastAsia"/>
                <w:color w:val="auto"/>
                <w:highlight w:val="none"/>
              </w:rPr>
            </w:pPr>
            <w:r>
              <w:rPr>
                <w:rFonts w:hint="eastAsia"/>
                <w:color w:val="auto"/>
                <w:highlight w:val="none"/>
                <w:lang w:val="en-US" w:eastAsia="zh-CN"/>
              </w:rPr>
              <w:t>全自动化学发光免疫分析仪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429CD">
            <w:pPr>
              <w:pStyle w:val="29"/>
              <w:bidi w:val="0"/>
              <w:rPr>
                <w:rFonts w:hint="eastAsia"/>
                <w:color w:val="auto"/>
                <w:highlight w:val="none"/>
              </w:rPr>
            </w:pPr>
            <w:r>
              <w:rPr>
                <w:rFonts w:hint="eastAsia"/>
                <w:color w:val="auto"/>
                <w:highlight w:val="none"/>
                <w:lang w:val="en-US" w:eastAsia="zh-CN"/>
              </w:rPr>
              <w:t>酶促磁微粒法，≥120测试/小时，试剂冷藏，可开展70+检测项目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DE84">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ED9A7">
            <w:pPr>
              <w:pStyle w:val="29"/>
              <w:bidi w:val="0"/>
              <w:rPr>
                <w:rFonts w:hint="default"/>
                <w:color w:val="auto"/>
                <w:highlight w:val="none"/>
                <w:lang w:val="en-US"/>
              </w:rPr>
            </w:pPr>
            <w:r>
              <w:rPr>
                <w:rFonts w:hint="eastAsia"/>
                <w:color w:val="auto"/>
                <w:highlight w:val="none"/>
                <w:lang w:val="en-US" w:eastAsia="zh-CN"/>
              </w:rPr>
              <w:t>2</w:t>
            </w:r>
          </w:p>
        </w:tc>
      </w:tr>
      <w:tr w14:paraId="0CA6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801FC">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7B6D">
            <w:pPr>
              <w:pStyle w:val="29"/>
              <w:bidi w:val="0"/>
              <w:rPr>
                <w:rFonts w:hint="eastAsia"/>
                <w:color w:val="auto"/>
                <w:highlight w:val="none"/>
              </w:rPr>
            </w:pPr>
            <w:r>
              <w:rPr>
                <w:rFonts w:hint="eastAsia"/>
                <w:color w:val="auto"/>
                <w:highlight w:val="none"/>
                <w:lang w:val="en-US" w:eastAsia="zh-CN"/>
              </w:rPr>
              <w:t>全自动生化分析仪（600测/小时）</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44FE">
            <w:pPr>
              <w:pStyle w:val="29"/>
              <w:bidi w:val="0"/>
              <w:rPr>
                <w:rFonts w:hint="eastAsia"/>
                <w:color w:val="auto"/>
                <w:highlight w:val="none"/>
              </w:rPr>
            </w:pPr>
            <w:r>
              <w:rPr>
                <w:rFonts w:hint="eastAsia"/>
                <w:color w:val="auto"/>
                <w:highlight w:val="none"/>
                <w:lang w:val="en-US" w:eastAsia="zh-CN"/>
              </w:rPr>
              <w:t>分立式，600速恒速，后分光，样本针污染率≤0.1%</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6D0A0">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AA2D">
            <w:pPr>
              <w:pStyle w:val="29"/>
              <w:bidi w:val="0"/>
              <w:rPr>
                <w:rFonts w:hint="eastAsia"/>
                <w:color w:val="auto"/>
                <w:highlight w:val="none"/>
              </w:rPr>
            </w:pPr>
            <w:r>
              <w:rPr>
                <w:rFonts w:hint="eastAsia"/>
                <w:color w:val="auto"/>
                <w:highlight w:val="none"/>
                <w:lang w:val="en-US" w:eastAsia="zh-CN"/>
              </w:rPr>
              <w:t>1</w:t>
            </w:r>
          </w:p>
        </w:tc>
      </w:tr>
      <w:tr w14:paraId="62EA9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82774">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AAA72">
            <w:pPr>
              <w:pStyle w:val="29"/>
              <w:bidi w:val="0"/>
              <w:rPr>
                <w:rFonts w:hint="eastAsia"/>
                <w:color w:val="auto"/>
                <w:highlight w:val="none"/>
              </w:rPr>
            </w:pPr>
            <w:r>
              <w:rPr>
                <w:rFonts w:hint="eastAsia"/>
                <w:color w:val="auto"/>
                <w:highlight w:val="none"/>
                <w:lang w:val="en-US" w:eastAsia="zh-CN"/>
              </w:rPr>
              <w:t>全自动生化分析仪（300测/小时）</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EEC02">
            <w:pPr>
              <w:pStyle w:val="29"/>
              <w:bidi w:val="0"/>
              <w:rPr>
                <w:rFonts w:hint="eastAsia"/>
                <w:color w:val="auto"/>
                <w:highlight w:val="none"/>
              </w:rPr>
            </w:pPr>
            <w:r>
              <w:rPr>
                <w:rFonts w:hint="eastAsia"/>
                <w:color w:val="auto"/>
                <w:highlight w:val="none"/>
                <w:lang w:val="en-US" w:eastAsia="zh-CN"/>
              </w:rPr>
              <w:t>分立式，300速，非水浴恒温，耗水量≤15L/H</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1E7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0563">
            <w:pPr>
              <w:pStyle w:val="29"/>
              <w:bidi w:val="0"/>
              <w:rPr>
                <w:rFonts w:hint="eastAsia"/>
                <w:color w:val="auto"/>
                <w:highlight w:val="none"/>
              </w:rPr>
            </w:pPr>
            <w:r>
              <w:rPr>
                <w:rFonts w:hint="eastAsia"/>
                <w:color w:val="auto"/>
                <w:highlight w:val="none"/>
                <w:lang w:val="en-US" w:eastAsia="zh-CN"/>
              </w:rPr>
              <w:t>1</w:t>
            </w:r>
          </w:p>
        </w:tc>
      </w:tr>
      <w:tr w14:paraId="15D9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C32CC">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C09BE">
            <w:pPr>
              <w:pStyle w:val="29"/>
              <w:bidi w:val="0"/>
              <w:rPr>
                <w:rFonts w:hint="eastAsia"/>
                <w:color w:val="auto"/>
                <w:highlight w:val="none"/>
              </w:rPr>
            </w:pPr>
            <w:r>
              <w:rPr>
                <w:rFonts w:hint="eastAsia"/>
                <w:color w:val="auto"/>
                <w:highlight w:val="none"/>
                <w:lang w:val="en-US" w:eastAsia="zh-CN"/>
              </w:rPr>
              <w:t>血气分析仪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D0DD6">
            <w:pPr>
              <w:pStyle w:val="29"/>
              <w:bidi w:val="0"/>
              <w:rPr>
                <w:rFonts w:hint="eastAsia"/>
                <w:color w:val="auto"/>
                <w:highlight w:val="none"/>
              </w:rPr>
            </w:pPr>
            <w:r>
              <w:rPr>
                <w:rFonts w:hint="eastAsia"/>
                <w:color w:val="auto"/>
                <w:highlight w:val="none"/>
                <w:lang w:val="en-US" w:eastAsia="zh-CN"/>
              </w:rPr>
              <w:t>微流控干式电化学，60s出结果，10+实测参数，锂电池续航</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32DB">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63F1">
            <w:pPr>
              <w:pStyle w:val="29"/>
              <w:bidi w:val="0"/>
              <w:rPr>
                <w:rFonts w:hint="eastAsia"/>
                <w:color w:val="auto"/>
                <w:highlight w:val="none"/>
              </w:rPr>
            </w:pPr>
            <w:r>
              <w:rPr>
                <w:rFonts w:hint="eastAsia"/>
                <w:color w:val="auto"/>
                <w:highlight w:val="none"/>
                <w:lang w:val="en-US" w:eastAsia="zh-CN"/>
              </w:rPr>
              <w:t>1</w:t>
            </w:r>
          </w:p>
        </w:tc>
      </w:tr>
      <w:tr w14:paraId="0F3FD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E611">
            <w:pPr>
              <w:pStyle w:val="29"/>
              <w:bidi w:val="0"/>
              <w:rPr>
                <w:rFonts w:hint="eastAsia"/>
                <w:color w:val="auto"/>
                <w:highlight w:val="none"/>
              </w:rPr>
            </w:pPr>
            <w:r>
              <w:rPr>
                <w:rFonts w:hint="eastAsia"/>
                <w:color w:val="auto"/>
                <w:highlight w:val="none"/>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1725">
            <w:pPr>
              <w:pStyle w:val="29"/>
              <w:bidi w:val="0"/>
              <w:rPr>
                <w:rFonts w:hint="eastAsia"/>
                <w:color w:val="auto"/>
                <w:highlight w:val="none"/>
              </w:rPr>
            </w:pPr>
            <w:r>
              <w:rPr>
                <w:rFonts w:hint="eastAsia"/>
                <w:color w:val="auto"/>
                <w:highlight w:val="none"/>
                <w:lang w:val="en-US" w:eastAsia="zh-CN"/>
              </w:rPr>
              <w:t>酶标仪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25AEB">
            <w:pPr>
              <w:pStyle w:val="29"/>
              <w:bidi w:val="0"/>
              <w:rPr>
                <w:rFonts w:hint="eastAsia"/>
                <w:color w:val="auto"/>
                <w:highlight w:val="none"/>
              </w:rPr>
            </w:pPr>
            <w:r>
              <w:rPr>
                <w:rFonts w:hint="eastAsia"/>
                <w:color w:val="auto"/>
                <w:highlight w:val="none"/>
                <w:lang w:val="en-US" w:eastAsia="zh-CN"/>
              </w:rPr>
              <w:t>LED光源，96孔板检测，6通道，400-750nm波长，支持振荡混匀</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F5E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D8B4A">
            <w:pPr>
              <w:pStyle w:val="29"/>
              <w:bidi w:val="0"/>
              <w:rPr>
                <w:rFonts w:hint="eastAsia"/>
                <w:color w:val="auto"/>
                <w:highlight w:val="none"/>
              </w:rPr>
            </w:pPr>
            <w:r>
              <w:rPr>
                <w:rFonts w:hint="eastAsia"/>
                <w:color w:val="auto"/>
                <w:highlight w:val="none"/>
                <w:lang w:val="en-US" w:eastAsia="zh-CN"/>
              </w:rPr>
              <w:t>1</w:t>
            </w:r>
          </w:p>
        </w:tc>
      </w:tr>
      <w:tr w14:paraId="0ED26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F356">
            <w:pPr>
              <w:pStyle w:val="29"/>
              <w:bidi w:val="0"/>
              <w:rPr>
                <w:rFonts w:hint="eastAsia"/>
                <w:color w:val="auto"/>
                <w:highlight w:val="none"/>
              </w:rPr>
            </w:pPr>
            <w:r>
              <w:rPr>
                <w:rFonts w:hint="eastAsia"/>
                <w:color w:val="auto"/>
                <w:highlight w:val="none"/>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7BE0">
            <w:pPr>
              <w:pStyle w:val="29"/>
              <w:bidi w:val="0"/>
              <w:rPr>
                <w:rFonts w:hint="eastAsia"/>
                <w:color w:val="auto"/>
                <w:highlight w:val="none"/>
              </w:rPr>
            </w:pPr>
            <w:r>
              <w:rPr>
                <w:rFonts w:hint="eastAsia"/>
                <w:color w:val="auto"/>
                <w:highlight w:val="none"/>
                <w:lang w:val="en-US" w:eastAsia="zh-CN"/>
              </w:rPr>
              <w:t>洗板机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729B">
            <w:pPr>
              <w:pStyle w:val="29"/>
              <w:bidi w:val="0"/>
              <w:rPr>
                <w:rFonts w:hint="eastAsia"/>
                <w:color w:val="auto"/>
                <w:highlight w:val="none"/>
              </w:rPr>
            </w:pPr>
            <w:r>
              <w:rPr>
                <w:rFonts w:hint="eastAsia"/>
                <w:color w:val="auto"/>
                <w:highlight w:val="none"/>
                <w:lang w:val="en-US" w:eastAsia="zh-CN"/>
              </w:rPr>
              <w:t>全自动立式，30s快洗，离心脱干，酒精消杀，密闭清洗防污染</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60FC3">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F3EE">
            <w:pPr>
              <w:pStyle w:val="29"/>
              <w:bidi w:val="0"/>
              <w:rPr>
                <w:rFonts w:hint="eastAsia"/>
                <w:color w:val="auto"/>
                <w:highlight w:val="none"/>
              </w:rPr>
            </w:pPr>
            <w:r>
              <w:rPr>
                <w:rFonts w:hint="eastAsia"/>
                <w:color w:val="auto"/>
                <w:highlight w:val="none"/>
                <w:lang w:val="en-US" w:eastAsia="zh-CN"/>
              </w:rPr>
              <w:t>1</w:t>
            </w:r>
          </w:p>
        </w:tc>
      </w:tr>
      <w:tr w14:paraId="08D5D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9E182">
            <w:pPr>
              <w:pStyle w:val="29"/>
              <w:bidi w:val="0"/>
              <w:rPr>
                <w:rFonts w:hint="eastAsia"/>
                <w:color w:val="auto"/>
                <w:highlight w:val="none"/>
              </w:rPr>
            </w:pPr>
            <w:r>
              <w:rPr>
                <w:rFonts w:hint="eastAsia"/>
                <w:color w:val="auto"/>
                <w:highlight w:val="none"/>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5C49">
            <w:pPr>
              <w:pStyle w:val="29"/>
              <w:bidi w:val="0"/>
              <w:rPr>
                <w:rFonts w:hint="eastAsia"/>
                <w:color w:val="auto"/>
                <w:highlight w:val="none"/>
              </w:rPr>
            </w:pPr>
            <w:r>
              <w:rPr>
                <w:rFonts w:hint="eastAsia"/>
                <w:color w:val="auto"/>
                <w:highlight w:val="none"/>
                <w:lang w:val="en-US" w:eastAsia="zh-CN"/>
              </w:rPr>
              <w:t>生物安全柜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300DE">
            <w:pPr>
              <w:pStyle w:val="29"/>
              <w:bidi w:val="0"/>
              <w:rPr>
                <w:rFonts w:hint="eastAsia"/>
                <w:color w:val="auto"/>
                <w:highlight w:val="none"/>
              </w:rPr>
            </w:pPr>
            <w:r>
              <w:rPr>
                <w:rFonts w:hint="eastAsia"/>
                <w:color w:val="auto"/>
                <w:highlight w:val="none"/>
                <w:lang w:val="en-US" w:eastAsia="zh-CN"/>
              </w:rPr>
              <w:t>二级标准，不锈钢操作区，ULPA过滤器，LCD显示报警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9F1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C08E">
            <w:pPr>
              <w:pStyle w:val="29"/>
              <w:bidi w:val="0"/>
              <w:rPr>
                <w:rFonts w:hint="eastAsia"/>
                <w:color w:val="auto"/>
                <w:highlight w:val="none"/>
              </w:rPr>
            </w:pPr>
            <w:r>
              <w:rPr>
                <w:rFonts w:hint="eastAsia"/>
                <w:color w:val="auto"/>
                <w:highlight w:val="none"/>
                <w:lang w:val="en-US" w:eastAsia="zh-CN"/>
              </w:rPr>
              <w:t>2</w:t>
            </w:r>
          </w:p>
        </w:tc>
      </w:tr>
      <w:tr w14:paraId="4C8FF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CB901">
            <w:pPr>
              <w:pStyle w:val="29"/>
              <w:bidi w:val="0"/>
              <w:rPr>
                <w:rFonts w:hint="eastAsia"/>
                <w:color w:val="auto"/>
                <w:highlight w:val="none"/>
              </w:rPr>
            </w:pPr>
            <w:r>
              <w:rPr>
                <w:rFonts w:hint="eastAsia"/>
                <w:color w:val="auto"/>
                <w:highlight w:val="none"/>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11037">
            <w:pPr>
              <w:pStyle w:val="29"/>
              <w:bidi w:val="0"/>
              <w:rPr>
                <w:rFonts w:hint="eastAsia"/>
                <w:color w:val="auto"/>
                <w:highlight w:val="none"/>
              </w:rPr>
            </w:pPr>
            <w:r>
              <w:rPr>
                <w:rFonts w:hint="eastAsia"/>
                <w:color w:val="auto"/>
                <w:highlight w:val="none"/>
                <w:lang w:val="en-US" w:eastAsia="zh-CN"/>
              </w:rPr>
              <w:t>医用冷藏冰箱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E04B8">
            <w:pPr>
              <w:pStyle w:val="29"/>
              <w:bidi w:val="0"/>
              <w:rPr>
                <w:rFonts w:hint="eastAsia"/>
                <w:color w:val="auto"/>
                <w:highlight w:val="none"/>
              </w:rPr>
            </w:pPr>
            <w:r>
              <w:rPr>
                <w:rFonts w:hint="eastAsia"/>
                <w:color w:val="auto"/>
                <w:highlight w:val="none"/>
                <w:lang w:val="en-US" w:eastAsia="zh-CN"/>
              </w:rPr>
              <w:t>≥310L，2-8℃控温，双传感器，数据可追溯，医用注册证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3F19">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534B">
            <w:pPr>
              <w:pStyle w:val="29"/>
              <w:bidi w:val="0"/>
              <w:rPr>
                <w:rFonts w:hint="eastAsia"/>
                <w:color w:val="auto"/>
                <w:highlight w:val="none"/>
              </w:rPr>
            </w:pPr>
            <w:r>
              <w:rPr>
                <w:rFonts w:hint="eastAsia"/>
                <w:color w:val="auto"/>
                <w:highlight w:val="none"/>
                <w:lang w:val="en-US" w:eastAsia="zh-CN"/>
              </w:rPr>
              <w:t>3</w:t>
            </w:r>
          </w:p>
        </w:tc>
      </w:tr>
      <w:tr w14:paraId="1EBB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EFAA2">
            <w:pPr>
              <w:pStyle w:val="29"/>
              <w:bidi w:val="0"/>
              <w:rPr>
                <w:rFonts w:hint="eastAsia"/>
                <w:color w:val="auto"/>
                <w:highlight w:val="none"/>
              </w:rPr>
            </w:pPr>
            <w:r>
              <w:rPr>
                <w:rFonts w:hint="eastAsia"/>
                <w:color w:val="auto"/>
                <w:highlight w:val="none"/>
                <w:lang w:val="en-US" w:eastAsia="zh-CN"/>
              </w:rPr>
              <w:t>13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8624">
            <w:pPr>
              <w:pStyle w:val="29"/>
              <w:bidi w:val="0"/>
              <w:rPr>
                <w:rFonts w:hint="eastAsia"/>
                <w:color w:val="auto"/>
                <w:highlight w:val="none"/>
              </w:rPr>
            </w:pPr>
            <w:r>
              <w:rPr>
                <w:rFonts w:hint="eastAsia"/>
                <w:color w:val="auto"/>
                <w:highlight w:val="none"/>
                <w:lang w:val="en-US" w:eastAsia="zh-CN"/>
              </w:rPr>
              <w:t>低速离心机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B42DA">
            <w:pPr>
              <w:pStyle w:val="29"/>
              <w:bidi w:val="0"/>
              <w:rPr>
                <w:rFonts w:hint="eastAsia"/>
                <w:color w:val="auto"/>
                <w:highlight w:val="none"/>
              </w:rPr>
            </w:pPr>
            <w:r>
              <w:rPr>
                <w:rFonts w:hint="eastAsia"/>
                <w:color w:val="auto"/>
                <w:highlight w:val="none"/>
                <w:lang w:val="en-US" w:eastAsia="zh-CN"/>
              </w:rPr>
              <w:t>最高5000r/min，最大容量≥800ml，自动平衡，电子门锁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9F76">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3578">
            <w:pPr>
              <w:pStyle w:val="29"/>
              <w:bidi w:val="0"/>
              <w:rPr>
                <w:rFonts w:hint="eastAsia"/>
                <w:color w:val="auto"/>
                <w:highlight w:val="none"/>
              </w:rPr>
            </w:pPr>
            <w:r>
              <w:rPr>
                <w:rFonts w:hint="eastAsia"/>
                <w:color w:val="auto"/>
                <w:highlight w:val="none"/>
                <w:lang w:val="en-US" w:eastAsia="zh-CN"/>
              </w:rPr>
              <w:t>3</w:t>
            </w:r>
          </w:p>
        </w:tc>
      </w:tr>
      <w:tr w14:paraId="7812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4838">
            <w:pPr>
              <w:pStyle w:val="29"/>
              <w:bidi w:val="0"/>
              <w:rPr>
                <w:rFonts w:hint="eastAsia"/>
                <w:color w:val="auto"/>
                <w:highlight w:val="none"/>
              </w:rPr>
            </w:pPr>
            <w:r>
              <w:rPr>
                <w:rFonts w:hint="eastAsia"/>
                <w:color w:val="auto"/>
                <w:highlight w:val="none"/>
                <w:lang w:val="en-US" w:eastAsia="zh-CN"/>
              </w:rPr>
              <w:t>14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AEB79">
            <w:pPr>
              <w:pStyle w:val="29"/>
              <w:bidi w:val="0"/>
              <w:rPr>
                <w:rFonts w:hint="eastAsia"/>
                <w:color w:val="auto"/>
                <w:highlight w:val="none"/>
              </w:rPr>
            </w:pPr>
            <w:r>
              <w:rPr>
                <w:rFonts w:hint="eastAsia"/>
                <w:color w:val="auto"/>
                <w:highlight w:val="none"/>
                <w:lang w:val="en-US" w:eastAsia="zh-CN"/>
              </w:rPr>
              <w:t>生物显微镜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1CE3">
            <w:pPr>
              <w:pStyle w:val="29"/>
              <w:bidi w:val="0"/>
              <w:rPr>
                <w:rFonts w:hint="eastAsia"/>
                <w:color w:val="auto"/>
                <w:highlight w:val="none"/>
              </w:rPr>
            </w:pPr>
            <w:r>
              <w:rPr>
                <w:rFonts w:hint="eastAsia"/>
                <w:color w:val="auto"/>
                <w:highlight w:val="none"/>
                <w:lang w:val="en-US" w:eastAsia="zh-CN"/>
              </w:rPr>
              <w:t>铝合金机身，LED光源，4组物镜，双目观察筒，适配临床显微观察</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994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F7B6">
            <w:pPr>
              <w:pStyle w:val="29"/>
              <w:bidi w:val="0"/>
              <w:rPr>
                <w:rFonts w:hint="eastAsia"/>
                <w:color w:val="auto"/>
                <w:highlight w:val="none"/>
              </w:rPr>
            </w:pPr>
            <w:r>
              <w:rPr>
                <w:rFonts w:hint="eastAsia"/>
                <w:color w:val="auto"/>
                <w:highlight w:val="none"/>
                <w:lang w:val="en-US" w:eastAsia="zh-CN"/>
              </w:rPr>
              <w:t>3</w:t>
            </w:r>
          </w:p>
        </w:tc>
      </w:tr>
      <w:tr w14:paraId="39B3F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86738">
            <w:pPr>
              <w:pStyle w:val="29"/>
              <w:bidi w:val="0"/>
              <w:rPr>
                <w:rFonts w:hint="eastAsia"/>
                <w:color w:val="auto"/>
                <w:highlight w:val="none"/>
              </w:rPr>
            </w:pPr>
            <w:r>
              <w:rPr>
                <w:rFonts w:hint="eastAsia"/>
                <w:color w:val="auto"/>
                <w:highlight w:val="none"/>
                <w:lang w:val="en-US" w:eastAsia="zh-CN"/>
              </w:rPr>
              <w:t>15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8885">
            <w:pPr>
              <w:pStyle w:val="29"/>
              <w:bidi w:val="0"/>
              <w:rPr>
                <w:rFonts w:hint="eastAsia"/>
                <w:color w:val="auto"/>
                <w:highlight w:val="none"/>
              </w:rPr>
            </w:pPr>
            <w:r>
              <w:rPr>
                <w:rFonts w:hint="eastAsia"/>
                <w:color w:val="auto"/>
                <w:highlight w:val="none"/>
                <w:lang w:val="en-US" w:eastAsia="zh-CN"/>
              </w:rPr>
              <w:t>超纯水系统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F3596">
            <w:pPr>
              <w:pStyle w:val="29"/>
              <w:bidi w:val="0"/>
              <w:rPr>
                <w:rFonts w:hint="eastAsia"/>
                <w:color w:val="auto"/>
                <w:highlight w:val="none"/>
              </w:rPr>
            </w:pPr>
            <w:r>
              <w:rPr>
                <w:rFonts w:hint="eastAsia"/>
                <w:color w:val="auto"/>
                <w:highlight w:val="none"/>
                <w:lang w:val="en-US" w:eastAsia="zh-CN"/>
              </w:rPr>
              <w:t>产水量≥200L/H，电导率≤0.1μs/cm，单级反渗透，恒压供水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5DBBF">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DE58">
            <w:pPr>
              <w:pStyle w:val="29"/>
              <w:bidi w:val="0"/>
              <w:rPr>
                <w:rFonts w:hint="eastAsia"/>
                <w:color w:val="auto"/>
                <w:highlight w:val="none"/>
              </w:rPr>
            </w:pPr>
            <w:r>
              <w:rPr>
                <w:rFonts w:hint="eastAsia"/>
                <w:color w:val="auto"/>
                <w:highlight w:val="none"/>
                <w:lang w:val="en-US" w:eastAsia="zh-CN"/>
              </w:rPr>
              <w:t>1</w:t>
            </w:r>
          </w:p>
        </w:tc>
      </w:tr>
      <w:tr w14:paraId="0711A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CF9B">
            <w:pPr>
              <w:pStyle w:val="29"/>
              <w:bidi w:val="0"/>
              <w:rPr>
                <w:rFonts w:hint="eastAsia"/>
                <w:color w:val="auto"/>
                <w:highlight w:val="none"/>
              </w:rPr>
            </w:pPr>
            <w:r>
              <w:rPr>
                <w:rFonts w:hint="eastAsia"/>
                <w:color w:val="auto"/>
                <w:highlight w:val="none"/>
                <w:lang w:val="en-US" w:eastAsia="zh-CN"/>
              </w:rPr>
              <w:t>16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CA02B">
            <w:pPr>
              <w:pStyle w:val="29"/>
              <w:bidi w:val="0"/>
              <w:rPr>
                <w:rFonts w:hint="eastAsia"/>
                <w:color w:val="auto"/>
                <w:highlight w:val="none"/>
              </w:rPr>
            </w:pPr>
            <w:r>
              <w:rPr>
                <w:rFonts w:hint="eastAsia"/>
                <w:color w:val="auto"/>
                <w:highlight w:val="none"/>
                <w:lang w:val="en-US" w:eastAsia="zh-CN"/>
              </w:rPr>
              <w:t>全自动尿液分析系统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7C9F1">
            <w:pPr>
              <w:pStyle w:val="29"/>
              <w:bidi w:val="0"/>
              <w:rPr>
                <w:rFonts w:hint="eastAsia"/>
                <w:color w:val="auto"/>
                <w:highlight w:val="none"/>
              </w:rPr>
            </w:pPr>
            <w:r>
              <w:rPr>
                <w:rFonts w:hint="eastAsia"/>
                <w:color w:val="auto"/>
                <w:highlight w:val="none"/>
                <w:lang w:val="en-US" w:eastAsia="zh-CN"/>
              </w:rPr>
              <w:t>13项检测，≥500个/小时，自动进样，可存储2000+标本</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9C3F">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73D2">
            <w:pPr>
              <w:pStyle w:val="29"/>
              <w:bidi w:val="0"/>
              <w:rPr>
                <w:rFonts w:hint="eastAsia"/>
                <w:color w:val="auto"/>
                <w:highlight w:val="none"/>
              </w:rPr>
            </w:pPr>
            <w:r>
              <w:rPr>
                <w:rFonts w:hint="eastAsia"/>
                <w:color w:val="auto"/>
                <w:highlight w:val="none"/>
                <w:lang w:val="en-US" w:eastAsia="zh-CN"/>
              </w:rPr>
              <w:t>1</w:t>
            </w:r>
          </w:p>
        </w:tc>
      </w:tr>
      <w:tr w14:paraId="360C4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8AFCF">
            <w:pPr>
              <w:pStyle w:val="29"/>
              <w:bidi w:val="0"/>
              <w:rPr>
                <w:rFonts w:hint="eastAsia"/>
                <w:color w:val="auto"/>
                <w:highlight w:val="none"/>
              </w:rPr>
            </w:pPr>
            <w:r>
              <w:rPr>
                <w:rFonts w:hint="eastAsia"/>
                <w:color w:val="auto"/>
                <w:highlight w:val="none"/>
                <w:lang w:val="en-US" w:eastAsia="zh-CN"/>
              </w:rPr>
              <w:t>17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2CFC">
            <w:pPr>
              <w:pStyle w:val="29"/>
              <w:bidi w:val="0"/>
              <w:rPr>
                <w:rFonts w:hint="eastAsia"/>
                <w:color w:val="auto"/>
                <w:highlight w:val="none"/>
              </w:rPr>
            </w:pPr>
            <w:r>
              <w:rPr>
                <w:rFonts w:hint="eastAsia"/>
                <w:color w:val="auto"/>
                <w:highlight w:val="none"/>
                <w:lang w:val="en-US" w:eastAsia="zh-CN"/>
              </w:rPr>
              <w:t>二氧化碳培养箱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B97FB">
            <w:pPr>
              <w:pStyle w:val="29"/>
              <w:bidi w:val="0"/>
              <w:rPr>
                <w:rFonts w:hint="eastAsia"/>
                <w:color w:val="auto"/>
                <w:highlight w:val="none"/>
              </w:rPr>
            </w:pPr>
            <w:r>
              <w:rPr>
                <w:rFonts w:hint="eastAsia"/>
                <w:color w:val="auto"/>
                <w:highlight w:val="none"/>
                <w:lang w:val="en-US" w:eastAsia="zh-CN"/>
              </w:rPr>
              <w:t>气套式，≥50L，红外CO2传感器，UV灭菌，7寸触控屏</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A81B">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C3C8">
            <w:pPr>
              <w:pStyle w:val="29"/>
              <w:bidi w:val="0"/>
              <w:rPr>
                <w:rFonts w:hint="eastAsia"/>
                <w:color w:val="auto"/>
                <w:highlight w:val="none"/>
              </w:rPr>
            </w:pPr>
            <w:r>
              <w:rPr>
                <w:rFonts w:hint="eastAsia"/>
                <w:color w:val="auto"/>
                <w:highlight w:val="none"/>
                <w:lang w:val="en-US" w:eastAsia="zh-CN"/>
              </w:rPr>
              <w:t>1</w:t>
            </w:r>
          </w:p>
        </w:tc>
      </w:tr>
      <w:tr w14:paraId="4ACD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148F1">
            <w:pPr>
              <w:pStyle w:val="29"/>
              <w:bidi w:val="0"/>
              <w:rPr>
                <w:rFonts w:hint="eastAsia"/>
                <w:color w:val="auto"/>
                <w:highlight w:val="none"/>
              </w:rPr>
            </w:pPr>
            <w:r>
              <w:rPr>
                <w:rFonts w:hint="eastAsia"/>
                <w:color w:val="auto"/>
                <w:highlight w:val="none"/>
                <w:lang w:val="en-US" w:eastAsia="zh-CN"/>
              </w:rPr>
              <w:t>18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1694B">
            <w:pPr>
              <w:pStyle w:val="29"/>
              <w:bidi w:val="0"/>
              <w:rPr>
                <w:rFonts w:hint="eastAsia"/>
                <w:color w:val="auto"/>
                <w:highlight w:val="none"/>
              </w:rPr>
            </w:pPr>
            <w:r>
              <w:rPr>
                <w:rFonts w:hint="eastAsia"/>
                <w:color w:val="auto"/>
                <w:highlight w:val="none"/>
                <w:lang w:val="en-US" w:eastAsia="zh-CN"/>
              </w:rPr>
              <w:t>电热恒温培养箱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739E">
            <w:pPr>
              <w:pStyle w:val="29"/>
              <w:bidi w:val="0"/>
              <w:rPr>
                <w:rFonts w:hint="eastAsia"/>
                <w:color w:val="auto"/>
                <w:highlight w:val="none"/>
              </w:rPr>
            </w:pPr>
            <w:r>
              <w:rPr>
                <w:rFonts w:hint="eastAsia"/>
                <w:color w:val="auto"/>
                <w:highlight w:val="none"/>
                <w:lang w:val="en-US" w:eastAsia="zh-CN"/>
              </w:rPr>
              <w:t>≥54L，RT+5-85℃，PID控温，紫外杀菌，带脚轮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26A9A">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B053">
            <w:pPr>
              <w:pStyle w:val="29"/>
              <w:bidi w:val="0"/>
              <w:rPr>
                <w:rFonts w:hint="eastAsia"/>
                <w:color w:val="auto"/>
                <w:highlight w:val="none"/>
              </w:rPr>
            </w:pPr>
            <w:r>
              <w:rPr>
                <w:rFonts w:hint="eastAsia"/>
                <w:color w:val="auto"/>
                <w:highlight w:val="none"/>
                <w:lang w:val="en-US" w:eastAsia="zh-CN"/>
              </w:rPr>
              <w:t>1</w:t>
            </w:r>
          </w:p>
        </w:tc>
      </w:tr>
      <w:tr w14:paraId="41CBD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955D">
            <w:pPr>
              <w:pStyle w:val="29"/>
              <w:bidi w:val="0"/>
              <w:rPr>
                <w:rFonts w:hint="eastAsia"/>
                <w:color w:val="auto"/>
                <w:highlight w:val="none"/>
              </w:rPr>
            </w:pPr>
            <w:r>
              <w:rPr>
                <w:rFonts w:hint="eastAsia"/>
                <w:color w:val="auto"/>
                <w:highlight w:val="none"/>
                <w:lang w:val="en-US" w:eastAsia="zh-CN"/>
              </w:rPr>
              <w:t>19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5395E">
            <w:pPr>
              <w:pStyle w:val="29"/>
              <w:bidi w:val="0"/>
              <w:rPr>
                <w:rFonts w:hint="eastAsia"/>
                <w:color w:val="auto"/>
                <w:highlight w:val="none"/>
              </w:rPr>
            </w:pPr>
            <w:r>
              <w:rPr>
                <w:rFonts w:hint="eastAsia"/>
                <w:color w:val="auto"/>
                <w:highlight w:val="none"/>
                <w:lang w:val="en-US" w:eastAsia="zh-CN"/>
              </w:rPr>
              <w:t>立式高压灭菌锅</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F1DB9">
            <w:pPr>
              <w:pStyle w:val="29"/>
              <w:bidi w:val="0"/>
              <w:rPr>
                <w:rFonts w:hint="eastAsia"/>
                <w:color w:val="auto"/>
                <w:highlight w:val="none"/>
              </w:rPr>
            </w:pPr>
            <w:r>
              <w:rPr>
                <w:rFonts w:hint="eastAsia"/>
                <w:color w:val="auto"/>
                <w:highlight w:val="none"/>
                <w:lang w:val="en-US" w:eastAsia="zh-CN"/>
              </w:rPr>
              <w:t>≥80L，134℃灭菌，脉动排气，全自动运行，符合行业标准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5C06">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F6121">
            <w:pPr>
              <w:pStyle w:val="29"/>
              <w:bidi w:val="0"/>
              <w:rPr>
                <w:rFonts w:hint="eastAsia"/>
                <w:color w:val="auto"/>
                <w:highlight w:val="none"/>
              </w:rPr>
            </w:pPr>
            <w:r>
              <w:rPr>
                <w:rFonts w:hint="eastAsia"/>
                <w:color w:val="auto"/>
                <w:highlight w:val="none"/>
                <w:lang w:val="en-US" w:eastAsia="zh-CN"/>
              </w:rPr>
              <w:t>1</w:t>
            </w:r>
          </w:p>
        </w:tc>
      </w:tr>
      <w:tr w14:paraId="2684A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8E3B4">
            <w:pPr>
              <w:pStyle w:val="29"/>
              <w:bidi w:val="0"/>
              <w:rPr>
                <w:rFonts w:hint="eastAsia"/>
                <w:color w:val="auto"/>
                <w:highlight w:val="none"/>
              </w:rPr>
            </w:pPr>
            <w:r>
              <w:rPr>
                <w:rFonts w:hint="eastAsia"/>
                <w:color w:val="auto"/>
                <w:highlight w:val="none"/>
                <w:lang w:val="en-US" w:eastAsia="zh-CN"/>
              </w:rPr>
              <w:t>20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070B">
            <w:pPr>
              <w:pStyle w:val="29"/>
              <w:bidi w:val="0"/>
              <w:rPr>
                <w:rFonts w:hint="eastAsia"/>
                <w:color w:val="auto"/>
                <w:highlight w:val="none"/>
              </w:rPr>
            </w:pPr>
            <w:r>
              <w:rPr>
                <w:rFonts w:hint="eastAsia"/>
                <w:color w:val="auto"/>
                <w:highlight w:val="none"/>
                <w:lang w:val="en-US" w:eastAsia="zh-CN"/>
              </w:rPr>
              <w:t>超低温冰箱</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51A2">
            <w:pPr>
              <w:pStyle w:val="29"/>
              <w:bidi w:val="0"/>
              <w:rPr>
                <w:rFonts w:hint="eastAsia"/>
                <w:color w:val="auto"/>
                <w:highlight w:val="none"/>
              </w:rPr>
            </w:pPr>
            <w:r>
              <w:rPr>
                <w:rFonts w:hint="eastAsia"/>
                <w:color w:val="auto"/>
                <w:highlight w:val="none"/>
                <w:lang w:val="en-US" w:eastAsia="zh-CN"/>
              </w:rPr>
              <w:t>-10~-25℃控温，容积＞90L，多重报警，断电显示24h</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9AB1">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E6A9">
            <w:pPr>
              <w:pStyle w:val="29"/>
              <w:bidi w:val="0"/>
              <w:rPr>
                <w:rFonts w:hint="eastAsia"/>
                <w:color w:val="auto"/>
                <w:highlight w:val="none"/>
              </w:rPr>
            </w:pPr>
            <w:r>
              <w:rPr>
                <w:rFonts w:hint="eastAsia"/>
                <w:color w:val="auto"/>
                <w:highlight w:val="none"/>
                <w:lang w:val="en-US" w:eastAsia="zh-CN"/>
              </w:rPr>
              <w:t>1</w:t>
            </w:r>
          </w:p>
        </w:tc>
      </w:tr>
      <w:tr w14:paraId="5598E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DD4E">
            <w:pPr>
              <w:pStyle w:val="29"/>
              <w:bidi w:val="0"/>
              <w:rPr>
                <w:rFonts w:hint="eastAsia"/>
                <w:color w:val="auto"/>
                <w:highlight w:val="none"/>
              </w:rPr>
            </w:pPr>
            <w:r>
              <w:rPr>
                <w:rFonts w:hint="eastAsia"/>
                <w:color w:val="auto"/>
                <w:highlight w:val="none"/>
                <w:lang w:val="en-US" w:eastAsia="zh-CN"/>
              </w:rPr>
              <w:t>21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2D22">
            <w:pPr>
              <w:pStyle w:val="29"/>
              <w:bidi w:val="0"/>
              <w:rPr>
                <w:rFonts w:hint="eastAsia"/>
                <w:color w:val="auto"/>
                <w:highlight w:val="none"/>
              </w:rPr>
            </w:pPr>
            <w:r>
              <w:rPr>
                <w:rFonts w:hint="eastAsia"/>
                <w:color w:val="auto"/>
                <w:highlight w:val="none"/>
                <w:lang w:val="en-US" w:eastAsia="zh-CN"/>
              </w:rPr>
              <w:t>白带五联检</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01E5C">
            <w:pPr>
              <w:pStyle w:val="29"/>
              <w:bidi w:val="0"/>
              <w:rPr>
                <w:rFonts w:hint="eastAsia"/>
                <w:color w:val="auto"/>
                <w:highlight w:val="none"/>
              </w:rPr>
            </w:pPr>
            <w:r>
              <w:rPr>
                <w:rFonts w:hint="eastAsia"/>
                <w:color w:val="auto"/>
                <w:highlight w:val="none"/>
                <w:lang w:val="en-US" w:eastAsia="zh-CN"/>
              </w:rPr>
              <w:t>全自动形态+功能学检测，速度＞80样本/小时，60样本位，对接LIS</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5936">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25A08">
            <w:pPr>
              <w:pStyle w:val="29"/>
              <w:bidi w:val="0"/>
              <w:rPr>
                <w:rFonts w:hint="eastAsia"/>
                <w:color w:val="auto"/>
                <w:highlight w:val="none"/>
              </w:rPr>
            </w:pPr>
            <w:r>
              <w:rPr>
                <w:rFonts w:hint="eastAsia"/>
                <w:color w:val="auto"/>
                <w:highlight w:val="none"/>
                <w:lang w:val="en-US" w:eastAsia="zh-CN"/>
              </w:rPr>
              <w:t>1</w:t>
            </w:r>
          </w:p>
        </w:tc>
      </w:tr>
      <w:tr w14:paraId="0035A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79DD5">
            <w:pPr>
              <w:pStyle w:val="29"/>
              <w:bidi w:val="0"/>
              <w:rPr>
                <w:rFonts w:hint="eastAsia"/>
                <w:color w:val="auto"/>
                <w:highlight w:val="none"/>
              </w:rPr>
            </w:pPr>
            <w:r>
              <w:rPr>
                <w:rFonts w:hint="eastAsia"/>
                <w:color w:val="auto"/>
                <w:highlight w:val="none"/>
                <w:lang w:val="en-US" w:eastAsia="zh-CN"/>
              </w:rPr>
              <w:t>22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4542C">
            <w:pPr>
              <w:pStyle w:val="29"/>
              <w:bidi w:val="0"/>
              <w:rPr>
                <w:rFonts w:hint="eastAsia"/>
                <w:color w:val="auto"/>
                <w:highlight w:val="none"/>
              </w:rPr>
            </w:pPr>
            <w:r>
              <w:rPr>
                <w:rFonts w:hint="eastAsia"/>
                <w:color w:val="auto"/>
                <w:highlight w:val="none"/>
                <w:lang w:val="en-US" w:eastAsia="zh-CN"/>
              </w:rPr>
              <w:t>振荡器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05D98">
            <w:pPr>
              <w:pStyle w:val="29"/>
              <w:bidi w:val="0"/>
              <w:rPr>
                <w:rFonts w:hint="eastAsia"/>
                <w:color w:val="auto"/>
                <w:highlight w:val="none"/>
              </w:rPr>
            </w:pPr>
            <w:r>
              <w:rPr>
                <w:rFonts w:hint="eastAsia"/>
                <w:color w:val="auto"/>
                <w:highlight w:val="none"/>
                <w:lang w:val="en-US" w:eastAsia="zh-CN"/>
              </w:rPr>
              <w:t>圆周振荡，200-1500rpm，定时/连续模式，IP20防护</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1997">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61BC">
            <w:pPr>
              <w:pStyle w:val="29"/>
              <w:bidi w:val="0"/>
              <w:rPr>
                <w:rFonts w:hint="eastAsia"/>
                <w:color w:val="auto"/>
                <w:highlight w:val="none"/>
              </w:rPr>
            </w:pPr>
            <w:r>
              <w:rPr>
                <w:rFonts w:hint="eastAsia"/>
                <w:color w:val="auto"/>
                <w:highlight w:val="none"/>
                <w:lang w:val="en-US" w:eastAsia="zh-CN"/>
              </w:rPr>
              <w:t>1</w:t>
            </w:r>
          </w:p>
        </w:tc>
      </w:tr>
      <w:tr w14:paraId="2A549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CFE43">
            <w:pPr>
              <w:pStyle w:val="29"/>
              <w:bidi w:val="0"/>
              <w:rPr>
                <w:rFonts w:hint="eastAsia"/>
                <w:color w:val="auto"/>
                <w:highlight w:val="none"/>
              </w:rPr>
            </w:pPr>
            <w:r>
              <w:rPr>
                <w:rFonts w:hint="eastAsia"/>
                <w:color w:val="auto"/>
                <w:highlight w:val="none"/>
                <w:lang w:val="en-US" w:eastAsia="zh-CN"/>
              </w:rPr>
              <w:t>23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61ACF">
            <w:pPr>
              <w:pStyle w:val="29"/>
              <w:bidi w:val="0"/>
              <w:rPr>
                <w:rFonts w:hint="eastAsia"/>
                <w:color w:val="auto"/>
                <w:highlight w:val="none"/>
              </w:rPr>
            </w:pPr>
            <w:r>
              <w:rPr>
                <w:rFonts w:hint="eastAsia"/>
                <w:color w:val="auto"/>
                <w:highlight w:val="none"/>
                <w:lang w:val="en-US" w:eastAsia="zh-CN"/>
              </w:rPr>
              <w:t>荧光免疫定量分析仪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263A">
            <w:pPr>
              <w:pStyle w:val="29"/>
              <w:bidi w:val="0"/>
              <w:rPr>
                <w:rFonts w:hint="eastAsia"/>
                <w:color w:val="auto"/>
                <w:highlight w:val="none"/>
              </w:rPr>
            </w:pPr>
            <w:r>
              <w:rPr>
                <w:rFonts w:hint="eastAsia"/>
                <w:color w:val="auto"/>
                <w:highlight w:val="none"/>
                <w:lang w:val="en-US" w:eastAsia="zh-CN"/>
              </w:rPr>
              <w:t>干式荧光法，多样本检测，USB传输，存储5万+记录</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034E">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4DC7">
            <w:pPr>
              <w:pStyle w:val="29"/>
              <w:bidi w:val="0"/>
              <w:rPr>
                <w:rFonts w:hint="eastAsia"/>
                <w:color w:val="auto"/>
                <w:highlight w:val="none"/>
              </w:rPr>
            </w:pPr>
            <w:r>
              <w:rPr>
                <w:rFonts w:hint="eastAsia"/>
                <w:color w:val="auto"/>
                <w:highlight w:val="none"/>
                <w:lang w:val="en-US" w:eastAsia="zh-CN"/>
              </w:rPr>
              <w:t>1</w:t>
            </w:r>
          </w:p>
        </w:tc>
      </w:tr>
      <w:tr w14:paraId="312BD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8AAC7">
            <w:pPr>
              <w:pStyle w:val="29"/>
              <w:bidi w:val="0"/>
              <w:rPr>
                <w:rFonts w:hint="eastAsia"/>
                <w:color w:val="auto"/>
                <w:highlight w:val="none"/>
              </w:rPr>
            </w:pPr>
            <w:r>
              <w:rPr>
                <w:rFonts w:hint="eastAsia"/>
                <w:color w:val="auto"/>
                <w:highlight w:val="none"/>
                <w:lang w:val="en-US" w:eastAsia="zh-CN"/>
              </w:rPr>
              <w:t>24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555BC">
            <w:pPr>
              <w:pStyle w:val="29"/>
              <w:bidi w:val="0"/>
              <w:rPr>
                <w:rFonts w:hint="eastAsia"/>
                <w:color w:val="auto"/>
                <w:highlight w:val="none"/>
              </w:rPr>
            </w:pPr>
            <w:r>
              <w:rPr>
                <w:rFonts w:hint="eastAsia"/>
                <w:color w:val="auto"/>
                <w:highlight w:val="none"/>
                <w:lang w:val="en-US" w:eastAsia="zh-CN"/>
              </w:rPr>
              <w:t>移液枪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02C0">
            <w:pPr>
              <w:pStyle w:val="29"/>
              <w:bidi w:val="0"/>
              <w:rPr>
                <w:rFonts w:hint="eastAsia"/>
                <w:color w:val="auto"/>
                <w:highlight w:val="none"/>
              </w:rPr>
            </w:pPr>
            <w:r>
              <w:rPr>
                <w:rFonts w:hint="eastAsia"/>
                <w:color w:val="auto"/>
                <w:highlight w:val="none"/>
                <w:lang w:val="en-US" w:eastAsia="zh-CN"/>
              </w:rPr>
              <w:t>多量程可选，人体工学设计，防污染滤芯，可高温灭菌</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66418">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E61C">
            <w:pPr>
              <w:pStyle w:val="29"/>
              <w:bidi w:val="0"/>
              <w:rPr>
                <w:rFonts w:hint="eastAsia"/>
                <w:color w:val="auto"/>
                <w:highlight w:val="none"/>
              </w:rPr>
            </w:pPr>
            <w:r>
              <w:rPr>
                <w:rFonts w:hint="eastAsia"/>
                <w:color w:val="auto"/>
                <w:highlight w:val="none"/>
                <w:lang w:val="en-US" w:eastAsia="zh-CN"/>
              </w:rPr>
              <w:t>6</w:t>
            </w:r>
          </w:p>
        </w:tc>
      </w:tr>
      <w:tr w14:paraId="342C0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F04A8">
            <w:pPr>
              <w:pStyle w:val="29"/>
              <w:bidi w:val="0"/>
              <w:rPr>
                <w:rFonts w:hint="eastAsia"/>
                <w:color w:val="auto"/>
                <w:highlight w:val="none"/>
              </w:rPr>
            </w:pPr>
            <w:r>
              <w:rPr>
                <w:rFonts w:hint="eastAsia"/>
                <w:color w:val="auto"/>
                <w:highlight w:val="none"/>
                <w:lang w:val="en-US" w:eastAsia="zh-CN"/>
              </w:rPr>
              <w:t>六、麻醉科设备</w:t>
            </w:r>
          </w:p>
        </w:tc>
      </w:tr>
      <w:tr w14:paraId="67C1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6C65">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12CF9">
            <w:pPr>
              <w:pStyle w:val="29"/>
              <w:bidi w:val="0"/>
              <w:rPr>
                <w:rFonts w:hint="eastAsia"/>
                <w:color w:val="auto"/>
                <w:highlight w:val="none"/>
              </w:rPr>
            </w:pPr>
            <w:r>
              <w:rPr>
                <w:rFonts w:hint="eastAsia"/>
                <w:color w:val="auto"/>
                <w:highlight w:val="none"/>
                <w:lang w:val="en-US" w:eastAsia="zh-CN"/>
              </w:rPr>
              <w:t>吊塔机械麻醉塔</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04485">
            <w:pPr>
              <w:pStyle w:val="29"/>
              <w:bidi w:val="0"/>
              <w:rPr>
                <w:rFonts w:hint="eastAsia"/>
                <w:color w:val="auto"/>
                <w:highlight w:val="none"/>
              </w:rPr>
            </w:pPr>
            <w:r>
              <w:rPr>
                <w:rFonts w:hint="eastAsia"/>
                <w:color w:val="auto"/>
                <w:highlight w:val="none"/>
                <w:lang w:val="en-US" w:eastAsia="zh-CN"/>
              </w:rPr>
              <w:t>承重≥250KG，单臂旋转≥800mm，多电源/气体接口，防火防腐</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D9492">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417A">
            <w:pPr>
              <w:pStyle w:val="29"/>
              <w:bidi w:val="0"/>
              <w:rPr>
                <w:rFonts w:hint="eastAsia"/>
                <w:color w:val="auto"/>
                <w:highlight w:val="none"/>
              </w:rPr>
            </w:pPr>
            <w:r>
              <w:rPr>
                <w:rFonts w:hint="eastAsia"/>
                <w:color w:val="auto"/>
                <w:highlight w:val="none"/>
                <w:lang w:val="en-US" w:eastAsia="zh-CN"/>
              </w:rPr>
              <w:t>2</w:t>
            </w:r>
          </w:p>
        </w:tc>
      </w:tr>
      <w:tr w14:paraId="65929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94EE">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6379F">
            <w:pPr>
              <w:pStyle w:val="29"/>
              <w:bidi w:val="0"/>
              <w:rPr>
                <w:rFonts w:hint="eastAsia"/>
                <w:color w:val="auto"/>
                <w:highlight w:val="none"/>
              </w:rPr>
            </w:pPr>
            <w:r>
              <w:rPr>
                <w:rFonts w:hint="eastAsia"/>
                <w:color w:val="auto"/>
                <w:highlight w:val="none"/>
                <w:lang w:val="en-US" w:eastAsia="zh-CN"/>
              </w:rPr>
              <w:t>吊塔机械外科塔</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764BC">
            <w:pPr>
              <w:pStyle w:val="29"/>
              <w:bidi w:val="0"/>
              <w:rPr>
                <w:rFonts w:hint="eastAsia"/>
                <w:color w:val="auto"/>
                <w:highlight w:val="none"/>
              </w:rPr>
            </w:pPr>
            <w:r>
              <w:rPr>
                <w:rFonts w:hint="eastAsia"/>
                <w:color w:val="auto"/>
                <w:highlight w:val="none"/>
                <w:lang w:val="en-US" w:eastAsia="zh-CN"/>
              </w:rPr>
              <w:t>承重≥250KG，单臂旋转≥800mm，多托盘/抽屉，医用气体终端齐全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5384">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61CB">
            <w:pPr>
              <w:pStyle w:val="29"/>
              <w:bidi w:val="0"/>
              <w:rPr>
                <w:rFonts w:hint="eastAsia"/>
                <w:color w:val="auto"/>
                <w:highlight w:val="none"/>
              </w:rPr>
            </w:pPr>
            <w:r>
              <w:rPr>
                <w:rFonts w:hint="eastAsia"/>
                <w:color w:val="auto"/>
                <w:highlight w:val="none"/>
                <w:lang w:val="en-US" w:eastAsia="zh-CN"/>
              </w:rPr>
              <w:t>2</w:t>
            </w:r>
          </w:p>
        </w:tc>
      </w:tr>
      <w:tr w14:paraId="5CD8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2877A">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7A99">
            <w:pPr>
              <w:pStyle w:val="29"/>
              <w:bidi w:val="0"/>
              <w:rPr>
                <w:rFonts w:hint="eastAsia"/>
                <w:color w:val="auto"/>
                <w:highlight w:val="none"/>
              </w:rPr>
            </w:pPr>
            <w:r>
              <w:rPr>
                <w:rFonts w:hint="eastAsia"/>
                <w:color w:val="auto"/>
                <w:highlight w:val="none"/>
                <w:lang w:val="en-US" w:eastAsia="zh-CN"/>
              </w:rPr>
              <w:t>无影灯</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5A5AF">
            <w:pPr>
              <w:pStyle w:val="29"/>
              <w:bidi w:val="0"/>
              <w:rPr>
                <w:rFonts w:hint="eastAsia"/>
                <w:color w:val="auto"/>
                <w:highlight w:val="none"/>
              </w:rPr>
            </w:pPr>
            <w:r>
              <w:rPr>
                <w:rFonts w:hint="eastAsia"/>
                <w:color w:val="auto"/>
                <w:highlight w:val="none"/>
                <w:lang w:val="en-US" w:eastAsia="zh-CN"/>
              </w:rPr>
              <w:t>LED双色光源，显色指数≥95，中心照度4万—16万Lx，双灯头触控调节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021E">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4CEA">
            <w:pPr>
              <w:pStyle w:val="29"/>
              <w:bidi w:val="0"/>
              <w:rPr>
                <w:rFonts w:hint="eastAsia"/>
                <w:color w:val="auto"/>
                <w:highlight w:val="none"/>
              </w:rPr>
            </w:pPr>
            <w:r>
              <w:rPr>
                <w:rFonts w:hint="eastAsia"/>
                <w:color w:val="auto"/>
                <w:highlight w:val="none"/>
                <w:lang w:val="en-US" w:eastAsia="zh-CN"/>
              </w:rPr>
              <w:t>2</w:t>
            </w:r>
          </w:p>
        </w:tc>
      </w:tr>
      <w:tr w14:paraId="22367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552FE">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F21A4">
            <w:pPr>
              <w:pStyle w:val="29"/>
              <w:bidi w:val="0"/>
              <w:rPr>
                <w:rFonts w:hint="eastAsia"/>
                <w:color w:val="auto"/>
                <w:highlight w:val="none"/>
              </w:rPr>
            </w:pPr>
            <w:r>
              <w:rPr>
                <w:rFonts w:hint="eastAsia"/>
                <w:color w:val="auto"/>
                <w:highlight w:val="none"/>
                <w:lang w:val="en-US" w:eastAsia="zh-CN"/>
              </w:rPr>
              <w:t>麻醉机（高端）</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2908">
            <w:pPr>
              <w:pStyle w:val="29"/>
              <w:bidi w:val="0"/>
              <w:rPr>
                <w:rFonts w:hint="eastAsia"/>
                <w:color w:val="auto"/>
                <w:highlight w:val="none"/>
              </w:rPr>
            </w:pPr>
            <w:r>
              <w:rPr>
                <w:rFonts w:hint="eastAsia"/>
                <w:color w:val="auto"/>
                <w:highlight w:val="none"/>
                <w:lang w:val="en-US" w:eastAsia="zh-CN"/>
              </w:rPr>
              <w:t>15英寸触屏，气动电控，新生儿－成人通用，模块化回路可高温消毒</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4F3A1">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5DB8">
            <w:pPr>
              <w:pStyle w:val="29"/>
              <w:bidi w:val="0"/>
              <w:rPr>
                <w:rFonts w:hint="eastAsia"/>
                <w:color w:val="auto"/>
                <w:highlight w:val="none"/>
              </w:rPr>
            </w:pPr>
            <w:r>
              <w:rPr>
                <w:rFonts w:hint="eastAsia"/>
                <w:color w:val="auto"/>
                <w:highlight w:val="none"/>
                <w:lang w:val="en-US" w:eastAsia="zh-CN"/>
              </w:rPr>
              <w:t>2</w:t>
            </w:r>
          </w:p>
        </w:tc>
      </w:tr>
      <w:tr w14:paraId="449A6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E4D08">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677E">
            <w:pPr>
              <w:pStyle w:val="29"/>
              <w:bidi w:val="0"/>
              <w:rPr>
                <w:rFonts w:hint="eastAsia"/>
                <w:color w:val="auto"/>
                <w:highlight w:val="none"/>
              </w:rPr>
            </w:pPr>
            <w:r>
              <w:rPr>
                <w:rFonts w:hint="eastAsia"/>
                <w:color w:val="auto"/>
                <w:highlight w:val="none"/>
                <w:lang w:val="en-US" w:eastAsia="zh-CN"/>
              </w:rPr>
              <w:t>呼吸机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8ADC">
            <w:pPr>
              <w:pStyle w:val="29"/>
              <w:bidi w:val="0"/>
              <w:rPr>
                <w:rFonts w:hint="eastAsia"/>
                <w:color w:val="auto"/>
                <w:highlight w:val="none"/>
              </w:rPr>
            </w:pPr>
            <w:r>
              <w:rPr>
                <w:rFonts w:hint="eastAsia"/>
                <w:color w:val="auto"/>
                <w:highlight w:val="none"/>
                <w:lang w:val="en-US" w:eastAsia="zh-CN"/>
              </w:rPr>
              <w:t>15英寸触控屏，多通气模式，电池续航≥60min，流量传感器可消毒</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1C4F">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9B14">
            <w:pPr>
              <w:pStyle w:val="29"/>
              <w:bidi w:val="0"/>
              <w:rPr>
                <w:rFonts w:hint="eastAsia"/>
                <w:color w:val="auto"/>
                <w:highlight w:val="none"/>
              </w:rPr>
            </w:pPr>
            <w:r>
              <w:rPr>
                <w:rFonts w:hint="eastAsia"/>
                <w:color w:val="auto"/>
                <w:highlight w:val="none"/>
                <w:lang w:val="en-US" w:eastAsia="zh-CN"/>
              </w:rPr>
              <w:t>3</w:t>
            </w:r>
          </w:p>
        </w:tc>
      </w:tr>
      <w:tr w14:paraId="7AC8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49493">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57EED">
            <w:pPr>
              <w:pStyle w:val="29"/>
              <w:bidi w:val="0"/>
              <w:rPr>
                <w:rFonts w:hint="eastAsia"/>
                <w:color w:val="auto"/>
                <w:highlight w:val="none"/>
              </w:rPr>
            </w:pPr>
            <w:r>
              <w:rPr>
                <w:rFonts w:hint="eastAsia"/>
                <w:color w:val="auto"/>
                <w:highlight w:val="none"/>
                <w:lang w:val="en-US" w:eastAsia="zh-CN"/>
              </w:rPr>
              <w:t>除颤监护仪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5A0B3">
            <w:pPr>
              <w:pStyle w:val="29"/>
              <w:bidi w:val="0"/>
              <w:rPr>
                <w:rFonts w:hint="eastAsia"/>
                <w:color w:val="auto"/>
                <w:highlight w:val="none"/>
              </w:rPr>
            </w:pPr>
            <w:r>
              <w:rPr>
                <w:rFonts w:hint="eastAsia"/>
                <w:color w:val="auto"/>
                <w:highlight w:val="none"/>
                <w:lang w:val="en-US" w:eastAsia="zh-CN"/>
              </w:rPr>
              <w:t>手动/AED除颤，6导联心电，360J双相波，内置打印，抗跌落</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21316">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F9365">
            <w:pPr>
              <w:pStyle w:val="29"/>
              <w:bidi w:val="0"/>
              <w:rPr>
                <w:rFonts w:hint="eastAsia"/>
                <w:color w:val="auto"/>
                <w:highlight w:val="none"/>
              </w:rPr>
            </w:pPr>
            <w:r>
              <w:rPr>
                <w:rFonts w:hint="eastAsia"/>
                <w:color w:val="auto"/>
                <w:highlight w:val="none"/>
                <w:lang w:val="en-US" w:eastAsia="zh-CN"/>
              </w:rPr>
              <w:t>2</w:t>
            </w:r>
          </w:p>
        </w:tc>
      </w:tr>
      <w:tr w14:paraId="39D1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A7356">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C667">
            <w:pPr>
              <w:pStyle w:val="29"/>
              <w:bidi w:val="0"/>
              <w:rPr>
                <w:rFonts w:hint="eastAsia"/>
                <w:color w:val="auto"/>
                <w:highlight w:val="none"/>
              </w:rPr>
            </w:pPr>
            <w:r>
              <w:rPr>
                <w:rFonts w:hint="eastAsia"/>
                <w:color w:val="auto"/>
                <w:highlight w:val="none"/>
                <w:lang w:val="en-US" w:eastAsia="zh-CN"/>
              </w:rPr>
              <w:t>麻醉监护仪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007EE">
            <w:pPr>
              <w:pStyle w:val="29"/>
              <w:bidi w:val="0"/>
              <w:rPr>
                <w:rFonts w:hint="eastAsia"/>
                <w:color w:val="auto"/>
                <w:highlight w:val="none"/>
              </w:rPr>
            </w:pPr>
            <w:r>
              <w:rPr>
                <w:rFonts w:hint="eastAsia"/>
                <w:color w:val="auto"/>
                <w:highlight w:val="none"/>
                <w:lang w:val="en-US" w:eastAsia="zh-CN"/>
              </w:rPr>
              <w:t>15英寸触屏，模块化设计，多参数+麻醉气体监测，支持HL7协议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4DDF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E365">
            <w:pPr>
              <w:pStyle w:val="29"/>
              <w:bidi w:val="0"/>
              <w:rPr>
                <w:rFonts w:hint="eastAsia"/>
                <w:color w:val="auto"/>
                <w:highlight w:val="none"/>
              </w:rPr>
            </w:pPr>
            <w:r>
              <w:rPr>
                <w:rFonts w:hint="eastAsia"/>
                <w:color w:val="auto"/>
                <w:highlight w:val="none"/>
                <w:lang w:val="en-US" w:eastAsia="zh-CN"/>
              </w:rPr>
              <w:t>2</w:t>
            </w:r>
          </w:p>
        </w:tc>
      </w:tr>
      <w:tr w14:paraId="4DDAA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C29E">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1C63">
            <w:pPr>
              <w:pStyle w:val="29"/>
              <w:bidi w:val="0"/>
              <w:rPr>
                <w:rFonts w:hint="eastAsia"/>
                <w:color w:val="auto"/>
                <w:highlight w:val="none"/>
              </w:rPr>
            </w:pPr>
            <w:r>
              <w:rPr>
                <w:rFonts w:hint="eastAsia"/>
                <w:color w:val="auto"/>
                <w:highlight w:val="none"/>
                <w:lang w:val="en-US" w:eastAsia="zh-CN"/>
              </w:rPr>
              <w:t>手术床（带透视）</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F176">
            <w:pPr>
              <w:pStyle w:val="29"/>
              <w:bidi w:val="0"/>
              <w:rPr>
                <w:rFonts w:hint="eastAsia"/>
                <w:color w:val="auto"/>
                <w:highlight w:val="none"/>
              </w:rPr>
            </w:pPr>
            <w:r>
              <w:rPr>
                <w:rFonts w:hint="eastAsia"/>
                <w:color w:val="auto"/>
                <w:highlight w:val="none"/>
                <w:lang w:val="en-US" w:eastAsia="zh-CN"/>
              </w:rPr>
              <w:t>电动液压，平移≥300mm，多体位调节，记忆床垫，内置电池</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F2A26">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D929">
            <w:pPr>
              <w:pStyle w:val="29"/>
              <w:bidi w:val="0"/>
              <w:rPr>
                <w:rFonts w:hint="eastAsia"/>
                <w:color w:val="auto"/>
                <w:highlight w:val="none"/>
              </w:rPr>
            </w:pPr>
            <w:r>
              <w:rPr>
                <w:rFonts w:hint="eastAsia"/>
                <w:color w:val="auto"/>
                <w:highlight w:val="none"/>
                <w:lang w:val="en-US" w:eastAsia="zh-CN"/>
              </w:rPr>
              <w:t>2</w:t>
            </w:r>
          </w:p>
        </w:tc>
      </w:tr>
      <w:tr w14:paraId="36DCC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195F">
            <w:pPr>
              <w:pStyle w:val="29"/>
              <w:bidi w:val="0"/>
              <w:rPr>
                <w:rFonts w:hint="eastAsia"/>
                <w:color w:val="auto"/>
                <w:highlight w:val="none"/>
              </w:rPr>
            </w:pPr>
            <w:r>
              <w:rPr>
                <w:rFonts w:hint="eastAsia"/>
                <w:color w:val="auto"/>
                <w:highlight w:val="none"/>
                <w:lang w:val="en-US" w:eastAsia="zh-CN"/>
              </w:rPr>
              <w:t>七、急诊科设备</w:t>
            </w:r>
          </w:p>
        </w:tc>
      </w:tr>
      <w:tr w14:paraId="4A923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76C5">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57FA8">
            <w:pPr>
              <w:pStyle w:val="29"/>
              <w:bidi w:val="0"/>
              <w:rPr>
                <w:rFonts w:hint="eastAsia"/>
                <w:color w:val="auto"/>
                <w:highlight w:val="none"/>
              </w:rPr>
            </w:pPr>
            <w:r>
              <w:rPr>
                <w:rFonts w:hint="eastAsia"/>
                <w:color w:val="auto"/>
                <w:highlight w:val="none"/>
                <w:lang w:val="en-US" w:eastAsia="zh-CN"/>
              </w:rPr>
              <w:t>洗胃机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E9A24">
            <w:pPr>
              <w:pStyle w:val="29"/>
              <w:bidi w:val="0"/>
              <w:rPr>
                <w:rFonts w:hint="eastAsia"/>
                <w:color w:val="auto"/>
                <w:highlight w:val="none"/>
              </w:rPr>
            </w:pPr>
            <w:r>
              <w:rPr>
                <w:rFonts w:hint="eastAsia"/>
                <w:color w:val="auto"/>
                <w:highlight w:val="none"/>
                <w:lang w:val="en-US" w:eastAsia="zh-CN"/>
              </w:rPr>
              <w:t>无油膜式泵，进出液量平衡，一键洗胃，压力0-50KPa，噪声≤55dB</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D2787">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FB27">
            <w:pPr>
              <w:pStyle w:val="29"/>
              <w:bidi w:val="0"/>
              <w:rPr>
                <w:rFonts w:hint="eastAsia"/>
                <w:color w:val="auto"/>
                <w:highlight w:val="none"/>
              </w:rPr>
            </w:pPr>
            <w:r>
              <w:rPr>
                <w:rFonts w:hint="eastAsia"/>
                <w:color w:val="auto"/>
                <w:highlight w:val="none"/>
                <w:lang w:val="en-US" w:eastAsia="zh-CN"/>
              </w:rPr>
              <w:t>1</w:t>
            </w:r>
          </w:p>
        </w:tc>
      </w:tr>
      <w:tr w14:paraId="255BA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22CB">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A0C86">
            <w:pPr>
              <w:pStyle w:val="29"/>
              <w:bidi w:val="0"/>
              <w:rPr>
                <w:rFonts w:hint="eastAsia"/>
                <w:color w:val="auto"/>
                <w:highlight w:val="none"/>
              </w:rPr>
            </w:pPr>
            <w:r>
              <w:rPr>
                <w:rFonts w:hint="eastAsia"/>
                <w:color w:val="auto"/>
                <w:highlight w:val="none"/>
                <w:lang w:val="en-US" w:eastAsia="zh-CN"/>
              </w:rPr>
              <w:t>排痰机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5A5D">
            <w:pPr>
              <w:pStyle w:val="29"/>
              <w:bidi w:val="0"/>
              <w:rPr>
                <w:rFonts w:hint="eastAsia"/>
                <w:color w:val="auto"/>
                <w:highlight w:val="none"/>
              </w:rPr>
            </w:pPr>
            <w:r>
              <w:rPr>
                <w:rFonts w:hint="eastAsia"/>
                <w:color w:val="auto"/>
                <w:highlight w:val="none"/>
                <w:lang w:val="en-US" w:eastAsia="zh-CN"/>
              </w:rPr>
              <w:t>10—50Hz振动，4种叩击头，柔性动力管，数码显示，安全电压供电</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F90A">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CE6E5">
            <w:pPr>
              <w:pStyle w:val="29"/>
              <w:bidi w:val="0"/>
              <w:rPr>
                <w:rFonts w:hint="eastAsia"/>
                <w:color w:val="auto"/>
                <w:highlight w:val="none"/>
              </w:rPr>
            </w:pPr>
            <w:r>
              <w:rPr>
                <w:rFonts w:hint="eastAsia"/>
                <w:color w:val="auto"/>
                <w:highlight w:val="none"/>
                <w:lang w:val="en-US" w:eastAsia="zh-CN"/>
              </w:rPr>
              <w:t>2</w:t>
            </w:r>
          </w:p>
        </w:tc>
      </w:tr>
      <w:tr w14:paraId="0D3C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95F8F">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CEBC">
            <w:pPr>
              <w:pStyle w:val="29"/>
              <w:bidi w:val="0"/>
              <w:rPr>
                <w:rFonts w:hint="eastAsia"/>
                <w:color w:val="auto"/>
                <w:highlight w:val="none"/>
              </w:rPr>
            </w:pPr>
            <w:r>
              <w:rPr>
                <w:rFonts w:hint="eastAsia"/>
                <w:color w:val="auto"/>
                <w:highlight w:val="none"/>
                <w:lang w:val="en-US" w:eastAsia="zh-CN"/>
              </w:rPr>
              <w:t>碳13呼气分析仪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D882">
            <w:pPr>
              <w:pStyle w:val="29"/>
              <w:bidi w:val="0"/>
              <w:rPr>
                <w:rFonts w:hint="eastAsia"/>
                <w:color w:val="auto"/>
                <w:highlight w:val="none"/>
              </w:rPr>
            </w:pPr>
            <w:r>
              <w:rPr>
                <w:rFonts w:hint="eastAsia"/>
                <w:color w:val="auto"/>
                <w:highlight w:val="none"/>
                <w:lang w:val="en-US" w:eastAsia="zh-CN"/>
              </w:rPr>
              <w:t>10通道，红外检测，2.5分钟/对样品，一键操作，双独立系统</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D05D">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B85E">
            <w:pPr>
              <w:pStyle w:val="29"/>
              <w:bidi w:val="0"/>
              <w:rPr>
                <w:rFonts w:hint="eastAsia"/>
                <w:color w:val="auto"/>
                <w:highlight w:val="none"/>
              </w:rPr>
            </w:pPr>
            <w:r>
              <w:rPr>
                <w:rFonts w:hint="eastAsia"/>
                <w:color w:val="auto"/>
                <w:highlight w:val="none"/>
                <w:lang w:val="en-US" w:eastAsia="zh-CN"/>
              </w:rPr>
              <w:t>1</w:t>
            </w:r>
          </w:p>
        </w:tc>
      </w:tr>
      <w:tr w14:paraId="0AC5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F183">
            <w:pPr>
              <w:pStyle w:val="29"/>
              <w:bidi w:val="0"/>
              <w:rPr>
                <w:rFonts w:hint="eastAsia"/>
                <w:color w:val="auto"/>
                <w:highlight w:val="none"/>
              </w:rPr>
            </w:pPr>
            <w:r>
              <w:rPr>
                <w:rFonts w:hint="eastAsia"/>
                <w:color w:val="auto"/>
                <w:highlight w:val="none"/>
                <w:lang w:val="en-US" w:eastAsia="zh-CN"/>
              </w:rPr>
              <w:t>八、妇儿科（门诊）设备</w:t>
            </w:r>
          </w:p>
        </w:tc>
      </w:tr>
      <w:tr w14:paraId="1FE44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6CCC">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776A3">
            <w:pPr>
              <w:pStyle w:val="29"/>
              <w:bidi w:val="0"/>
              <w:rPr>
                <w:rFonts w:hint="eastAsia"/>
                <w:color w:val="auto"/>
                <w:highlight w:val="none"/>
              </w:rPr>
            </w:pPr>
            <w:r>
              <w:rPr>
                <w:rFonts w:hint="eastAsia"/>
                <w:color w:val="auto"/>
                <w:highlight w:val="none"/>
                <w:lang w:val="en-US" w:eastAsia="zh-CN"/>
              </w:rPr>
              <w:t>利普刀</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FAFAE">
            <w:pPr>
              <w:pStyle w:val="29"/>
              <w:bidi w:val="0"/>
              <w:rPr>
                <w:rFonts w:hint="eastAsia"/>
                <w:color w:val="auto"/>
                <w:highlight w:val="none"/>
              </w:rPr>
            </w:pPr>
            <w:r>
              <w:rPr>
                <w:rFonts w:hint="eastAsia"/>
                <w:color w:val="auto"/>
                <w:highlight w:val="none"/>
                <w:lang w:val="en-US" w:eastAsia="zh-CN"/>
              </w:rPr>
              <w:t>0-100W功率，6种工作模式，烟雾净化，防水脚踏，多手术电极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42D4">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3029">
            <w:pPr>
              <w:pStyle w:val="29"/>
              <w:bidi w:val="0"/>
              <w:rPr>
                <w:rFonts w:hint="eastAsia"/>
                <w:color w:val="auto"/>
                <w:highlight w:val="none"/>
              </w:rPr>
            </w:pPr>
            <w:r>
              <w:rPr>
                <w:rFonts w:hint="eastAsia"/>
                <w:color w:val="auto"/>
                <w:highlight w:val="none"/>
                <w:lang w:val="en-US" w:eastAsia="zh-CN"/>
              </w:rPr>
              <w:t>1</w:t>
            </w:r>
          </w:p>
        </w:tc>
      </w:tr>
      <w:tr w14:paraId="1EDE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287FE">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79483">
            <w:pPr>
              <w:pStyle w:val="29"/>
              <w:bidi w:val="0"/>
              <w:rPr>
                <w:rFonts w:hint="eastAsia"/>
                <w:color w:val="auto"/>
                <w:highlight w:val="none"/>
              </w:rPr>
            </w:pPr>
            <w:r>
              <w:rPr>
                <w:rFonts w:hint="eastAsia"/>
                <w:color w:val="auto"/>
                <w:highlight w:val="none"/>
                <w:lang w:val="en-US" w:eastAsia="zh-CN"/>
              </w:rPr>
              <w:t>电子阴道镜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93C55">
            <w:pPr>
              <w:pStyle w:val="29"/>
              <w:bidi w:val="0"/>
              <w:rPr>
                <w:rFonts w:hint="eastAsia"/>
                <w:color w:val="auto"/>
                <w:highlight w:val="none"/>
              </w:rPr>
            </w:pPr>
            <w:r>
              <w:rPr>
                <w:rFonts w:hint="eastAsia"/>
                <w:color w:val="auto"/>
                <w:highlight w:val="none"/>
                <w:lang w:val="en-US" w:eastAsia="zh-CN"/>
              </w:rPr>
              <w:t>200万像素，1-40倍光学放大，荧光诊断，配电脑+打印机+专用台车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A8C71">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81B6">
            <w:pPr>
              <w:pStyle w:val="29"/>
              <w:bidi w:val="0"/>
              <w:rPr>
                <w:rFonts w:hint="eastAsia"/>
                <w:color w:val="auto"/>
                <w:highlight w:val="none"/>
              </w:rPr>
            </w:pPr>
            <w:r>
              <w:rPr>
                <w:rFonts w:hint="eastAsia"/>
                <w:color w:val="auto"/>
                <w:highlight w:val="none"/>
                <w:lang w:val="en-US" w:eastAsia="zh-CN"/>
              </w:rPr>
              <w:t>1</w:t>
            </w:r>
          </w:p>
        </w:tc>
      </w:tr>
      <w:tr w14:paraId="397A7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3F05F">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F1DC">
            <w:pPr>
              <w:pStyle w:val="29"/>
              <w:bidi w:val="0"/>
              <w:rPr>
                <w:rFonts w:hint="eastAsia"/>
                <w:color w:val="auto"/>
                <w:highlight w:val="none"/>
              </w:rPr>
            </w:pPr>
            <w:r>
              <w:rPr>
                <w:rFonts w:hint="eastAsia"/>
                <w:color w:val="auto"/>
                <w:highlight w:val="none"/>
                <w:lang w:val="en-US" w:eastAsia="zh-CN"/>
              </w:rPr>
              <w:t>妇科臭氧治疗机（三合一）</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B2845">
            <w:pPr>
              <w:pStyle w:val="29"/>
              <w:bidi w:val="0"/>
              <w:rPr>
                <w:rFonts w:hint="eastAsia"/>
                <w:color w:val="auto"/>
                <w:highlight w:val="none"/>
              </w:rPr>
            </w:pPr>
            <w:r>
              <w:rPr>
                <w:rFonts w:hint="eastAsia"/>
                <w:color w:val="auto"/>
                <w:highlight w:val="none"/>
                <w:lang w:val="en-US" w:eastAsia="zh-CN"/>
              </w:rPr>
              <w:t>7寸触屏，水气雾三合一，臭氧浓度合规，恒温冲洗，自动进水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CD694">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B27B">
            <w:pPr>
              <w:pStyle w:val="29"/>
              <w:bidi w:val="0"/>
              <w:rPr>
                <w:rFonts w:hint="eastAsia"/>
                <w:color w:val="auto"/>
                <w:highlight w:val="none"/>
              </w:rPr>
            </w:pPr>
            <w:r>
              <w:rPr>
                <w:rFonts w:hint="eastAsia"/>
                <w:color w:val="auto"/>
                <w:highlight w:val="none"/>
                <w:lang w:val="en-US" w:eastAsia="zh-CN"/>
              </w:rPr>
              <w:t>2</w:t>
            </w:r>
          </w:p>
        </w:tc>
      </w:tr>
      <w:tr w14:paraId="14C16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932B">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635E4">
            <w:pPr>
              <w:pStyle w:val="29"/>
              <w:bidi w:val="0"/>
              <w:rPr>
                <w:rFonts w:hint="eastAsia"/>
                <w:color w:val="auto"/>
                <w:highlight w:val="none"/>
              </w:rPr>
            </w:pPr>
            <w:r>
              <w:rPr>
                <w:rFonts w:hint="eastAsia"/>
                <w:color w:val="auto"/>
                <w:highlight w:val="none"/>
                <w:lang w:val="en-US" w:eastAsia="zh-CN"/>
              </w:rPr>
              <w:t>宫颈糜烂与盆腔炎治疗仪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A91CA">
            <w:pPr>
              <w:pStyle w:val="29"/>
              <w:bidi w:val="0"/>
              <w:rPr>
                <w:rFonts w:hint="eastAsia"/>
                <w:color w:val="auto"/>
                <w:highlight w:val="none"/>
              </w:rPr>
            </w:pPr>
            <w:r>
              <w:rPr>
                <w:rFonts w:hint="eastAsia"/>
                <w:color w:val="auto"/>
                <w:highlight w:val="none"/>
                <w:lang w:val="en-US" w:eastAsia="zh-CN"/>
              </w:rPr>
              <w:t>热磁+红外+体表温热，双超温保护，多模式治疗，安全可靠</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D039">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9D22">
            <w:pPr>
              <w:pStyle w:val="29"/>
              <w:bidi w:val="0"/>
              <w:rPr>
                <w:rFonts w:hint="eastAsia"/>
                <w:color w:val="auto"/>
                <w:highlight w:val="none"/>
              </w:rPr>
            </w:pPr>
            <w:r>
              <w:rPr>
                <w:rFonts w:hint="eastAsia"/>
                <w:color w:val="auto"/>
                <w:highlight w:val="none"/>
                <w:lang w:val="en-US" w:eastAsia="zh-CN"/>
              </w:rPr>
              <w:t>1</w:t>
            </w:r>
          </w:p>
        </w:tc>
      </w:tr>
      <w:tr w14:paraId="09EFE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DD66">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ABCE">
            <w:pPr>
              <w:pStyle w:val="29"/>
              <w:bidi w:val="0"/>
              <w:rPr>
                <w:rFonts w:hint="eastAsia"/>
                <w:color w:val="auto"/>
                <w:highlight w:val="none"/>
              </w:rPr>
            </w:pPr>
            <w:r>
              <w:rPr>
                <w:rFonts w:hint="eastAsia"/>
                <w:color w:val="auto"/>
                <w:highlight w:val="none"/>
                <w:lang w:val="en-US" w:eastAsia="zh-CN"/>
              </w:rPr>
              <w:t>妇科光谱治疗仪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F4389">
            <w:pPr>
              <w:pStyle w:val="29"/>
              <w:bidi w:val="0"/>
              <w:rPr>
                <w:rFonts w:hint="eastAsia"/>
                <w:color w:val="auto"/>
                <w:highlight w:val="none"/>
              </w:rPr>
            </w:pPr>
            <w:r>
              <w:rPr>
                <w:rFonts w:hint="eastAsia"/>
                <w:color w:val="auto"/>
                <w:highlight w:val="none"/>
                <w:lang w:val="en-US" w:eastAsia="zh-CN"/>
              </w:rPr>
              <w:t>0.8-3.0μm光谱，粗细双光纤，7档处方，理疗头360°旋转</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9E7F">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8129">
            <w:pPr>
              <w:pStyle w:val="29"/>
              <w:bidi w:val="0"/>
              <w:rPr>
                <w:rFonts w:hint="eastAsia"/>
                <w:color w:val="auto"/>
                <w:highlight w:val="none"/>
              </w:rPr>
            </w:pPr>
            <w:r>
              <w:rPr>
                <w:rFonts w:hint="eastAsia"/>
                <w:color w:val="auto"/>
                <w:highlight w:val="none"/>
                <w:lang w:val="en-US" w:eastAsia="zh-CN"/>
              </w:rPr>
              <w:t>1</w:t>
            </w:r>
          </w:p>
        </w:tc>
      </w:tr>
      <w:tr w14:paraId="630A8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24018">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D7BE">
            <w:pPr>
              <w:pStyle w:val="29"/>
              <w:bidi w:val="0"/>
              <w:rPr>
                <w:rFonts w:hint="eastAsia"/>
                <w:color w:val="auto"/>
                <w:highlight w:val="none"/>
              </w:rPr>
            </w:pPr>
            <w:r>
              <w:rPr>
                <w:rFonts w:hint="eastAsia"/>
                <w:color w:val="auto"/>
                <w:highlight w:val="none"/>
                <w:lang w:val="en-US" w:eastAsia="zh-CN"/>
              </w:rPr>
              <w:t>双能X射线骨密度仪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849FC">
            <w:pPr>
              <w:pStyle w:val="29"/>
              <w:bidi w:val="0"/>
              <w:rPr>
                <w:rFonts w:hint="eastAsia"/>
                <w:color w:val="auto"/>
                <w:highlight w:val="none"/>
              </w:rPr>
            </w:pPr>
            <w:r>
              <w:rPr>
                <w:rFonts w:hint="eastAsia"/>
                <w:color w:val="auto"/>
                <w:highlight w:val="none"/>
                <w:lang w:val="en-US" w:eastAsia="zh-CN"/>
              </w:rPr>
              <w:t>DXA法，测尺桡骨，0-100岁适用，免防护，配电脑+打印机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F53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177A1">
            <w:pPr>
              <w:pStyle w:val="29"/>
              <w:bidi w:val="0"/>
              <w:rPr>
                <w:rFonts w:hint="eastAsia"/>
                <w:color w:val="auto"/>
                <w:highlight w:val="none"/>
              </w:rPr>
            </w:pPr>
            <w:r>
              <w:rPr>
                <w:rFonts w:hint="eastAsia"/>
                <w:color w:val="auto"/>
                <w:highlight w:val="none"/>
                <w:lang w:val="en-US" w:eastAsia="zh-CN"/>
              </w:rPr>
              <w:t>1</w:t>
            </w:r>
          </w:p>
        </w:tc>
      </w:tr>
      <w:tr w14:paraId="46AD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5EE37">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7CD76">
            <w:pPr>
              <w:pStyle w:val="29"/>
              <w:bidi w:val="0"/>
              <w:rPr>
                <w:rFonts w:hint="eastAsia"/>
                <w:color w:val="auto"/>
                <w:highlight w:val="none"/>
              </w:rPr>
            </w:pPr>
            <w:r>
              <w:rPr>
                <w:rFonts w:hint="eastAsia"/>
                <w:color w:val="auto"/>
                <w:highlight w:val="none"/>
                <w:lang w:val="en-US" w:eastAsia="zh-CN"/>
              </w:rPr>
              <w:t>产床</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BD211">
            <w:pPr>
              <w:pStyle w:val="29"/>
              <w:bidi w:val="0"/>
              <w:rPr>
                <w:rFonts w:hint="eastAsia"/>
                <w:color w:val="auto"/>
                <w:highlight w:val="none"/>
              </w:rPr>
            </w:pPr>
            <w:r>
              <w:rPr>
                <w:rFonts w:hint="eastAsia"/>
                <w:color w:val="auto"/>
                <w:highlight w:val="none"/>
                <w:lang w:val="en-US" w:eastAsia="zh-CN"/>
              </w:rPr>
              <w:t>电动升降，多体位调节，304不锈钢底座，记忆海绵床垫，隐藏污物盆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F3FB">
            <w:pPr>
              <w:pStyle w:val="29"/>
              <w:bidi w:val="0"/>
              <w:rPr>
                <w:rFonts w:hint="eastAsia"/>
                <w:color w:val="auto"/>
                <w:highlight w:val="none"/>
              </w:rPr>
            </w:pPr>
            <w:r>
              <w:rPr>
                <w:rFonts w:hint="eastAsia"/>
                <w:color w:val="auto"/>
                <w:highlight w:val="none"/>
                <w:lang w:val="en-US" w:eastAsia="zh-CN"/>
              </w:rPr>
              <w:t>张</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CFA1">
            <w:pPr>
              <w:pStyle w:val="29"/>
              <w:bidi w:val="0"/>
              <w:rPr>
                <w:rFonts w:hint="eastAsia"/>
                <w:color w:val="auto"/>
                <w:highlight w:val="none"/>
              </w:rPr>
            </w:pPr>
            <w:r>
              <w:rPr>
                <w:rFonts w:hint="eastAsia"/>
                <w:color w:val="auto"/>
                <w:highlight w:val="none"/>
                <w:lang w:val="en-US" w:eastAsia="zh-CN"/>
              </w:rPr>
              <w:t>2</w:t>
            </w:r>
          </w:p>
        </w:tc>
      </w:tr>
      <w:tr w14:paraId="79A5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DC8AB">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D3292">
            <w:pPr>
              <w:pStyle w:val="29"/>
              <w:bidi w:val="0"/>
              <w:rPr>
                <w:rFonts w:hint="eastAsia"/>
                <w:color w:val="auto"/>
                <w:highlight w:val="none"/>
              </w:rPr>
            </w:pPr>
            <w:r>
              <w:rPr>
                <w:rFonts w:hint="eastAsia"/>
                <w:color w:val="auto"/>
                <w:highlight w:val="none"/>
                <w:lang w:val="en-US" w:eastAsia="zh-CN"/>
              </w:rPr>
              <w:t>无影灯</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C6E10">
            <w:pPr>
              <w:pStyle w:val="29"/>
              <w:bidi w:val="0"/>
              <w:rPr>
                <w:rFonts w:hint="eastAsia"/>
                <w:color w:val="auto"/>
                <w:highlight w:val="none"/>
              </w:rPr>
            </w:pPr>
            <w:r>
              <w:rPr>
                <w:rFonts w:hint="eastAsia"/>
                <w:color w:val="auto"/>
                <w:highlight w:val="none"/>
                <w:lang w:val="en-US" w:eastAsia="zh-CN"/>
              </w:rPr>
              <w:t>LED冷光源，显色指数≥96，光斑可调，消毒手柄，平衡臂无漂移</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488A">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6B14">
            <w:pPr>
              <w:pStyle w:val="29"/>
              <w:bidi w:val="0"/>
              <w:rPr>
                <w:rFonts w:hint="eastAsia"/>
                <w:color w:val="auto"/>
                <w:highlight w:val="none"/>
              </w:rPr>
            </w:pPr>
            <w:r>
              <w:rPr>
                <w:rFonts w:hint="eastAsia"/>
                <w:color w:val="auto"/>
                <w:highlight w:val="none"/>
                <w:lang w:val="en-US" w:eastAsia="zh-CN"/>
              </w:rPr>
              <w:t>2</w:t>
            </w:r>
          </w:p>
        </w:tc>
      </w:tr>
      <w:tr w14:paraId="37D16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D46D">
            <w:pPr>
              <w:pStyle w:val="29"/>
              <w:bidi w:val="0"/>
              <w:rPr>
                <w:rFonts w:hint="eastAsia"/>
                <w:color w:val="auto"/>
                <w:highlight w:val="none"/>
              </w:rPr>
            </w:pPr>
            <w:r>
              <w:rPr>
                <w:rFonts w:hint="eastAsia"/>
                <w:color w:val="auto"/>
                <w:highlight w:val="none"/>
                <w:lang w:val="en-US" w:eastAsia="zh-CN"/>
              </w:rPr>
              <w:t>九、供应室设备</w:t>
            </w:r>
          </w:p>
        </w:tc>
      </w:tr>
      <w:tr w14:paraId="37C53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84B93">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E0E5">
            <w:pPr>
              <w:pStyle w:val="29"/>
              <w:bidi w:val="0"/>
              <w:rPr>
                <w:rFonts w:hint="eastAsia"/>
                <w:color w:val="auto"/>
                <w:highlight w:val="none"/>
              </w:rPr>
            </w:pPr>
            <w:r>
              <w:rPr>
                <w:rFonts w:hint="eastAsia"/>
                <w:color w:val="auto"/>
                <w:highlight w:val="none"/>
                <w:lang w:val="en-US" w:eastAsia="zh-CN"/>
              </w:rPr>
              <w:t>医用干燥柜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F1EAA">
            <w:pPr>
              <w:pStyle w:val="29"/>
              <w:bidi w:val="0"/>
              <w:rPr>
                <w:rFonts w:hint="eastAsia"/>
                <w:color w:val="auto"/>
                <w:highlight w:val="none"/>
              </w:rPr>
            </w:pPr>
            <w:r>
              <w:rPr>
                <w:rFonts w:hint="eastAsia"/>
                <w:color w:val="auto"/>
                <w:highlight w:val="none"/>
                <w:lang w:val="en-US" w:eastAsia="zh-CN"/>
              </w:rPr>
              <w:t>≥380L，不锈钢材质，双门互锁，智能触控，多重安全保护</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89AC3">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A63A">
            <w:pPr>
              <w:pStyle w:val="29"/>
              <w:bidi w:val="0"/>
              <w:rPr>
                <w:rFonts w:hint="eastAsia"/>
                <w:color w:val="auto"/>
                <w:highlight w:val="none"/>
              </w:rPr>
            </w:pPr>
            <w:r>
              <w:rPr>
                <w:rFonts w:hint="eastAsia"/>
                <w:color w:val="auto"/>
                <w:highlight w:val="none"/>
                <w:lang w:val="en-US" w:eastAsia="zh-CN"/>
              </w:rPr>
              <w:t>1</w:t>
            </w:r>
          </w:p>
        </w:tc>
      </w:tr>
      <w:tr w14:paraId="3AC92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A9712">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02AF9">
            <w:pPr>
              <w:pStyle w:val="29"/>
              <w:bidi w:val="0"/>
              <w:rPr>
                <w:rFonts w:hint="eastAsia"/>
                <w:color w:val="auto"/>
                <w:highlight w:val="none"/>
              </w:rPr>
            </w:pPr>
            <w:r>
              <w:rPr>
                <w:rFonts w:hint="eastAsia"/>
                <w:color w:val="auto"/>
                <w:highlight w:val="none"/>
                <w:lang w:val="en-US" w:eastAsia="zh-CN"/>
              </w:rPr>
              <w:t>空气压缩机</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78E5">
            <w:pPr>
              <w:pStyle w:val="29"/>
              <w:bidi w:val="0"/>
              <w:rPr>
                <w:rFonts w:hint="eastAsia"/>
                <w:color w:val="auto"/>
                <w:highlight w:val="none"/>
              </w:rPr>
            </w:pPr>
            <w:r>
              <w:rPr>
                <w:rFonts w:hint="eastAsia"/>
                <w:color w:val="auto"/>
                <w:highlight w:val="none"/>
                <w:lang w:val="en-US" w:eastAsia="zh-CN"/>
              </w:rPr>
              <w:t>启动压力5bar，气流量55L/min，25L储气罐</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DDC67">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3FFF">
            <w:pPr>
              <w:pStyle w:val="29"/>
              <w:bidi w:val="0"/>
              <w:rPr>
                <w:rFonts w:hint="eastAsia"/>
                <w:color w:val="auto"/>
                <w:highlight w:val="none"/>
              </w:rPr>
            </w:pPr>
            <w:r>
              <w:rPr>
                <w:rFonts w:hint="eastAsia"/>
                <w:color w:val="auto"/>
                <w:highlight w:val="none"/>
                <w:lang w:val="en-US" w:eastAsia="zh-CN"/>
              </w:rPr>
              <w:t>4</w:t>
            </w:r>
          </w:p>
        </w:tc>
      </w:tr>
      <w:tr w14:paraId="3CBBF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A2D50">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0A25">
            <w:pPr>
              <w:pStyle w:val="29"/>
              <w:bidi w:val="0"/>
              <w:rPr>
                <w:rFonts w:hint="eastAsia"/>
                <w:color w:val="auto"/>
                <w:highlight w:val="none"/>
              </w:rPr>
            </w:pPr>
            <w:r>
              <w:rPr>
                <w:rFonts w:hint="eastAsia"/>
                <w:color w:val="auto"/>
                <w:highlight w:val="none"/>
                <w:lang w:val="en-US" w:eastAsia="zh-CN"/>
              </w:rPr>
              <w:t>水枪（气枪）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6C408">
            <w:pPr>
              <w:pStyle w:val="29"/>
              <w:bidi w:val="0"/>
              <w:rPr>
                <w:rFonts w:hint="eastAsia"/>
                <w:color w:val="auto"/>
                <w:highlight w:val="none"/>
              </w:rPr>
            </w:pPr>
            <w:r>
              <w:rPr>
                <w:rFonts w:hint="eastAsia"/>
                <w:color w:val="auto"/>
                <w:highlight w:val="none"/>
                <w:lang w:val="en-US" w:eastAsia="zh-CN"/>
              </w:rPr>
              <w:t>304不锈钢枪体，8喷嘴，耐压0-0.75MPa，适配内镜管道清洗</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CD77">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E5A7">
            <w:pPr>
              <w:pStyle w:val="29"/>
              <w:bidi w:val="0"/>
              <w:rPr>
                <w:rFonts w:hint="eastAsia"/>
                <w:color w:val="auto"/>
                <w:highlight w:val="none"/>
              </w:rPr>
            </w:pPr>
            <w:r>
              <w:rPr>
                <w:rFonts w:hint="eastAsia"/>
                <w:color w:val="auto"/>
                <w:highlight w:val="none"/>
                <w:lang w:val="en-US" w:eastAsia="zh-CN"/>
              </w:rPr>
              <w:t>3</w:t>
            </w:r>
          </w:p>
        </w:tc>
      </w:tr>
      <w:tr w14:paraId="732A6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0830A">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91B7">
            <w:pPr>
              <w:pStyle w:val="29"/>
              <w:bidi w:val="0"/>
              <w:rPr>
                <w:rFonts w:hint="eastAsia"/>
                <w:color w:val="auto"/>
                <w:highlight w:val="none"/>
              </w:rPr>
            </w:pPr>
            <w:r>
              <w:rPr>
                <w:rFonts w:hint="eastAsia"/>
                <w:color w:val="auto"/>
                <w:highlight w:val="none"/>
                <w:lang w:val="en-US" w:eastAsia="zh-CN"/>
              </w:rPr>
              <w:t>洗眼器</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044A1">
            <w:pPr>
              <w:pStyle w:val="29"/>
              <w:bidi w:val="0"/>
              <w:rPr>
                <w:rFonts w:hint="eastAsia"/>
                <w:color w:val="auto"/>
                <w:highlight w:val="none"/>
              </w:rPr>
            </w:pPr>
            <w:r>
              <w:rPr>
                <w:rFonts w:hint="eastAsia"/>
                <w:color w:val="auto"/>
                <w:highlight w:val="none"/>
                <w:lang w:val="en-US" w:eastAsia="zh-CN"/>
              </w:rPr>
              <w:t>流量≥11.4L/min，工作压力0.2-0.4Mpa，符合医用安全标准</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C31F">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619E">
            <w:pPr>
              <w:pStyle w:val="29"/>
              <w:bidi w:val="0"/>
              <w:rPr>
                <w:rFonts w:hint="eastAsia"/>
                <w:color w:val="auto"/>
                <w:highlight w:val="none"/>
              </w:rPr>
            </w:pPr>
            <w:r>
              <w:rPr>
                <w:rFonts w:hint="eastAsia"/>
                <w:color w:val="auto"/>
                <w:highlight w:val="none"/>
                <w:lang w:val="en-US" w:eastAsia="zh-CN"/>
              </w:rPr>
              <w:t>1</w:t>
            </w:r>
          </w:p>
        </w:tc>
      </w:tr>
      <w:tr w14:paraId="75CC2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B00E">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15B35">
            <w:pPr>
              <w:pStyle w:val="29"/>
              <w:bidi w:val="0"/>
              <w:rPr>
                <w:rFonts w:hint="eastAsia"/>
                <w:color w:val="auto"/>
                <w:highlight w:val="none"/>
              </w:rPr>
            </w:pPr>
            <w:r>
              <w:rPr>
                <w:rFonts w:hint="eastAsia"/>
                <w:color w:val="auto"/>
                <w:highlight w:val="none"/>
                <w:lang w:val="en-US" w:eastAsia="zh-CN"/>
              </w:rPr>
              <w:t>污物清洗槽（带干燥）</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BC00">
            <w:pPr>
              <w:pStyle w:val="29"/>
              <w:bidi w:val="0"/>
              <w:rPr>
                <w:rFonts w:hint="eastAsia"/>
                <w:color w:val="auto"/>
                <w:highlight w:val="none"/>
              </w:rPr>
            </w:pPr>
            <w:r>
              <w:rPr>
                <w:rFonts w:hint="eastAsia"/>
                <w:color w:val="auto"/>
                <w:highlight w:val="none"/>
                <w:lang w:val="en-US" w:eastAsia="zh-CN"/>
              </w:rPr>
              <w:t>304/316不锈钢，双槽+干燥台，圆弧边角，阻尼柜门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388D">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0F81">
            <w:pPr>
              <w:pStyle w:val="29"/>
              <w:bidi w:val="0"/>
              <w:rPr>
                <w:rFonts w:hint="eastAsia"/>
                <w:color w:val="auto"/>
                <w:highlight w:val="none"/>
              </w:rPr>
            </w:pPr>
            <w:r>
              <w:rPr>
                <w:rFonts w:hint="eastAsia"/>
                <w:color w:val="auto"/>
                <w:highlight w:val="none"/>
                <w:lang w:val="en-US" w:eastAsia="zh-CN"/>
              </w:rPr>
              <w:t>3</w:t>
            </w:r>
          </w:p>
        </w:tc>
      </w:tr>
      <w:tr w14:paraId="7AE6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686B4">
            <w:pPr>
              <w:pStyle w:val="29"/>
              <w:bidi w:val="0"/>
              <w:rPr>
                <w:rFonts w:hint="eastAsia"/>
                <w:color w:val="auto"/>
                <w:highlight w:val="none"/>
              </w:rPr>
            </w:pPr>
            <w:r>
              <w:rPr>
                <w:rFonts w:hint="eastAsia"/>
                <w:color w:val="auto"/>
                <w:highlight w:val="none"/>
                <w:lang w:val="en-US" w:eastAsia="zh-CN"/>
              </w:rPr>
              <w:t>6</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66CC">
            <w:pPr>
              <w:pStyle w:val="29"/>
              <w:bidi w:val="0"/>
              <w:rPr>
                <w:rFonts w:hint="eastAsia"/>
                <w:color w:val="auto"/>
                <w:highlight w:val="none"/>
              </w:rPr>
            </w:pPr>
            <w:r>
              <w:rPr>
                <w:rFonts w:hint="eastAsia"/>
                <w:color w:val="auto"/>
                <w:highlight w:val="none"/>
                <w:lang w:val="en-US" w:eastAsia="zh-CN"/>
              </w:rPr>
              <w:t>污物接收台</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0FE7">
            <w:pPr>
              <w:pStyle w:val="29"/>
              <w:bidi w:val="0"/>
              <w:rPr>
                <w:rFonts w:hint="eastAsia"/>
                <w:color w:val="auto"/>
                <w:highlight w:val="none"/>
              </w:rPr>
            </w:pPr>
            <w:r>
              <w:rPr>
                <w:rFonts w:hint="eastAsia"/>
                <w:color w:val="auto"/>
                <w:highlight w:val="none"/>
                <w:lang w:val="en-US" w:eastAsia="zh-CN"/>
              </w:rPr>
              <w:t>304/316不锈钢，带搁板，万向刹车脚轮，尺寸适配供应室</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80C1">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D469">
            <w:pPr>
              <w:pStyle w:val="29"/>
              <w:bidi w:val="0"/>
              <w:rPr>
                <w:rFonts w:hint="eastAsia"/>
                <w:color w:val="auto"/>
                <w:highlight w:val="none"/>
              </w:rPr>
            </w:pPr>
            <w:r>
              <w:rPr>
                <w:rFonts w:hint="eastAsia"/>
                <w:color w:val="auto"/>
                <w:highlight w:val="none"/>
                <w:lang w:val="en-US" w:eastAsia="zh-CN"/>
              </w:rPr>
              <w:t>1</w:t>
            </w:r>
          </w:p>
        </w:tc>
      </w:tr>
      <w:tr w14:paraId="6A83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C7C3">
            <w:pPr>
              <w:pStyle w:val="29"/>
              <w:bidi w:val="0"/>
              <w:rPr>
                <w:rFonts w:hint="eastAsia"/>
                <w:color w:val="auto"/>
                <w:highlight w:val="none"/>
              </w:rPr>
            </w:pPr>
            <w:r>
              <w:rPr>
                <w:rFonts w:hint="eastAsia"/>
                <w:color w:val="auto"/>
                <w:highlight w:val="none"/>
                <w:lang w:val="en-US" w:eastAsia="zh-CN"/>
              </w:rPr>
              <w:t>7</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8920">
            <w:pPr>
              <w:pStyle w:val="29"/>
              <w:bidi w:val="0"/>
              <w:rPr>
                <w:rFonts w:hint="eastAsia"/>
                <w:color w:val="auto"/>
                <w:highlight w:val="none"/>
              </w:rPr>
            </w:pPr>
            <w:r>
              <w:rPr>
                <w:rFonts w:hint="eastAsia"/>
                <w:color w:val="auto"/>
                <w:highlight w:val="none"/>
                <w:lang w:val="en-US" w:eastAsia="zh-CN"/>
              </w:rPr>
              <w:t>清洗工作台</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16233">
            <w:pPr>
              <w:pStyle w:val="29"/>
              <w:bidi w:val="0"/>
              <w:rPr>
                <w:rFonts w:hint="eastAsia"/>
                <w:color w:val="auto"/>
                <w:highlight w:val="none"/>
              </w:rPr>
            </w:pPr>
            <w:r>
              <w:rPr>
                <w:rFonts w:hint="eastAsia"/>
                <w:color w:val="auto"/>
                <w:highlight w:val="none"/>
                <w:lang w:val="en-US" w:eastAsia="zh-CN"/>
              </w:rPr>
              <w:t>304/316不锈钢，疏列式隔板，万向刹车脚轮，易清洁</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128E2">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50B8">
            <w:pPr>
              <w:pStyle w:val="29"/>
              <w:bidi w:val="0"/>
              <w:rPr>
                <w:rFonts w:hint="eastAsia"/>
                <w:color w:val="auto"/>
                <w:highlight w:val="none"/>
              </w:rPr>
            </w:pPr>
            <w:r>
              <w:rPr>
                <w:rFonts w:hint="eastAsia"/>
                <w:color w:val="auto"/>
                <w:highlight w:val="none"/>
                <w:lang w:val="en-US" w:eastAsia="zh-CN"/>
              </w:rPr>
              <w:t>1</w:t>
            </w:r>
          </w:p>
        </w:tc>
      </w:tr>
      <w:tr w14:paraId="427BF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D815">
            <w:pPr>
              <w:pStyle w:val="29"/>
              <w:bidi w:val="0"/>
              <w:rPr>
                <w:rFonts w:hint="eastAsia"/>
                <w:color w:val="auto"/>
                <w:highlight w:val="none"/>
              </w:rPr>
            </w:pPr>
            <w:r>
              <w:rPr>
                <w:rFonts w:hint="eastAsia"/>
                <w:color w:val="auto"/>
                <w:highlight w:val="none"/>
                <w:lang w:val="en-US" w:eastAsia="zh-CN"/>
              </w:rPr>
              <w:t>8</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C1618">
            <w:pPr>
              <w:pStyle w:val="29"/>
              <w:bidi w:val="0"/>
              <w:rPr>
                <w:rFonts w:hint="eastAsia"/>
                <w:color w:val="auto"/>
                <w:highlight w:val="none"/>
              </w:rPr>
            </w:pPr>
            <w:r>
              <w:rPr>
                <w:rFonts w:hint="eastAsia"/>
                <w:color w:val="auto"/>
                <w:highlight w:val="none"/>
                <w:lang w:val="en-US" w:eastAsia="zh-CN"/>
              </w:rPr>
              <w:t>器械柜</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178B7">
            <w:pPr>
              <w:pStyle w:val="29"/>
              <w:bidi w:val="0"/>
              <w:rPr>
                <w:rFonts w:hint="eastAsia"/>
                <w:color w:val="auto"/>
                <w:highlight w:val="none"/>
              </w:rPr>
            </w:pPr>
            <w:r>
              <w:rPr>
                <w:rFonts w:hint="eastAsia"/>
                <w:color w:val="auto"/>
                <w:highlight w:val="none"/>
                <w:lang w:val="en-US" w:eastAsia="zh-CN"/>
              </w:rPr>
              <w:t>304/316不锈钢，双门玻璃视窗，4层可调隔板，高度合规</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D922">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62D8">
            <w:pPr>
              <w:pStyle w:val="29"/>
              <w:bidi w:val="0"/>
              <w:rPr>
                <w:rFonts w:hint="eastAsia"/>
                <w:color w:val="auto"/>
                <w:highlight w:val="none"/>
              </w:rPr>
            </w:pPr>
            <w:r>
              <w:rPr>
                <w:rFonts w:hint="eastAsia"/>
                <w:color w:val="auto"/>
                <w:highlight w:val="none"/>
                <w:lang w:val="en-US" w:eastAsia="zh-CN"/>
              </w:rPr>
              <w:t>1</w:t>
            </w:r>
          </w:p>
        </w:tc>
      </w:tr>
      <w:tr w14:paraId="6004C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10736">
            <w:pPr>
              <w:pStyle w:val="29"/>
              <w:bidi w:val="0"/>
              <w:rPr>
                <w:rFonts w:hint="eastAsia"/>
                <w:color w:val="auto"/>
                <w:highlight w:val="none"/>
              </w:rPr>
            </w:pPr>
            <w:r>
              <w:rPr>
                <w:rFonts w:hint="eastAsia"/>
                <w:color w:val="auto"/>
                <w:highlight w:val="none"/>
                <w:lang w:val="en-US" w:eastAsia="zh-CN"/>
              </w:rPr>
              <w:t>9</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E614">
            <w:pPr>
              <w:pStyle w:val="29"/>
              <w:bidi w:val="0"/>
              <w:rPr>
                <w:rFonts w:hint="eastAsia"/>
                <w:color w:val="auto"/>
                <w:highlight w:val="none"/>
              </w:rPr>
            </w:pPr>
            <w:r>
              <w:rPr>
                <w:rFonts w:hint="eastAsia"/>
                <w:color w:val="auto"/>
                <w:highlight w:val="none"/>
                <w:lang w:val="en-US" w:eastAsia="zh-CN"/>
              </w:rPr>
              <w:t>双列篮筐存储架</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EF35">
            <w:pPr>
              <w:pStyle w:val="29"/>
              <w:bidi w:val="0"/>
              <w:rPr>
                <w:rFonts w:hint="eastAsia"/>
                <w:color w:val="auto"/>
                <w:highlight w:val="none"/>
              </w:rPr>
            </w:pPr>
            <w:r>
              <w:rPr>
                <w:rFonts w:hint="eastAsia"/>
                <w:color w:val="auto"/>
                <w:highlight w:val="none"/>
                <w:lang w:val="en-US" w:eastAsia="zh-CN"/>
              </w:rPr>
              <w:t>304/316不锈钢，双面可放20篮筐，容量充足</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3F40">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7701">
            <w:pPr>
              <w:pStyle w:val="29"/>
              <w:bidi w:val="0"/>
              <w:rPr>
                <w:rFonts w:hint="eastAsia"/>
                <w:color w:val="auto"/>
                <w:highlight w:val="none"/>
              </w:rPr>
            </w:pPr>
            <w:r>
              <w:rPr>
                <w:rFonts w:hint="eastAsia"/>
                <w:color w:val="auto"/>
                <w:highlight w:val="none"/>
                <w:lang w:val="en-US" w:eastAsia="zh-CN"/>
              </w:rPr>
              <w:t>1</w:t>
            </w:r>
          </w:p>
        </w:tc>
      </w:tr>
      <w:tr w14:paraId="099DB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505C">
            <w:pPr>
              <w:pStyle w:val="29"/>
              <w:bidi w:val="0"/>
              <w:rPr>
                <w:rFonts w:hint="eastAsia"/>
                <w:color w:val="auto"/>
                <w:highlight w:val="none"/>
              </w:rPr>
            </w:pPr>
            <w:r>
              <w:rPr>
                <w:rFonts w:hint="eastAsia"/>
                <w:color w:val="auto"/>
                <w:highlight w:val="none"/>
                <w:lang w:val="en-US" w:eastAsia="zh-CN"/>
              </w:rPr>
              <w:t>10</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3A842">
            <w:pPr>
              <w:pStyle w:val="29"/>
              <w:bidi w:val="0"/>
              <w:rPr>
                <w:rFonts w:hint="eastAsia"/>
                <w:color w:val="auto"/>
                <w:highlight w:val="none"/>
              </w:rPr>
            </w:pPr>
            <w:r>
              <w:rPr>
                <w:rFonts w:hint="eastAsia"/>
                <w:color w:val="auto"/>
                <w:highlight w:val="none"/>
                <w:lang w:val="en-US" w:eastAsia="zh-CN"/>
              </w:rPr>
              <w:t>无菌篮筐</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12C7">
            <w:pPr>
              <w:pStyle w:val="29"/>
              <w:bidi w:val="0"/>
              <w:rPr>
                <w:rFonts w:hint="eastAsia"/>
                <w:color w:val="auto"/>
                <w:highlight w:val="none"/>
              </w:rPr>
            </w:pPr>
            <w:r>
              <w:rPr>
                <w:rFonts w:hint="eastAsia"/>
                <w:color w:val="auto"/>
                <w:highlight w:val="none"/>
                <w:lang w:val="en-US" w:eastAsia="zh-CN"/>
              </w:rPr>
              <w:t>304/316不锈钢，网状通风，耐高温高压灭菌，尺寸合规</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DC65">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C90B">
            <w:pPr>
              <w:pStyle w:val="29"/>
              <w:bidi w:val="0"/>
              <w:rPr>
                <w:rFonts w:hint="eastAsia"/>
                <w:color w:val="auto"/>
                <w:highlight w:val="none"/>
              </w:rPr>
            </w:pPr>
            <w:r>
              <w:rPr>
                <w:rFonts w:hint="eastAsia"/>
                <w:color w:val="auto"/>
                <w:highlight w:val="none"/>
                <w:lang w:val="en-US" w:eastAsia="zh-CN"/>
              </w:rPr>
              <w:t>20</w:t>
            </w:r>
          </w:p>
        </w:tc>
      </w:tr>
      <w:tr w14:paraId="2625B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8049">
            <w:pPr>
              <w:pStyle w:val="29"/>
              <w:bidi w:val="0"/>
              <w:rPr>
                <w:rFonts w:hint="eastAsia"/>
                <w:color w:val="auto"/>
                <w:highlight w:val="none"/>
              </w:rPr>
            </w:pPr>
            <w:r>
              <w:rPr>
                <w:rFonts w:hint="eastAsia"/>
                <w:color w:val="auto"/>
                <w:highlight w:val="none"/>
                <w:lang w:val="en-US" w:eastAsia="zh-CN"/>
              </w:rPr>
              <w:t>11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510A5">
            <w:pPr>
              <w:pStyle w:val="29"/>
              <w:bidi w:val="0"/>
              <w:rPr>
                <w:rFonts w:hint="eastAsia"/>
                <w:color w:val="auto"/>
                <w:highlight w:val="none"/>
              </w:rPr>
            </w:pPr>
            <w:r>
              <w:rPr>
                <w:rFonts w:hint="eastAsia"/>
                <w:color w:val="auto"/>
                <w:highlight w:val="none"/>
                <w:lang w:val="en-US" w:eastAsia="zh-CN"/>
              </w:rPr>
              <w:t>双列篮筐车</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57CF8">
            <w:pPr>
              <w:pStyle w:val="29"/>
              <w:bidi w:val="0"/>
              <w:rPr>
                <w:rFonts w:hint="eastAsia"/>
                <w:color w:val="auto"/>
                <w:highlight w:val="none"/>
              </w:rPr>
            </w:pPr>
            <w:r>
              <w:rPr>
                <w:rFonts w:hint="eastAsia"/>
                <w:color w:val="auto"/>
                <w:highlight w:val="none"/>
                <w:lang w:val="en-US" w:eastAsia="zh-CN"/>
              </w:rPr>
              <w:t>不锈钢材质，载6篮筐，4寸静音刹车脚轮</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218C">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95E2">
            <w:pPr>
              <w:pStyle w:val="29"/>
              <w:bidi w:val="0"/>
              <w:rPr>
                <w:rFonts w:hint="eastAsia"/>
                <w:color w:val="auto"/>
                <w:highlight w:val="none"/>
              </w:rPr>
            </w:pPr>
            <w:r>
              <w:rPr>
                <w:rFonts w:hint="eastAsia"/>
                <w:color w:val="auto"/>
                <w:highlight w:val="none"/>
                <w:lang w:val="en-US" w:eastAsia="zh-CN"/>
              </w:rPr>
              <w:t>1</w:t>
            </w:r>
          </w:p>
        </w:tc>
      </w:tr>
      <w:tr w14:paraId="17E71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F7D5E">
            <w:pPr>
              <w:pStyle w:val="29"/>
              <w:bidi w:val="0"/>
              <w:rPr>
                <w:rFonts w:hint="eastAsia"/>
                <w:color w:val="auto"/>
                <w:highlight w:val="none"/>
              </w:rPr>
            </w:pPr>
            <w:r>
              <w:rPr>
                <w:rFonts w:hint="eastAsia"/>
                <w:color w:val="auto"/>
                <w:highlight w:val="none"/>
                <w:lang w:val="en-US" w:eastAsia="zh-CN"/>
              </w:rPr>
              <w:t>12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294CD">
            <w:pPr>
              <w:pStyle w:val="29"/>
              <w:bidi w:val="0"/>
              <w:rPr>
                <w:rFonts w:hint="eastAsia"/>
                <w:color w:val="auto"/>
                <w:highlight w:val="none"/>
              </w:rPr>
            </w:pPr>
            <w:r>
              <w:rPr>
                <w:rFonts w:hint="eastAsia"/>
                <w:color w:val="auto"/>
                <w:highlight w:val="none"/>
                <w:lang w:val="en-US" w:eastAsia="zh-CN"/>
              </w:rPr>
              <w:t>电动传递窗</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5D95C">
            <w:pPr>
              <w:pStyle w:val="29"/>
              <w:bidi w:val="0"/>
              <w:rPr>
                <w:rFonts w:hint="eastAsia"/>
                <w:color w:val="auto"/>
                <w:highlight w:val="none"/>
              </w:rPr>
            </w:pPr>
            <w:r>
              <w:rPr>
                <w:rFonts w:hint="eastAsia"/>
                <w:color w:val="auto"/>
                <w:highlight w:val="none"/>
                <w:lang w:val="en-US" w:eastAsia="zh-CN"/>
              </w:rPr>
              <w:t>304/316不锈钢，电动升降，钢化玻璃视窗，按钮控制</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9721">
            <w:pPr>
              <w:pStyle w:val="29"/>
              <w:bidi w:val="0"/>
              <w:rPr>
                <w:rFonts w:hint="eastAsia"/>
                <w:color w:val="auto"/>
                <w:highlight w:val="none"/>
              </w:rPr>
            </w:pPr>
            <w:r>
              <w:rPr>
                <w:rFonts w:hint="eastAsia"/>
                <w:color w:val="auto"/>
                <w:highlight w:val="none"/>
                <w:lang w:val="en-US" w:eastAsia="zh-CN"/>
              </w:rPr>
              <w:t>个</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336A">
            <w:pPr>
              <w:pStyle w:val="29"/>
              <w:bidi w:val="0"/>
              <w:rPr>
                <w:rFonts w:hint="eastAsia"/>
                <w:color w:val="auto"/>
                <w:highlight w:val="none"/>
              </w:rPr>
            </w:pPr>
            <w:r>
              <w:rPr>
                <w:rFonts w:hint="eastAsia"/>
                <w:color w:val="auto"/>
                <w:highlight w:val="none"/>
                <w:lang w:val="en-US" w:eastAsia="zh-CN"/>
              </w:rPr>
              <w:t>4</w:t>
            </w:r>
          </w:p>
        </w:tc>
      </w:tr>
      <w:tr w14:paraId="2EAFB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19EC">
            <w:pPr>
              <w:pStyle w:val="29"/>
              <w:bidi w:val="0"/>
              <w:rPr>
                <w:rFonts w:hint="eastAsia"/>
                <w:color w:val="auto"/>
                <w:highlight w:val="none"/>
              </w:rPr>
            </w:pPr>
            <w:r>
              <w:rPr>
                <w:rFonts w:hint="eastAsia"/>
                <w:color w:val="auto"/>
                <w:highlight w:val="none"/>
                <w:lang w:val="en-US" w:eastAsia="zh-CN"/>
              </w:rPr>
              <w:t>十、外（骨）科设备</w:t>
            </w:r>
          </w:p>
        </w:tc>
      </w:tr>
      <w:tr w14:paraId="32EC4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7F73B">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B05D7">
            <w:pPr>
              <w:pStyle w:val="29"/>
              <w:bidi w:val="0"/>
              <w:rPr>
                <w:rFonts w:hint="eastAsia"/>
                <w:color w:val="auto"/>
                <w:highlight w:val="none"/>
              </w:rPr>
            </w:pPr>
            <w:r>
              <w:rPr>
                <w:rFonts w:hint="eastAsia"/>
                <w:color w:val="auto"/>
                <w:highlight w:val="none"/>
                <w:lang w:val="en-US" w:eastAsia="zh-CN"/>
              </w:rPr>
              <w:t>超声刀</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8F69">
            <w:pPr>
              <w:pStyle w:val="29"/>
              <w:bidi w:val="0"/>
              <w:rPr>
                <w:rFonts w:hint="eastAsia"/>
                <w:color w:val="auto"/>
                <w:highlight w:val="none"/>
              </w:rPr>
            </w:pPr>
            <w:r>
              <w:rPr>
                <w:rFonts w:hint="eastAsia"/>
                <w:color w:val="auto"/>
                <w:highlight w:val="none"/>
                <w:lang w:val="en-US" w:eastAsia="zh-CN"/>
              </w:rPr>
              <w:t>超声切割止血，功率≥50W，振幅≥95um，自动频率跟踪，一次性刀头</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5C46">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B00B">
            <w:pPr>
              <w:pStyle w:val="29"/>
              <w:bidi w:val="0"/>
              <w:rPr>
                <w:rFonts w:hint="eastAsia"/>
                <w:color w:val="auto"/>
                <w:highlight w:val="none"/>
              </w:rPr>
            </w:pPr>
            <w:r>
              <w:rPr>
                <w:rFonts w:hint="eastAsia"/>
                <w:color w:val="auto"/>
                <w:highlight w:val="none"/>
                <w:lang w:val="en-US" w:eastAsia="zh-CN"/>
              </w:rPr>
              <w:t>1</w:t>
            </w:r>
          </w:p>
        </w:tc>
      </w:tr>
      <w:tr w14:paraId="657C3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0966">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D3E8F">
            <w:pPr>
              <w:pStyle w:val="29"/>
              <w:bidi w:val="0"/>
              <w:rPr>
                <w:rFonts w:hint="eastAsia"/>
                <w:color w:val="auto"/>
                <w:highlight w:val="none"/>
              </w:rPr>
            </w:pPr>
            <w:r>
              <w:rPr>
                <w:rFonts w:hint="eastAsia"/>
                <w:color w:val="auto"/>
                <w:highlight w:val="none"/>
                <w:lang w:val="en-US" w:eastAsia="zh-CN"/>
              </w:rPr>
              <w:t>高频电刀</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48234">
            <w:pPr>
              <w:pStyle w:val="29"/>
              <w:bidi w:val="0"/>
              <w:rPr>
                <w:rFonts w:hint="eastAsia"/>
                <w:color w:val="auto"/>
                <w:highlight w:val="none"/>
              </w:rPr>
            </w:pPr>
            <w:r>
              <w:rPr>
                <w:rFonts w:hint="eastAsia"/>
                <w:color w:val="auto"/>
                <w:highlight w:val="none"/>
                <w:lang w:val="en-US" w:eastAsia="zh-CN"/>
              </w:rPr>
              <w:t>单极300W，双极70W，6种模式，功率自动补偿，回路监测报警</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EE4E">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4E89">
            <w:pPr>
              <w:pStyle w:val="29"/>
              <w:bidi w:val="0"/>
              <w:rPr>
                <w:rFonts w:hint="eastAsia"/>
                <w:color w:val="auto"/>
                <w:highlight w:val="none"/>
              </w:rPr>
            </w:pPr>
            <w:r>
              <w:rPr>
                <w:rFonts w:hint="eastAsia"/>
                <w:color w:val="auto"/>
                <w:highlight w:val="none"/>
                <w:lang w:val="en-US" w:eastAsia="zh-CN"/>
              </w:rPr>
              <w:t>2</w:t>
            </w:r>
          </w:p>
        </w:tc>
      </w:tr>
      <w:tr w14:paraId="42E1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D0B09">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DCF37">
            <w:pPr>
              <w:pStyle w:val="29"/>
              <w:bidi w:val="0"/>
              <w:rPr>
                <w:rFonts w:hint="eastAsia"/>
                <w:color w:val="auto"/>
                <w:highlight w:val="none"/>
              </w:rPr>
            </w:pPr>
            <w:r>
              <w:rPr>
                <w:rFonts w:hint="eastAsia"/>
                <w:color w:val="auto"/>
                <w:highlight w:val="none"/>
                <w:lang w:val="en-US" w:eastAsia="zh-CN"/>
              </w:rPr>
              <w:t>平板C臂</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AE945">
            <w:pPr>
              <w:pStyle w:val="29"/>
              <w:bidi w:val="0"/>
              <w:rPr>
                <w:rFonts w:hint="eastAsia"/>
                <w:color w:val="auto"/>
                <w:highlight w:val="none"/>
              </w:rPr>
            </w:pPr>
            <w:r>
              <w:rPr>
                <w:rFonts w:hint="eastAsia"/>
                <w:color w:val="auto"/>
                <w:highlight w:val="none"/>
                <w:lang w:val="en-US" w:eastAsia="zh-CN"/>
              </w:rPr>
              <w:t>5.0kW球管，9英寸平板探测器，全平衡C臂，DICOM3.0接口</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114D">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8A62">
            <w:pPr>
              <w:pStyle w:val="29"/>
              <w:bidi w:val="0"/>
              <w:rPr>
                <w:rFonts w:hint="eastAsia"/>
                <w:color w:val="auto"/>
                <w:highlight w:val="none"/>
              </w:rPr>
            </w:pPr>
            <w:r>
              <w:rPr>
                <w:rFonts w:hint="eastAsia"/>
                <w:color w:val="auto"/>
                <w:highlight w:val="none"/>
                <w:lang w:val="en-US" w:eastAsia="zh-CN"/>
              </w:rPr>
              <w:t>1</w:t>
            </w:r>
          </w:p>
        </w:tc>
      </w:tr>
      <w:tr w14:paraId="1206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62750">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9A963">
            <w:pPr>
              <w:pStyle w:val="29"/>
              <w:bidi w:val="0"/>
              <w:rPr>
                <w:rFonts w:hint="eastAsia"/>
                <w:color w:val="auto"/>
                <w:highlight w:val="none"/>
              </w:rPr>
            </w:pPr>
            <w:r>
              <w:rPr>
                <w:rFonts w:hint="eastAsia"/>
                <w:color w:val="auto"/>
                <w:highlight w:val="none"/>
                <w:lang w:val="en-US" w:eastAsia="zh-CN"/>
              </w:rPr>
              <w:t>臭氧治疗仪（关节）</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D1AC0">
            <w:pPr>
              <w:pStyle w:val="29"/>
              <w:bidi w:val="0"/>
              <w:rPr>
                <w:rFonts w:hint="eastAsia"/>
                <w:color w:val="auto"/>
                <w:highlight w:val="none"/>
              </w:rPr>
            </w:pPr>
            <w:r>
              <w:rPr>
                <w:rFonts w:hint="eastAsia"/>
                <w:color w:val="auto"/>
                <w:highlight w:val="none"/>
                <w:lang w:val="en-US" w:eastAsia="zh-CN"/>
              </w:rPr>
              <w:t>7寸触屏，臭氧浓度5—80mg/L，自动校准，历史记录≥1000条</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7658">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E21A">
            <w:pPr>
              <w:pStyle w:val="29"/>
              <w:bidi w:val="0"/>
              <w:rPr>
                <w:rFonts w:hint="eastAsia"/>
                <w:color w:val="auto"/>
                <w:highlight w:val="none"/>
              </w:rPr>
            </w:pPr>
            <w:r>
              <w:rPr>
                <w:rFonts w:hint="eastAsia"/>
                <w:color w:val="auto"/>
                <w:highlight w:val="none"/>
                <w:lang w:val="en-US" w:eastAsia="zh-CN"/>
              </w:rPr>
              <w:t>1</w:t>
            </w:r>
          </w:p>
        </w:tc>
      </w:tr>
      <w:tr w14:paraId="2813A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3DCF6">
            <w:pPr>
              <w:pStyle w:val="29"/>
              <w:bidi w:val="0"/>
              <w:rPr>
                <w:rFonts w:hint="eastAsia"/>
                <w:color w:val="auto"/>
                <w:highlight w:val="none"/>
              </w:rPr>
            </w:pPr>
            <w:r>
              <w:rPr>
                <w:rFonts w:hint="eastAsia"/>
                <w:color w:val="auto"/>
                <w:highlight w:val="none"/>
                <w:lang w:val="en-US" w:eastAsia="zh-CN"/>
              </w:rPr>
              <w:t>5</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A882">
            <w:pPr>
              <w:pStyle w:val="29"/>
              <w:bidi w:val="0"/>
              <w:rPr>
                <w:rFonts w:hint="eastAsia"/>
                <w:color w:val="auto"/>
                <w:highlight w:val="none"/>
              </w:rPr>
            </w:pPr>
            <w:r>
              <w:rPr>
                <w:rFonts w:hint="eastAsia"/>
                <w:color w:val="auto"/>
                <w:highlight w:val="none"/>
                <w:lang w:val="en-US" w:eastAsia="zh-CN"/>
              </w:rPr>
              <w:t>等离子电切手术系统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44E63">
            <w:pPr>
              <w:pStyle w:val="29"/>
              <w:bidi w:val="0"/>
              <w:rPr>
                <w:rFonts w:hint="eastAsia"/>
                <w:color w:val="auto"/>
                <w:highlight w:val="none"/>
              </w:rPr>
            </w:pPr>
            <w:r>
              <w:rPr>
                <w:rFonts w:hint="eastAsia"/>
                <w:color w:val="auto"/>
                <w:highlight w:val="none"/>
                <w:lang w:val="en-US" w:eastAsia="zh-CN"/>
              </w:rPr>
              <w:t>低温40-70℃，多模式工作，生理盐水驱动，配12°蓝宝石电切镜</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E3FF">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635C8">
            <w:pPr>
              <w:pStyle w:val="29"/>
              <w:bidi w:val="0"/>
              <w:rPr>
                <w:rFonts w:hint="eastAsia"/>
                <w:color w:val="auto"/>
                <w:highlight w:val="none"/>
              </w:rPr>
            </w:pPr>
            <w:r>
              <w:rPr>
                <w:rFonts w:hint="eastAsia"/>
                <w:color w:val="auto"/>
                <w:highlight w:val="none"/>
                <w:lang w:val="en-US" w:eastAsia="zh-CN"/>
              </w:rPr>
              <w:t>1</w:t>
            </w:r>
          </w:p>
        </w:tc>
      </w:tr>
      <w:tr w14:paraId="4EED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D43E7">
            <w:pPr>
              <w:pStyle w:val="29"/>
              <w:bidi w:val="0"/>
              <w:rPr>
                <w:rFonts w:hint="eastAsia"/>
                <w:color w:val="auto"/>
                <w:highlight w:val="none"/>
              </w:rPr>
            </w:pPr>
            <w:r>
              <w:rPr>
                <w:rFonts w:hint="eastAsia"/>
                <w:color w:val="auto"/>
                <w:highlight w:val="none"/>
                <w:lang w:val="en-US" w:eastAsia="zh-CN"/>
              </w:rPr>
              <w:t>十一、介入中心设备</w:t>
            </w:r>
          </w:p>
        </w:tc>
      </w:tr>
      <w:tr w14:paraId="75B2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9C54">
            <w:pPr>
              <w:pStyle w:val="29"/>
              <w:bidi w:val="0"/>
              <w:rPr>
                <w:rFonts w:hint="eastAsia"/>
                <w:color w:val="auto"/>
                <w:highlight w:val="none"/>
              </w:rPr>
            </w:pPr>
            <w:r>
              <w:rPr>
                <w:rFonts w:hint="eastAsia"/>
                <w:color w:val="auto"/>
                <w:highlight w:val="none"/>
                <w:lang w:val="en-US" w:eastAsia="zh-CN"/>
              </w:rPr>
              <w:t>1</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5D572">
            <w:pPr>
              <w:pStyle w:val="29"/>
              <w:bidi w:val="0"/>
              <w:rPr>
                <w:rFonts w:hint="eastAsia"/>
                <w:color w:val="auto"/>
                <w:highlight w:val="none"/>
              </w:rPr>
            </w:pPr>
            <w:r>
              <w:rPr>
                <w:rFonts w:hint="eastAsia"/>
                <w:color w:val="auto"/>
                <w:highlight w:val="none"/>
                <w:lang w:val="en-US" w:eastAsia="zh-CN"/>
              </w:rPr>
              <w:t>数字减影血管造影系统（DSA）</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E771">
            <w:pPr>
              <w:pStyle w:val="29"/>
              <w:bidi w:val="0"/>
              <w:rPr>
                <w:rFonts w:hint="eastAsia"/>
                <w:color w:val="auto"/>
                <w:highlight w:val="none"/>
              </w:rPr>
            </w:pPr>
            <w:r>
              <w:rPr>
                <w:rFonts w:hint="eastAsia"/>
                <w:color w:val="auto"/>
                <w:highlight w:val="none"/>
                <w:lang w:val="en-US" w:eastAsia="zh-CN"/>
              </w:rPr>
              <w:t>悬吊式机架可全身覆盖，支持心/脑/外周介入；100kW高压发生器+非晶硅平板探测器，具备3D/CBCT、支架精显、低剂量算法，多屏工作站满足诊疗需求</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BCC5">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48F6">
            <w:pPr>
              <w:pStyle w:val="29"/>
              <w:bidi w:val="0"/>
              <w:rPr>
                <w:rFonts w:hint="eastAsia"/>
                <w:color w:val="auto"/>
                <w:highlight w:val="none"/>
              </w:rPr>
            </w:pPr>
            <w:r>
              <w:rPr>
                <w:rFonts w:hint="eastAsia"/>
                <w:color w:val="auto"/>
                <w:highlight w:val="none"/>
                <w:lang w:val="en-US" w:eastAsia="zh-CN"/>
              </w:rPr>
              <w:t>1</w:t>
            </w:r>
          </w:p>
        </w:tc>
      </w:tr>
      <w:tr w14:paraId="192DA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BC3C">
            <w:pPr>
              <w:pStyle w:val="29"/>
              <w:bidi w:val="0"/>
              <w:rPr>
                <w:rFonts w:hint="eastAsia"/>
                <w:color w:val="auto"/>
                <w:highlight w:val="none"/>
              </w:rPr>
            </w:pPr>
            <w:r>
              <w:rPr>
                <w:rFonts w:hint="eastAsia"/>
                <w:color w:val="auto"/>
                <w:highlight w:val="none"/>
                <w:lang w:val="en-US" w:eastAsia="zh-CN"/>
              </w:rPr>
              <w:t>2</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DA46">
            <w:pPr>
              <w:pStyle w:val="29"/>
              <w:bidi w:val="0"/>
              <w:rPr>
                <w:rFonts w:hint="eastAsia"/>
                <w:color w:val="auto"/>
                <w:highlight w:val="none"/>
              </w:rPr>
            </w:pPr>
            <w:r>
              <w:rPr>
                <w:rFonts w:hint="eastAsia"/>
                <w:color w:val="auto"/>
                <w:highlight w:val="none"/>
                <w:lang w:val="en-US" w:eastAsia="zh-CN"/>
              </w:rPr>
              <w:t>血管造影注射系统</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2E0B2">
            <w:pPr>
              <w:pStyle w:val="29"/>
              <w:bidi w:val="0"/>
              <w:rPr>
                <w:rFonts w:hint="eastAsia"/>
                <w:color w:val="auto"/>
                <w:highlight w:val="none"/>
              </w:rPr>
            </w:pPr>
            <w:r>
              <w:rPr>
                <w:rFonts w:hint="eastAsia"/>
                <w:color w:val="auto"/>
                <w:highlight w:val="none"/>
                <w:lang w:val="en-US" w:eastAsia="zh-CN"/>
              </w:rPr>
              <w:t>一体式注射头带安全锁扣，多维度旋转悬停；12.1寸触屏操控，注射速率0.1～50.0ml/sec，可与DSA联动，支持DSA/CT双模式，多重安全防护</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0D022">
            <w:pPr>
              <w:pStyle w:val="29"/>
              <w:bidi w:val="0"/>
              <w:rPr>
                <w:rFonts w:hint="eastAsia"/>
                <w:color w:val="auto"/>
                <w:highlight w:val="none"/>
              </w:rPr>
            </w:pPr>
            <w:r>
              <w:rPr>
                <w:rFonts w:hint="eastAsia"/>
                <w:color w:val="auto"/>
                <w:highlight w:val="none"/>
                <w:lang w:val="en-US" w:eastAsia="zh-CN"/>
              </w:rPr>
              <w:t>套</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699E">
            <w:pPr>
              <w:pStyle w:val="29"/>
              <w:bidi w:val="0"/>
              <w:rPr>
                <w:rFonts w:hint="eastAsia"/>
                <w:color w:val="auto"/>
                <w:highlight w:val="none"/>
              </w:rPr>
            </w:pPr>
            <w:r>
              <w:rPr>
                <w:rFonts w:hint="eastAsia"/>
                <w:color w:val="auto"/>
                <w:highlight w:val="none"/>
                <w:lang w:val="en-US" w:eastAsia="zh-CN"/>
              </w:rPr>
              <w:t>1</w:t>
            </w:r>
          </w:p>
        </w:tc>
      </w:tr>
      <w:tr w14:paraId="2BF2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5FBB">
            <w:pPr>
              <w:pStyle w:val="29"/>
              <w:bidi w:val="0"/>
              <w:rPr>
                <w:rFonts w:hint="eastAsia"/>
                <w:color w:val="auto"/>
                <w:highlight w:val="none"/>
              </w:rPr>
            </w:pPr>
            <w:r>
              <w:rPr>
                <w:rFonts w:hint="eastAsia"/>
                <w:color w:val="auto"/>
                <w:highlight w:val="none"/>
                <w:lang w:val="en-US" w:eastAsia="zh-CN"/>
              </w:rPr>
              <w:t>3</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2716">
            <w:pPr>
              <w:pStyle w:val="29"/>
              <w:bidi w:val="0"/>
              <w:rPr>
                <w:rFonts w:hint="eastAsia"/>
                <w:color w:val="auto"/>
                <w:highlight w:val="none"/>
              </w:rPr>
            </w:pPr>
            <w:r>
              <w:rPr>
                <w:rFonts w:hint="eastAsia"/>
                <w:color w:val="auto"/>
                <w:highlight w:val="none"/>
                <w:lang w:val="en-US" w:eastAsia="zh-CN"/>
              </w:rPr>
              <w:t>心脏射频消融仪</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AAD7">
            <w:pPr>
              <w:pStyle w:val="29"/>
              <w:bidi w:val="0"/>
              <w:rPr>
                <w:rFonts w:hint="eastAsia"/>
                <w:color w:val="auto"/>
                <w:highlight w:val="none"/>
              </w:rPr>
            </w:pPr>
            <w:r>
              <w:rPr>
                <w:rFonts w:hint="eastAsia"/>
                <w:color w:val="auto"/>
                <w:highlight w:val="none"/>
                <w:lang w:val="en-US" w:eastAsia="zh-CN"/>
              </w:rPr>
              <w:t>最大射频输出100W，频率460kHz；双温度显示、实时阻抗监测，具备记忆/脚踏/灌注控制功能，开机自检与贴靠检测保障安全</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FAEC">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E0DE">
            <w:pPr>
              <w:pStyle w:val="29"/>
              <w:bidi w:val="0"/>
              <w:rPr>
                <w:rFonts w:hint="eastAsia"/>
                <w:color w:val="auto"/>
                <w:highlight w:val="none"/>
              </w:rPr>
            </w:pPr>
            <w:r>
              <w:rPr>
                <w:rFonts w:hint="eastAsia"/>
                <w:color w:val="auto"/>
                <w:highlight w:val="none"/>
                <w:lang w:val="en-US" w:eastAsia="zh-CN"/>
              </w:rPr>
              <w:t>1</w:t>
            </w:r>
          </w:p>
        </w:tc>
      </w:tr>
      <w:tr w14:paraId="35687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B4D5B">
            <w:pPr>
              <w:pStyle w:val="29"/>
              <w:bidi w:val="0"/>
              <w:rPr>
                <w:rFonts w:hint="eastAsia"/>
                <w:color w:val="auto"/>
                <w:highlight w:val="none"/>
              </w:rPr>
            </w:pPr>
            <w:r>
              <w:rPr>
                <w:rFonts w:hint="eastAsia"/>
                <w:color w:val="auto"/>
                <w:highlight w:val="none"/>
                <w:lang w:val="en-US" w:eastAsia="zh-CN"/>
              </w:rPr>
              <w:t>4</w:t>
            </w:r>
          </w:p>
        </w:tc>
        <w:tc>
          <w:tcPr>
            <w:tcW w:w="1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C2C5">
            <w:pPr>
              <w:pStyle w:val="29"/>
              <w:bidi w:val="0"/>
              <w:rPr>
                <w:rFonts w:hint="eastAsia"/>
                <w:color w:val="auto"/>
                <w:highlight w:val="none"/>
              </w:rPr>
            </w:pPr>
            <w:r>
              <w:rPr>
                <w:rFonts w:hint="eastAsia"/>
                <w:color w:val="auto"/>
                <w:highlight w:val="none"/>
                <w:lang w:val="en-US" w:eastAsia="zh-CN"/>
              </w:rPr>
              <w:t>主动脉内球囊反搏泵</w:t>
            </w:r>
          </w:p>
        </w:tc>
        <w:tc>
          <w:tcPr>
            <w:tcW w:w="2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9E621">
            <w:pPr>
              <w:pStyle w:val="29"/>
              <w:bidi w:val="0"/>
              <w:rPr>
                <w:rFonts w:hint="eastAsia"/>
                <w:color w:val="auto"/>
                <w:highlight w:val="none"/>
              </w:rPr>
            </w:pPr>
            <w:r>
              <w:rPr>
                <w:rFonts w:hint="eastAsia"/>
                <w:color w:val="auto"/>
                <w:highlight w:val="none"/>
                <w:lang w:val="en-US" w:eastAsia="zh-CN"/>
              </w:rPr>
              <w:t>一体式整机≤52kg，10.4英寸可旋转触屏；7种触发模式、3种辅助比率，内置电池续航≥120分钟，自动报警并记录数据，自动识别球囊型号</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317E1">
            <w:pPr>
              <w:pStyle w:val="29"/>
              <w:bidi w:val="0"/>
              <w:rPr>
                <w:rFonts w:hint="eastAsia"/>
                <w:color w:val="auto"/>
                <w:highlight w:val="none"/>
              </w:rPr>
            </w:pPr>
            <w:r>
              <w:rPr>
                <w:rFonts w:hint="eastAsia"/>
                <w:color w:val="auto"/>
                <w:highlight w:val="none"/>
                <w:lang w:val="en-US" w:eastAsia="zh-CN"/>
              </w:rPr>
              <w:t>台</w:t>
            </w: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02EE">
            <w:pPr>
              <w:pStyle w:val="29"/>
              <w:bidi w:val="0"/>
              <w:rPr>
                <w:rFonts w:hint="eastAsia"/>
                <w:color w:val="auto"/>
                <w:highlight w:val="none"/>
              </w:rPr>
            </w:pPr>
            <w:r>
              <w:rPr>
                <w:rFonts w:hint="eastAsia"/>
                <w:color w:val="auto"/>
                <w:highlight w:val="none"/>
                <w:lang w:val="en-US" w:eastAsia="zh-CN"/>
              </w:rPr>
              <w:t>1</w:t>
            </w:r>
          </w:p>
        </w:tc>
      </w:tr>
    </w:tbl>
    <w:p w14:paraId="0D82AA31">
      <w:pPr>
        <w:rPr>
          <w:rFonts w:hint="eastAsia"/>
          <w:color w:val="auto"/>
          <w:highlight w:val="none"/>
          <w:lang w:val="en-US" w:eastAsia="zh-CN"/>
        </w:rPr>
      </w:pPr>
    </w:p>
    <w:p w14:paraId="22B21248">
      <w:pPr>
        <w:rPr>
          <w:rFonts w:hint="eastAsia"/>
          <w:color w:val="auto"/>
          <w:highlight w:val="none"/>
          <w:lang w:val="en-US" w:eastAsia="zh-CN"/>
        </w:rPr>
      </w:pPr>
    </w:p>
    <w:p w14:paraId="110B8756">
      <w:pPr>
        <w:rPr>
          <w:rFonts w:hint="default"/>
          <w:color w:val="auto"/>
          <w:highlight w:val="none"/>
          <w:lang w:val="en-US" w:eastAsia="zh-CN"/>
        </w:rPr>
      </w:pPr>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1071"/>
        <w:gridCol w:w="7433"/>
        <w:gridCol w:w="416"/>
        <w:gridCol w:w="716"/>
      </w:tblGrid>
      <w:tr w14:paraId="09C18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auto" w:sz="4" w:space="0"/>
              <w:left w:val="single" w:color="000000" w:sz="4" w:space="0"/>
              <w:bottom w:val="single" w:color="000000" w:sz="4" w:space="0"/>
              <w:right w:val="single" w:color="000000" w:sz="4" w:space="0"/>
            </w:tcBorders>
            <w:shd w:val="clear" w:color="auto" w:fill="auto"/>
            <w:vAlign w:val="center"/>
          </w:tcPr>
          <w:p w14:paraId="74344DD9">
            <w:pPr>
              <w:pStyle w:val="29"/>
              <w:bidi w:val="0"/>
              <w:rPr>
                <w:rFonts w:hint="eastAsia"/>
                <w:b/>
                <w:bCs/>
                <w:strike w:val="0"/>
                <w:dstrike w:val="0"/>
                <w:color w:val="auto"/>
                <w:highlight w:val="none"/>
              </w:rPr>
            </w:pPr>
            <w:r>
              <w:rPr>
                <w:rFonts w:hint="eastAsia"/>
                <w:b/>
                <w:bCs/>
                <w:strike w:val="0"/>
                <w:dstrike w:val="0"/>
                <w:color w:val="auto"/>
                <w:highlight w:val="none"/>
                <w:lang w:val="en-US" w:eastAsia="zh-CN"/>
              </w:rPr>
              <w:t>单位工程名称：智能化设备</w:t>
            </w:r>
          </w:p>
        </w:tc>
      </w:tr>
      <w:tr w14:paraId="3C48A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B71E1C">
            <w:pPr>
              <w:pStyle w:val="29"/>
              <w:bidi w:val="0"/>
              <w:rPr>
                <w:rFonts w:hint="eastAsia"/>
                <w:b/>
                <w:bCs/>
                <w:strike w:val="0"/>
                <w:dstrike w:val="0"/>
                <w:color w:val="auto"/>
                <w:highlight w:val="none"/>
              </w:rPr>
            </w:pPr>
            <w:r>
              <w:rPr>
                <w:rFonts w:hint="eastAsia"/>
                <w:b/>
                <w:bCs/>
                <w:strike w:val="0"/>
                <w:dstrike w:val="0"/>
                <w:color w:val="auto"/>
                <w:highlight w:val="none"/>
                <w:lang w:val="en-US" w:eastAsia="zh-CN"/>
              </w:rPr>
              <w:t>一、综合布线系统</w:t>
            </w:r>
          </w:p>
        </w:tc>
      </w:tr>
      <w:tr w14:paraId="0AA6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D5AE6">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248C1">
            <w:pPr>
              <w:pStyle w:val="29"/>
              <w:bidi w:val="0"/>
              <w:rPr>
                <w:rFonts w:hint="eastAsia"/>
                <w:strike w:val="0"/>
                <w:dstrike w:val="0"/>
                <w:color w:val="auto"/>
                <w:highlight w:val="none"/>
              </w:rPr>
            </w:pPr>
            <w:r>
              <w:rPr>
                <w:rFonts w:hint="eastAsia"/>
                <w:strike w:val="0"/>
                <w:dstrike w:val="0"/>
                <w:color w:val="auto"/>
                <w:highlight w:val="none"/>
                <w:lang w:val="en-US" w:eastAsia="zh-CN"/>
              </w:rPr>
              <w:t>双口信息插座面板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5C481">
            <w:pPr>
              <w:pStyle w:val="29"/>
              <w:bidi w:val="0"/>
              <w:rPr>
                <w:rFonts w:hint="eastAsia"/>
                <w:strike w:val="0"/>
                <w:dstrike w:val="0"/>
                <w:color w:val="auto"/>
                <w:highlight w:val="none"/>
              </w:rPr>
            </w:pPr>
            <w:r>
              <w:rPr>
                <w:rFonts w:hint="eastAsia"/>
                <w:strike w:val="0"/>
                <w:dstrike w:val="0"/>
                <w:color w:val="auto"/>
                <w:highlight w:val="none"/>
                <w:lang w:val="en-US" w:eastAsia="zh-CN"/>
              </w:rPr>
              <w:t>双口86型面板+六类非屏蔽RJ45模块（白色）x2。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38FB7">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0EA5C4">
            <w:pPr>
              <w:pStyle w:val="29"/>
              <w:bidi w:val="0"/>
              <w:rPr>
                <w:rFonts w:hint="eastAsia"/>
                <w:strike w:val="0"/>
                <w:dstrike w:val="0"/>
                <w:color w:val="auto"/>
                <w:highlight w:val="none"/>
              </w:rPr>
            </w:pPr>
            <w:r>
              <w:rPr>
                <w:rFonts w:hint="eastAsia"/>
                <w:strike w:val="0"/>
                <w:dstrike w:val="0"/>
                <w:color w:val="auto"/>
                <w:highlight w:val="none"/>
                <w:lang w:val="en-US" w:eastAsia="zh-CN"/>
              </w:rPr>
              <w:t>400</w:t>
            </w:r>
          </w:p>
        </w:tc>
      </w:tr>
      <w:tr w14:paraId="6B7AF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5C14A">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295F06">
            <w:pPr>
              <w:pStyle w:val="29"/>
              <w:bidi w:val="0"/>
              <w:rPr>
                <w:rFonts w:hint="eastAsia"/>
                <w:strike w:val="0"/>
                <w:dstrike w:val="0"/>
                <w:color w:val="auto"/>
                <w:highlight w:val="none"/>
              </w:rPr>
            </w:pPr>
            <w:r>
              <w:rPr>
                <w:rFonts w:hint="eastAsia"/>
                <w:strike w:val="0"/>
                <w:dstrike w:val="0"/>
                <w:color w:val="auto"/>
                <w:highlight w:val="none"/>
                <w:lang w:val="en-US" w:eastAsia="zh-CN"/>
              </w:rPr>
              <w:t>六类跳线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FECB7">
            <w:pPr>
              <w:pStyle w:val="29"/>
              <w:bidi w:val="0"/>
              <w:rPr>
                <w:rFonts w:hint="eastAsia"/>
                <w:strike w:val="0"/>
                <w:dstrike w:val="0"/>
                <w:color w:val="auto"/>
                <w:highlight w:val="none"/>
              </w:rPr>
            </w:pPr>
            <w:r>
              <w:rPr>
                <w:rFonts w:hint="eastAsia"/>
                <w:strike w:val="0"/>
                <w:dstrike w:val="0"/>
                <w:color w:val="auto"/>
                <w:highlight w:val="none"/>
                <w:lang w:val="en-US" w:eastAsia="zh-CN"/>
              </w:rPr>
              <w:t>6类4对非屏蔽线。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7D0CB">
            <w:pPr>
              <w:pStyle w:val="29"/>
              <w:bidi w:val="0"/>
              <w:rPr>
                <w:rFonts w:hint="eastAsia"/>
                <w:strike w:val="0"/>
                <w:dstrike w:val="0"/>
                <w:color w:val="auto"/>
                <w:highlight w:val="none"/>
              </w:rPr>
            </w:pPr>
            <w:r>
              <w:rPr>
                <w:rFonts w:hint="eastAsia"/>
                <w:strike w:val="0"/>
                <w:dstrike w:val="0"/>
                <w:color w:val="auto"/>
                <w:highlight w:val="none"/>
                <w:lang w:val="en-US" w:eastAsia="zh-CN"/>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9F11C">
            <w:pPr>
              <w:pStyle w:val="29"/>
              <w:bidi w:val="0"/>
              <w:rPr>
                <w:rFonts w:hint="eastAsia"/>
                <w:strike w:val="0"/>
                <w:dstrike w:val="0"/>
                <w:color w:val="auto"/>
                <w:highlight w:val="none"/>
              </w:rPr>
            </w:pPr>
            <w:r>
              <w:rPr>
                <w:rFonts w:hint="eastAsia"/>
                <w:strike w:val="0"/>
                <w:dstrike w:val="0"/>
                <w:color w:val="auto"/>
                <w:highlight w:val="none"/>
                <w:lang w:val="en-US" w:eastAsia="zh-CN"/>
              </w:rPr>
              <w:t>400</w:t>
            </w:r>
          </w:p>
        </w:tc>
      </w:tr>
      <w:tr w14:paraId="7A089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C666">
            <w:pPr>
              <w:pStyle w:val="29"/>
              <w:bidi w:val="0"/>
              <w:rPr>
                <w:rFonts w:hint="eastAsia"/>
                <w:strike w:val="0"/>
                <w:dstrike w:val="0"/>
                <w:color w:val="auto"/>
                <w:highlight w:val="none"/>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D3CBE">
            <w:pPr>
              <w:pStyle w:val="29"/>
              <w:bidi w:val="0"/>
              <w:rPr>
                <w:rFonts w:hint="eastAsia"/>
                <w:strike w:val="0"/>
                <w:dstrike w:val="0"/>
                <w:color w:val="auto"/>
                <w:highlight w:val="none"/>
              </w:rPr>
            </w:pPr>
            <w:r>
              <w:rPr>
                <w:rFonts w:hint="eastAsia"/>
                <w:strike w:val="0"/>
                <w:dstrike w:val="0"/>
                <w:color w:val="auto"/>
                <w:highlight w:val="none"/>
                <w:lang w:val="en-US" w:eastAsia="zh-CN"/>
              </w:rPr>
              <w:t>底盒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E9D65">
            <w:pPr>
              <w:pStyle w:val="29"/>
              <w:bidi w:val="0"/>
              <w:rPr>
                <w:rFonts w:hint="eastAsia"/>
                <w:strike w:val="0"/>
                <w:dstrike w:val="0"/>
                <w:color w:val="auto"/>
                <w:highlight w:val="none"/>
              </w:rPr>
            </w:pPr>
            <w:r>
              <w:rPr>
                <w:rFonts w:hint="eastAsia"/>
                <w:strike w:val="0"/>
                <w:dstrike w:val="0"/>
                <w:color w:val="auto"/>
                <w:highlight w:val="none"/>
                <w:lang w:val="en-US" w:eastAsia="zh-CN"/>
              </w:rPr>
              <w:t>86型底盒。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833F9">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23971">
            <w:pPr>
              <w:pStyle w:val="29"/>
              <w:bidi w:val="0"/>
              <w:rPr>
                <w:rFonts w:hint="eastAsia"/>
                <w:strike w:val="0"/>
                <w:dstrike w:val="0"/>
                <w:color w:val="auto"/>
                <w:highlight w:val="none"/>
              </w:rPr>
            </w:pPr>
            <w:r>
              <w:rPr>
                <w:rFonts w:hint="eastAsia"/>
                <w:strike w:val="0"/>
                <w:dstrike w:val="0"/>
                <w:color w:val="auto"/>
                <w:highlight w:val="none"/>
                <w:lang w:val="en-US" w:eastAsia="zh-CN"/>
              </w:rPr>
              <w:t>400</w:t>
            </w:r>
          </w:p>
        </w:tc>
      </w:tr>
      <w:tr w14:paraId="697B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80C5B">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D2D31">
            <w:pPr>
              <w:pStyle w:val="29"/>
              <w:bidi w:val="0"/>
              <w:rPr>
                <w:rFonts w:hint="eastAsia"/>
                <w:strike w:val="0"/>
                <w:dstrike w:val="0"/>
                <w:color w:val="auto"/>
                <w:highlight w:val="none"/>
              </w:rPr>
            </w:pPr>
            <w:r>
              <w:rPr>
                <w:rFonts w:hint="eastAsia"/>
                <w:strike w:val="0"/>
                <w:dstrike w:val="0"/>
                <w:color w:val="auto"/>
                <w:highlight w:val="none"/>
                <w:lang w:val="en-US" w:eastAsia="zh-CN"/>
              </w:rPr>
              <w:t>水晶头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62D414">
            <w:pPr>
              <w:pStyle w:val="29"/>
              <w:bidi w:val="0"/>
              <w:rPr>
                <w:rFonts w:hint="eastAsia"/>
                <w:strike w:val="0"/>
                <w:dstrike w:val="0"/>
                <w:color w:val="auto"/>
                <w:highlight w:val="none"/>
              </w:rPr>
            </w:pPr>
            <w:r>
              <w:rPr>
                <w:rFonts w:hint="eastAsia"/>
                <w:strike w:val="0"/>
                <w:dstrike w:val="0"/>
                <w:color w:val="auto"/>
                <w:highlight w:val="none"/>
                <w:lang w:val="en-US" w:eastAsia="zh-CN"/>
              </w:rPr>
              <w:t>六类水晶头。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EED23">
            <w:pPr>
              <w:pStyle w:val="29"/>
              <w:bidi w:val="0"/>
              <w:rPr>
                <w:rFonts w:hint="eastAsia"/>
                <w:strike w:val="0"/>
                <w:dstrike w:val="0"/>
                <w:color w:val="auto"/>
                <w:highlight w:val="none"/>
              </w:rPr>
            </w:pPr>
            <w:r>
              <w:rPr>
                <w:rFonts w:hint="eastAsia"/>
                <w:strike w:val="0"/>
                <w:dstrike w:val="0"/>
                <w:color w:val="auto"/>
                <w:highlight w:val="none"/>
                <w:lang w:val="en-US" w:eastAsia="zh-CN"/>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259B4">
            <w:pPr>
              <w:pStyle w:val="29"/>
              <w:bidi w:val="0"/>
              <w:rPr>
                <w:rFonts w:hint="eastAsia"/>
                <w:strike w:val="0"/>
                <w:dstrike w:val="0"/>
                <w:color w:val="auto"/>
                <w:highlight w:val="none"/>
              </w:rPr>
            </w:pPr>
            <w:r>
              <w:rPr>
                <w:rFonts w:hint="eastAsia"/>
                <w:strike w:val="0"/>
                <w:dstrike w:val="0"/>
                <w:color w:val="auto"/>
                <w:highlight w:val="none"/>
                <w:lang w:val="en-US" w:eastAsia="zh-CN"/>
              </w:rPr>
              <w:t>20</w:t>
            </w:r>
          </w:p>
        </w:tc>
      </w:tr>
      <w:tr w14:paraId="0B0F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E0F5">
            <w:pPr>
              <w:pStyle w:val="29"/>
              <w:bidi w:val="0"/>
              <w:rPr>
                <w:rFonts w:hint="eastAsia"/>
                <w:strike w:val="0"/>
                <w:dstrike w:val="0"/>
                <w:color w:val="auto"/>
                <w:highlight w:val="none"/>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004CDE">
            <w:pPr>
              <w:pStyle w:val="29"/>
              <w:bidi w:val="0"/>
              <w:rPr>
                <w:rFonts w:hint="eastAsia"/>
                <w:strike w:val="0"/>
                <w:dstrike w:val="0"/>
                <w:color w:val="auto"/>
                <w:highlight w:val="none"/>
              </w:rPr>
            </w:pPr>
            <w:r>
              <w:rPr>
                <w:rFonts w:hint="eastAsia"/>
                <w:strike w:val="0"/>
                <w:dstrike w:val="0"/>
                <w:color w:val="auto"/>
                <w:highlight w:val="none"/>
                <w:lang w:val="en-US" w:eastAsia="zh-CN"/>
              </w:rPr>
              <w:t>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1EDF4">
            <w:pPr>
              <w:pStyle w:val="29"/>
              <w:bidi w:val="0"/>
              <w:rPr>
                <w:rFonts w:hint="eastAsia"/>
                <w:strike w:val="0"/>
                <w:dstrike w:val="0"/>
                <w:color w:val="auto"/>
                <w:highlight w:val="none"/>
              </w:rPr>
            </w:pPr>
            <w:r>
              <w:rPr>
                <w:rFonts w:hint="eastAsia"/>
                <w:strike w:val="0"/>
                <w:dstrike w:val="0"/>
                <w:color w:val="auto"/>
                <w:highlight w:val="none"/>
                <w:lang w:val="en-US" w:eastAsia="zh-CN"/>
              </w:rPr>
              <w:t>42U网络机柜。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CED0C">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A2462">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0D14A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7E33">
            <w:pPr>
              <w:pStyle w:val="29"/>
              <w:bidi w:val="0"/>
              <w:rPr>
                <w:rFonts w:hint="eastAsia"/>
                <w:strike w:val="0"/>
                <w:dstrike w:val="0"/>
                <w:color w:val="auto"/>
                <w:highlight w:val="none"/>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61F23">
            <w:pPr>
              <w:pStyle w:val="29"/>
              <w:bidi w:val="0"/>
              <w:rPr>
                <w:rFonts w:hint="eastAsia"/>
                <w:strike w:val="0"/>
                <w:dstrike w:val="0"/>
                <w:color w:val="auto"/>
                <w:highlight w:val="none"/>
              </w:rPr>
            </w:pPr>
            <w:r>
              <w:rPr>
                <w:rFonts w:hint="eastAsia"/>
                <w:strike w:val="0"/>
                <w:dstrike w:val="0"/>
                <w:color w:val="auto"/>
                <w:highlight w:val="none"/>
                <w:lang w:val="en-US" w:eastAsia="zh-CN"/>
              </w:rPr>
              <w:t>PDU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CBB0C">
            <w:pPr>
              <w:pStyle w:val="29"/>
              <w:bidi w:val="0"/>
              <w:rPr>
                <w:rFonts w:hint="eastAsia"/>
                <w:strike w:val="0"/>
                <w:dstrike w:val="0"/>
                <w:color w:val="auto"/>
                <w:highlight w:val="none"/>
              </w:rPr>
            </w:pPr>
            <w:r>
              <w:rPr>
                <w:rFonts w:hint="eastAsia"/>
                <w:strike w:val="0"/>
                <w:dstrike w:val="0"/>
                <w:color w:val="auto"/>
                <w:highlight w:val="none"/>
                <w:lang w:val="en-US" w:eastAsia="zh-CN"/>
              </w:rPr>
              <w:t>国标电源插孔，24位32A。</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85A08">
            <w:pPr>
              <w:pStyle w:val="29"/>
              <w:bidi w:val="0"/>
              <w:rPr>
                <w:rFonts w:hint="eastAsia"/>
                <w:strike w:val="0"/>
                <w:dstrike w:val="0"/>
                <w:color w:val="auto"/>
                <w:highlight w:val="none"/>
              </w:rPr>
            </w:pPr>
            <w:r>
              <w:rPr>
                <w:rFonts w:hint="eastAsia"/>
                <w:strike w:val="0"/>
                <w:dstrike w:val="0"/>
                <w:color w:val="auto"/>
                <w:highlight w:val="none"/>
                <w:lang w:val="en-US" w:eastAsia="zh-CN"/>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57248">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6860C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B611">
            <w:pPr>
              <w:pStyle w:val="29"/>
              <w:bidi w:val="0"/>
              <w:rPr>
                <w:rFonts w:hint="eastAsia"/>
                <w:strike w:val="0"/>
                <w:dstrike w:val="0"/>
                <w:color w:val="auto"/>
                <w:highlight w:val="none"/>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2F25BE">
            <w:pPr>
              <w:pStyle w:val="29"/>
              <w:bidi w:val="0"/>
              <w:rPr>
                <w:rFonts w:hint="eastAsia"/>
                <w:strike w:val="0"/>
                <w:dstrike w:val="0"/>
                <w:color w:val="auto"/>
                <w:highlight w:val="none"/>
              </w:rPr>
            </w:pPr>
            <w:r>
              <w:rPr>
                <w:rFonts w:hint="eastAsia"/>
                <w:strike w:val="0"/>
                <w:dstrike w:val="0"/>
                <w:color w:val="auto"/>
                <w:highlight w:val="none"/>
                <w:lang w:val="en-US" w:eastAsia="zh-CN"/>
              </w:rPr>
              <w:t>6类4对非屏蔽双绞线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DA8C4">
            <w:pPr>
              <w:pStyle w:val="29"/>
              <w:bidi w:val="0"/>
              <w:rPr>
                <w:rFonts w:hint="eastAsia"/>
                <w:strike w:val="0"/>
                <w:dstrike w:val="0"/>
                <w:color w:val="auto"/>
                <w:highlight w:val="none"/>
              </w:rPr>
            </w:pPr>
            <w:r>
              <w:rPr>
                <w:rFonts w:hint="eastAsia"/>
                <w:strike w:val="0"/>
                <w:dstrike w:val="0"/>
                <w:color w:val="auto"/>
                <w:highlight w:val="none"/>
                <w:lang w:val="en-US" w:eastAsia="zh-CN"/>
              </w:rPr>
              <w:t>室内六类非屏蔽4对线缆。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41C67">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CA061">
            <w:pPr>
              <w:pStyle w:val="29"/>
              <w:bidi w:val="0"/>
              <w:rPr>
                <w:rFonts w:hint="eastAsia"/>
                <w:strike w:val="0"/>
                <w:dstrike w:val="0"/>
                <w:color w:val="auto"/>
                <w:highlight w:val="none"/>
              </w:rPr>
            </w:pPr>
            <w:r>
              <w:rPr>
                <w:rFonts w:hint="eastAsia"/>
                <w:strike w:val="0"/>
                <w:dstrike w:val="0"/>
                <w:color w:val="auto"/>
                <w:highlight w:val="none"/>
                <w:lang w:val="en-US" w:eastAsia="zh-CN"/>
              </w:rPr>
              <w:t>45000</w:t>
            </w:r>
          </w:p>
        </w:tc>
      </w:tr>
      <w:tr w14:paraId="5ACD5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9BD3">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A360D">
            <w:pPr>
              <w:pStyle w:val="29"/>
              <w:bidi w:val="0"/>
              <w:rPr>
                <w:rFonts w:hint="eastAsia"/>
                <w:strike w:val="0"/>
                <w:dstrike w:val="0"/>
                <w:color w:val="auto"/>
                <w:highlight w:val="none"/>
              </w:rPr>
            </w:pPr>
            <w:r>
              <w:rPr>
                <w:rFonts w:hint="eastAsia"/>
                <w:strike w:val="0"/>
                <w:dstrike w:val="0"/>
                <w:color w:val="auto"/>
                <w:highlight w:val="none"/>
                <w:lang w:val="en-US" w:eastAsia="zh-CN"/>
              </w:rPr>
              <w:t>配线架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9F260B">
            <w:pPr>
              <w:pStyle w:val="29"/>
              <w:bidi w:val="0"/>
              <w:rPr>
                <w:rFonts w:hint="eastAsia"/>
                <w:strike w:val="0"/>
                <w:dstrike w:val="0"/>
                <w:color w:val="auto"/>
                <w:highlight w:val="none"/>
              </w:rPr>
            </w:pPr>
            <w:r>
              <w:rPr>
                <w:rFonts w:hint="eastAsia"/>
                <w:strike w:val="0"/>
                <w:dstrike w:val="0"/>
                <w:color w:val="auto"/>
                <w:highlight w:val="none"/>
                <w:lang w:val="en-US" w:eastAsia="zh-CN"/>
              </w:rPr>
              <w:t>六类24口配线架（一体式）。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82A7CE">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4337B">
            <w:pPr>
              <w:pStyle w:val="29"/>
              <w:bidi w:val="0"/>
              <w:rPr>
                <w:rFonts w:hint="eastAsia"/>
                <w:strike w:val="0"/>
                <w:dstrike w:val="0"/>
                <w:color w:val="auto"/>
                <w:highlight w:val="none"/>
              </w:rPr>
            </w:pPr>
            <w:r>
              <w:rPr>
                <w:rFonts w:hint="eastAsia"/>
                <w:strike w:val="0"/>
                <w:dstrike w:val="0"/>
                <w:color w:val="auto"/>
                <w:highlight w:val="none"/>
                <w:lang w:val="en-US" w:eastAsia="zh-CN"/>
              </w:rPr>
              <w:t>60</w:t>
            </w:r>
          </w:p>
        </w:tc>
      </w:tr>
      <w:tr w14:paraId="77F5B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2B69">
            <w:pPr>
              <w:pStyle w:val="29"/>
              <w:bidi w:val="0"/>
              <w:rPr>
                <w:rFonts w:hint="eastAsia"/>
                <w:strike w:val="0"/>
                <w:dstrike w:val="0"/>
                <w:color w:val="auto"/>
                <w:highlight w:val="none"/>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51413">
            <w:pPr>
              <w:pStyle w:val="29"/>
              <w:bidi w:val="0"/>
              <w:rPr>
                <w:rFonts w:hint="eastAsia"/>
                <w:strike w:val="0"/>
                <w:dstrike w:val="0"/>
                <w:color w:val="auto"/>
                <w:highlight w:val="none"/>
              </w:rPr>
            </w:pPr>
            <w:r>
              <w:rPr>
                <w:rFonts w:hint="eastAsia"/>
                <w:strike w:val="0"/>
                <w:dstrike w:val="0"/>
                <w:color w:val="auto"/>
                <w:highlight w:val="none"/>
                <w:lang w:val="en-US" w:eastAsia="zh-CN"/>
              </w:rPr>
              <w:t>理线架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6585D">
            <w:pPr>
              <w:pStyle w:val="29"/>
              <w:bidi w:val="0"/>
              <w:rPr>
                <w:rFonts w:hint="eastAsia"/>
                <w:strike w:val="0"/>
                <w:dstrike w:val="0"/>
                <w:color w:val="auto"/>
                <w:highlight w:val="none"/>
              </w:rPr>
            </w:pPr>
            <w:r>
              <w:rPr>
                <w:rFonts w:hint="eastAsia"/>
                <w:strike w:val="0"/>
                <w:dstrike w:val="0"/>
                <w:color w:val="auto"/>
                <w:highlight w:val="none"/>
                <w:lang w:val="en-US" w:eastAsia="zh-CN"/>
              </w:rPr>
              <w:t>机架式理线架。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40B35">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C7AD5">
            <w:pPr>
              <w:pStyle w:val="29"/>
              <w:bidi w:val="0"/>
              <w:rPr>
                <w:rFonts w:hint="eastAsia"/>
                <w:strike w:val="0"/>
                <w:dstrike w:val="0"/>
                <w:color w:val="auto"/>
                <w:highlight w:val="none"/>
              </w:rPr>
            </w:pPr>
            <w:r>
              <w:rPr>
                <w:rFonts w:hint="eastAsia"/>
                <w:strike w:val="0"/>
                <w:dstrike w:val="0"/>
                <w:color w:val="auto"/>
                <w:highlight w:val="none"/>
                <w:lang w:val="en-US" w:eastAsia="zh-CN"/>
              </w:rPr>
              <w:t>65</w:t>
            </w:r>
          </w:p>
        </w:tc>
      </w:tr>
      <w:tr w14:paraId="6832F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4F99">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B1FB3">
            <w:pPr>
              <w:pStyle w:val="29"/>
              <w:bidi w:val="0"/>
              <w:rPr>
                <w:rFonts w:hint="eastAsia"/>
                <w:strike w:val="0"/>
                <w:dstrike w:val="0"/>
                <w:color w:val="auto"/>
                <w:highlight w:val="none"/>
              </w:rPr>
            </w:pPr>
            <w:r>
              <w:rPr>
                <w:rFonts w:hint="eastAsia"/>
                <w:strike w:val="0"/>
                <w:dstrike w:val="0"/>
                <w:color w:val="auto"/>
                <w:highlight w:val="none"/>
                <w:lang w:val="en-US" w:eastAsia="zh-CN"/>
              </w:rPr>
              <w:t>光纤终端盒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A499D">
            <w:pPr>
              <w:pStyle w:val="29"/>
              <w:bidi w:val="0"/>
              <w:rPr>
                <w:rFonts w:hint="eastAsia"/>
                <w:strike w:val="0"/>
                <w:dstrike w:val="0"/>
                <w:color w:val="auto"/>
                <w:highlight w:val="none"/>
              </w:rPr>
            </w:pPr>
            <w:r>
              <w:rPr>
                <w:rFonts w:hint="eastAsia"/>
                <w:strike w:val="0"/>
                <w:dstrike w:val="0"/>
                <w:color w:val="auto"/>
                <w:highlight w:val="none"/>
                <w:lang w:val="en-US" w:eastAsia="zh-CN"/>
              </w:rPr>
              <w:t>8口终端盒。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A3166">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285B60">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78D3A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FB61">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950EC">
            <w:pPr>
              <w:pStyle w:val="29"/>
              <w:bidi w:val="0"/>
              <w:rPr>
                <w:rFonts w:hint="eastAsia"/>
                <w:strike w:val="0"/>
                <w:dstrike w:val="0"/>
                <w:color w:val="auto"/>
                <w:highlight w:val="none"/>
              </w:rPr>
            </w:pPr>
            <w:r>
              <w:rPr>
                <w:rFonts w:hint="eastAsia"/>
                <w:strike w:val="0"/>
                <w:dstrike w:val="0"/>
                <w:color w:val="auto"/>
                <w:highlight w:val="none"/>
                <w:lang w:val="en-US" w:eastAsia="zh-CN"/>
              </w:rPr>
              <w:t>光纤配线架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55A88">
            <w:pPr>
              <w:pStyle w:val="29"/>
              <w:bidi w:val="0"/>
              <w:rPr>
                <w:rFonts w:hint="eastAsia"/>
                <w:strike w:val="0"/>
                <w:dstrike w:val="0"/>
                <w:color w:val="auto"/>
                <w:highlight w:val="none"/>
              </w:rPr>
            </w:pPr>
            <w:r>
              <w:rPr>
                <w:rFonts w:hint="eastAsia"/>
                <w:strike w:val="0"/>
                <w:dstrike w:val="0"/>
                <w:color w:val="auto"/>
                <w:highlight w:val="none"/>
                <w:lang w:val="en-US" w:eastAsia="zh-CN"/>
              </w:rPr>
              <w:t>12口ODF箱。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5B2E2">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CBD44">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12E51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491D">
            <w:pPr>
              <w:pStyle w:val="29"/>
              <w:bidi w:val="0"/>
              <w:rPr>
                <w:rFonts w:hint="eastAsia"/>
                <w:strike w:val="0"/>
                <w:dstrike w:val="0"/>
                <w:color w:val="auto"/>
                <w:highlight w:val="none"/>
              </w:rPr>
            </w:pPr>
            <w:r>
              <w:rPr>
                <w:rFonts w:hint="eastAsia"/>
                <w:strike w:val="0"/>
                <w:dstrike w:val="0"/>
                <w:color w:val="auto"/>
                <w:highlight w:val="none"/>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E45B4">
            <w:pPr>
              <w:pStyle w:val="29"/>
              <w:bidi w:val="0"/>
              <w:rPr>
                <w:rFonts w:hint="eastAsia"/>
                <w:strike w:val="0"/>
                <w:dstrike w:val="0"/>
                <w:color w:val="auto"/>
                <w:highlight w:val="none"/>
              </w:rPr>
            </w:pPr>
            <w:r>
              <w:rPr>
                <w:rFonts w:hint="eastAsia"/>
                <w:strike w:val="0"/>
                <w:dstrike w:val="0"/>
                <w:color w:val="auto"/>
                <w:highlight w:val="none"/>
                <w:lang w:val="en-US" w:eastAsia="zh-CN"/>
              </w:rPr>
              <w:t>光纤配线架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A0A03">
            <w:pPr>
              <w:pStyle w:val="29"/>
              <w:bidi w:val="0"/>
              <w:rPr>
                <w:rFonts w:hint="eastAsia"/>
                <w:strike w:val="0"/>
                <w:dstrike w:val="0"/>
                <w:color w:val="auto"/>
                <w:highlight w:val="none"/>
              </w:rPr>
            </w:pPr>
            <w:r>
              <w:rPr>
                <w:rFonts w:hint="eastAsia"/>
                <w:strike w:val="0"/>
                <w:dstrike w:val="0"/>
                <w:color w:val="auto"/>
                <w:highlight w:val="none"/>
                <w:lang w:val="en-US" w:eastAsia="zh-CN"/>
              </w:rPr>
              <w:t>24口ODF箱。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565B0">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C0A9F7">
            <w:pPr>
              <w:pStyle w:val="29"/>
              <w:bidi w:val="0"/>
              <w:rPr>
                <w:rFonts w:hint="eastAsia"/>
                <w:strike w:val="0"/>
                <w:dstrike w:val="0"/>
                <w:color w:val="auto"/>
                <w:highlight w:val="none"/>
              </w:rPr>
            </w:pPr>
            <w:r>
              <w:rPr>
                <w:rFonts w:hint="eastAsia"/>
                <w:strike w:val="0"/>
                <w:dstrike w:val="0"/>
                <w:color w:val="auto"/>
                <w:highlight w:val="none"/>
                <w:lang w:val="en-US" w:eastAsia="zh-CN"/>
              </w:rPr>
              <w:t>6</w:t>
            </w:r>
          </w:p>
        </w:tc>
      </w:tr>
      <w:tr w14:paraId="29B2F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3C9A">
            <w:pPr>
              <w:pStyle w:val="29"/>
              <w:bidi w:val="0"/>
              <w:rPr>
                <w:rFonts w:hint="eastAsia"/>
                <w:strike w:val="0"/>
                <w:dstrike w:val="0"/>
                <w:color w:val="auto"/>
                <w:highlight w:val="none"/>
              </w:rPr>
            </w:pPr>
            <w:r>
              <w:rPr>
                <w:rFonts w:hint="eastAsia"/>
                <w:strike w:val="0"/>
                <w:dstrike w:val="0"/>
                <w:color w:val="auto"/>
                <w:highlight w:val="none"/>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E3007">
            <w:pPr>
              <w:pStyle w:val="29"/>
              <w:bidi w:val="0"/>
              <w:rPr>
                <w:rFonts w:hint="eastAsia"/>
                <w:strike w:val="0"/>
                <w:dstrike w:val="0"/>
                <w:color w:val="auto"/>
                <w:highlight w:val="none"/>
              </w:rPr>
            </w:pPr>
            <w:r>
              <w:rPr>
                <w:rFonts w:hint="eastAsia"/>
                <w:strike w:val="0"/>
                <w:dstrike w:val="0"/>
                <w:color w:val="auto"/>
                <w:highlight w:val="none"/>
                <w:lang w:val="en-US" w:eastAsia="zh-CN"/>
              </w:rPr>
              <w:t>光缆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B0B6C">
            <w:pPr>
              <w:pStyle w:val="29"/>
              <w:bidi w:val="0"/>
              <w:rPr>
                <w:rFonts w:hint="eastAsia"/>
                <w:strike w:val="0"/>
                <w:dstrike w:val="0"/>
                <w:color w:val="auto"/>
                <w:highlight w:val="none"/>
              </w:rPr>
            </w:pPr>
            <w:r>
              <w:rPr>
                <w:rFonts w:hint="eastAsia"/>
                <w:strike w:val="0"/>
                <w:dstrike w:val="0"/>
                <w:color w:val="auto"/>
                <w:highlight w:val="none"/>
                <w:lang w:val="en-US" w:eastAsia="zh-CN"/>
              </w:rPr>
              <w:t>12芯室外单模光缆。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07B98">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086B89">
            <w:pPr>
              <w:pStyle w:val="29"/>
              <w:bidi w:val="0"/>
              <w:rPr>
                <w:rFonts w:hint="eastAsia"/>
                <w:strike w:val="0"/>
                <w:dstrike w:val="0"/>
                <w:color w:val="auto"/>
                <w:highlight w:val="none"/>
              </w:rPr>
            </w:pPr>
            <w:r>
              <w:rPr>
                <w:rFonts w:hint="eastAsia"/>
                <w:strike w:val="0"/>
                <w:dstrike w:val="0"/>
                <w:color w:val="auto"/>
                <w:highlight w:val="none"/>
                <w:lang w:val="en-US" w:eastAsia="zh-CN"/>
              </w:rPr>
              <w:t>3000</w:t>
            </w:r>
          </w:p>
        </w:tc>
      </w:tr>
      <w:tr w14:paraId="07DB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F275">
            <w:pPr>
              <w:pStyle w:val="29"/>
              <w:bidi w:val="0"/>
              <w:rPr>
                <w:rFonts w:hint="eastAsia"/>
                <w:strike w:val="0"/>
                <w:dstrike w:val="0"/>
                <w:color w:val="auto"/>
                <w:highlight w:val="none"/>
              </w:rPr>
            </w:pPr>
            <w:r>
              <w:rPr>
                <w:rFonts w:hint="eastAsia"/>
                <w:strike w:val="0"/>
                <w:dstrike w:val="0"/>
                <w:color w:val="auto"/>
                <w:highlight w:val="none"/>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E8625">
            <w:pPr>
              <w:pStyle w:val="29"/>
              <w:bidi w:val="0"/>
              <w:rPr>
                <w:rFonts w:hint="eastAsia"/>
                <w:strike w:val="0"/>
                <w:dstrike w:val="0"/>
                <w:color w:val="auto"/>
                <w:highlight w:val="none"/>
              </w:rPr>
            </w:pPr>
            <w:r>
              <w:rPr>
                <w:rFonts w:hint="eastAsia"/>
                <w:strike w:val="0"/>
                <w:dstrike w:val="0"/>
                <w:color w:val="auto"/>
                <w:highlight w:val="none"/>
                <w:lang w:val="en-US" w:eastAsia="zh-CN"/>
              </w:rPr>
              <w:t>光缆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B201C">
            <w:pPr>
              <w:pStyle w:val="29"/>
              <w:bidi w:val="0"/>
              <w:rPr>
                <w:rFonts w:hint="eastAsia"/>
                <w:strike w:val="0"/>
                <w:dstrike w:val="0"/>
                <w:color w:val="auto"/>
                <w:highlight w:val="none"/>
              </w:rPr>
            </w:pPr>
            <w:r>
              <w:rPr>
                <w:rFonts w:hint="eastAsia"/>
                <w:strike w:val="0"/>
                <w:dstrike w:val="0"/>
                <w:color w:val="auto"/>
                <w:highlight w:val="none"/>
                <w:lang w:val="en-US" w:eastAsia="zh-CN"/>
              </w:rPr>
              <w:t>GYTA型4芯单模室外光缆。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AC603">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B6855">
            <w:pPr>
              <w:pStyle w:val="29"/>
              <w:bidi w:val="0"/>
              <w:rPr>
                <w:rFonts w:hint="eastAsia"/>
                <w:strike w:val="0"/>
                <w:dstrike w:val="0"/>
                <w:color w:val="auto"/>
                <w:highlight w:val="none"/>
              </w:rPr>
            </w:pPr>
            <w:r>
              <w:rPr>
                <w:rFonts w:hint="eastAsia"/>
                <w:strike w:val="0"/>
                <w:dstrike w:val="0"/>
                <w:color w:val="auto"/>
                <w:highlight w:val="none"/>
                <w:lang w:val="en-US" w:eastAsia="zh-CN"/>
              </w:rPr>
              <w:t>1000</w:t>
            </w:r>
          </w:p>
        </w:tc>
      </w:tr>
      <w:tr w14:paraId="6D6E3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CE5FC">
            <w:pPr>
              <w:pStyle w:val="29"/>
              <w:bidi w:val="0"/>
              <w:rPr>
                <w:rFonts w:hint="eastAsia"/>
                <w:strike w:val="0"/>
                <w:dstrike w:val="0"/>
                <w:color w:val="auto"/>
                <w:highlight w:val="none"/>
              </w:rPr>
            </w:pPr>
            <w:r>
              <w:rPr>
                <w:rFonts w:hint="eastAsia"/>
                <w:strike w:val="0"/>
                <w:dstrike w:val="0"/>
                <w:color w:val="auto"/>
                <w:highlight w:val="none"/>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45FF8">
            <w:pPr>
              <w:pStyle w:val="29"/>
              <w:bidi w:val="0"/>
              <w:rPr>
                <w:rFonts w:hint="eastAsia"/>
                <w:strike w:val="0"/>
                <w:dstrike w:val="0"/>
                <w:color w:val="auto"/>
                <w:highlight w:val="none"/>
              </w:rPr>
            </w:pPr>
            <w:r>
              <w:rPr>
                <w:rFonts w:hint="eastAsia"/>
                <w:strike w:val="0"/>
                <w:dstrike w:val="0"/>
                <w:color w:val="auto"/>
                <w:highlight w:val="none"/>
                <w:lang w:val="en-US" w:eastAsia="zh-CN"/>
              </w:rPr>
              <w:t>光纤跳线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EE697">
            <w:pPr>
              <w:pStyle w:val="29"/>
              <w:bidi w:val="0"/>
              <w:rPr>
                <w:rFonts w:hint="eastAsia"/>
                <w:strike w:val="0"/>
                <w:dstrike w:val="0"/>
                <w:color w:val="auto"/>
                <w:highlight w:val="none"/>
              </w:rPr>
            </w:pPr>
            <w:r>
              <w:rPr>
                <w:rFonts w:hint="eastAsia"/>
                <w:strike w:val="0"/>
                <w:dstrike w:val="0"/>
                <w:color w:val="auto"/>
                <w:highlight w:val="none"/>
                <w:lang w:val="en-US" w:eastAsia="zh-CN"/>
              </w:rPr>
              <w:t>LC-LC型双芯单模2.0光纤跳线。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D4FD5B">
            <w:pPr>
              <w:pStyle w:val="29"/>
              <w:bidi w:val="0"/>
              <w:rPr>
                <w:rFonts w:hint="eastAsia"/>
                <w:strike w:val="0"/>
                <w:dstrike w:val="0"/>
                <w:color w:val="auto"/>
                <w:highlight w:val="none"/>
              </w:rPr>
            </w:pPr>
            <w:r>
              <w:rPr>
                <w:rFonts w:hint="eastAsia"/>
                <w:strike w:val="0"/>
                <w:dstrike w:val="0"/>
                <w:color w:val="auto"/>
                <w:highlight w:val="none"/>
                <w:lang w:val="en-US" w:eastAsia="zh-CN"/>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849F9">
            <w:pPr>
              <w:pStyle w:val="29"/>
              <w:bidi w:val="0"/>
              <w:rPr>
                <w:rFonts w:hint="eastAsia"/>
                <w:strike w:val="0"/>
                <w:dstrike w:val="0"/>
                <w:color w:val="auto"/>
                <w:highlight w:val="none"/>
              </w:rPr>
            </w:pPr>
            <w:r>
              <w:rPr>
                <w:rFonts w:hint="eastAsia"/>
                <w:strike w:val="0"/>
                <w:dstrike w:val="0"/>
                <w:color w:val="auto"/>
                <w:highlight w:val="none"/>
                <w:lang w:val="en-US" w:eastAsia="zh-CN"/>
              </w:rPr>
              <w:t>80</w:t>
            </w:r>
          </w:p>
        </w:tc>
      </w:tr>
      <w:tr w14:paraId="50199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5277E">
            <w:pPr>
              <w:pStyle w:val="29"/>
              <w:bidi w:val="0"/>
              <w:rPr>
                <w:rFonts w:hint="eastAsia"/>
                <w:strike w:val="0"/>
                <w:dstrike w:val="0"/>
                <w:color w:val="auto"/>
                <w:highlight w:val="none"/>
              </w:rPr>
            </w:pPr>
            <w:r>
              <w:rPr>
                <w:rFonts w:hint="eastAsia"/>
                <w:strike w:val="0"/>
                <w:dstrike w:val="0"/>
                <w:color w:val="auto"/>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BA60D">
            <w:pPr>
              <w:pStyle w:val="29"/>
              <w:bidi w:val="0"/>
              <w:rPr>
                <w:rFonts w:hint="eastAsia"/>
                <w:strike w:val="0"/>
                <w:dstrike w:val="0"/>
                <w:color w:val="auto"/>
                <w:highlight w:val="none"/>
              </w:rPr>
            </w:pPr>
            <w:r>
              <w:rPr>
                <w:rFonts w:hint="eastAsia"/>
                <w:strike w:val="0"/>
                <w:dstrike w:val="0"/>
                <w:color w:val="auto"/>
                <w:highlight w:val="none"/>
                <w:lang w:val="en-US" w:eastAsia="zh-CN"/>
              </w:rPr>
              <w:t>电源线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18EE71">
            <w:pPr>
              <w:pStyle w:val="29"/>
              <w:bidi w:val="0"/>
              <w:rPr>
                <w:rFonts w:hint="eastAsia"/>
                <w:strike w:val="0"/>
                <w:dstrike w:val="0"/>
                <w:color w:val="auto"/>
                <w:highlight w:val="none"/>
              </w:rPr>
            </w:pPr>
            <w:r>
              <w:rPr>
                <w:rFonts w:hint="eastAsia"/>
                <w:strike w:val="0"/>
                <w:dstrike w:val="0"/>
                <w:color w:val="auto"/>
                <w:highlight w:val="none"/>
                <w:lang w:val="en-US" w:eastAsia="zh-CN"/>
              </w:rPr>
              <w:t>RVV2*1.0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28C7C">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F1412">
            <w:pPr>
              <w:pStyle w:val="29"/>
              <w:bidi w:val="0"/>
              <w:rPr>
                <w:rFonts w:hint="eastAsia"/>
                <w:strike w:val="0"/>
                <w:dstrike w:val="0"/>
                <w:color w:val="auto"/>
                <w:highlight w:val="none"/>
              </w:rPr>
            </w:pPr>
            <w:r>
              <w:rPr>
                <w:rFonts w:hint="eastAsia"/>
                <w:strike w:val="0"/>
                <w:dstrike w:val="0"/>
                <w:color w:val="auto"/>
                <w:highlight w:val="none"/>
                <w:lang w:val="en-US" w:eastAsia="zh-CN"/>
              </w:rPr>
              <w:t>3000</w:t>
            </w:r>
          </w:p>
        </w:tc>
      </w:tr>
      <w:tr w14:paraId="4B8B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2A92">
            <w:pPr>
              <w:pStyle w:val="29"/>
              <w:bidi w:val="0"/>
              <w:rPr>
                <w:rFonts w:hint="eastAsia"/>
                <w:strike w:val="0"/>
                <w:dstrike w:val="0"/>
                <w:color w:val="auto"/>
                <w:highlight w:val="none"/>
              </w:rPr>
            </w:pPr>
            <w:r>
              <w:rPr>
                <w:rFonts w:hint="eastAsia"/>
                <w:strike w:val="0"/>
                <w:dstrike w:val="0"/>
                <w:color w:val="auto"/>
                <w:highlight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0828E">
            <w:pPr>
              <w:pStyle w:val="29"/>
              <w:bidi w:val="0"/>
              <w:rPr>
                <w:rFonts w:hint="eastAsia"/>
                <w:strike w:val="0"/>
                <w:dstrike w:val="0"/>
                <w:color w:val="auto"/>
                <w:highlight w:val="none"/>
              </w:rPr>
            </w:pPr>
            <w:r>
              <w:rPr>
                <w:rFonts w:hint="eastAsia"/>
                <w:strike w:val="0"/>
                <w:dstrike w:val="0"/>
                <w:color w:val="auto"/>
                <w:highlight w:val="none"/>
                <w:lang w:val="en-US" w:eastAsia="zh-CN"/>
              </w:rPr>
              <w:t>电源线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4DA6A">
            <w:pPr>
              <w:pStyle w:val="29"/>
              <w:bidi w:val="0"/>
              <w:rPr>
                <w:rFonts w:hint="eastAsia"/>
                <w:strike w:val="0"/>
                <w:dstrike w:val="0"/>
                <w:color w:val="auto"/>
                <w:highlight w:val="none"/>
              </w:rPr>
            </w:pPr>
            <w:r>
              <w:rPr>
                <w:rFonts w:hint="eastAsia"/>
                <w:strike w:val="0"/>
                <w:dstrike w:val="0"/>
                <w:color w:val="auto"/>
                <w:highlight w:val="none"/>
                <w:lang w:val="en-US" w:eastAsia="zh-CN"/>
              </w:rPr>
              <w:t>RVV4*1.0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83158">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F7387">
            <w:pPr>
              <w:pStyle w:val="29"/>
              <w:bidi w:val="0"/>
              <w:rPr>
                <w:rFonts w:hint="eastAsia"/>
                <w:strike w:val="0"/>
                <w:dstrike w:val="0"/>
                <w:color w:val="auto"/>
                <w:highlight w:val="none"/>
              </w:rPr>
            </w:pPr>
            <w:r>
              <w:rPr>
                <w:rFonts w:hint="eastAsia"/>
                <w:strike w:val="0"/>
                <w:dstrike w:val="0"/>
                <w:color w:val="auto"/>
                <w:highlight w:val="none"/>
                <w:lang w:val="en-US" w:eastAsia="zh-CN"/>
              </w:rPr>
              <w:t>5000</w:t>
            </w:r>
          </w:p>
        </w:tc>
      </w:tr>
      <w:tr w14:paraId="3E2AF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AAE7">
            <w:pPr>
              <w:pStyle w:val="29"/>
              <w:bidi w:val="0"/>
              <w:rPr>
                <w:rFonts w:hint="eastAsia"/>
                <w:strike w:val="0"/>
                <w:dstrike w:val="0"/>
                <w:color w:val="auto"/>
                <w:highlight w:val="none"/>
              </w:rPr>
            </w:pPr>
            <w:r>
              <w:rPr>
                <w:rFonts w:hint="eastAsia"/>
                <w:strike w:val="0"/>
                <w:dstrike w:val="0"/>
                <w:color w:val="auto"/>
                <w:highlight w:val="none"/>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39AF0">
            <w:pPr>
              <w:pStyle w:val="29"/>
              <w:bidi w:val="0"/>
              <w:rPr>
                <w:rFonts w:hint="eastAsia"/>
                <w:strike w:val="0"/>
                <w:dstrike w:val="0"/>
                <w:color w:val="auto"/>
                <w:highlight w:val="none"/>
              </w:rPr>
            </w:pPr>
            <w:r>
              <w:rPr>
                <w:rFonts w:hint="eastAsia"/>
                <w:strike w:val="0"/>
                <w:dstrike w:val="0"/>
                <w:color w:val="auto"/>
                <w:highlight w:val="none"/>
                <w:lang w:val="en-US" w:eastAsia="zh-CN"/>
              </w:rPr>
              <w:t>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4CDCC">
            <w:pPr>
              <w:pStyle w:val="29"/>
              <w:bidi w:val="0"/>
              <w:rPr>
                <w:rFonts w:hint="eastAsia"/>
                <w:strike w:val="0"/>
                <w:dstrike w:val="0"/>
                <w:color w:val="auto"/>
                <w:highlight w:val="none"/>
              </w:rPr>
            </w:pPr>
            <w:r>
              <w:rPr>
                <w:rFonts w:hint="eastAsia"/>
                <w:strike w:val="0"/>
                <w:dstrike w:val="0"/>
                <w:color w:val="auto"/>
                <w:highlight w:val="none"/>
                <w:lang w:val="en-US" w:eastAsia="zh-CN"/>
              </w:rPr>
              <w:t>12U壁挂机柜。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35A656">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32356">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007E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761F">
            <w:pPr>
              <w:pStyle w:val="29"/>
              <w:bidi w:val="0"/>
              <w:rPr>
                <w:rFonts w:hint="eastAsia"/>
                <w:strike w:val="0"/>
                <w:dstrike w:val="0"/>
                <w:color w:val="auto"/>
                <w:highlight w:val="none"/>
              </w:rPr>
            </w:pPr>
            <w:r>
              <w:rPr>
                <w:rFonts w:hint="eastAsia"/>
                <w:strike w:val="0"/>
                <w:dstrike w:val="0"/>
                <w:color w:val="auto"/>
                <w:highlight w:val="none"/>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44F15">
            <w:pPr>
              <w:pStyle w:val="29"/>
              <w:bidi w:val="0"/>
              <w:rPr>
                <w:rFonts w:hint="eastAsia"/>
                <w:strike w:val="0"/>
                <w:dstrike w:val="0"/>
                <w:color w:val="auto"/>
                <w:highlight w:val="none"/>
              </w:rPr>
            </w:pPr>
            <w:r>
              <w:rPr>
                <w:rFonts w:hint="eastAsia"/>
                <w:strike w:val="0"/>
                <w:dstrike w:val="0"/>
                <w:color w:val="auto"/>
                <w:highlight w:val="none"/>
                <w:lang w:val="en-US" w:eastAsia="zh-CN"/>
              </w:rPr>
              <w:t>摄像机立杆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0634D">
            <w:pPr>
              <w:pStyle w:val="29"/>
              <w:bidi w:val="0"/>
              <w:rPr>
                <w:rFonts w:hint="eastAsia"/>
                <w:strike w:val="0"/>
                <w:dstrike w:val="0"/>
                <w:color w:val="auto"/>
                <w:highlight w:val="none"/>
              </w:rPr>
            </w:pPr>
            <w:r>
              <w:rPr>
                <w:rFonts w:hint="eastAsia"/>
                <w:strike w:val="0"/>
                <w:dstrike w:val="0"/>
                <w:color w:val="auto"/>
                <w:highlight w:val="none"/>
                <w:lang w:val="en-US" w:eastAsia="zh-CN"/>
              </w:rPr>
              <w:t>高4m、含防水箱。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967E1">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760A2">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29326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F9A20">
            <w:pPr>
              <w:pStyle w:val="29"/>
              <w:bidi w:val="0"/>
              <w:rPr>
                <w:rFonts w:hint="eastAsia"/>
                <w:strike w:val="0"/>
                <w:dstrike w:val="0"/>
                <w:color w:val="auto"/>
                <w:highlight w:val="none"/>
              </w:rPr>
            </w:pPr>
            <w:r>
              <w:rPr>
                <w:rFonts w:hint="eastAsia"/>
                <w:strike w:val="0"/>
                <w:dstrike w:val="0"/>
                <w:color w:val="auto"/>
                <w:highlight w:val="none"/>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36BC2">
            <w:pPr>
              <w:pStyle w:val="29"/>
              <w:bidi w:val="0"/>
              <w:rPr>
                <w:rFonts w:hint="eastAsia"/>
                <w:strike w:val="0"/>
                <w:dstrike w:val="0"/>
                <w:color w:val="auto"/>
                <w:highlight w:val="none"/>
              </w:rPr>
            </w:pPr>
            <w:r>
              <w:rPr>
                <w:rFonts w:hint="eastAsia"/>
                <w:strike w:val="0"/>
                <w:dstrike w:val="0"/>
                <w:color w:val="auto"/>
                <w:highlight w:val="none"/>
                <w:lang w:val="en-US" w:eastAsia="zh-CN"/>
              </w:rPr>
              <w:t>槽式桥架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5F285B">
            <w:pPr>
              <w:pStyle w:val="29"/>
              <w:bidi w:val="0"/>
              <w:rPr>
                <w:rFonts w:hint="eastAsia"/>
                <w:strike w:val="0"/>
                <w:dstrike w:val="0"/>
                <w:color w:val="auto"/>
                <w:highlight w:val="none"/>
              </w:rPr>
            </w:pPr>
            <w:r>
              <w:rPr>
                <w:rFonts w:hint="eastAsia"/>
                <w:strike w:val="0"/>
                <w:dstrike w:val="0"/>
                <w:color w:val="auto"/>
                <w:highlight w:val="none"/>
                <w:lang w:val="en-US" w:eastAsia="zh-CN"/>
              </w:rPr>
              <w:t>规格：200*100。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F64E4">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B80DC">
            <w:pPr>
              <w:pStyle w:val="29"/>
              <w:bidi w:val="0"/>
              <w:rPr>
                <w:rFonts w:hint="eastAsia"/>
                <w:strike w:val="0"/>
                <w:dstrike w:val="0"/>
                <w:color w:val="auto"/>
                <w:highlight w:val="none"/>
              </w:rPr>
            </w:pPr>
            <w:r>
              <w:rPr>
                <w:rFonts w:hint="eastAsia"/>
                <w:strike w:val="0"/>
                <w:dstrike w:val="0"/>
                <w:color w:val="auto"/>
                <w:highlight w:val="none"/>
                <w:lang w:val="en-US" w:eastAsia="zh-CN"/>
              </w:rPr>
              <w:t>1350</w:t>
            </w:r>
          </w:p>
        </w:tc>
      </w:tr>
      <w:tr w14:paraId="4A45D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AAE9">
            <w:pPr>
              <w:pStyle w:val="29"/>
              <w:bidi w:val="0"/>
              <w:rPr>
                <w:rFonts w:hint="eastAsia"/>
                <w:strike w:val="0"/>
                <w:dstrike w:val="0"/>
                <w:color w:val="auto"/>
                <w:highlight w:val="none"/>
              </w:rPr>
            </w:pPr>
            <w:r>
              <w:rPr>
                <w:rFonts w:hint="eastAsia"/>
                <w:strike w:val="0"/>
                <w:dstrike w:val="0"/>
                <w:color w:val="auto"/>
                <w:highlight w:val="none"/>
                <w:lang w:val="en-US" w:eastAsia="zh-CN"/>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311905">
            <w:pPr>
              <w:pStyle w:val="29"/>
              <w:bidi w:val="0"/>
              <w:rPr>
                <w:rFonts w:hint="eastAsia"/>
                <w:strike w:val="0"/>
                <w:dstrike w:val="0"/>
                <w:color w:val="auto"/>
                <w:highlight w:val="none"/>
              </w:rPr>
            </w:pPr>
            <w:r>
              <w:rPr>
                <w:rFonts w:hint="eastAsia"/>
                <w:strike w:val="0"/>
                <w:dstrike w:val="0"/>
                <w:color w:val="auto"/>
                <w:highlight w:val="none"/>
                <w:lang w:val="en-US" w:eastAsia="zh-CN"/>
              </w:rPr>
              <w:t>垂直桥架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38572">
            <w:pPr>
              <w:pStyle w:val="29"/>
              <w:bidi w:val="0"/>
              <w:rPr>
                <w:rFonts w:hint="eastAsia"/>
                <w:strike w:val="0"/>
                <w:dstrike w:val="0"/>
                <w:color w:val="auto"/>
                <w:highlight w:val="none"/>
              </w:rPr>
            </w:pPr>
            <w:r>
              <w:rPr>
                <w:rFonts w:hint="eastAsia"/>
                <w:strike w:val="0"/>
                <w:dstrike w:val="0"/>
                <w:color w:val="auto"/>
                <w:highlight w:val="none"/>
                <w:lang w:val="en-US" w:eastAsia="zh-CN"/>
              </w:rPr>
              <w:t>规格：400*100。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87049">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5049F">
            <w:pPr>
              <w:pStyle w:val="29"/>
              <w:bidi w:val="0"/>
              <w:rPr>
                <w:rFonts w:hint="eastAsia"/>
                <w:strike w:val="0"/>
                <w:dstrike w:val="0"/>
                <w:color w:val="auto"/>
                <w:highlight w:val="none"/>
              </w:rPr>
            </w:pPr>
            <w:r>
              <w:rPr>
                <w:rFonts w:hint="eastAsia"/>
                <w:strike w:val="0"/>
                <w:dstrike w:val="0"/>
                <w:color w:val="auto"/>
                <w:highlight w:val="none"/>
                <w:lang w:val="en-US" w:eastAsia="zh-CN"/>
              </w:rPr>
              <w:t>50</w:t>
            </w:r>
          </w:p>
        </w:tc>
      </w:tr>
      <w:tr w14:paraId="49B7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1ED54">
            <w:pPr>
              <w:pStyle w:val="29"/>
              <w:bidi w:val="0"/>
              <w:rPr>
                <w:rFonts w:hint="eastAsia"/>
                <w:strike w:val="0"/>
                <w:dstrike w:val="0"/>
                <w:color w:val="auto"/>
                <w:highlight w:val="none"/>
              </w:rPr>
            </w:pPr>
            <w:r>
              <w:rPr>
                <w:rFonts w:hint="eastAsia"/>
                <w:strike w:val="0"/>
                <w:dstrike w:val="0"/>
                <w:color w:val="auto"/>
                <w:highlight w:val="none"/>
                <w:lang w:val="en-US" w:eastAsia="zh-CN"/>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2805A">
            <w:pPr>
              <w:pStyle w:val="29"/>
              <w:bidi w:val="0"/>
              <w:rPr>
                <w:rFonts w:hint="eastAsia"/>
                <w:strike w:val="0"/>
                <w:dstrike w:val="0"/>
                <w:color w:val="auto"/>
                <w:highlight w:val="none"/>
              </w:rPr>
            </w:pPr>
            <w:r>
              <w:rPr>
                <w:rFonts w:hint="eastAsia"/>
                <w:strike w:val="0"/>
                <w:dstrike w:val="0"/>
                <w:color w:val="auto"/>
                <w:highlight w:val="none"/>
                <w:lang w:val="en-US" w:eastAsia="zh-CN"/>
              </w:rPr>
              <w:t>配管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95A4C">
            <w:pPr>
              <w:pStyle w:val="29"/>
              <w:bidi w:val="0"/>
              <w:rPr>
                <w:rFonts w:hint="eastAsia"/>
                <w:strike w:val="0"/>
                <w:dstrike w:val="0"/>
                <w:color w:val="auto"/>
                <w:highlight w:val="none"/>
              </w:rPr>
            </w:pPr>
            <w:r>
              <w:rPr>
                <w:rFonts w:hint="eastAsia"/>
                <w:strike w:val="0"/>
                <w:dstrike w:val="0"/>
                <w:color w:val="auto"/>
                <w:highlight w:val="none"/>
                <w:lang w:val="en-US" w:eastAsia="zh-CN"/>
              </w:rPr>
              <w:t>规格：PVC20。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07C14">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CEF14">
            <w:pPr>
              <w:pStyle w:val="29"/>
              <w:bidi w:val="0"/>
              <w:rPr>
                <w:rFonts w:hint="eastAsia"/>
                <w:strike w:val="0"/>
                <w:dstrike w:val="0"/>
                <w:color w:val="auto"/>
                <w:highlight w:val="none"/>
              </w:rPr>
            </w:pPr>
            <w:r>
              <w:rPr>
                <w:rFonts w:hint="eastAsia"/>
                <w:strike w:val="0"/>
                <w:dstrike w:val="0"/>
                <w:color w:val="auto"/>
                <w:highlight w:val="none"/>
                <w:lang w:val="en-US" w:eastAsia="zh-CN"/>
              </w:rPr>
              <w:t>15000</w:t>
            </w:r>
          </w:p>
        </w:tc>
      </w:tr>
      <w:tr w14:paraId="485B7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4852">
            <w:pPr>
              <w:pStyle w:val="29"/>
              <w:bidi w:val="0"/>
              <w:rPr>
                <w:rFonts w:hint="eastAsia"/>
                <w:strike w:val="0"/>
                <w:dstrike w:val="0"/>
                <w:color w:val="auto"/>
                <w:highlight w:val="none"/>
              </w:rPr>
            </w:pPr>
            <w:r>
              <w:rPr>
                <w:rFonts w:hint="eastAsia"/>
                <w:strike w:val="0"/>
                <w:dstrike w:val="0"/>
                <w:color w:val="auto"/>
                <w:highlight w:val="none"/>
                <w:lang w:val="en-US" w:eastAsia="zh-CN"/>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24D63">
            <w:pPr>
              <w:pStyle w:val="29"/>
              <w:bidi w:val="0"/>
              <w:rPr>
                <w:rFonts w:hint="eastAsia"/>
                <w:strike w:val="0"/>
                <w:dstrike w:val="0"/>
                <w:color w:val="auto"/>
                <w:highlight w:val="none"/>
              </w:rPr>
            </w:pPr>
            <w:r>
              <w:rPr>
                <w:rFonts w:hint="eastAsia"/>
                <w:strike w:val="0"/>
                <w:dstrike w:val="0"/>
                <w:color w:val="auto"/>
                <w:highlight w:val="none"/>
                <w:lang w:val="en-US" w:eastAsia="zh-CN"/>
              </w:rPr>
              <w:t>配管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DDF51">
            <w:pPr>
              <w:pStyle w:val="29"/>
              <w:bidi w:val="0"/>
              <w:rPr>
                <w:rFonts w:hint="eastAsia"/>
                <w:strike w:val="0"/>
                <w:dstrike w:val="0"/>
                <w:color w:val="auto"/>
                <w:highlight w:val="none"/>
              </w:rPr>
            </w:pPr>
            <w:r>
              <w:rPr>
                <w:rFonts w:hint="eastAsia"/>
                <w:strike w:val="0"/>
                <w:dstrike w:val="0"/>
                <w:color w:val="auto"/>
                <w:highlight w:val="none"/>
                <w:lang w:val="en-US" w:eastAsia="zh-CN"/>
              </w:rPr>
              <w:t>规格：PVC25。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0A69FA">
            <w:pPr>
              <w:pStyle w:val="29"/>
              <w:bidi w:val="0"/>
              <w:rPr>
                <w:rFonts w:hint="eastAsia"/>
                <w:strike w:val="0"/>
                <w:dstrike w:val="0"/>
                <w:color w:val="auto"/>
                <w:highlight w:val="none"/>
              </w:rPr>
            </w:pPr>
            <w:r>
              <w:rPr>
                <w:rFonts w:hint="eastAsia"/>
                <w:strike w:val="0"/>
                <w:dstrike w:val="0"/>
                <w:color w:val="auto"/>
                <w:highlight w:val="none"/>
                <w:lang w:val="en-US" w:eastAsia="zh-CN"/>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879D8">
            <w:pPr>
              <w:pStyle w:val="29"/>
              <w:bidi w:val="0"/>
              <w:rPr>
                <w:rFonts w:hint="eastAsia"/>
                <w:strike w:val="0"/>
                <w:dstrike w:val="0"/>
                <w:color w:val="auto"/>
                <w:highlight w:val="none"/>
              </w:rPr>
            </w:pPr>
            <w:r>
              <w:rPr>
                <w:rFonts w:hint="eastAsia"/>
                <w:strike w:val="0"/>
                <w:dstrike w:val="0"/>
                <w:color w:val="auto"/>
                <w:highlight w:val="none"/>
                <w:lang w:val="en-US" w:eastAsia="zh-CN"/>
              </w:rPr>
              <w:t>10000</w:t>
            </w:r>
          </w:p>
        </w:tc>
      </w:tr>
      <w:tr w14:paraId="7169E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EE88">
            <w:pPr>
              <w:pStyle w:val="29"/>
              <w:bidi w:val="0"/>
              <w:rPr>
                <w:rFonts w:hint="default"/>
                <w:b/>
                <w:bCs/>
                <w:strike w:val="0"/>
                <w:dstrike w:val="0"/>
                <w:color w:val="auto"/>
                <w:highlight w:val="none"/>
              </w:rPr>
            </w:pPr>
            <w:r>
              <w:rPr>
                <w:rFonts w:hint="default"/>
                <w:b/>
                <w:bCs/>
                <w:strike w:val="0"/>
                <w:dstrike w:val="0"/>
                <w:color w:val="auto"/>
                <w:highlight w:val="none"/>
                <w:lang w:val="en-US" w:eastAsia="zh-CN"/>
              </w:rPr>
              <w:t>二、信息网络系统</w:t>
            </w:r>
          </w:p>
        </w:tc>
      </w:tr>
      <w:tr w14:paraId="14FA9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63DEE">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444B7">
            <w:pPr>
              <w:pStyle w:val="29"/>
              <w:bidi w:val="0"/>
              <w:rPr>
                <w:rFonts w:hint="eastAsia"/>
                <w:strike w:val="0"/>
                <w:dstrike w:val="0"/>
                <w:color w:val="auto"/>
                <w:highlight w:val="none"/>
              </w:rPr>
            </w:pPr>
            <w:r>
              <w:rPr>
                <w:rFonts w:hint="eastAsia"/>
                <w:strike w:val="0"/>
                <w:dstrike w:val="0"/>
                <w:color w:val="auto"/>
                <w:highlight w:val="none"/>
                <w:lang w:val="en-US" w:eastAsia="zh-CN"/>
              </w:rPr>
              <w:t>监控网核心交换机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06975">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交换容量≥336Tbps，包转发率≥57600Mpps；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主控引擎≥2；整机业务板槽位数≥6，配置双主控、双电源；48个万兆光口；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适用600mm深度机柜，整机万兆端口密度≥288个。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18AE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AED6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77F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58A5">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6B6FB">
            <w:pPr>
              <w:pStyle w:val="29"/>
              <w:bidi w:val="0"/>
              <w:rPr>
                <w:rFonts w:hint="eastAsia"/>
                <w:strike w:val="0"/>
                <w:dstrike w:val="0"/>
                <w:color w:val="auto"/>
                <w:highlight w:val="none"/>
              </w:rPr>
            </w:pPr>
            <w:r>
              <w:rPr>
                <w:rFonts w:hint="eastAsia"/>
                <w:strike w:val="0"/>
                <w:dstrike w:val="0"/>
                <w:color w:val="auto"/>
                <w:highlight w:val="none"/>
                <w:lang w:val="en-US" w:eastAsia="zh-CN"/>
              </w:rPr>
              <w:t>外网网核心交换机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7FD5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交换容量≥336Tbps，包转发率≥57600Mpps；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主控引擎≥2；整机业务板槽位数≥6，配置双主控、双电源；48个万兆光口；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适用600mm深度机柜，整机万兆端口密度≥288个。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5516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71FC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AA7B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2B26">
            <w:pPr>
              <w:pStyle w:val="29"/>
              <w:bidi w:val="0"/>
              <w:rPr>
                <w:rFonts w:hint="eastAsia"/>
                <w:strike w:val="0"/>
                <w:dstrike w:val="0"/>
                <w:color w:val="auto"/>
                <w:highlight w:val="none"/>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C4B7D">
            <w:pPr>
              <w:pStyle w:val="29"/>
              <w:bidi w:val="0"/>
              <w:rPr>
                <w:rFonts w:hint="eastAsia"/>
                <w:strike w:val="0"/>
                <w:dstrike w:val="0"/>
                <w:color w:val="auto"/>
                <w:highlight w:val="none"/>
              </w:rPr>
            </w:pPr>
            <w:r>
              <w:rPr>
                <w:rFonts w:hint="eastAsia"/>
                <w:strike w:val="0"/>
                <w:dstrike w:val="0"/>
                <w:color w:val="auto"/>
                <w:highlight w:val="none"/>
                <w:lang w:val="en-US" w:eastAsia="zh-CN"/>
              </w:rPr>
              <w:t>内网核心交换机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00A6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交换容量≥336Tbps，包转发率≥57600Mpps；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主控引擎≥2；整机业务板槽位数≥6，配置双主控、双电源；48个万兆光口；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适用600mm深度机柜，整机万兆端口密度≥288个。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DC11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3E32B">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AEB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5E70">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B7117">
            <w:pPr>
              <w:pStyle w:val="29"/>
              <w:bidi w:val="0"/>
              <w:rPr>
                <w:rFonts w:hint="eastAsia"/>
                <w:strike w:val="0"/>
                <w:dstrike w:val="0"/>
                <w:color w:val="auto"/>
                <w:highlight w:val="none"/>
              </w:rPr>
            </w:pPr>
            <w:r>
              <w:rPr>
                <w:rFonts w:hint="eastAsia"/>
                <w:strike w:val="0"/>
                <w:dstrike w:val="0"/>
                <w:color w:val="auto"/>
                <w:highlight w:val="none"/>
                <w:lang w:val="en-US" w:eastAsia="zh-CN"/>
              </w:rPr>
              <w:t>24口POE交换机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2CA7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万兆交换机，包转发率148Mpps，交换容量598Gbps/5.98Tbps,24个千兆电口，4个万兆光口，VLAN:4K,MAC:16K,19英寸1U标准机架支持POE+，输出功率400W。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F89988">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6B20B">
            <w:pPr>
              <w:pStyle w:val="29"/>
              <w:bidi w:val="0"/>
              <w:rPr>
                <w:rFonts w:hint="eastAsia"/>
                <w:strike w:val="0"/>
                <w:dstrike w:val="0"/>
                <w:color w:val="auto"/>
                <w:highlight w:val="none"/>
              </w:rPr>
            </w:pPr>
            <w:r>
              <w:rPr>
                <w:rFonts w:hint="eastAsia"/>
                <w:strike w:val="0"/>
                <w:dstrike w:val="0"/>
                <w:color w:val="auto"/>
                <w:highlight w:val="none"/>
                <w:lang w:val="en-US" w:eastAsia="zh-CN"/>
              </w:rPr>
              <w:t>5</w:t>
            </w:r>
          </w:p>
        </w:tc>
      </w:tr>
      <w:tr w14:paraId="75A98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07C5">
            <w:pPr>
              <w:pStyle w:val="29"/>
              <w:bidi w:val="0"/>
              <w:rPr>
                <w:rFonts w:hint="eastAsia"/>
                <w:strike w:val="0"/>
                <w:dstrike w:val="0"/>
                <w:color w:val="auto"/>
                <w:highlight w:val="none"/>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479A85">
            <w:pPr>
              <w:pStyle w:val="29"/>
              <w:bidi w:val="0"/>
              <w:rPr>
                <w:rFonts w:hint="eastAsia"/>
                <w:strike w:val="0"/>
                <w:dstrike w:val="0"/>
                <w:color w:val="auto"/>
                <w:highlight w:val="none"/>
              </w:rPr>
            </w:pPr>
            <w:r>
              <w:rPr>
                <w:rFonts w:hint="eastAsia"/>
                <w:strike w:val="0"/>
                <w:dstrike w:val="0"/>
                <w:color w:val="auto"/>
                <w:highlight w:val="none"/>
                <w:lang w:val="en-US" w:eastAsia="zh-CN"/>
              </w:rPr>
              <w:t>48口POE交换机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3DCA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万兆PoE交换机，包转发率148Mpps，交换容量758Gbps/7.58Tbps,48个千兆电口，4个万兆光口，VLAN:4K,MAC:16K,19英寸1U标准机架支持POE+，输出功率380W。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49868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39805">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r>
      <w:tr w14:paraId="434C9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1138">
            <w:pPr>
              <w:pStyle w:val="29"/>
              <w:bidi w:val="0"/>
              <w:rPr>
                <w:rFonts w:hint="eastAsia"/>
                <w:strike w:val="0"/>
                <w:dstrike w:val="0"/>
                <w:color w:val="auto"/>
                <w:highlight w:val="none"/>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4C12D">
            <w:pPr>
              <w:pStyle w:val="29"/>
              <w:bidi w:val="0"/>
              <w:rPr>
                <w:rFonts w:hint="eastAsia"/>
                <w:strike w:val="0"/>
                <w:dstrike w:val="0"/>
                <w:color w:val="auto"/>
                <w:highlight w:val="none"/>
              </w:rPr>
            </w:pPr>
            <w:r>
              <w:rPr>
                <w:rFonts w:hint="eastAsia"/>
                <w:strike w:val="0"/>
                <w:dstrike w:val="0"/>
                <w:color w:val="auto"/>
                <w:highlight w:val="none"/>
                <w:lang w:val="en-US" w:eastAsia="zh-CN"/>
              </w:rPr>
              <w:t>24口交换机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2946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万兆三层交换机，包转发率171Mpps交换容量672Gbps/6.72Tbps,24个千兆电口，4个万兆光口，2个专用堆叠口，VLAN:4K,MAC:32K,19英寸1U标准机架，含一个交流电源，支持扩展1+1电源备份。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CD02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D8647">
            <w:pPr>
              <w:pStyle w:val="29"/>
              <w:bidi w:val="0"/>
              <w:rPr>
                <w:rFonts w:hint="eastAsia"/>
                <w:strike w:val="0"/>
                <w:dstrike w:val="0"/>
                <w:color w:val="auto"/>
                <w:highlight w:val="none"/>
              </w:rPr>
            </w:pPr>
            <w:r>
              <w:rPr>
                <w:rFonts w:hint="eastAsia"/>
                <w:strike w:val="0"/>
                <w:dstrike w:val="0"/>
                <w:color w:val="auto"/>
                <w:highlight w:val="none"/>
                <w:lang w:val="en-US" w:eastAsia="zh-CN"/>
              </w:rPr>
              <w:t>16</w:t>
            </w:r>
          </w:p>
        </w:tc>
      </w:tr>
      <w:tr w14:paraId="5F13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2EAF">
            <w:pPr>
              <w:pStyle w:val="29"/>
              <w:bidi w:val="0"/>
              <w:rPr>
                <w:rFonts w:hint="eastAsia"/>
                <w:strike w:val="0"/>
                <w:dstrike w:val="0"/>
                <w:color w:val="auto"/>
                <w:highlight w:val="none"/>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37631">
            <w:pPr>
              <w:pStyle w:val="29"/>
              <w:bidi w:val="0"/>
              <w:rPr>
                <w:rFonts w:hint="eastAsia"/>
                <w:strike w:val="0"/>
                <w:dstrike w:val="0"/>
                <w:color w:val="auto"/>
                <w:highlight w:val="none"/>
              </w:rPr>
            </w:pPr>
            <w:r>
              <w:rPr>
                <w:rFonts w:hint="eastAsia"/>
                <w:strike w:val="0"/>
                <w:dstrike w:val="0"/>
                <w:color w:val="auto"/>
                <w:highlight w:val="none"/>
                <w:lang w:val="en-US" w:eastAsia="zh-CN"/>
              </w:rPr>
              <w:t>48口交换机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1707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万兆三层交换机，包转发率222Mpps/交换容量758Gbps/7.58Tbps,48个千兆电口，4个万兆光口，2个专用堆叠口，VLAN:4K,MAC:32K,19英寸1U标准机架，含一个交流电源，支持扩展1+1电源备份。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6611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EF5E9">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708DC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53C8">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19AEB">
            <w:pPr>
              <w:pStyle w:val="29"/>
              <w:bidi w:val="0"/>
              <w:rPr>
                <w:rFonts w:hint="eastAsia"/>
                <w:strike w:val="0"/>
                <w:dstrike w:val="0"/>
                <w:color w:val="auto"/>
                <w:highlight w:val="none"/>
              </w:rPr>
            </w:pPr>
            <w:r>
              <w:rPr>
                <w:rFonts w:hint="eastAsia"/>
                <w:strike w:val="0"/>
                <w:dstrike w:val="0"/>
                <w:color w:val="auto"/>
                <w:highlight w:val="none"/>
                <w:lang w:val="en-US" w:eastAsia="zh-CN"/>
              </w:rPr>
              <w:t>多模光模块（万兆）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8566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万兆光模块-SFP+-10G-多模模块850nm,0.3km,LC接口。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68A085">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B83C7">
            <w:pPr>
              <w:pStyle w:val="29"/>
              <w:bidi w:val="0"/>
              <w:rPr>
                <w:rFonts w:hint="eastAsia"/>
                <w:strike w:val="0"/>
                <w:dstrike w:val="0"/>
                <w:color w:val="auto"/>
                <w:highlight w:val="none"/>
              </w:rPr>
            </w:pPr>
            <w:r>
              <w:rPr>
                <w:rFonts w:hint="eastAsia"/>
                <w:strike w:val="0"/>
                <w:dstrike w:val="0"/>
                <w:color w:val="auto"/>
                <w:highlight w:val="none"/>
                <w:lang w:val="en-US" w:eastAsia="zh-CN"/>
              </w:rPr>
              <w:t>70</w:t>
            </w:r>
          </w:p>
        </w:tc>
      </w:tr>
      <w:tr w14:paraId="1240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FE9E">
            <w:pPr>
              <w:pStyle w:val="29"/>
              <w:bidi w:val="0"/>
              <w:rPr>
                <w:rFonts w:hint="eastAsia"/>
                <w:strike w:val="0"/>
                <w:dstrike w:val="0"/>
                <w:color w:val="auto"/>
                <w:highlight w:val="none"/>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04DDE">
            <w:pPr>
              <w:pStyle w:val="29"/>
              <w:bidi w:val="0"/>
              <w:rPr>
                <w:rFonts w:hint="eastAsia"/>
                <w:strike w:val="0"/>
                <w:dstrike w:val="0"/>
                <w:color w:val="auto"/>
                <w:highlight w:val="none"/>
              </w:rPr>
            </w:pPr>
            <w:r>
              <w:rPr>
                <w:rFonts w:hint="eastAsia"/>
                <w:strike w:val="0"/>
                <w:dstrike w:val="0"/>
                <w:color w:val="auto"/>
                <w:highlight w:val="none"/>
                <w:lang w:val="en-US" w:eastAsia="zh-CN"/>
              </w:rPr>
              <w:t>网管软件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38AA2">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1.系统支持大规模网络管理能力，支持统一添加管理网络设备、服务器、存储、虚拟资源、PON、摄像机、操作系统、数据库、应用、融合感知引擎；</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2、系统提供分权分域功能，为不同的用户、角色分配不同的设备管理范围和操作权限。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7EB1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73D8E">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35D6D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FA64">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9D8B3">
            <w:pPr>
              <w:pStyle w:val="29"/>
              <w:bidi w:val="0"/>
              <w:rPr>
                <w:rFonts w:hint="eastAsia"/>
                <w:strike w:val="0"/>
                <w:dstrike w:val="0"/>
                <w:color w:val="auto"/>
                <w:highlight w:val="none"/>
              </w:rPr>
            </w:pPr>
            <w:r>
              <w:rPr>
                <w:rFonts w:hint="eastAsia"/>
                <w:strike w:val="0"/>
                <w:dstrike w:val="0"/>
                <w:color w:val="auto"/>
                <w:highlight w:val="none"/>
                <w:lang w:val="en-US" w:eastAsia="zh-CN"/>
              </w:rPr>
              <w:t>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E3D6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1.标准机架式服务器；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2、处理器：配置1颗可扩展英特尔4314处理器，主频2.4GHz，核心数16核32线程；</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3、内存：配置32G DDR4内存；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4、硬盘：配置2块4T 3.5寸硬盘。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5F668">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6396D">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6C7A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A3EE">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4B725">
            <w:pPr>
              <w:pStyle w:val="29"/>
              <w:bidi w:val="0"/>
              <w:rPr>
                <w:rFonts w:hint="eastAsia"/>
                <w:strike w:val="0"/>
                <w:dstrike w:val="0"/>
                <w:color w:val="auto"/>
                <w:highlight w:val="none"/>
              </w:rPr>
            </w:pPr>
            <w:r>
              <w:rPr>
                <w:rFonts w:hint="eastAsia"/>
                <w:strike w:val="0"/>
                <w:dstrike w:val="0"/>
                <w:color w:val="auto"/>
                <w:highlight w:val="none"/>
                <w:lang w:val="en-US" w:eastAsia="zh-CN"/>
              </w:rPr>
              <w:t>吸顶AP</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9F1E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吸顶AP，上行1个2.5G电口，支持802.11be,2+2双频，整机速率3.57Gbps，最大发射功率23dBm，支持BLE 5.4，最大功耗13.6W。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0413A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6745BB">
            <w:pPr>
              <w:pStyle w:val="29"/>
              <w:bidi w:val="0"/>
              <w:rPr>
                <w:rFonts w:hint="eastAsia"/>
                <w:strike w:val="0"/>
                <w:dstrike w:val="0"/>
                <w:color w:val="auto"/>
                <w:highlight w:val="none"/>
              </w:rPr>
            </w:pPr>
            <w:r>
              <w:rPr>
                <w:rFonts w:hint="eastAsia"/>
                <w:strike w:val="0"/>
                <w:dstrike w:val="0"/>
                <w:color w:val="auto"/>
                <w:highlight w:val="none"/>
                <w:lang w:val="en-US" w:eastAsia="zh-CN"/>
              </w:rPr>
              <w:t>44</w:t>
            </w:r>
          </w:p>
        </w:tc>
      </w:tr>
      <w:tr w14:paraId="4178D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A76A">
            <w:pPr>
              <w:pStyle w:val="29"/>
              <w:bidi w:val="0"/>
              <w:rPr>
                <w:rFonts w:hint="eastAsia"/>
                <w:strike w:val="0"/>
                <w:dstrike w:val="0"/>
                <w:color w:val="auto"/>
                <w:highlight w:val="none"/>
              </w:rPr>
            </w:pPr>
            <w:r>
              <w:rPr>
                <w:rFonts w:hint="eastAsia"/>
                <w:strike w:val="0"/>
                <w:dstrike w:val="0"/>
                <w:color w:val="auto"/>
                <w:highlight w:val="none"/>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C6BC0">
            <w:pPr>
              <w:pStyle w:val="29"/>
              <w:bidi w:val="0"/>
              <w:rPr>
                <w:rFonts w:hint="eastAsia"/>
                <w:strike w:val="0"/>
                <w:dstrike w:val="0"/>
                <w:color w:val="auto"/>
                <w:highlight w:val="none"/>
              </w:rPr>
            </w:pPr>
            <w:r>
              <w:rPr>
                <w:rFonts w:hint="eastAsia"/>
                <w:strike w:val="0"/>
                <w:dstrike w:val="0"/>
                <w:color w:val="auto"/>
                <w:highlight w:val="none"/>
                <w:lang w:val="en-US" w:eastAsia="zh-CN"/>
              </w:rPr>
              <w:t>无线AC</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1D706">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10个千兆电口，2个万兆光口，含管理128个AP资源license，用户接入能力2K，转发能力10Gbps，支持URL过滤，支持反病毒，支持入侵防御，可支持1+1或N+1备份，支持智能漫游。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7DA8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D405D">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1ED82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6C3F">
            <w:pPr>
              <w:pStyle w:val="29"/>
              <w:bidi w:val="0"/>
              <w:rPr>
                <w:rFonts w:hint="eastAsia"/>
                <w:strike w:val="0"/>
                <w:dstrike w:val="0"/>
                <w:color w:val="auto"/>
                <w:highlight w:val="none"/>
              </w:rPr>
            </w:pPr>
            <w:r>
              <w:rPr>
                <w:rFonts w:hint="eastAsia"/>
                <w:strike w:val="0"/>
                <w:dstrike w:val="0"/>
                <w:color w:val="auto"/>
                <w:highlight w:val="none"/>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DC02A">
            <w:pPr>
              <w:pStyle w:val="29"/>
              <w:bidi w:val="0"/>
              <w:rPr>
                <w:rFonts w:hint="eastAsia"/>
                <w:strike w:val="0"/>
                <w:dstrike w:val="0"/>
                <w:color w:val="auto"/>
                <w:highlight w:val="none"/>
              </w:rPr>
            </w:pPr>
            <w:r>
              <w:rPr>
                <w:rFonts w:hint="eastAsia"/>
                <w:strike w:val="0"/>
                <w:dstrike w:val="0"/>
                <w:color w:val="auto"/>
                <w:highlight w:val="none"/>
                <w:lang w:val="en-US" w:eastAsia="zh-CN"/>
              </w:rPr>
              <w:t>光纤收发器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2F34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产品规格等级：企业级；</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网络接口：具备1个1Gbps光口（FC）、1个10/100/1000Mbps自协商以太网口（RJ-45）；</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光纤类型：单模单纤；</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光接口类型：FC；</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发送端/接收端：发送端；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波长：1310nm发送，1550nm接收；</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光传输距离：≤20km。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412E1">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F1622">
            <w:pPr>
              <w:pStyle w:val="29"/>
              <w:bidi w:val="0"/>
              <w:rPr>
                <w:rFonts w:hint="eastAsia"/>
                <w:strike w:val="0"/>
                <w:dstrike w:val="0"/>
                <w:color w:val="auto"/>
                <w:highlight w:val="none"/>
              </w:rPr>
            </w:pPr>
            <w:r>
              <w:rPr>
                <w:rFonts w:hint="eastAsia"/>
                <w:strike w:val="0"/>
                <w:dstrike w:val="0"/>
                <w:color w:val="auto"/>
                <w:highlight w:val="none"/>
                <w:lang w:val="en-US" w:eastAsia="zh-CN"/>
              </w:rPr>
              <w:t>16</w:t>
            </w:r>
          </w:p>
        </w:tc>
      </w:tr>
      <w:tr w14:paraId="07B19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7898">
            <w:pPr>
              <w:pStyle w:val="29"/>
              <w:bidi w:val="0"/>
              <w:jc w:val="center"/>
              <w:rPr>
                <w:rFonts w:hint="default"/>
                <w:b/>
                <w:bCs/>
                <w:strike w:val="0"/>
                <w:dstrike w:val="0"/>
                <w:color w:val="auto"/>
                <w:highlight w:val="none"/>
              </w:rPr>
            </w:pPr>
            <w:r>
              <w:rPr>
                <w:rFonts w:hint="default"/>
                <w:b/>
                <w:bCs/>
                <w:strike w:val="0"/>
                <w:dstrike w:val="0"/>
                <w:color w:val="auto"/>
                <w:highlight w:val="none"/>
                <w:lang w:val="en-US" w:eastAsia="zh-CN"/>
              </w:rPr>
              <w:t>三、电话交换系统</w:t>
            </w:r>
          </w:p>
        </w:tc>
      </w:tr>
      <w:tr w14:paraId="152A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4BEA1">
            <w:pPr>
              <w:pStyle w:val="29"/>
              <w:bidi w:val="0"/>
              <w:rPr>
                <w:rFonts w:hint="default"/>
                <w:strike w:val="0"/>
                <w:dstrike w:val="0"/>
                <w:color w:val="auto"/>
                <w:highlight w:val="none"/>
              </w:rPr>
            </w:pPr>
            <w:r>
              <w:rPr>
                <w:rFonts w:hint="default"/>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D183A">
            <w:pPr>
              <w:pStyle w:val="29"/>
              <w:bidi w:val="0"/>
              <w:rPr>
                <w:rFonts w:hint="eastAsia"/>
                <w:strike w:val="0"/>
                <w:dstrike w:val="0"/>
                <w:color w:val="auto"/>
                <w:highlight w:val="none"/>
              </w:rPr>
            </w:pPr>
            <w:r>
              <w:rPr>
                <w:rFonts w:hint="eastAsia"/>
                <w:strike w:val="0"/>
                <w:dstrike w:val="0"/>
                <w:color w:val="auto"/>
                <w:highlight w:val="none"/>
                <w:lang w:val="en-US" w:eastAsia="zh-CN"/>
              </w:rPr>
              <w:t>主机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FB51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自带6板卡插槽，可叠加1个副机柜，可混合配置；网络接口：一个WAN口，一个LAN口，10M/100M/1000M,RJ45接口；并发数18/36/72/128；SIP用户数：512个SIP用户；上行：SIP、E1、模拟中继。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39B1E">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4D19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19AE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AD3DA">
            <w:pPr>
              <w:pStyle w:val="29"/>
              <w:bidi w:val="0"/>
              <w:rPr>
                <w:rFonts w:hint="default"/>
                <w:strike w:val="0"/>
                <w:dstrike w:val="0"/>
                <w:color w:val="auto"/>
                <w:highlight w:val="none"/>
              </w:rPr>
            </w:pPr>
            <w:r>
              <w:rPr>
                <w:rFonts w:hint="default"/>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CA746">
            <w:pPr>
              <w:pStyle w:val="29"/>
              <w:bidi w:val="0"/>
              <w:rPr>
                <w:rFonts w:hint="eastAsia"/>
                <w:strike w:val="0"/>
                <w:dstrike w:val="0"/>
                <w:color w:val="auto"/>
                <w:highlight w:val="none"/>
              </w:rPr>
            </w:pPr>
            <w:r>
              <w:rPr>
                <w:rFonts w:hint="eastAsia"/>
                <w:strike w:val="0"/>
                <w:dstrike w:val="0"/>
                <w:color w:val="auto"/>
                <w:highlight w:val="none"/>
                <w:lang w:val="en-US" w:eastAsia="zh-CN"/>
              </w:rPr>
              <w:t>数字中继板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E065F6">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支持PRI信令，30个通道，每块板占用一个槽位。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2E7D5">
            <w:pPr>
              <w:pStyle w:val="29"/>
              <w:bidi w:val="0"/>
              <w:rPr>
                <w:rFonts w:hint="eastAsia"/>
                <w:strike w:val="0"/>
                <w:dstrike w:val="0"/>
                <w:color w:val="auto"/>
                <w:highlight w:val="none"/>
              </w:rPr>
            </w:pPr>
            <w:r>
              <w:rPr>
                <w:rFonts w:hint="eastAsia"/>
                <w:strike w:val="0"/>
                <w:dstrike w:val="0"/>
                <w:color w:val="auto"/>
                <w:highlight w:val="none"/>
                <w:lang w:val="en-US" w:eastAsia="zh-CN"/>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4E2373">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171E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83A8">
            <w:pPr>
              <w:pStyle w:val="29"/>
              <w:bidi w:val="0"/>
              <w:rPr>
                <w:rFonts w:hint="default"/>
                <w:strike w:val="0"/>
                <w:dstrike w:val="0"/>
                <w:color w:val="auto"/>
                <w:highlight w:val="none"/>
              </w:rPr>
            </w:pPr>
            <w:r>
              <w:rPr>
                <w:rFonts w:hint="default"/>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70A05">
            <w:pPr>
              <w:pStyle w:val="29"/>
              <w:bidi w:val="0"/>
              <w:rPr>
                <w:rFonts w:hint="eastAsia"/>
                <w:strike w:val="0"/>
                <w:dstrike w:val="0"/>
                <w:color w:val="auto"/>
                <w:highlight w:val="none"/>
              </w:rPr>
            </w:pPr>
            <w:r>
              <w:rPr>
                <w:rFonts w:hint="eastAsia"/>
                <w:strike w:val="0"/>
                <w:dstrike w:val="0"/>
                <w:color w:val="auto"/>
                <w:highlight w:val="none"/>
                <w:lang w:val="en-US" w:eastAsia="zh-CN"/>
              </w:rPr>
              <w:t>环路中继板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200BD">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每块板占用一个槽位。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0E325">
            <w:pPr>
              <w:pStyle w:val="29"/>
              <w:bidi w:val="0"/>
              <w:rPr>
                <w:rFonts w:hint="eastAsia"/>
                <w:strike w:val="0"/>
                <w:dstrike w:val="0"/>
                <w:color w:val="auto"/>
                <w:highlight w:val="none"/>
              </w:rPr>
            </w:pPr>
            <w:r>
              <w:rPr>
                <w:rFonts w:hint="eastAsia"/>
                <w:strike w:val="0"/>
                <w:dstrike w:val="0"/>
                <w:color w:val="auto"/>
                <w:highlight w:val="none"/>
                <w:lang w:val="en-US" w:eastAsia="zh-CN"/>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C43E2">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3E07F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8C15">
            <w:pPr>
              <w:pStyle w:val="29"/>
              <w:bidi w:val="0"/>
              <w:rPr>
                <w:rFonts w:hint="default"/>
                <w:strike w:val="0"/>
                <w:dstrike w:val="0"/>
                <w:color w:val="auto"/>
                <w:highlight w:val="none"/>
              </w:rPr>
            </w:pPr>
            <w:r>
              <w:rPr>
                <w:rFonts w:hint="default"/>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035BF">
            <w:pPr>
              <w:pStyle w:val="29"/>
              <w:bidi w:val="0"/>
              <w:rPr>
                <w:rFonts w:hint="eastAsia"/>
                <w:strike w:val="0"/>
                <w:dstrike w:val="0"/>
                <w:color w:val="auto"/>
                <w:highlight w:val="none"/>
              </w:rPr>
            </w:pPr>
            <w:r>
              <w:rPr>
                <w:rFonts w:hint="eastAsia"/>
                <w:strike w:val="0"/>
                <w:dstrike w:val="0"/>
                <w:color w:val="auto"/>
                <w:highlight w:val="none"/>
                <w:lang w:val="en-US" w:eastAsia="zh-CN"/>
              </w:rPr>
              <w:t>商务IP话机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B868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2 SIP账号，128*64显示，4个可编程键，自动配置，双网口，可接耳机RJ9口、支持TR069/三方会议。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AAB26">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BE93C">
            <w:pPr>
              <w:pStyle w:val="29"/>
              <w:bidi w:val="0"/>
              <w:rPr>
                <w:rFonts w:hint="eastAsia"/>
                <w:strike w:val="0"/>
                <w:dstrike w:val="0"/>
                <w:color w:val="auto"/>
                <w:highlight w:val="none"/>
              </w:rPr>
            </w:pPr>
            <w:r>
              <w:rPr>
                <w:rFonts w:hint="eastAsia"/>
                <w:strike w:val="0"/>
                <w:dstrike w:val="0"/>
                <w:color w:val="auto"/>
                <w:highlight w:val="none"/>
                <w:lang w:val="en-US" w:eastAsia="zh-CN"/>
              </w:rPr>
              <w:t>150</w:t>
            </w:r>
          </w:p>
        </w:tc>
      </w:tr>
      <w:tr w14:paraId="42FAE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4D0B8">
            <w:pPr>
              <w:pStyle w:val="29"/>
              <w:bidi w:val="0"/>
              <w:rPr>
                <w:rFonts w:hint="default"/>
                <w:b/>
                <w:bCs/>
                <w:strike w:val="0"/>
                <w:dstrike w:val="0"/>
                <w:color w:val="auto"/>
                <w:highlight w:val="none"/>
              </w:rPr>
            </w:pPr>
            <w:r>
              <w:rPr>
                <w:rFonts w:hint="default"/>
                <w:b/>
                <w:bCs/>
                <w:strike w:val="0"/>
                <w:dstrike w:val="0"/>
                <w:color w:val="auto"/>
                <w:highlight w:val="none"/>
                <w:lang w:val="en-US" w:eastAsia="zh-CN"/>
              </w:rPr>
              <w:t>四、视频安防监控系统</w:t>
            </w:r>
          </w:p>
        </w:tc>
      </w:tr>
      <w:tr w14:paraId="6771B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E95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24C12">
            <w:pPr>
              <w:pStyle w:val="29"/>
              <w:bidi w:val="0"/>
              <w:rPr>
                <w:rFonts w:hint="eastAsia"/>
                <w:strike w:val="0"/>
                <w:dstrike w:val="0"/>
                <w:color w:val="auto"/>
                <w:highlight w:val="none"/>
              </w:rPr>
            </w:pPr>
            <w:r>
              <w:rPr>
                <w:rFonts w:hint="eastAsia"/>
                <w:strike w:val="0"/>
                <w:dstrike w:val="0"/>
                <w:color w:val="auto"/>
                <w:highlight w:val="none"/>
                <w:lang w:val="en-US" w:eastAsia="zh-CN"/>
              </w:rPr>
              <w:t>出入口抓拍摄像机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5807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最大分辨率：2688×1520；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最低照度：0.001Lux（彩色模式）；0.0001Lux（黑白模式）；0Lux（补光灯开启）；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最大补光距离：60m（红外视频监控距离）40m（暖光视频监控距离）6m（人脸检测距离）；</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镜头类型：电动变焦；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镜头焦距：2.7mm～12mm；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5A0B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A60D3">
            <w:pPr>
              <w:pStyle w:val="29"/>
              <w:bidi w:val="0"/>
              <w:rPr>
                <w:rFonts w:hint="eastAsia"/>
                <w:strike w:val="0"/>
                <w:dstrike w:val="0"/>
                <w:color w:val="auto"/>
                <w:highlight w:val="none"/>
              </w:rPr>
            </w:pPr>
            <w:r>
              <w:rPr>
                <w:rFonts w:hint="eastAsia"/>
                <w:strike w:val="0"/>
                <w:dstrike w:val="0"/>
                <w:color w:val="auto"/>
                <w:highlight w:val="none"/>
                <w:lang w:val="en-US" w:eastAsia="zh-CN"/>
              </w:rPr>
              <w:t>8</w:t>
            </w:r>
          </w:p>
        </w:tc>
      </w:tr>
      <w:tr w14:paraId="7F1CC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978EE">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183511">
            <w:pPr>
              <w:pStyle w:val="29"/>
              <w:bidi w:val="0"/>
              <w:rPr>
                <w:rFonts w:hint="eastAsia"/>
                <w:strike w:val="0"/>
                <w:dstrike w:val="0"/>
                <w:color w:val="auto"/>
                <w:highlight w:val="none"/>
              </w:rPr>
            </w:pPr>
            <w:r>
              <w:rPr>
                <w:rFonts w:hint="eastAsia"/>
                <w:strike w:val="0"/>
                <w:dstrike w:val="0"/>
                <w:color w:val="auto"/>
                <w:highlight w:val="none"/>
                <w:lang w:val="en-US" w:eastAsia="zh-CN"/>
              </w:rPr>
              <w:t>高清红外枪式摄像机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62E82">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最大分辨率：2560×1440；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最大补光距离：50m（红外）；30m（暖光）；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补光灯：4颗，多晶（红外+暖光）灯；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镜头类型：定焦；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镜头焦距：6mm；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7B64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9DB23">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522B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E13A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9DF93">
            <w:pPr>
              <w:pStyle w:val="29"/>
              <w:bidi w:val="0"/>
              <w:rPr>
                <w:rFonts w:hint="eastAsia"/>
                <w:strike w:val="0"/>
                <w:dstrike w:val="0"/>
                <w:color w:val="auto"/>
                <w:highlight w:val="none"/>
              </w:rPr>
            </w:pPr>
            <w:r>
              <w:rPr>
                <w:rFonts w:hint="eastAsia"/>
                <w:strike w:val="0"/>
                <w:dstrike w:val="0"/>
                <w:color w:val="auto"/>
                <w:highlight w:val="none"/>
                <w:lang w:val="en-US" w:eastAsia="zh-CN"/>
              </w:rPr>
              <w:t>高清红外半球摄像机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108C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最大分辨率：2560×1440；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最大补光距离：50m（红外）；30m（暖光）；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补光灯：2颗，多晶（红外+暖光）灯；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镜头类型：定焦；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镜头光圈：F2.0；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视场角：水平：78°；垂直：43°；对角：92°；</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周界防范：绊线入侵；区域入侵；</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智能编码：H.264：支持；H.265：支持；</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宽动态：支持。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9DC0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47BF2">
            <w:pPr>
              <w:pStyle w:val="29"/>
              <w:bidi w:val="0"/>
              <w:rPr>
                <w:rFonts w:hint="eastAsia"/>
                <w:strike w:val="0"/>
                <w:dstrike w:val="0"/>
                <w:color w:val="auto"/>
                <w:highlight w:val="none"/>
              </w:rPr>
            </w:pPr>
            <w:r>
              <w:rPr>
                <w:rFonts w:hint="eastAsia"/>
                <w:strike w:val="0"/>
                <w:dstrike w:val="0"/>
                <w:color w:val="auto"/>
                <w:highlight w:val="none"/>
                <w:lang w:val="en-US" w:eastAsia="zh-CN"/>
              </w:rPr>
              <w:t>150</w:t>
            </w:r>
          </w:p>
        </w:tc>
      </w:tr>
      <w:tr w14:paraId="4FAAA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AF7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BE141">
            <w:pPr>
              <w:pStyle w:val="29"/>
              <w:bidi w:val="0"/>
              <w:rPr>
                <w:rFonts w:hint="eastAsia"/>
                <w:strike w:val="0"/>
                <w:dstrike w:val="0"/>
                <w:color w:val="auto"/>
                <w:highlight w:val="none"/>
              </w:rPr>
            </w:pPr>
            <w:r>
              <w:rPr>
                <w:rFonts w:hint="eastAsia"/>
                <w:strike w:val="0"/>
                <w:dstrike w:val="0"/>
                <w:color w:val="auto"/>
                <w:highlight w:val="none"/>
                <w:lang w:val="en-US" w:eastAsia="zh-CN"/>
              </w:rPr>
              <w:t>电梯半球摄像机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DFCB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最大分辨率：2688×1520；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最低照度：0.002lux（彩色模式）；0.0002lux（黑白模式）；0lux（补光灯开启）；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最大补光距离：10m（红外）；</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补光灯：1颗（红外灯）；1颗（暖光灯）；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镜头类型：定焦；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镜头焦距：2.8mm；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7610F">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83252">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r>
      <w:tr w14:paraId="01578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CDF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23CC6">
            <w:pPr>
              <w:pStyle w:val="29"/>
              <w:bidi w:val="0"/>
              <w:rPr>
                <w:rFonts w:hint="eastAsia"/>
                <w:strike w:val="0"/>
                <w:dstrike w:val="0"/>
                <w:color w:val="auto"/>
                <w:highlight w:val="none"/>
              </w:rPr>
            </w:pPr>
            <w:r>
              <w:rPr>
                <w:rFonts w:hint="eastAsia"/>
                <w:strike w:val="0"/>
                <w:dstrike w:val="0"/>
                <w:color w:val="auto"/>
                <w:highlight w:val="none"/>
                <w:lang w:val="en-US" w:eastAsia="zh-CN"/>
              </w:rPr>
              <w:t>电梯无线网桥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6EC6D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网桥网络接口：具备1个10/100Mbps自协商以太网上行口（非标24V PoE输入）、1个10/100Mbps自协商以太网下行口；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网桥电源接口：具备1个DC电源端口；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插墙式PoE电源模块网络接口：具备1个10/100Mbps自协商以太网口（非标24V PoE输出）、1个10/100Mbps自协商以太网口。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E1B9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93A66">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r>
      <w:tr w14:paraId="7287E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BC47">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32AD6">
            <w:pPr>
              <w:pStyle w:val="29"/>
              <w:bidi w:val="0"/>
              <w:rPr>
                <w:rFonts w:hint="eastAsia"/>
                <w:strike w:val="0"/>
                <w:dstrike w:val="0"/>
                <w:color w:val="auto"/>
                <w:highlight w:val="none"/>
              </w:rPr>
            </w:pPr>
            <w:r>
              <w:rPr>
                <w:rFonts w:hint="eastAsia"/>
                <w:strike w:val="0"/>
                <w:dstrike w:val="0"/>
                <w:color w:val="auto"/>
                <w:highlight w:val="none"/>
                <w:lang w:val="en-US" w:eastAsia="zh-CN"/>
              </w:rPr>
              <w:t>室内网络高清球机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BE3151">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传感器类型：1/2.8英寸CMOS；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最大分辨率：2560×1440；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最低照度：彩色：0.005lux@F1.6黑白：0.0005lux@F1.60Lux（红外灯开启）；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最大补光距离：150m（红外）；</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补光类型：红外；</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镜头焦距：5mm～115mm；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镜头光圈：F1.6~F3.6。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C71D9">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C996A">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r>
      <w:tr w14:paraId="5E438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08D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6729B">
            <w:pPr>
              <w:pStyle w:val="29"/>
              <w:bidi w:val="0"/>
              <w:rPr>
                <w:rFonts w:hint="eastAsia"/>
                <w:strike w:val="0"/>
                <w:dstrike w:val="0"/>
                <w:color w:val="auto"/>
                <w:highlight w:val="none"/>
              </w:rPr>
            </w:pPr>
            <w:r>
              <w:rPr>
                <w:rFonts w:hint="eastAsia"/>
                <w:strike w:val="0"/>
                <w:dstrike w:val="0"/>
                <w:color w:val="auto"/>
                <w:highlight w:val="none"/>
                <w:lang w:val="en-US" w:eastAsia="zh-CN"/>
              </w:rPr>
              <w:t>周界摄像机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CC855">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传感器类型：1/2.7英寸CMOS；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像素：400万；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最大分辨率：2688×1520；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最低照度：0.002lux（彩色模式）；0.0002lux（黑白模式）；0lux（补光灯开启）；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最大补光距离：60m（红外视频监控距离）30m（暖光视频监控距离）2m（人脸检测距离）；</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补光灯：2颗（红外灯）；2颗（暖光灯）；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镜头类型：定焦；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镜头焦距：3.6mm；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镜头光圈：F1.6。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A633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6417B5">
            <w:pPr>
              <w:pStyle w:val="29"/>
              <w:bidi w:val="0"/>
              <w:rPr>
                <w:rFonts w:hint="eastAsia"/>
                <w:strike w:val="0"/>
                <w:dstrike w:val="0"/>
                <w:color w:val="auto"/>
                <w:highlight w:val="none"/>
              </w:rPr>
            </w:pPr>
            <w:r>
              <w:rPr>
                <w:rFonts w:hint="eastAsia"/>
                <w:strike w:val="0"/>
                <w:dstrike w:val="0"/>
                <w:color w:val="auto"/>
                <w:highlight w:val="none"/>
                <w:lang w:val="en-US" w:eastAsia="zh-CN"/>
              </w:rPr>
              <w:t>24</w:t>
            </w:r>
          </w:p>
        </w:tc>
      </w:tr>
      <w:tr w14:paraId="71E2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C81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1B311">
            <w:pPr>
              <w:pStyle w:val="29"/>
              <w:bidi w:val="0"/>
              <w:rPr>
                <w:rFonts w:hint="eastAsia"/>
                <w:strike w:val="0"/>
                <w:dstrike w:val="0"/>
                <w:color w:val="auto"/>
                <w:highlight w:val="none"/>
              </w:rPr>
            </w:pPr>
            <w:r>
              <w:rPr>
                <w:rFonts w:hint="eastAsia"/>
                <w:strike w:val="0"/>
                <w:dstrike w:val="0"/>
                <w:color w:val="auto"/>
                <w:highlight w:val="none"/>
                <w:lang w:val="en-US" w:eastAsia="zh-CN"/>
              </w:rPr>
              <w:t>枪机壁挂支架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71DF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安装方式：壁装；</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承重：1kg；</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旋转角度：水平：0~360°，竖直：-60°~0°。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93303">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9D03A">
            <w:pPr>
              <w:pStyle w:val="29"/>
              <w:bidi w:val="0"/>
              <w:rPr>
                <w:rFonts w:hint="eastAsia"/>
                <w:strike w:val="0"/>
                <w:dstrike w:val="0"/>
                <w:color w:val="auto"/>
                <w:highlight w:val="none"/>
              </w:rPr>
            </w:pPr>
            <w:r>
              <w:rPr>
                <w:rFonts w:hint="eastAsia"/>
                <w:strike w:val="0"/>
                <w:dstrike w:val="0"/>
                <w:color w:val="auto"/>
                <w:highlight w:val="none"/>
                <w:lang w:val="en-US" w:eastAsia="zh-CN"/>
              </w:rPr>
              <w:t>34</w:t>
            </w:r>
          </w:p>
        </w:tc>
      </w:tr>
      <w:tr w14:paraId="5F4C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940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50EB6">
            <w:pPr>
              <w:pStyle w:val="29"/>
              <w:bidi w:val="0"/>
              <w:rPr>
                <w:rFonts w:hint="eastAsia"/>
                <w:strike w:val="0"/>
                <w:dstrike w:val="0"/>
                <w:color w:val="auto"/>
                <w:highlight w:val="none"/>
              </w:rPr>
            </w:pPr>
            <w:r>
              <w:rPr>
                <w:rFonts w:hint="eastAsia"/>
                <w:strike w:val="0"/>
                <w:dstrike w:val="0"/>
                <w:color w:val="auto"/>
                <w:highlight w:val="none"/>
                <w:lang w:val="en-US" w:eastAsia="zh-CN"/>
              </w:rPr>
              <w:t>抓拍摄像机支架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C9E720">
            <w:pPr>
              <w:pStyle w:val="29"/>
              <w:bidi w:val="0"/>
              <w:jc w:val="left"/>
              <w:rPr>
                <w:rFonts w:hint="eastAsia"/>
                <w:strike w:val="0"/>
                <w:dstrike w:val="0"/>
                <w:color w:val="auto"/>
                <w:highlight w:val="none"/>
              </w:rPr>
            </w:pPr>
            <w:r>
              <w:rPr>
                <w:rFonts w:hint="eastAsia"/>
                <w:strike w:val="0"/>
                <w:dstrike w:val="0"/>
                <w:color w:val="auto"/>
                <w:highlight w:val="none"/>
                <w:lang w:val="en-US" w:eastAsia="zh-CN"/>
              </w:rPr>
              <w:t>铝合金材质；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多维度调节；</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支持内部出线。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838C3">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0D82B7">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r>
      <w:tr w14:paraId="4C4F7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C1F73">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0902C">
            <w:pPr>
              <w:pStyle w:val="29"/>
              <w:bidi w:val="0"/>
              <w:rPr>
                <w:rFonts w:hint="eastAsia"/>
                <w:strike w:val="0"/>
                <w:dstrike w:val="0"/>
                <w:color w:val="auto"/>
                <w:highlight w:val="none"/>
              </w:rPr>
            </w:pPr>
            <w:r>
              <w:rPr>
                <w:rFonts w:hint="eastAsia"/>
                <w:strike w:val="0"/>
                <w:dstrike w:val="0"/>
                <w:color w:val="auto"/>
                <w:highlight w:val="none"/>
                <w:lang w:val="en-US" w:eastAsia="zh-CN"/>
              </w:rPr>
              <w:t>球机壁挂支架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E4B6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球机壁装支架。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79E253">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10E43">
            <w:pPr>
              <w:pStyle w:val="29"/>
              <w:bidi w:val="0"/>
              <w:rPr>
                <w:rFonts w:hint="eastAsia"/>
                <w:strike w:val="0"/>
                <w:dstrike w:val="0"/>
                <w:color w:val="auto"/>
                <w:highlight w:val="none"/>
              </w:rPr>
            </w:pPr>
            <w:r>
              <w:rPr>
                <w:rFonts w:hint="eastAsia"/>
                <w:strike w:val="0"/>
                <w:dstrike w:val="0"/>
                <w:color w:val="auto"/>
                <w:highlight w:val="none"/>
                <w:lang w:val="en-US" w:eastAsia="zh-CN"/>
              </w:rPr>
              <w:t>11</w:t>
            </w:r>
          </w:p>
        </w:tc>
      </w:tr>
      <w:tr w14:paraId="0831E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30D4">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D0ABC">
            <w:pPr>
              <w:pStyle w:val="29"/>
              <w:bidi w:val="0"/>
              <w:rPr>
                <w:rFonts w:hint="eastAsia"/>
                <w:strike w:val="0"/>
                <w:dstrike w:val="0"/>
                <w:color w:val="auto"/>
                <w:highlight w:val="none"/>
              </w:rPr>
            </w:pPr>
            <w:r>
              <w:rPr>
                <w:rFonts w:hint="eastAsia"/>
                <w:strike w:val="0"/>
                <w:dstrike w:val="0"/>
                <w:color w:val="auto"/>
                <w:highlight w:val="none"/>
                <w:lang w:val="en-US" w:eastAsia="zh-CN"/>
              </w:rPr>
              <w:t>防雷器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310C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电源网络二合一防雷器；电源：DC12V/AC24V；网络1000M。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AB73A">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DFA83">
            <w:pPr>
              <w:pStyle w:val="29"/>
              <w:bidi w:val="0"/>
              <w:rPr>
                <w:rFonts w:hint="eastAsia"/>
                <w:strike w:val="0"/>
                <w:dstrike w:val="0"/>
                <w:color w:val="auto"/>
                <w:highlight w:val="none"/>
              </w:rPr>
            </w:pPr>
            <w:r>
              <w:rPr>
                <w:rFonts w:hint="eastAsia"/>
                <w:strike w:val="0"/>
                <w:dstrike w:val="0"/>
                <w:color w:val="auto"/>
                <w:highlight w:val="none"/>
                <w:lang w:val="en-US" w:eastAsia="zh-CN"/>
              </w:rPr>
              <w:t>24</w:t>
            </w:r>
          </w:p>
        </w:tc>
      </w:tr>
      <w:tr w14:paraId="42B1C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0369">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BDFEE">
            <w:pPr>
              <w:pStyle w:val="29"/>
              <w:bidi w:val="0"/>
              <w:rPr>
                <w:rFonts w:hint="eastAsia"/>
                <w:strike w:val="0"/>
                <w:dstrike w:val="0"/>
                <w:color w:val="auto"/>
                <w:highlight w:val="none"/>
              </w:rPr>
            </w:pPr>
            <w:r>
              <w:rPr>
                <w:rFonts w:hint="eastAsia"/>
                <w:strike w:val="0"/>
                <w:dstrike w:val="0"/>
                <w:color w:val="auto"/>
                <w:highlight w:val="none"/>
                <w:lang w:val="en-US" w:eastAsia="zh-CN"/>
              </w:rPr>
              <w:t>综合管理平台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05A7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综合管理平台。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6FC5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9201C">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C296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687CA">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FAA61">
            <w:pPr>
              <w:pStyle w:val="29"/>
              <w:bidi w:val="0"/>
              <w:rPr>
                <w:rFonts w:hint="eastAsia"/>
                <w:strike w:val="0"/>
                <w:dstrike w:val="0"/>
                <w:color w:val="auto"/>
                <w:highlight w:val="none"/>
              </w:rPr>
            </w:pPr>
            <w:r>
              <w:rPr>
                <w:rFonts w:hint="eastAsia"/>
                <w:strike w:val="0"/>
                <w:dstrike w:val="0"/>
                <w:color w:val="auto"/>
                <w:highlight w:val="none"/>
                <w:lang w:val="en-US" w:eastAsia="zh-CN"/>
              </w:rPr>
              <w:t>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71A25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标准机架式服务器；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2、处理器：配置1颗可扩展英特尔4314处理器，主频2.4GHz，核心数16核32线程；</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3、内存：配置32G DDR4内存；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4、硬盘：配置2块4T 3.5寸硬盘；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5、RAID：配置1个高性能独立RAID卡。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3350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59555">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7A7E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BAE8">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DCE792">
            <w:pPr>
              <w:pStyle w:val="29"/>
              <w:bidi w:val="0"/>
              <w:rPr>
                <w:rFonts w:hint="eastAsia"/>
                <w:strike w:val="0"/>
                <w:dstrike w:val="0"/>
                <w:color w:val="auto"/>
                <w:highlight w:val="none"/>
              </w:rPr>
            </w:pPr>
            <w:r>
              <w:rPr>
                <w:rFonts w:hint="eastAsia"/>
                <w:strike w:val="0"/>
                <w:dstrike w:val="0"/>
                <w:color w:val="auto"/>
                <w:highlight w:val="none"/>
                <w:lang w:val="en-US" w:eastAsia="zh-CN"/>
              </w:rPr>
              <w:t>台式电脑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A3E5D">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第十三代英特尔酷睿i5，台式电脑整机。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96A22">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1E52E">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r>
      <w:tr w14:paraId="270F9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6B16">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67B03">
            <w:pPr>
              <w:pStyle w:val="29"/>
              <w:bidi w:val="0"/>
              <w:rPr>
                <w:rFonts w:hint="eastAsia"/>
                <w:strike w:val="0"/>
                <w:dstrike w:val="0"/>
                <w:color w:val="auto"/>
                <w:highlight w:val="none"/>
              </w:rPr>
            </w:pPr>
            <w:r>
              <w:rPr>
                <w:rFonts w:hint="eastAsia"/>
                <w:strike w:val="0"/>
                <w:dstrike w:val="0"/>
                <w:color w:val="auto"/>
                <w:highlight w:val="none"/>
                <w:lang w:val="en-US" w:eastAsia="zh-CN"/>
              </w:rPr>
              <w:t>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1A5D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4联冷轧板操作台。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6060CC">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E4961">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04074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E500">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C19DE">
            <w:pPr>
              <w:pStyle w:val="29"/>
              <w:bidi w:val="0"/>
              <w:rPr>
                <w:rFonts w:hint="eastAsia"/>
                <w:strike w:val="0"/>
                <w:dstrike w:val="0"/>
                <w:color w:val="auto"/>
                <w:highlight w:val="none"/>
              </w:rPr>
            </w:pPr>
            <w:r>
              <w:rPr>
                <w:rFonts w:hint="eastAsia"/>
                <w:strike w:val="0"/>
                <w:dstrike w:val="0"/>
                <w:color w:val="auto"/>
                <w:highlight w:val="none"/>
                <w:lang w:val="en-US" w:eastAsia="zh-CN"/>
              </w:rPr>
              <w:t>网络存储设备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9C3E1">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接入路数：384路；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分辨率：32MP；24MP；16MP；12MP；8MP；6MP；5MP；4MP；3MP；1080p；720p；960p；D1；CIF；QCIF；</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解码能力：3路32MP@25fps；4路24MP@25fps；6路16MP@25fps；8路12MP@25fps；12路8MP@25fps；16路6MP@25fps；19路5MP@25fps；24路4MP@25fps；48路1080P@25fps。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1191F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8D762">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3FAA0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4011">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127036">
            <w:pPr>
              <w:pStyle w:val="29"/>
              <w:bidi w:val="0"/>
              <w:rPr>
                <w:rFonts w:hint="eastAsia"/>
                <w:strike w:val="0"/>
                <w:dstrike w:val="0"/>
                <w:color w:val="auto"/>
                <w:highlight w:val="none"/>
              </w:rPr>
            </w:pPr>
            <w:r>
              <w:rPr>
                <w:rFonts w:hint="eastAsia"/>
                <w:strike w:val="0"/>
                <w:dstrike w:val="0"/>
                <w:color w:val="auto"/>
                <w:highlight w:val="none"/>
                <w:lang w:val="en-US" w:eastAsia="zh-CN"/>
              </w:rPr>
              <w:t>拼接屏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9E4B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1.产品尺寸：55寸</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2、双边拼缝：1.8mm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3、分辨率：1920*1080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4、亮度：500cd/m2</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5、输入接口：VGA(D-Sub)*1、CVBS(BNC)*2、DVI-D*1、HDMI*1、RS232(RJ45)*1、USB（升级和多媒体）*1</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6、输出接口：CVBS(BNC)*2、RS232(RJ45)*1。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8F8C47">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6F8EA">
            <w:pPr>
              <w:pStyle w:val="29"/>
              <w:bidi w:val="0"/>
              <w:rPr>
                <w:rFonts w:hint="eastAsia"/>
                <w:strike w:val="0"/>
                <w:dstrike w:val="0"/>
                <w:color w:val="auto"/>
                <w:highlight w:val="none"/>
              </w:rPr>
            </w:pPr>
            <w:r>
              <w:rPr>
                <w:rFonts w:hint="eastAsia"/>
                <w:strike w:val="0"/>
                <w:dstrike w:val="0"/>
                <w:color w:val="auto"/>
                <w:highlight w:val="none"/>
                <w:lang w:val="en-US" w:eastAsia="zh-CN"/>
              </w:rPr>
              <w:t>6</w:t>
            </w:r>
          </w:p>
        </w:tc>
      </w:tr>
      <w:tr w14:paraId="24497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DA50">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827E3">
            <w:pPr>
              <w:pStyle w:val="29"/>
              <w:bidi w:val="0"/>
              <w:rPr>
                <w:rFonts w:hint="eastAsia"/>
                <w:strike w:val="0"/>
                <w:dstrike w:val="0"/>
                <w:color w:val="auto"/>
                <w:highlight w:val="none"/>
              </w:rPr>
            </w:pPr>
            <w:r>
              <w:rPr>
                <w:rFonts w:hint="eastAsia"/>
                <w:strike w:val="0"/>
                <w:dstrike w:val="0"/>
                <w:color w:val="auto"/>
                <w:highlight w:val="none"/>
                <w:lang w:val="en-US" w:eastAsia="zh-CN"/>
              </w:rPr>
              <w:t>拼接屏支架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683E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根据屏幕定制。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2E78D">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92BDD">
            <w:pPr>
              <w:pStyle w:val="29"/>
              <w:bidi w:val="0"/>
              <w:rPr>
                <w:rFonts w:hint="eastAsia"/>
                <w:strike w:val="0"/>
                <w:dstrike w:val="0"/>
                <w:color w:val="auto"/>
                <w:highlight w:val="none"/>
              </w:rPr>
            </w:pPr>
            <w:r>
              <w:rPr>
                <w:rFonts w:hint="eastAsia"/>
                <w:strike w:val="0"/>
                <w:dstrike w:val="0"/>
                <w:color w:val="auto"/>
                <w:highlight w:val="none"/>
                <w:lang w:val="en-US" w:eastAsia="zh-CN"/>
              </w:rPr>
              <w:t>6</w:t>
            </w:r>
          </w:p>
        </w:tc>
      </w:tr>
      <w:tr w14:paraId="726A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1EE2">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0F4D1">
            <w:pPr>
              <w:pStyle w:val="29"/>
              <w:bidi w:val="0"/>
              <w:rPr>
                <w:rFonts w:hint="eastAsia"/>
                <w:strike w:val="0"/>
                <w:dstrike w:val="0"/>
                <w:color w:val="auto"/>
                <w:highlight w:val="none"/>
              </w:rPr>
            </w:pPr>
            <w:r>
              <w:rPr>
                <w:rFonts w:hint="eastAsia"/>
                <w:strike w:val="0"/>
                <w:dstrike w:val="0"/>
                <w:color w:val="auto"/>
                <w:highlight w:val="none"/>
                <w:lang w:val="en-US" w:eastAsia="zh-CN"/>
              </w:rPr>
              <w:t>解码器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7E592">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画面分割：单屏支持1/4/6/8/9/16/25/36固定分割支持M×N自定义分割，M×N≤36；</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视频压缩标准：H.265；H.264；MJPEG；MPEG4；SVAC；MPEG2；</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解码能力：整机解码H.265支持3路32MP@25fps；9路12MP@25fps；14路8MP@25fps；18路6MP@25fps；24路5MP@25fps；29路4MP@25fps；37路3MP@25fps；57路1080p@25fps；192路D1@25fps（H.264支持47路1080p@25fps解码能力）；</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视频输入：4路HDMI输入口；</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视频输出路数：9路HDMI。</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98D4A">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07986">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D3EF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C2F5">
            <w:pPr>
              <w:pStyle w:val="29"/>
              <w:bidi w:val="0"/>
              <w:jc w:val="center"/>
              <w:rPr>
                <w:rFonts w:hint="default"/>
                <w:b/>
                <w:bCs/>
                <w:strike w:val="0"/>
                <w:dstrike w:val="0"/>
                <w:color w:val="auto"/>
                <w:highlight w:val="none"/>
              </w:rPr>
            </w:pPr>
            <w:r>
              <w:rPr>
                <w:rFonts w:hint="default"/>
                <w:b/>
                <w:bCs/>
                <w:strike w:val="0"/>
                <w:dstrike w:val="0"/>
                <w:color w:val="auto"/>
                <w:highlight w:val="none"/>
                <w:lang w:val="en-US" w:eastAsia="zh-CN"/>
              </w:rPr>
              <w:t>五、信息引导及发布系统</w:t>
            </w:r>
          </w:p>
        </w:tc>
      </w:tr>
      <w:tr w14:paraId="16863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E1A3">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88F27">
            <w:pPr>
              <w:pStyle w:val="29"/>
              <w:bidi w:val="0"/>
              <w:rPr>
                <w:rFonts w:hint="eastAsia"/>
                <w:strike w:val="0"/>
                <w:dstrike w:val="0"/>
                <w:color w:val="auto"/>
                <w:highlight w:val="none"/>
              </w:rPr>
            </w:pPr>
            <w:r>
              <w:rPr>
                <w:rFonts w:hint="eastAsia"/>
                <w:strike w:val="0"/>
                <w:dstrike w:val="0"/>
                <w:color w:val="auto"/>
                <w:highlight w:val="none"/>
                <w:lang w:val="en-US" w:eastAsia="zh-CN"/>
              </w:rPr>
              <w:t>信息发布服务器软件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9875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该软件需部署在硬件服务器上，包含设备注册和分组管理、素材上传和分类、节目内容编辑、节目播放排期、内容审核、用户权限管理等功能。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C65D2">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712219">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772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2BB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ADB33">
            <w:pPr>
              <w:pStyle w:val="29"/>
              <w:bidi w:val="0"/>
              <w:rPr>
                <w:rFonts w:hint="eastAsia"/>
                <w:strike w:val="0"/>
                <w:dstrike w:val="0"/>
                <w:color w:val="auto"/>
                <w:highlight w:val="none"/>
              </w:rPr>
            </w:pPr>
            <w:r>
              <w:rPr>
                <w:rFonts w:hint="eastAsia"/>
                <w:strike w:val="0"/>
                <w:dstrike w:val="0"/>
                <w:color w:val="auto"/>
                <w:highlight w:val="none"/>
                <w:lang w:val="en-US" w:eastAsia="zh-CN"/>
              </w:rPr>
              <w:t>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F92D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标准机架式服务器；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2、处理器：配置1颗可扩展英特尔4314处理器，主频2.4GHz，核心数16核32线程；</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3、内存：配置32G DDR4内存；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4、硬盘：配置2块4T 3.5寸硬盘。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125B1E">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4E031">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1C7E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8756">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6C912">
            <w:pPr>
              <w:pStyle w:val="29"/>
              <w:bidi w:val="0"/>
              <w:rPr>
                <w:rFonts w:hint="eastAsia"/>
                <w:strike w:val="0"/>
                <w:dstrike w:val="0"/>
                <w:color w:val="auto"/>
                <w:highlight w:val="none"/>
              </w:rPr>
            </w:pPr>
            <w:r>
              <w:rPr>
                <w:rFonts w:hint="eastAsia"/>
                <w:strike w:val="0"/>
                <w:dstrike w:val="0"/>
                <w:color w:val="auto"/>
                <w:highlight w:val="none"/>
                <w:lang w:val="en-US" w:eastAsia="zh-CN"/>
              </w:rPr>
              <w:t>健康宣教服务器软件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C270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该软件部署在硬件服务器中，包含健康宣教知识库管理：素材上传和审核、素材按疾病和人群等因素分类、宣教方案制定等。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DB8A9">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4DF03">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D541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9C72B">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33841">
            <w:pPr>
              <w:pStyle w:val="29"/>
              <w:bidi w:val="0"/>
              <w:rPr>
                <w:rFonts w:hint="eastAsia"/>
                <w:strike w:val="0"/>
                <w:dstrike w:val="0"/>
                <w:color w:val="auto"/>
                <w:highlight w:val="none"/>
              </w:rPr>
            </w:pPr>
            <w:r>
              <w:rPr>
                <w:rFonts w:hint="eastAsia"/>
                <w:strike w:val="0"/>
                <w:dstrike w:val="0"/>
                <w:color w:val="auto"/>
                <w:highlight w:val="none"/>
                <w:lang w:val="en-US" w:eastAsia="zh-CN"/>
              </w:rPr>
              <w:t>医生排班管理软件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1241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该软件部署在智慧门诊信息交互平台上，包含同步HIS数据：科室名称、医生姓名、医生职称、出诊时间、费别、号量等；手动排班，排班完成后按周循环自动生成排班信息。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F0067">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D1D8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709F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CCA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9D398">
            <w:pPr>
              <w:pStyle w:val="29"/>
              <w:bidi w:val="0"/>
              <w:rPr>
                <w:rFonts w:hint="eastAsia"/>
                <w:strike w:val="0"/>
                <w:dstrike w:val="0"/>
                <w:color w:val="auto"/>
                <w:highlight w:val="none"/>
              </w:rPr>
            </w:pPr>
            <w:r>
              <w:rPr>
                <w:rFonts w:hint="eastAsia"/>
                <w:strike w:val="0"/>
                <w:dstrike w:val="0"/>
                <w:color w:val="auto"/>
                <w:highlight w:val="none"/>
                <w:lang w:val="en-US" w:eastAsia="zh-CN"/>
              </w:rPr>
              <w:t>公共区域显示屏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3E68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≥22英寸高清液晶显示屏，壁挂安装在电梯间、公共区域。</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具有接收展示健康宣教、科室宣传、出诊信息等信息的功能。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AA534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7FDFC">
            <w:pPr>
              <w:pStyle w:val="29"/>
              <w:bidi w:val="0"/>
              <w:rPr>
                <w:rFonts w:hint="eastAsia"/>
                <w:strike w:val="0"/>
                <w:dstrike w:val="0"/>
                <w:color w:val="auto"/>
                <w:highlight w:val="none"/>
              </w:rPr>
            </w:pPr>
            <w:r>
              <w:rPr>
                <w:rFonts w:hint="eastAsia"/>
                <w:strike w:val="0"/>
                <w:dstrike w:val="0"/>
                <w:color w:val="auto"/>
                <w:highlight w:val="none"/>
                <w:lang w:val="en-US" w:eastAsia="zh-CN"/>
              </w:rPr>
              <w:t>22</w:t>
            </w:r>
          </w:p>
        </w:tc>
      </w:tr>
      <w:tr w14:paraId="61C6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9BE6">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10C83">
            <w:pPr>
              <w:pStyle w:val="29"/>
              <w:bidi w:val="0"/>
              <w:rPr>
                <w:rFonts w:hint="eastAsia"/>
                <w:strike w:val="0"/>
                <w:dstrike w:val="0"/>
                <w:color w:val="auto"/>
                <w:highlight w:val="none"/>
              </w:rPr>
            </w:pPr>
            <w:r>
              <w:rPr>
                <w:rFonts w:hint="eastAsia"/>
                <w:strike w:val="0"/>
                <w:dstrike w:val="0"/>
                <w:color w:val="auto"/>
                <w:highlight w:val="none"/>
                <w:lang w:val="en-US" w:eastAsia="zh-CN"/>
              </w:rPr>
              <w:t>等候区宣教显示屏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1E78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≥55英寸高清液晶显示屏，壁挂或吊装安装在候诊区、公共休息区等公共区域。</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具有接收展示健康宣教、科室宣传、出诊信息、药品价格等信息的功能。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1453E8">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02750">
            <w:pPr>
              <w:pStyle w:val="29"/>
              <w:bidi w:val="0"/>
              <w:rPr>
                <w:rFonts w:hint="eastAsia"/>
                <w:strike w:val="0"/>
                <w:dstrike w:val="0"/>
                <w:color w:val="auto"/>
                <w:highlight w:val="none"/>
              </w:rPr>
            </w:pPr>
            <w:r>
              <w:rPr>
                <w:rFonts w:hint="eastAsia"/>
                <w:strike w:val="0"/>
                <w:dstrike w:val="0"/>
                <w:color w:val="auto"/>
                <w:highlight w:val="none"/>
                <w:lang w:val="en-US" w:eastAsia="zh-CN"/>
              </w:rPr>
              <w:t>18</w:t>
            </w:r>
          </w:p>
        </w:tc>
      </w:tr>
      <w:tr w14:paraId="7D333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68A9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3EBEC">
            <w:pPr>
              <w:pStyle w:val="29"/>
              <w:bidi w:val="0"/>
              <w:rPr>
                <w:rFonts w:hint="eastAsia"/>
                <w:strike w:val="0"/>
                <w:dstrike w:val="0"/>
                <w:color w:val="auto"/>
                <w:highlight w:val="none"/>
              </w:rPr>
            </w:pPr>
            <w:r>
              <w:rPr>
                <w:rFonts w:hint="eastAsia"/>
                <w:strike w:val="0"/>
                <w:dstrike w:val="0"/>
                <w:color w:val="auto"/>
                <w:highlight w:val="none"/>
                <w:lang w:val="en-US" w:eastAsia="zh-CN"/>
              </w:rPr>
              <w:t>人体导诊管理软件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DFBD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该软件部署在智慧门诊信息交互平台上，包含病症知识库管理、导诊人群管理、疾病与科室关联管理，为人体导诊提供数据支持。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BC95D">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69F5F">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61B12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D0B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6424D">
            <w:pPr>
              <w:pStyle w:val="29"/>
              <w:bidi w:val="0"/>
              <w:rPr>
                <w:rFonts w:hint="eastAsia"/>
                <w:strike w:val="0"/>
                <w:dstrike w:val="0"/>
                <w:color w:val="auto"/>
                <w:highlight w:val="none"/>
              </w:rPr>
            </w:pPr>
            <w:r>
              <w:rPr>
                <w:rFonts w:hint="eastAsia"/>
                <w:strike w:val="0"/>
                <w:dstrike w:val="0"/>
                <w:color w:val="auto"/>
                <w:highlight w:val="none"/>
                <w:lang w:val="en-US" w:eastAsia="zh-CN"/>
              </w:rPr>
              <w:t>人体导诊液晶触控一体机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950F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≥43英寸触控显示屏，落地式摆放在挂号大厅。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91C69">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283B3">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68EB4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DEC1">
            <w:pPr>
              <w:pStyle w:val="29"/>
              <w:bidi w:val="0"/>
              <w:rPr>
                <w:rFonts w:hint="default"/>
                <w:strike w:val="0"/>
                <w:dstrike w:val="0"/>
                <w:color w:val="auto"/>
                <w:highlight w:val="none"/>
              </w:rPr>
            </w:pPr>
            <w:r>
              <w:rPr>
                <w:rFonts w:hint="default"/>
                <w:strike w:val="0"/>
                <w:dstrike w:val="0"/>
                <w:color w:val="auto"/>
                <w:highlight w:val="none"/>
                <w:lang w:val="en-US" w:eastAsia="zh-CN"/>
              </w:rPr>
              <w:t>六、入侵报警系统</w:t>
            </w:r>
          </w:p>
        </w:tc>
      </w:tr>
      <w:tr w14:paraId="47DE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B324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BA7FC">
            <w:pPr>
              <w:pStyle w:val="29"/>
              <w:bidi w:val="0"/>
              <w:rPr>
                <w:rFonts w:hint="eastAsia"/>
                <w:strike w:val="0"/>
                <w:dstrike w:val="0"/>
                <w:color w:val="auto"/>
                <w:highlight w:val="none"/>
              </w:rPr>
            </w:pPr>
            <w:r>
              <w:rPr>
                <w:rFonts w:hint="eastAsia"/>
                <w:strike w:val="0"/>
                <w:dstrike w:val="0"/>
                <w:color w:val="auto"/>
                <w:highlight w:val="none"/>
                <w:lang w:val="en-US" w:eastAsia="zh-CN"/>
              </w:rPr>
              <w:t>报警按钮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24B3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支持在电压≤250VDC，电流≤300mA的环境下工作，设备无需供电，自带配套复位钥匙，出警确认后通过钥匙复位，报警输出支持常开；常闭的触点模式；86盒安装方式，螺丝固定，ABS材质，尺寸86mm×86mm×32mm。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5A731">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2BE07">
            <w:pPr>
              <w:pStyle w:val="29"/>
              <w:bidi w:val="0"/>
              <w:rPr>
                <w:rFonts w:hint="eastAsia"/>
                <w:strike w:val="0"/>
                <w:dstrike w:val="0"/>
                <w:color w:val="auto"/>
                <w:highlight w:val="none"/>
              </w:rPr>
            </w:pPr>
            <w:r>
              <w:rPr>
                <w:rFonts w:hint="eastAsia"/>
                <w:strike w:val="0"/>
                <w:dstrike w:val="0"/>
                <w:color w:val="auto"/>
                <w:highlight w:val="none"/>
                <w:lang w:val="en-US" w:eastAsia="zh-CN"/>
              </w:rPr>
              <w:t>90</w:t>
            </w:r>
          </w:p>
        </w:tc>
      </w:tr>
      <w:tr w14:paraId="5B6D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793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80EBF">
            <w:pPr>
              <w:pStyle w:val="29"/>
              <w:bidi w:val="0"/>
              <w:rPr>
                <w:rFonts w:hint="eastAsia"/>
                <w:strike w:val="0"/>
                <w:dstrike w:val="0"/>
                <w:color w:val="auto"/>
                <w:highlight w:val="none"/>
              </w:rPr>
            </w:pPr>
            <w:r>
              <w:rPr>
                <w:rFonts w:hint="eastAsia"/>
                <w:strike w:val="0"/>
                <w:dstrike w:val="0"/>
                <w:color w:val="auto"/>
                <w:highlight w:val="none"/>
                <w:lang w:val="en-US" w:eastAsia="zh-CN"/>
              </w:rPr>
              <w:t>单防区扩展模块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A3261">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单防区扩展；常开、常闭类型探测器可选；最大级联数240；通信协议Mbus。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58384">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2FD27">
            <w:pPr>
              <w:pStyle w:val="29"/>
              <w:bidi w:val="0"/>
              <w:rPr>
                <w:rFonts w:hint="eastAsia"/>
                <w:strike w:val="0"/>
                <w:dstrike w:val="0"/>
                <w:color w:val="auto"/>
                <w:highlight w:val="none"/>
              </w:rPr>
            </w:pPr>
            <w:r>
              <w:rPr>
                <w:rFonts w:hint="eastAsia"/>
                <w:strike w:val="0"/>
                <w:dstrike w:val="0"/>
                <w:color w:val="auto"/>
                <w:highlight w:val="none"/>
                <w:lang w:val="en-US" w:eastAsia="zh-CN"/>
              </w:rPr>
              <w:t>90</w:t>
            </w:r>
          </w:p>
        </w:tc>
      </w:tr>
      <w:tr w14:paraId="3A34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66A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7F36F">
            <w:pPr>
              <w:pStyle w:val="29"/>
              <w:bidi w:val="0"/>
              <w:rPr>
                <w:rFonts w:hint="eastAsia"/>
                <w:strike w:val="0"/>
                <w:dstrike w:val="0"/>
                <w:color w:val="auto"/>
                <w:highlight w:val="none"/>
              </w:rPr>
            </w:pPr>
            <w:r>
              <w:rPr>
                <w:rFonts w:hint="eastAsia"/>
                <w:strike w:val="0"/>
                <w:dstrike w:val="0"/>
                <w:color w:val="auto"/>
                <w:highlight w:val="none"/>
                <w:lang w:val="en-US" w:eastAsia="zh-CN"/>
              </w:rPr>
              <w:t>双防区扩展模块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C84D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双防区扩展；常开、常闭类型探测器可选；最大级联数120；通信协议Mbus。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33148">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58ED3">
            <w:pPr>
              <w:pStyle w:val="29"/>
              <w:bidi w:val="0"/>
              <w:rPr>
                <w:rFonts w:hint="eastAsia"/>
                <w:strike w:val="0"/>
                <w:dstrike w:val="0"/>
                <w:color w:val="auto"/>
                <w:highlight w:val="none"/>
              </w:rPr>
            </w:pPr>
            <w:r>
              <w:rPr>
                <w:rFonts w:hint="eastAsia"/>
                <w:strike w:val="0"/>
                <w:dstrike w:val="0"/>
                <w:color w:val="auto"/>
                <w:highlight w:val="none"/>
                <w:lang w:val="en-US" w:eastAsia="zh-CN"/>
              </w:rPr>
              <w:t>15</w:t>
            </w:r>
          </w:p>
        </w:tc>
      </w:tr>
      <w:tr w14:paraId="2351D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A60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F093B">
            <w:pPr>
              <w:pStyle w:val="29"/>
              <w:bidi w:val="0"/>
              <w:rPr>
                <w:rFonts w:hint="eastAsia"/>
                <w:strike w:val="0"/>
                <w:dstrike w:val="0"/>
                <w:color w:val="auto"/>
                <w:highlight w:val="none"/>
              </w:rPr>
            </w:pPr>
            <w:r>
              <w:rPr>
                <w:rFonts w:hint="eastAsia"/>
                <w:strike w:val="0"/>
                <w:dstrike w:val="0"/>
                <w:color w:val="auto"/>
                <w:highlight w:val="none"/>
                <w:lang w:val="en-US" w:eastAsia="zh-CN"/>
              </w:rPr>
              <w:t>八防区扩展模块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40B6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八防区扩展；常开、常闭类型探测器可选；一路继电器输出扩展；最大级联数30；通讯协议Mbus，mbus总线供电无需单独供电。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0D3543">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2AE81">
            <w:pPr>
              <w:pStyle w:val="29"/>
              <w:bidi w:val="0"/>
              <w:rPr>
                <w:rFonts w:hint="eastAsia"/>
                <w:strike w:val="0"/>
                <w:dstrike w:val="0"/>
                <w:color w:val="auto"/>
                <w:highlight w:val="none"/>
              </w:rPr>
            </w:pPr>
            <w:r>
              <w:rPr>
                <w:rFonts w:hint="eastAsia"/>
                <w:strike w:val="0"/>
                <w:dstrike w:val="0"/>
                <w:color w:val="auto"/>
                <w:highlight w:val="none"/>
                <w:lang w:val="en-US" w:eastAsia="zh-CN"/>
              </w:rPr>
              <w:t>15</w:t>
            </w:r>
          </w:p>
        </w:tc>
      </w:tr>
      <w:tr w14:paraId="7FAF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E351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10DA9">
            <w:pPr>
              <w:pStyle w:val="29"/>
              <w:bidi w:val="0"/>
              <w:rPr>
                <w:rFonts w:hint="eastAsia"/>
                <w:strike w:val="0"/>
                <w:dstrike w:val="0"/>
                <w:color w:val="auto"/>
                <w:highlight w:val="none"/>
              </w:rPr>
            </w:pPr>
            <w:r>
              <w:rPr>
                <w:rFonts w:hint="eastAsia"/>
                <w:strike w:val="0"/>
                <w:dstrike w:val="0"/>
                <w:color w:val="auto"/>
                <w:highlight w:val="none"/>
                <w:lang w:val="en-US" w:eastAsia="zh-CN"/>
              </w:rPr>
              <w:t>报警主机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3B3B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报警输入：支持本地16路，最大可扩展到256路；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报警输出：支持本地4路，最大可扩展到256路。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BA8FF">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4BD89">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76D49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0C35">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DCC84">
            <w:pPr>
              <w:pStyle w:val="29"/>
              <w:bidi w:val="0"/>
              <w:rPr>
                <w:rFonts w:hint="eastAsia"/>
                <w:strike w:val="0"/>
                <w:dstrike w:val="0"/>
                <w:color w:val="auto"/>
                <w:highlight w:val="none"/>
              </w:rPr>
            </w:pPr>
            <w:r>
              <w:rPr>
                <w:rFonts w:hint="eastAsia"/>
                <w:strike w:val="0"/>
                <w:dstrike w:val="0"/>
                <w:color w:val="auto"/>
                <w:highlight w:val="none"/>
                <w:lang w:val="en-US" w:eastAsia="zh-CN"/>
              </w:rPr>
              <w:t>蓄电池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BED6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12V7A蓄电池。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EC45C">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8D747F">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63258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E41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9B3C1">
            <w:pPr>
              <w:pStyle w:val="29"/>
              <w:bidi w:val="0"/>
              <w:rPr>
                <w:rFonts w:hint="eastAsia"/>
                <w:strike w:val="0"/>
                <w:dstrike w:val="0"/>
                <w:color w:val="auto"/>
                <w:highlight w:val="none"/>
              </w:rPr>
            </w:pPr>
            <w:r>
              <w:rPr>
                <w:rFonts w:hint="eastAsia"/>
                <w:strike w:val="0"/>
                <w:dstrike w:val="0"/>
                <w:color w:val="auto"/>
                <w:highlight w:val="none"/>
                <w:lang w:val="en-US" w:eastAsia="zh-CN"/>
              </w:rPr>
              <w:t>报警键盘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49C6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分辨率：128x64，LCD屏，具防区状态指示灯、故障指示灯、布撤防指示灯、网络指示灯、通讯指示灯。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E2589">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D4FB8">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74066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5182">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90F4C">
            <w:pPr>
              <w:pStyle w:val="29"/>
              <w:bidi w:val="0"/>
              <w:rPr>
                <w:rFonts w:hint="eastAsia"/>
                <w:strike w:val="0"/>
                <w:dstrike w:val="0"/>
                <w:color w:val="auto"/>
                <w:highlight w:val="none"/>
              </w:rPr>
            </w:pPr>
            <w:r>
              <w:rPr>
                <w:rFonts w:hint="eastAsia"/>
                <w:strike w:val="0"/>
                <w:dstrike w:val="0"/>
                <w:color w:val="auto"/>
                <w:highlight w:val="none"/>
                <w:lang w:val="en-US" w:eastAsia="zh-CN"/>
              </w:rPr>
              <w:t>声光报警器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483AB">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声光报警一体式报警；ABS材质；报警联动配件；额定电压：12VDC；工作电压范围：9~15VDC；额定电流≤140mA；最大电流1A</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安装环境：室内安装；闪动次数/分钟：300±30次；声压：108±3dB（30cm处）。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C0F33">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C88E2">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3D8D8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BAC7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9794D">
            <w:pPr>
              <w:pStyle w:val="29"/>
              <w:bidi w:val="0"/>
              <w:rPr>
                <w:rFonts w:hint="eastAsia"/>
                <w:strike w:val="0"/>
                <w:dstrike w:val="0"/>
                <w:color w:val="auto"/>
                <w:highlight w:val="none"/>
              </w:rPr>
            </w:pPr>
            <w:r>
              <w:rPr>
                <w:rFonts w:hint="eastAsia"/>
                <w:strike w:val="0"/>
                <w:dstrike w:val="0"/>
                <w:color w:val="auto"/>
                <w:highlight w:val="none"/>
                <w:lang w:val="en-US" w:eastAsia="zh-CN"/>
              </w:rPr>
              <w:t>紧急报警对讲分机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93635">
            <w:pPr>
              <w:pStyle w:val="29"/>
              <w:bidi w:val="0"/>
              <w:jc w:val="left"/>
              <w:rPr>
                <w:rFonts w:hint="eastAsia"/>
                <w:strike w:val="0"/>
                <w:dstrike w:val="0"/>
                <w:color w:val="auto"/>
                <w:highlight w:val="none"/>
              </w:rPr>
            </w:pPr>
            <w:r>
              <w:rPr>
                <w:rFonts w:hint="eastAsia"/>
                <w:strike w:val="0"/>
                <w:dstrike w:val="0"/>
                <w:color w:val="auto"/>
                <w:highlight w:val="none"/>
                <w:lang w:val="en-US" w:eastAsia="zh-CN"/>
              </w:rPr>
              <w:t>采用400万像素低照度CMOS摄像头、星光级图像传感器；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设备整机支持IP65，IK10，可适用于多种场景</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支持大华协议与SIP协议兼容，拓扑配套管理机、平台，方案多样化</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支持标准POE。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CC6D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78796">
            <w:pPr>
              <w:pStyle w:val="29"/>
              <w:bidi w:val="0"/>
              <w:rPr>
                <w:rFonts w:hint="eastAsia"/>
                <w:strike w:val="0"/>
                <w:dstrike w:val="0"/>
                <w:color w:val="auto"/>
                <w:highlight w:val="none"/>
              </w:rPr>
            </w:pPr>
            <w:r>
              <w:rPr>
                <w:rFonts w:hint="eastAsia"/>
                <w:strike w:val="0"/>
                <w:dstrike w:val="0"/>
                <w:color w:val="auto"/>
                <w:highlight w:val="none"/>
                <w:lang w:val="en-US" w:eastAsia="zh-CN"/>
              </w:rPr>
              <w:t>9</w:t>
            </w:r>
          </w:p>
        </w:tc>
      </w:tr>
      <w:tr w14:paraId="4A19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837F">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430CD">
            <w:pPr>
              <w:pStyle w:val="29"/>
              <w:bidi w:val="0"/>
              <w:rPr>
                <w:rFonts w:hint="eastAsia"/>
                <w:strike w:val="0"/>
                <w:dstrike w:val="0"/>
                <w:color w:val="auto"/>
                <w:highlight w:val="none"/>
              </w:rPr>
            </w:pPr>
            <w:r>
              <w:rPr>
                <w:rFonts w:hint="eastAsia"/>
                <w:strike w:val="0"/>
                <w:dstrike w:val="0"/>
                <w:color w:val="auto"/>
                <w:highlight w:val="none"/>
                <w:lang w:val="en-US" w:eastAsia="zh-CN"/>
              </w:rPr>
              <w:t>紧急报警管理主机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0B7FB">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主处理器：高性能嵌入式处理器；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操作系统：Android 11；</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按键类型：机械按键；</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接入标准：ONVIF;CGI;SDK;SIP；</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屏幕类型：电容触摸屏。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367A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203B6">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D84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7AB2">
            <w:pPr>
              <w:pStyle w:val="29"/>
              <w:bidi w:val="0"/>
              <w:rPr>
                <w:rFonts w:hint="default"/>
                <w:strike w:val="0"/>
                <w:dstrike w:val="0"/>
                <w:color w:val="auto"/>
                <w:highlight w:val="none"/>
              </w:rPr>
            </w:pPr>
            <w:r>
              <w:rPr>
                <w:rFonts w:hint="eastAsia"/>
                <w:strike w:val="0"/>
                <w:dstrike w:val="0"/>
                <w:color w:val="auto"/>
                <w:highlight w:val="none"/>
                <w:lang w:val="en-US" w:eastAsia="zh-CN"/>
              </w:rPr>
              <w:t>七</w:t>
            </w:r>
            <w:r>
              <w:rPr>
                <w:rFonts w:hint="default"/>
                <w:strike w:val="0"/>
                <w:dstrike w:val="0"/>
                <w:color w:val="auto"/>
                <w:highlight w:val="none"/>
                <w:lang w:val="en-US" w:eastAsia="zh-CN"/>
              </w:rPr>
              <w:t>、护理呼叫系统</w:t>
            </w:r>
          </w:p>
        </w:tc>
      </w:tr>
      <w:tr w14:paraId="6EA4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5F4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4F6CD">
            <w:pPr>
              <w:pStyle w:val="29"/>
              <w:bidi w:val="0"/>
              <w:rPr>
                <w:rFonts w:hint="eastAsia"/>
                <w:strike w:val="0"/>
                <w:dstrike w:val="0"/>
                <w:color w:val="auto"/>
                <w:highlight w:val="none"/>
              </w:rPr>
            </w:pPr>
            <w:r>
              <w:rPr>
                <w:rFonts w:hint="eastAsia"/>
                <w:strike w:val="0"/>
                <w:dstrike w:val="0"/>
                <w:color w:val="auto"/>
                <w:highlight w:val="none"/>
                <w:lang w:val="en-US" w:eastAsia="zh-CN"/>
              </w:rPr>
              <w:t>智慧病房信息交互服务器软件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86417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1.采用B/S模式构建，Web浏览无需安装控件，通过网络远程访问，凭科室/病区账户权限登录系统管理平台。</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2.支持对终端设备的展示做统一的脱敏处理。</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3.支持HIS系统对医院的各科室、护士站、医生护士、病人的相关信息进行对接处理，并显示在管理平台上。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EE48F6">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7CF04">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53654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C24B">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EA01F2">
            <w:pPr>
              <w:pStyle w:val="29"/>
              <w:bidi w:val="0"/>
              <w:rPr>
                <w:rFonts w:hint="eastAsia"/>
                <w:strike w:val="0"/>
                <w:dstrike w:val="0"/>
                <w:color w:val="auto"/>
                <w:highlight w:val="none"/>
              </w:rPr>
            </w:pPr>
            <w:r>
              <w:rPr>
                <w:rFonts w:hint="eastAsia"/>
                <w:strike w:val="0"/>
                <w:dstrike w:val="0"/>
                <w:color w:val="auto"/>
                <w:highlight w:val="none"/>
                <w:lang w:val="en-US" w:eastAsia="zh-CN"/>
              </w:rPr>
              <w:t>护理对讲信息系统管理软件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965FC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1.科室信息：支持医院和科室信息，时间展示等。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2.病患数：支持科室病患总数，空床数统计。</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3.支持出入院数，转入转出数，特/一/二级护理等患者数。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3FCBF">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70D31">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20B1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76B3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07E54">
            <w:pPr>
              <w:pStyle w:val="29"/>
              <w:bidi w:val="0"/>
              <w:rPr>
                <w:rFonts w:hint="eastAsia"/>
                <w:strike w:val="0"/>
                <w:dstrike w:val="0"/>
                <w:color w:val="auto"/>
                <w:highlight w:val="none"/>
              </w:rPr>
            </w:pPr>
            <w:r>
              <w:rPr>
                <w:rFonts w:hint="eastAsia"/>
                <w:strike w:val="0"/>
                <w:dstrike w:val="0"/>
                <w:color w:val="auto"/>
                <w:highlight w:val="none"/>
                <w:lang w:val="en-US" w:eastAsia="zh-CN"/>
              </w:rPr>
              <w:t>护士站主机（30路）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21D2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1.屏幕尺寸：10.1寸IPS高清屏</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2.高清分辨率：1280*800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3.产品尺寸：356*210*31.8（mm）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4.CPU：4核64位Cortex A53 1.45GHZ 2核Mali400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5.内存：1G、8G。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CC458">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49719A">
            <w:pPr>
              <w:pStyle w:val="29"/>
              <w:bidi w:val="0"/>
              <w:rPr>
                <w:rFonts w:hint="eastAsia"/>
                <w:strike w:val="0"/>
                <w:dstrike w:val="0"/>
                <w:color w:val="auto"/>
                <w:highlight w:val="none"/>
              </w:rPr>
            </w:pPr>
            <w:r>
              <w:rPr>
                <w:rFonts w:hint="eastAsia"/>
                <w:strike w:val="0"/>
                <w:dstrike w:val="0"/>
                <w:color w:val="auto"/>
                <w:highlight w:val="none"/>
                <w:lang w:val="en-US" w:eastAsia="zh-CN"/>
              </w:rPr>
              <w:t>7</w:t>
            </w:r>
          </w:p>
        </w:tc>
      </w:tr>
      <w:tr w14:paraId="2374B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37CB">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8C01D">
            <w:pPr>
              <w:pStyle w:val="29"/>
              <w:bidi w:val="0"/>
              <w:rPr>
                <w:rFonts w:hint="eastAsia"/>
                <w:strike w:val="0"/>
                <w:dstrike w:val="0"/>
                <w:color w:val="auto"/>
                <w:highlight w:val="none"/>
              </w:rPr>
            </w:pPr>
            <w:r>
              <w:rPr>
                <w:rFonts w:hint="eastAsia"/>
                <w:strike w:val="0"/>
                <w:dstrike w:val="0"/>
                <w:color w:val="auto"/>
                <w:highlight w:val="none"/>
                <w:lang w:val="en-US" w:eastAsia="zh-CN"/>
              </w:rPr>
              <w:t>护士站主机（60路）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4CF8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1.屏幕尺寸：10.1寸IPS高清屏</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2.高清分辨率：1280*800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3.产品尺寸：356*210*31.8（mm）</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4.CPU：4核64位Cortex A53 1.45GHZ 2核Mali400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5.内存：1G 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5224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BE88F">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2959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2FCC">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B8F32">
            <w:pPr>
              <w:pStyle w:val="29"/>
              <w:bidi w:val="0"/>
              <w:rPr>
                <w:rFonts w:hint="eastAsia"/>
                <w:strike w:val="0"/>
                <w:dstrike w:val="0"/>
                <w:color w:val="auto"/>
                <w:highlight w:val="none"/>
              </w:rPr>
            </w:pPr>
            <w:r>
              <w:rPr>
                <w:rFonts w:hint="eastAsia"/>
                <w:strike w:val="0"/>
                <w:dstrike w:val="0"/>
                <w:color w:val="auto"/>
                <w:highlight w:val="none"/>
                <w:lang w:val="en-US" w:eastAsia="zh-CN"/>
              </w:rPr>
              <w:t>护士站信息交互大屏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C832D">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1.分辨率：1920X1080，对比度1000:1；</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2.显示器：颜色16.7M，亮度350cd/m2，响应时间6ms；</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3.触摸屏：红外触摸屏，触摸响应时间≤5毫秒；</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4.触摸寿命：5000万次以上双点触摸，双声道立体电子音效；</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5.CPU：嵌入式四核1.8GHZ，内存2G，存储8G。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16442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FDF1F">
            <w:pPr>
              <w:pStyle w:val="29"/>
              <w:bidi w:val="0"/>
              <w:rPr>
                <w:rFonts w:hint="eastAsia"/>
                <w:strike w:val="0"/>
                <w:dstrike w:val="0"/>
                <w:color w:val="auto"/>
                <w:highlight w:val="none"/>
              </w:rPr>
            </w:pPr>
            <w:r>
              <w:rPr>
                <w:rFonts w:hint="eastAsia"/>
                <w:strike w:val="0"/>
                <w:dstrike w:val="0"/>
                <w:color w:val="auto"/>
                <w:highlight w:val="none"/>
                <w:lang w:val="en-US" w:eastAsia="zh-CN"/>
              </w:rPr>
              <w:t>7</w:t>
            </w:r>
          </w:p>
        </w:tc>
      </w:tr>
      <w:tr w14:paraId="68110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DA8D2">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BC013">
            <w:pPr>
              <w:pStyle w:val="29"/>
              <w:bidi w:val="0"/>
              <w:rPr>
                <w:rFonts w:hint="eastAsia"/>
                <w:strike w:val="0"/>
                <w:dstrike w:val="0"/>
                <w:color w:val="auto"/>
                <w:highlight w:val="none"/>
              </w:rPr>
            </w:pPr>
            <w:r>
              <w:rPr>
                <w:rFonts w:hint="eastAsia"/>
                <w:strike w:val="0"/>
                <w:dstrike w:val="0"/>
                <w:color w:val="auto"/>
                <w:highlight w:val="none"/>
                <w:lang w:val="en-US" w:eastAsia="zh-CN"/>
              </w:rPr>
              <w:t>病房门口机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A0B1D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1.屏幕尺寸：10.1寸电容触摸</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2.高清分辨率：1024*600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3.CPU：4核64位Cortex A53 1.45GHZ 2核Mali400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4.内存：1G 8G</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5.支持全双工音视频通话对讲（内置消回声芯片）。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8DAD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CAA86">
            <w:pPr>
              <w:pStyle w:val="29"/>
              <w:bidi w:val="0"/>
              <w:rPr>
                <w:rFonts w:hint="eastAsia"/>
                <w:strike w:val="0"/>
                <w:dstrike w:val="0"/>
                <w:color w:val="auto"/>
                <w:highlight w:val="none"/>
              </w:rPr>
            </w:pPr>
            <w:r>
              <w:rPr>
                <w:rFonts w:hint="eastAsia"/>
                <w:strike w:val="0"/>
                <w:dstrike w:val="0"/>
                <w:color w:val="auto"/>
                <w:highlight w:val="none"/>
                <w:lang w:val="en-US" w:eastAsia="zh-CN"/>
              </w:rPr>
              <w:t>40</w:t>
            </w:r>
          </w:p>
        </w:tc>
      </w:tr>
      <w:tr w14:paraId="0A4C2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7787">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62DD0">
            <w:pPr>
              <w:pStyle w:val="29"/>
              <w:bidi w:val="0"/>
              <w:rPr>
                <w:rFonts w:hint="eastAsia"/>
                <w:strike w:val="0"/>
                <w:dstrike w:val="0"/>
                <w:color w:val="auto"/>
                <w:highlight w:val="none"/>
              </w:rPr>
            </w:pPr>
            <w:r>
              <w:rPr>
                <w:rFonts w:hint="eastAsia"/>
                <w:strike w:val="0"/>
                <w:dstrike w:val="0"/>
                <w:color w:val="auto"/>
                <w:highlight w:val="none"/>
                <w:lang w:val="en-US" w:eastAsia="zh-CN"/>
              </w:rPr>
              <w:t>病床分机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FE4E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1.屏幕：7寸电容触摸屏</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2.分辨率：1024*600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3.CPU：4核64位Cortex A53 1.45GHZ 2核Mali400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4.内存：1G 8G</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5.基于全数字TCP/IP协议通讯。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77738">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39EEA">
            <w:pPr>
              <w:pStyle w:val="29"/>
              <w:bidi w:val="0"/>
              <w:rPr>
                <w:rFonts w:hint="eastAsia"/>
                <w:strike w:val="0"/>
                <w:dstrike w:val="0"/>
                <w:color w:val="auto"/>
                <w:highlight w:val="none"/>
              </w:rPr>
            </w:pPr>
            <w:r>
              <w:rPr>
                <w:rFonts w:hint="eastAsia"/>
                <w:strike w:val="0"/>
                <w:dstrike w:val="0"/>
                <w:color w:val="auto"/>
                <w:highlight w:val="none"/>
                <w:lang w:val="en-US" w:eastAsia="zh-CN"/>
              </w:rPr>
              <w:t>80</w:t>
            </w:r>
          </w:p>
        </w:tc>
      </w:tr>
      <w:tr w14:paraId="10804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759B">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04CA0">
            <w:pPr>
              <w:pStyle w:val="29"/>
              <w:bidi w:val="0"/>
              <w:rPr>
                <w:rFonts w:hint="eastAsia"/>
                <w:strike w:val="0"/>
                <w:dstrike w:val="0"/>
                <w:color w:val="auto"/>
                <w:highlight w:val="none"/>
              </w:rPr>
            </w:pPr>
            <w:r>
              <w:rPr>
                <w:rFonts w:hint="eastAsia"/>
                <w:strike w:val="0"/>
                <w:dstrike w:val="0"/>
                <w:color w:val="auto"/>
                <w:highlight w:val="none"/>
                <w:lang w:val="en-US" w:eastAsia="zh-CN"/>
              </w:rPr>
              <w:t>防水按钮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D3AB0">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1.国标86盒防水设计，壁挂式安装</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2.支持拉线和按键两种独立结构的报警方式，报警按钮采用按压式报警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3.数据传输：支持有线传输</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4.安装方式：标准86盒。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494C6">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D49AD">
            <w:pPr>
              <w:pStyle w:val="29"/>
              <w:bidi w:val="0"/>
              <w:rPr>
                <w:rFonts w:hint="eastAsia"/>
                <w:strike w:val="0"/>
                <w:dstrike w:val="0"/>
                <w:color w:val="auto"/>
                <w:highlight w:val="none"/>
              </w:rPr>
            </w:pPr>
            <w:r>
              <w:rPr>
                <w:rFonts w:hint="eastAsia"/>
                <w:strike w:val="0"/>
                <w:dstrike w:val="0"/>
                <w:color w:val="auto"/>
                <w:highlight w:val="none"/>
                <w:lang w:val="en-US" w:eastAsia="zh-CN"/>
              </w:rPr>
              <w:t>80</w:t>
            </w:r>
          </w:p>
        </w:tc>
      </w:tr>
      <w:tr w14:paraId="22B8E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D83C">
            <w:pPr>
              <w:pStyle w:val="29"/>
              <w:bidi w:val="0"/>
              <w:rPr>
                <w:rFonts w:hint="default"/>
                <w:strike w:val="0"/>
                <w:dstrike w:val="0"/>
                <w:color w:val="auto"/>
                <w:highlight w:val="none"/>
              </w:rPr>
            </w:pPr>
            <w:r>
              <w:rPr>
                <w:rFonts w:hint="eastAsia"/>
                <w:strike w:val="0"/>
                <w:dstrike w:val="0"/>
                <w:color w:val="auto"/>
                <w:highlight w:val="none"/>
                <w:lang w:val="en-US" w:eastAsia="zh-CN"/>
              </w:rPr>
              <w:t>八</w:t>
            </w:r>
            <w:r>
              <w:rPr>
                <w:rFonts w:hint="default"/>
                <w:strike w:val="0"/>
                <w:dstrike w:val="0"/>
                <w:color w:val="auto"/>
                <w:highlight w:val="none"/>
                <w:lang w:val="en-US" w:eastAsia="zh-CN"/>
              </w:rPr>
              <w:t>、公共广播系统</w:t>
            </w:r>
          </w:p>
        </w:tc>
      </w:tr>
      <w:tr w14:paraId="1A497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777E">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A39492">
            <w:pPr>
              <w:pStyle w:val="29"/>
              <w:bidi w:val="0"/>
              <w:rPr>
                <w:rFonts w:hint="eastAsia"/>
                <w:strike w:val="0"/>
                <w:dstrike w:val="0"/>
                <w:color w:val="auto"/>
                <w:highlight w:val="none"/>
              </w:rPr>
            </w:pPr>
            <w:r>
              <w:rPr>
                <w:rFonts w:hint="eastAsia"/>
                <w:strike w:val="0"/>
                <w:dstrike w:val="0"/>
                <w:color w:val="auto"/>
                <w:highlight w:val="none"/>
                <w:lang w:val="en-US" w:eastAsia="zh-CN"/>
              </w:rPr>
              <w:t>控制主机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5CB6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13英寸LED液晶显示屏，内置10点电容触摸屏，简单易用的触摸屏操控。</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工控抽拉式键盘设计，操作更便捷，支持1路高清HDMI高清视频输出。</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工业级专用主板设计，Intel Core i7四核CPU，内存DDR标配8G。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20C6D">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CAD2FB">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CA0F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BD6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B9D23">
            <w:pPr>
              <w:pStyle w:val="29"/>
              <w:bidi w:val="0"/>
              <w:rPr>
                <w:rFonts w:hint="eastAsia"/>
                <w:strike w:val="0"/>
                <w:dstrike w:val="0"/>
                <w:color w:val="auto"/>
                <w:highlight w:val="none"/>
              </w:rPr>
            </w:pPr>
            <w:r>
              <w:rPr>
                <w:rFonts w:hint="eastAsia"/>
                <w:strike w:val="0"/>
                <w:dstrike w:val="0"/>
                <w:color w:val="auto"/>
                <w:highlight w:val="none"/>
                <w:lang w:val="en-US" w:eastAsia="zh-CN"/>
              </w:rPr>
              <w:t>数字化IP网络广播系统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4DC6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B/S平台操作系统架构，支持局域网和广域网传输（可跨网段、跨路由），可部署于网络中的任意位置，支持任何操作系统、任何浏览器进行远程访问登录。</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统一管理系统内所有音频终端，包括寻呼话筒、对讲终端、广播终端和消防接口设备。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563D4">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221768">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4145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B197">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E3B7B1">
            <w:pPr>
              <w:pStyle w:val="29"/>
              <w:bidi w:val="0"/>
              <w:rPr>
                <w:rFonts w:hint="eastAsia"/>
                <w:strike w:val="0"/>
                <w:dstrike w:val="0"/>
                <w:color w:val="auto"/>
                <w:highlight w:val="none"/>
              </w:rPr>
            </w:pPr>
            <w:r>
              <w:rPr>
                <w:rFonts w:hint="eastAsia"/>
                <w:strike w:val="0"/>
                <w:dstrike w:val="0"/>
                <w:color w:val="auto"/>
                <w:highlight w:val="none"/>
                <w:lang w:val="en-US" w:eastAsia="zh-CN"/>
              </w:rPr>
              <w:t>控制器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C7986">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产品采用linux操作系统，具有高可靠性。</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丰富的网络接入方式，DHCP自动分配接入、ADSL智能拨号接入、固定IP地址接入等。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自动实现卫星自动校时，使用地球同步卫星作为校时基准，与格林威治时间误差小于0.1秒。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0CA1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9DF50">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1581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FA1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90B4C">
            <w:pPr>
              <w:pStyle w:val="29"/>
              <w:bidi w:val="0"/>
              <w:rPr>
                <w:rFonts w:hint="eastAsia"/>
                <w:strike w:val="0"/>
                <w:dstrike w:val="0"/>
                <w:color w:val="auto"/>
                <w:highlight w:val="none"/>
              </w:rPr>
            </w:pPr>
            <w:r>
              <w:rPr>
                <w:rFonts w:hint="eastAsia"/>
                <w:strike w:val="0"/>
                <w:dstrike w:val="0"/>
                <w:color w:val="auto"/>
                <w:highlight w:val="none"/>
                <w:lang w:val="en-US" w:eastAsia="zh-CN"/>
              </w:rPr>
              <w:t>合并式播放器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60B1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内置USB接口/SD卡槽、CD机芯和收音机、蓝牙四种音源，CD播放和MP3播放共用一个通道输出，收音机、蓝牙共用一个通道输出。</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CD采用高档吸入式机芯。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046A9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069B5">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0621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A730">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79DFF">
            <w:pPr>
              <w:pStyle w:val="29"/>
              <w:bidi w:val="0"/>
              <w:rPr>
                <w:rFonts w:hint="eastAsia"/>
                <w:strike w:val="0"/>
                <w:dstrike w:val="0"/>
                <w:color w:val="auto"/>
                <w:highlight w:val="none"/>
              </w:rPr>
            </w:pPr>
            <w:r>
              <w:rPr>
                <w:rFonts w:hint="eastAsia"/>
                <w:strike w:val="0"/>
                <w:dstrike w:val="0"/>
                <w:color w:val="auto"/>
                <w:highlight w:val="none"/>
                <w:lang w:val="en-US" w:eastAsia="zh-CN"/>
              </w:rPr>
              <w:t>前置放大器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62326">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具有5路话筒（MIC）输入，3路标准信号线路（AUX）输入，2路紧急线路（EMC）输入；</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MIC 5具有最高优先、强行切入优先功能；MIC 5和EMC最高优先权限功能可通过拨动开关交替选择，客户可根据使用情况选择优先；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11FC9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66E1B">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216F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1247">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D1D5B5">
            <w:pPr>
              <w:pStyle w:val="29"/>
              <w:bidi w:val="0"/>
              <w:rPr>
                <w:rFonts w:hint="eastAsia"/>
                <w:strike w:val="0"/>
                <w:dstrike w:val="0"/>
                <w:color w:val="auto"/>
                <w:highlight w:val="none"/>
              </w:rPr>
            </w:pPr>
            <w:r>
              <w:rPr>
                <w:rFonts w:hint="eastAsia"/>
                <w:strike w:val="0"/>
                <w:dstrike w:val="0"/>
                <w:color w:val="auto"/>
                <w:highlight w:val="none"/>
                <w:lang w:val="en-US" w:eastAsia="zh-CN"/>
              </w:rPr>
              <w:t>寻呼话筒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C89C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8英寸电容式触摸屏，高档美观。</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3英寸真彩液晶显示屏，图形化UI界面显示，全触摸屏操控。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5A3C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882F97">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34E8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6BF3">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ADF02">
            <w:pPr>
              <w:pStyle w:val="29"/>
              <w:bidi w:val="0"/>
              <w:rPr>
                <w:rFonts w:hint="eastAsia"/>
                <w:strike w:val="0"/>
                <w:dstrike w:val="0"/>
                <w:color w:val="auto"/>
                <w:highlight w:val="none"/>
              </w:rPr>
            </w:pPr>
            <w:r>
              <w:rPr>
                <w:rFonts w:hint="eastAsia"/>
                <w:strike w:val="0"/>
                <w:dstrike w:val="0"/>
                <w:color w:val="auto"/>
                <w:highlight w:val="none"/>
                <w:lang w:val="en-US" w:eastAsia="zh-CN"/>
              </w:rPr>
              <w:t>IP报警采集器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FBEC0">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产品基于Luna云服务器，具有极高的安全性及优秀的稳定性，支持7×24小时不间断工作。</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丰富的网络接入方式，包括DHCP自动分配接入、ADSL智能拨号接入、固定IP地址接入等。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0C88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F9148">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F661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C9A81">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61FC6E">
            <w:pPr>
              <w:pStyle w:val="29"/>
              <w:bidi w:val="0"/>
              <w:rPr>
                <w:rFonts w:hint="eastAsia"/>
                <w:strike w:val="0"/>
                <w:dstrike w:val="0"/>
                <w:color w:val="auto"/>
                <w:highlight w:val="none"/>
              </w:rPr>
            </w:pPr>
            <w:r>
              <w:rPr>
                <w:rFonts w:hint="eastAsia"/>
                <w:strike w:val="0"/>
                <w:dstrike w:val="0"/>
                <w:color w:val="auto"/>
                <w:highlight w:val="none"/>
                <w:lang w:val="en-US" w:eastAsia="zh-CN"/>
              </w:rPr>
              <w:t>IP音频采集器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1FCE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内置1路网络硬件音频编码模块，支持TCP/IP、UDP协议，实现网络化传输16位CD音质的音频信号。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05BD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78D7D">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7B307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64D0F">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6E247">
            <w:pPr>
              <w:pStyle w:val="29"/>
              <w:bidi w:val="0"/>
              <w:rPr>
                <w:rFonts w:hint="eastAsia"/>
                <w:strike w:val="0"/>
                <w:dstrike w:val="0"/>
                <w:color w:val="auto"/>
                <w:highlight w:val="none"/>
              </w:rPr>
            </w:pPr>
            <w:r>
              <w:rPr>
                <w:rFonts w:hint="eastAsia"/>
                <w:strike w:val="0"/>
                <w:dstrike w:val="0"/>
                <w:color w:val="auto"/>
                <w:highlight w:val="none"/>
                <w:lang w:val="en-US" w:eastAsia="zh-CN"/>
              </w:rPr>
              <w:t>电源管理器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B0A11">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提供8路电源输出插座，1-4路最大输出功率3500W，所有通道最大输出功率6600W，其中有4路10A、4路16A的插座规格，总电流达30A。支持实时监控插座功率。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采用2英寸LCD显示屏，支持显示温度信息，实时输入电压信息、时间信息、IP信息，定时任务信息等。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08F0D">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66246">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48BE2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1A28">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8FB3B">
            <w:pPr>
              <w:pStyle w:val="29"/>
              <w:bidi w:val="0"/>
              <w:rPr>
                <w:rFonts w:hint="eastAsia"/>
                <w:strike w:val="0"/>
                <w:dstrike w:val="0"/>
                <w:color w:val="auto"/>
                <w:highlight w:val="none"/>
              </w:rPr>
            </w:pPr>
            <w:r>
              <w:rPr>
                <w:rFonts w:hint="eastAsia"/>
                <w:strike w:val="0"/>
                <w:dstrike w:val="0"/>
                <w:color w:val="auto"/>
                <w:highlight w:val="none"/>
                <w:lang w:val="en-US" w:eastAsia="zh-CN"/>
              </w:rPr>
              <w:t>台式电脑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309B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第十三代英特尔酷睿i5，台式电脑整机。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5D76F">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E98A8">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3B6A4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5F11">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69B1E">
            <w:pPr>
              <w:pStyle w:val="29"/>
              <w:bidi w:val="0"/>
              <w:rPr>
                <w:rFonts w:hint="eastAsia"/>
                <w:strike w:val="0"/>
                <w:dstrike w:val="0"/>
                <w:color w:val="auto"/>
                <w:highlight w:val="none"/>
              </w:rPr>
            </w:pPr>
            <w:r>
              <w:rPr>
                <w:rFonts w:hint="eastAsia"/>
                <w:strike w:val="0"/>
                <w:dstrike w:val="0"/>
                <w:color w:val="auto"/>
                <w:highlight w:val="none"/>
                <w:lang w:val="en-US" w:eastAsia="zh-CN"/>
              </w:rPr>
              <w:t>寻呼话筒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C4C5F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8英寸电容式触摸屏，高档美观。</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3英寸真彩液晶显示屏，图形化UI界面显示，全触摸屏操控。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7FDC7">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B4514F">
            <w:pPr>
              <w:pStyle w:val="29"/>
              <w:bidi w:val="0"/>
              <w:rPr>
                <w:rFonts w:hint="eastAsia"/>
                <w:strike w:val="0"/>
                <w:dstrike w:val="0"/>
                <w:color w:val="auto"/>
                <w:highlight w:val="none"/>
              </w:rPr>
            </w:pPr>
            <w:r>
              <w:rPr>
                <w:rFonts w:hint="eastAsia"/>
                <w:strike w:val="0"/>
                <w:dstrike w:val="0"/>
                <w:color w:val="auto"/>
                <w:highlight w:val="none"/>
                <w:lang w:val="en-US" w:eastAsia="zh-CN"/>
              </w:rPr>
              <w:t>7</w:t>
            </w:r>
          </w:p>
        </w:tc>
      </w:tr>
      <w:tr w14:paraId="6D23E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8F225">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AB565">
            <w:pPr>
              <w:pStyle w:val="29"/>
              <w:bidi w:val="0"/>
              <w:rPr>
                <w:rFonts w:hint="eastAsia"/>
                <w:strike w:val="0"/>
                <w:dstrike w:val="0"/>
                <w:color w:val="auto"/>
                <w:highlight w:val="none"/>
              </w:rPr>
            </w:pPr>
            <w:r>
              <w:rPr>
                <w:rFonts w:hint="eastAsia"/>
                <w:strike w:val="0"/>
                <w:dstrike w:val="0"/>
                <w:color w:val="auto"/>
                <w:highlight w:val="none"/>
                <w:lang w:val="en-US" w:eastAsia="zh-CN"/>
              </w:rPr>
              <w:t>天花喇叭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9F29CD">
            <w:pPr>
              <w:pStyle w:val="29"/>
              <w:bidi w:val="0"/>
              <w:jc w:val="left"/>
              <w:rPr>
                <w:rFonts w:hint="eastAsia"/>
                <w:strike w:val="0"/>
                <w:dstrike w:val="0"/>
                <w:color w:val="auto"/>
                <w:highlight w:val="none"/>
              </w:rPr>
            </w:pPr>
            <w:r>
              <w:rPr>
                <w:rFonts w:hint="eastAsia"/>
                <w:strike w:val="0"/>
                <w:dstrike w:val="0"/>
                <w:color w:val="auto"/>
                <w:highlight w:val="none"/>
                <w:lang w:val="en-US" w:eastAsia="zh-CN"/>
              </w:rPr>
              <w:t>额定功率（100V）：3W,6W</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额定功率（70V）：5W,3W</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阻抗：COM/3KΩ/7KΩ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灵敏度（1W/1M）：89dB</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频率响应（-10dB）：100Hz-16KHz</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喇叭单元：5"x1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F0AEA4">
            <w:pPr>
              <w:pStyle w:val="29"/>
              <w:bidi w:val="0"/>
              <w:rPr>
                <w:rFonts w:hint="eastAsia"/>
                <w:strike w:val="0"/>
                <w:dstrike w:val="0"/>
                <w:color w:val="auto"/>
                <w:highlight w:val="none"/>
              </w:rPr>
            </w:pPr>
            <w:r>
              <w:rPr>
                <w:rFonts w:hint="eastAsia"/>
                <w:strike w:val="0"/>
                <w:dstrike w:val="0"/>
                <w:color w:val="auto"/>
                <w:highlight w:val="none"/>
                <w:lang w:val="en-US" w:eastAsia="zh-CN"/>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F1378">
            <w:pPr>
              <w:pStyle w:val="29"/>
              <w:bidi w:val="0"/>
              <w:rPr>
                <w:rFonts w:hint="eastAsia"/>
                <w:strike w:val="0"/>
                <w:dstrike w:val="0"/>
                <w:color w:val="auto"/>
                <w:highlight w:val="none"/>
              </w:rPr>
            </w:pPr>
            <w:r>
              <w:rPr>
                <w:rFonts w:hint="eastAsia"/>
                <w:strike w:val="0"/>
                <w:dstrike w:val="0"/>
                <w:color w:val="auto"/>
                <w:highlight w:val="none"/>
                <w:lang w:val="en-US" w:eastAsia="zh-CN"/>
              </w:rPr>
              <w:t>36</w:t>
            </w:r>
          </w:p>
        </w:tc>
      </w:tr>
      <w:tr w14:paraId="31E38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B6CD9">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8DBA0D">
            <w:pPr>
              <w:pStyle w:val="29"/>
              <w:bidi w:val="0"/>
              <w:rPr>
                <w:rFonts w:hint="eastAsia"/>
                <w:strike w:val="0"/>
                <w:dstrike w:val="0"/>
                <w:color w:val="auto"/>
                <w:highlight w:val="none"/>
              </w:rPr>
            </w:pPr>
            <w:r>
              <w:rPr>
                <w:rFonts w:hint="eastAsia"/>
                <w:strike w:val="0"/>
                <w:dstrike w:val="0"/>
                <w:color w:val="auto"/>
                <w:highlight w:val="none"/>
                <w:lang w:val="en-US" w:eastAsia="zh-CN"/>
              </w:rPr>
              <w:t>室外IP音柱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EF4ED">
            <w:pPr>
              <w:pStyle w:val="29"/>
              <w:bidi w:val="0"/>
              <w:jc w:val="left"/>
              <w:rPr>
                <w:rFonts w:hint="eastAsia"/>
                <w:strike w:val="0"/>
                <w:dstrike w:val="0"/>
                <w:color w:val="auto"/>
                <w:highlight w:val="none"/>
              </w:rPr>
            </w:pPr>
            <w:r>
              <w:rPr>
                <w:rFonts w:hint="eastAsia"/>
                <w:strike w:val="0"/>
                <w:dstrike w:val="0"/>
                <w:color w:val="auto"/>
                <w:highlight w:val="none"/>
                <w:lang w:val="en-US" w:eastAsia="zh-CN"/>
              </w:rPr>
              <w:t>额定功率（100V）：25W,45W</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额定功率（70V）：12W,25W</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灵敏度：91dB±3dB</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阻抗：黑：COM白：440Ω绿：220Ω</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频率响应：50Hz-18KHz</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喇叭单元：4"×4,5"×1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7CEBA">
            <w:pPr>
              <w:pStyle w:val="29"/>
              <w:bidi w:val="0"/>
              <w:rPr>
                <w:rFonts w:hint="eastAsia"/>
                <w:strike w:val="0"/>
                <w:dstrike w:val="0"/>
                <w:color w:val="auto"/>
                <w:highlight w:val="none"/>
              </w:rPr>
            </w:pPr>
            <w:r>
              <w:rPr>
                <w:rFonts w:hint="eastAsia"/>
                <w:strike w:val="0"/>
                <w:dstrike w:val="0"/>
                <w:color w:val="auto"/>
                <w:highlight w:val="none"/>
                <w:lang w:val="en-US" w:eastAsia="zh-CN"/>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FB56A">
            <w:pPr>
              <w:pStyle w:val="29"/>
              <w:bidi w:val="0"/>
              <w:rPr>
                <w:rFonts w:hint="eastAsia"/>
                <w:strike w:val="0"/>
                <w:dstrike w:val="0"/>
                <w:color w:val="auto"/>
                <w:highlight w:val="none"/>
              </w:rPr>
            </w:pPr>
            <w:r>
              <w:rPr>
                <w:rFonts w:hint="eastAsia"/>
                <w:strike w:val="0"/>
                <w:dstrike w:val="0"/>
                <w:color w:val="auto"/>
                <w:highlight w:val="none"/>
                <w:lang w:val="en-US" w:eastAsia="zh-CN"/>
              </w:rPr>
              <w:t>25</w:t>
            </w:r>
          </w:p>
        </w:tc>
      </w:tr>
      <w:tr w14:paraId="60632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52AF">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9E24E">
            <w:pPr>
              <w:pStyle w:val="29"/>
              <w:bidi w:val="0"/>
              <w:rPr>
                <w:rFonts w:hint="eastAsia"/>
                <w:strike w:val="0"/>
                <w:dstrike w:val="0"/>
                <w:color w:val="auto"/>
                <w:highlight w:val="none"/>
              </w:rPr>
            </w:pPr>
            <w:r>
              <w:rPr>
                <w:rFonts w:hint="eastAsia"/>
                <w:strike w:val="0"/>
                <w:dstrike w:val="0"/>
                <w:color w:val="auto"/>
                <w:highlight w:val="none"/>
                <w:lang w:val="en-US" w:eastAsia="zh-CN"/>
              </w:rPr>
              <w:t>IP终端服务器240W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F975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工业级3.4英寸LCD显示屏，16个工业级金属按键，超强抗干扰性能，避免红外操作的不稳定因素。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7CFD9">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8F790">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4C812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D3DB8">
            <w:pPr>
              <w:pStyle w:val="29"/>
              <w:bidi w:val="0"/>
              <w:rPr>
                <w:rFonts w:hint="default"/>
                <w:strike w:val="0"/>
                <w:dstrike w:val="0"/>
                <w:color w:val="auto"/>
                <w:highlight w:val="none"/>
              </w:rPr>
            </w:pPr>
            <w:r>
              <w:rPr>
                <w:rFonts w:hint="eastAsia"/>
                <w:strike w:val="0"/>
                <w:dstrike w:val="0"/>
                <w:color w:val="auto"/>
                <w:highlight w:val="none"/>
                <w:lang w:val="en-US" w:eastAsia="zh-CN"/>
              </w:rPr>
              <w:t>九</w:t>
            </w:r>
            <w:r>
              <w:rPr>
                <w:rFonts w:hint="default"/>
                <w:strike w:val="0"/>
                <w:dstrike w:val="0"/>
                <w:color w:val="auto"/>
                <w:highlight w:val="none"/>
                <w:lang w:val="en-US" w:eastAsia="zh-CN"/>
              </w:rPr>
              <w:t>、信息安全管理系统</w:t>
            </w:r>
          </w:p>
        </w:tc>
      </w:tr>
      <w:tr w14:paraId="18EF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D212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47E11">
            <w:pPr>
              <w:pStyle w:val="29"/>
              <w:bidi w:val="0"/>
              <w:rPr>
                <w:rFonts w:hint="eastAsia"/>
                <w:strike w:val="0"/>
                <w:dstrike w:val="0"/>
                <w:color w:val="auto"/>
                <w:highlight w:val="none"/>
              </w:rPr>
            </w:pPr>
            <w:r>
              <w:rPr>
                <w:rFonts w:hint="eastAsia"/>
                <w:strike w:val="0"/>
                <w:dstrike w:val="0"/>
                <w:color w:val="auto"/>
                <w:highlight w:val="none"/>
                <w:lang w:val="en-US" w:eastAsia="zh-CN"/>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D4239B">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整机吞吐4Gbps；最大并发数200万；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软硬一体产品。2、1U机架式，CPU：4核，内存：8GB，数据硬盘：2TB HDD，系统存储：64GB EMMC，电源规格：双电源（额定功率60W），风扇数：2个。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C273A">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10972">
            <w:pPr>
              <w:pStyle w:val="29"/>
              <w:bidi w:val="0"/>
              <w:rPr>
                <w:rFonts w:hint="eastAsia"/>
                <w:strike w:val="0"/>
                <w:dstrike w:val="0"/>
                <w:color w:val="auto"/>
                <w:highlight w:val="none"/>
              </w:rPr>
            </w:pPr>
            <w:r>
              <w:rPr>
                <w:rFonts w:hint="eastAsia"/>
                <w:strike w:val="0"/>
                <w:dstrike w:val="0"/>
                <w:color w:val="auto"/>
                <w:highlight w:val="none"/>
                <w:lang w:val="en-US" w:eastAsia="zh-CN"/>
              </w:rPr>
              <w:t>2</w:t>
            </w:r>
          </w:p>
        </w:tc>
      </w:tr>
      <w:tr w14:paraId="49674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E3E4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5BAAF">
            <w:pPr>
              <w:pStyle w:val="29"/>
              <w:bidi w:val="0"/>
              <w:rPr>
                <w:rFonts w:hint="eastAsia"/>
                <w:strike w:val="0"/>
                <w:dstrike w:val="0"/>
                <w:color w:val="auto"/>
                <w:highlight w:val="none"/>
              </w:rPr>
            </w:pPr>
            <w:r>
              <w:rPr>
                <w:rFonts w:hint="eastAsia"/>
                <w:strike w:val="0"/>
                <w:dstrike w:val="0"/>
                <w:color w:val="auto"/>
                <w:highlight w:val="none"/>
                <w:lang w:val="en-US" w:eastAsia="zh-CN"/>
              </w:rPr>
              <w:t>上网行为管理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C2635">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推荐带宽200Mbps；整机吞吐6Gbps；最大并发数300万；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1、软硬一体产品。2、1U机架式，CPU：2核2线程，内存：2GB，硬盘：1TB HDD，电源规格：单电源（额定功率25W），风扇数：无。网络接口：千兆电口=10个（含1组电口Bypass），千兆Combo口=4个，不带光模块，Console接口（RJ45）=1个，USB 3.0=1个。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97B1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0C7DD">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676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6EE1">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28C69">
            <w:pPr>
              <w:pStyle w:val="29"/>
              <w:bidi w:val="0"/>
              <w:rPr>
                <w:rFonts w:hint="eastAsia"/>
                <w:strike w:val="0"/>
                <w:dstrike w:val="0"/>
                <w:color w:val="auto"/>
                <w:highlight w:val="none"/>
              </w:rPr>
            </w:pPr>
            <w:r>
              <w:rPr>
                <w:rFonts w:hint="eastAsia"/>
                <w:strike w:val="0"/>
                <w:dstrike w:val="0"/>
                <w:color w:val="auto"/>
                <w:highlight w:val="none"/>
                <w:lang w:val="en-US" w:eastAsia="zh-CN"/>
              </w:rPr>
              <w:t>入侵防御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575BB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应用层吞吐量（全安全功能开启）500Mbps；网络层吞吐量4Gbps；最大并发数200万；最大新建数4万/秒；</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1、软硬一体产品。2、1U机架式，CPU：飞腾E2000Q（2 x FTC664(2.0GHz)+2 x FTC310(1.5GHz），4核4线程），内存：8GB，数据硬盘：2TB HDD，系统存储：64G EMMC，电源规格：单电源（额定功率75W），风扇数：2个。网络接口：千兆电口=6个（含2组电口Bypass），管理电口=1个，HA电口=1个，USB口=2个，千兆光口=4个，不带光模块，接口扩展槽：2个。操作系统：UOS V20；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84B2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CDB3E">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79F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520E6">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5DA21">
            <w:pPr>
              <w:pStyle w:val="29"/>
              <w:bidi w:val="0"/>
              <w:rPr>
                <w:rFonts w:hint="eastAsia"/>
                <w:strike w:val="0"/>
                <w:dstrike w:val="0"/>
                <w:color w:val="auto"/>
                <w:highlight w:val="none"/>
              </w:rPr>
            </w:pPr>
            <w:r>
              <w:rPr>
                <w:rFonts w:hint="eastAsia"/>
                <w:strike w:val="0"/>
                <w:dstrike w:val="0"/>
                <w:color w:val="auto"/>
                <w:highlight w:val="none"/>
                <w:lang w:val="en-US" w:eastAsia="zh-CN"/>
              </w:rPr>
              <w:t>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0AD5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标准机架式服务器；</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2、处理器：配置1颗可扩展英特尔4314处理器，主频2.4GHz，核心数16核32线程；</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3、内存：配置32G DDR4内存；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4、硬盘：配置2块4T 3.5寸硬盘；</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5、RAID：配置1个高性能独立RAID卡；</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6、网卡：配置2端口电口网卡；</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7、电源：标配900W白金级1+1冗余双电；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A344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2B2C4">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823F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F8E0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17C77">
            <w:pPr>
              <w:pStyle w:val="29"/>
              <w:bidi w:val="0"/>
              <w:rPr>
                <w:rFonts w:hint="eastAsia"/>
                <w:strike w:val="0"/>
                <w:dstrike w:val="0"/>
                <w:color w:val="auto"/>
                <w:highlight w:val="none"/>
              </w:rPr>
            </w:pPr>
            <w:r>
              <w:rPr>
                <w:rFonts w:hint="eastAsia"/>
                <w:strike w:val="0"/>
                <w:dstrike w:val="0"/>
                <w:color w:val="auto"/>
                <w:highlight w:val="none"/>
                <w:lang w:val="en-US" w:eastAsia="zh-CN"/>
              </w:rPr>
              <w:t>网络版杀毒软件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20743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包含400个防病毒模块授权，具备病毒查杀、病毒隔离、实时监控、病毒免疫、系统防护、应用防护、勒索防御、挖矿防御、行为控制功能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022DF">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08E29">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605F1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09E5">
            <w:pPr>
              <w:pStyle w:val="29"/>
              <w:bidi w:val="0"/>
              <w:rPr>
                <w:rFonts w:hint="default"/>
                <w:strike w:val="0"/>
                <w:dstrike w:val="0"/>
                <w:color w:val="auto"/>
                <w:highlight w:val="none"/>
              </w:rPr>
            </w:pPr>
            <w:r>
              <w:rPr>
                <w:rFonts w:hint="default"/>
                <w:strike w:val="0"/>
                <w:dstrike w:val="0"/>
                <w:color w:val="auto"/>
                <w:highlight w:val="none"/>
                <w:lang w:val="en-US" w:eastAsia="zh-CN"/>
              </w:rPr>
              <w:t>十、出入口控制系统</w:t>
            </w:r>
          </w:p>
        </w:tc>
      </w:tr>
      <w:tr w14:paraId="710D5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BCE1">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B252C3">
            <w:pPr>
              <w:pStyle w:val="29"/>
              <w:bidi w:val="0"/>
              <w:rPr>
                <w:rFonts w:hint="eastAsia"/>
                <w:strike w:val="0"/>
                <w:dstrike w:val="0"/>
                <w:color w:val="auto"/>
                <w:highlight w:val="none"/>
              </w:rPr>
            </w:pPr>
            <w:r>
              <w:rPr>
                <w:rFonts w:hint="eastAsia"/>
                <w:strike w:val="0"/>
                <w:dstrike w:val="0"/>
                <w:color w:val="auto"/>
                <w:highlight w:val="none"/>
                <w:lang w:val="en-US" w:eastAsia="zh-CN"/>
              </w:rPr>
              <w:t>人脸识别终端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9FB6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1.显示屏：采用≥8英寸电容触摸屏、分辨率≥1280*800；</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2.摄像头：采用可见光和近红外双目摄像头，有效像素≥200万；</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2.通讯方式：支持TCP/IP、Wi-Fi；</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及通行记录查询；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BF4F1">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D0749">
            <w:pPr>
              <w:pStyle w:val="29"/>
              <w:bidi w:val="0"/>
              <w:rPr>
                <w:rFonts w:hint="eastAsia"/>
                <w:strike w:val="0"/>
                <w:dstrike w:val="0"/>
                <w:color w:val="auto"/>
                <w:highlight w:val="none"/>
              </w:rPr>
            </w:pPr>
            <w:r>
              <w:rPr>
                <w:rFonts w:hint="eastAsia"/>
                <w:strike w:val="0"/>
                <w:dstrike w:val="0"/>
                <w:color w:val="auto"/>
                <w:highlight w:val="none"/>
                <w:lang w:val="en-US" w:eastAsia="zh-CN"/>
              </w:rPr>
              <w:t>50</w:t>
            </w:r>
          </w:p>
        </w:tc>
      </w:tr>
      <w:tr w14:paraId="71429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1973">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62C26">
            <w:pPr>
              <w:pStyle w:val="29"/>
              <w:bidi w:val="0"/>
              <w:rPr>
                <w:rFonts w:hint="eastAsia"/>
                <w:strike w:val="0"/>
                <w:dstrike w:val="0"/>
                <w:color w:val="auto"/>
                <w:highlight w:val="none"/>
              </w:rPr>
            </w:pPr>
            <w:r>
              <w:rPr>
                <w:rFonts w:hint="eastAsia"/>
                <w:strike w:val="0"/>
                <w:dstrike w:val="0"/>
                <w:color w:val="auto"/>
                <w:highlight w:val="none"/>
                <w:lang w:val="en-US" w:eastAsia="zh-CN"/>
              </w:rPr>
              <w:t>单门磁力锁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3B05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1.应提供公安部出具的检测报告；</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2.应符合GA/T 72-2013的相关要求；</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3.电锁应通过200万次无故障开启寿命测试；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70839">
            <w:pPr>
              <w:pStyle w:val="29"/>
              <w:bidi w:val="0"/>
              <w:rPr>
                <w:rFonts w:hint="eastAsia"/>
                <w:strike w:val="0"/>
                <w:dstrike w:val="0"/>
                <w:color w:val="auto"/>
                <w:highlight w:val="none"/>
              </w:rPr>
            </w:pPr>
            <w:r>
              <w:rPr>
                <w:rFonts w:hint="eastAsia"/>
                <w:strike w:val="0"/>
                <w:dstrike w:val="0"/>
                <w:color w:val="auto"/>
                <w:highlight w:val="none"/>
                <w:lang w:val="en-US" w:eastAsia="zh-CN"/>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126B0">
            <w:pPr>
              <w:pStyle w:val="29"/>
              <w:bidi w:val="0"/>
              <w:rPr>
                <w:rFonts w:hint="eastAsia"/>
                <w:strike w:val="0"/>
                <w:dstrike w:val="0"/>
                <w:color w:val="auto"/>
                <w:highlight w:val="none"/>
              </w:rPr>
            </w:pPr>
            <w:r>
              <w:rPr>
                <w:rFonts w:hint="eastAsia"/>
                <w:strike w:val="0"/>
                <w:dstrike w:val="0"/>
                <w:color w:val="auto"/>
                <w:highlight w:val="none"/>
                <w:lang w:val="en-US" w:eastAsia="zh-CN"/>
              </w:rPr>
              <w:t>30</w:t>
            </w:r>
          </w:p>
        </w:tc>
      </w:tr>
      <w:tr w14:paraId="4F36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EC49">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669D7">
            <w:pPr>
              <w:pStyle w:val="29"/>
              <w:bidi w:val="0"/>
              <w:rPr>
                <w:rFonts w:hint="eastAsia"/>
                <w:strike w:val="0"/>
                <w:dstrike w:val="0"/>
                <w:color w:val="auto"/>
                <w:highlight w:val="none"/>
              </w:rPr>
            </w:pPr>
            <w:r>
              <w:rPr>
                <w:rFonts w:hint="eastAsia"/>
                <w:strike w:val="0"/>
                <w:dstrike w:val="0"/>
                <w:color w:val="auto"/>
                <w:highlight w:val="none"/>
                <w:lang w:val="en-US" w:eastAsia="zh-CN"/>
              </w:rPr>
              <w:t>单磁力锁支架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1D3E0">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E9FB5">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DF3025">
            <w:pPr>
              <w:pStyle w:val="29"/>
              <w:bidi w:val="0"/>
              <w:rPr>
                <w:rFonts w:hint="eastAsia"/>
                <w:strike w:val="0"/>
                <w:dstrike w:val="0"/>
                <w:color w:val="auto"/>
                <w:highlight w:val="none"/>
              </w:rPr>
            </w:pPr>
            <w:r>
              <w:rPr>
                <w:rFonts w:hint="eastAsia"/>
                <w:strike w:val="0"/>
                <w:dstrike w:val="0"/>
                <w:color w:val="auto"/>
                <w:highlight w:val="none"/>
                <w:lang w:val="en-US" w:eastAsia="zh-CN"/>
              </w:rPr>
              <w:t>30</w:t>
            </w:r>
          </w:p>
        </w:tc>
      </w:tr>
      <w:tr w14:paraId="7310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3C45">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C7F48">
            <w:pPr>
              <w:pStyle w:val="29"/>
              <w:bidi w:val="0"/>
              <w:rPr>
                <w:rFonts w:hint="eastAsia"/>
                <w:strike w:val="0"/>
                <w:dstrike w:val="0"/>
                <w:color w:val="auto"/>
                <w:highlight w:val="none"/>
              </w:rPr>
            </w:pPr>
            <w:r>
              <w:rPr>
                <w:rFonts w:hint="eastAsia"/>
                <w:strike w:val="0"/>
                <w:dstrike w:val="0"/>
                <w:color w:val="auto"/>
                <w:highlight w:val="none"/>
                <w:lang w:val="en-US" w:eastAsia="zh-CN"/>
              </w:rPr>
              <w:t>双门磁力锁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45959A">
            <w:pPr>
              <w:pStyle w:val="29"/>
              <w:bidi w:val="0"/>
              <w:jc w:val="left"/>
              <w:rPr>
                <w:rFonts w:hint="eastAsia"/>
                <w:strike w:val="0"/>
                <w:dstrike w:val="0"/>
                <w:color w:val="auto"/>
                <w:highlight w:val="none"/>
              </w:rPr>
            </w:pP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1.应符合GA/T 72-2013的相关要求（提供的检验报告应具有此项说明）；</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2.电锁应通过200万次无故障开启寿命测试；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B945CB">
            <w:pPr>
              <w:pStyle w:val="29"/>
              <w:bidi w:val="0"/>
              <w:rPr>
                <w:rFonts w:hint="eastAsia"/>
                <w:strike w:val="0"/>
                <w:dstrike w:val="0"/>
                <w:color w:val="auto"/>
                <w:highlight w:val="none"/>
              </w:rPr>
            </w:pPr>
            <w:r>
              <w:rPr>
                <w:rFonts w:hint="eastAsia"/>
                <w:strike w:val="0"/>
                <w:dstrike w:val="0"/>
                <w:color w:val="auto"/>
                <w:highlight w:val="none"/>
                <w:lang w:val="en-US" w:eastAsia="zh-CN"/>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0F81E">
            <w:pPr>
              <w:pStyle w:val="29"/>
              <w:bidi w:val="0"/>
              <w:rPr>
                <w:rFonts w:hint="eastAsia"/>
                <w:strike w:val="0"/>
                <w:dstrike w:val="0"/>
                <w:color w:val="auto"/>
                <w:highlight w:val="none"/>
              </w:rPr>
            </w:pPr>
            <w:r>
              <w:rPr>
                <w:rFonts w:hint="eastAsia"/>
                <w:strike w:val="0"/>
                <w:dstrike w:val="0"/>
                <w:color w:val="auto"/>
                <w:highlight w:val="none"/>
                <w:lang w:val="en-US" w:eastAsia="zh-CN"/>
              </w:rPr>
              <w:t>20</w:t>
            </w:r>
          </w:p>
        </w:tc>
      </w:tr>
      <w:tr w14:paraId="6F35F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1A5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CC97B">
            <w:pPr>
              <w:pStyle w:val="29"/>
              <w:bidi w:val="0"/>
              <w:rPr>
                <w:rFonts w:hint="eastAsia"/>
                <w:strike w:val="0"/>
                <w:dstrike w:val="0"/>
                <w:color w:val="auto"/>
                <w:highlight w:val="none"/>
              </w:rPr>
            </w:pPr>
            <w:r>
              <w:rPr>
                <w:rFonts w:hint="eastAsia"/>
                <w:strike w:val="0"/>
                <w:dstrike w:val="0"/>
                <w:color w:val="auto"/>
                <w:highlight w:val="none"/>
                <w:lang w:val="en-US" w:eastAsia="zh-CN"/>
              </w:rPr>
              <w:t>双磁力锁支架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4141B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2EA05">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EE15F">
            <w:pPr>
              <w:pStyle w:val="29"/>
              <w:bidi w:val="0"/>
              <w:rPr>
                <w:rFonts w:hint="eastAsia"/>
                <w:strike w:val="0"/>
                <w:dstrike w:val="0"/>
                <w:color w:val="auto"/>
                <w:highlight w:val="none"/>
              </w:rPr>
            </w:pPr>
            <w:r>
              <w:rPr>
                <w:rFonts w:hint="eastAsia"/>
                <w:strike w:val="0"/>
                <w:dstrike w:val="0"/>
                <w:color w:val="auto"/>
                <w:highlight w:val="none"/>
                <w:lang w:val="en-US" w:eastAsia="zh-CN"/>
              </w:rPr>
              <w:t>20</w:t>
            </w:r>
          </w:p>
        </w:tc>
      </w:tr>
      <w:tr w14:paraId="0666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6263">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89C7B">
            <w:pPr>
              <w:pStyle w:val="29"/>
              <w:bidi w:val="0"/>
              <w:rPr>
                <w:rFonts w:hint="eastAsia"/>
                <w:strike w:val="0"/>
                <w:dstrike w:val="0"/>
                <w:color w:val="auto"/>
                <w:highlight w:val="none"/>
              </w:rPr>
            </w:pPr>
            <w:r>
              <w:rPr>
                <w:rFonts w:hint="eastAsia"/>
                <w:strike w:val="0"/>
                <w:dstrike w:val="0"/>
                <w:color w:val="auto"/>
                <w:highlight w:val="none"/>
                <w:lang w:val="en-US" w:eastAsia="zh-CN"/>
              </w:rPr>
              <w:t>开门按钮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C35F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206E44">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D4B44">
            <w:pPr>
              <w:pStyle w:val="29"/>
              <w:bidi w:val="0"/>
              <w:rPr>
                <w:rFonts w:hint="eastAsia"/>
                <w:strike w:val="0"/>
                <w:dstrike w:val="0"/>
                <w:color w:val="auto"/>
                <w:highlight w:val="none"/>
              </w:rPr>
            </w:pPr>
            <w:r>
              <w:rPr>
                <w:rFonts w:hint="eastAsia"/>
                <w:strike w:val="0"/>
                <w:dstrike w:val="0"/>
                <w:color w:val="auto"/>
                <w:highlight w:val="none"/>
                <w:lang w:val="en-US" w:eastAsia="zh-CN"/>
              </w:rPr>
              <w:t>50</w:t>
            </w:r>
          </w:p>
        </w:tc>
      </w:tr>
      <w:tr w14:paraId="6DD06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225EF">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D71B9">
            <w:pPr>
              <w:pStyle w:val="29"/>
              <w:bidi w:val="0"/>
              <w:rPr>
                <w:rFonts w:hint="eastAsia"/>
                <w:strike w:val="0"/>
                <w:dstrike w:val="0"/>
                <w:color w:val="auto"/>
                <w:highlight w:val="none"/>
              </w:rPr>
            </w:pPr>
            <w:r>
              <w:rPr>
                <w:rFonts w:hint="eastAsia"/>
                <w:strike w:val="0"/>
                <w:dstrike w:val="0"/>
                <w:color w:val="auto"/>
                <w:highlight w:val="none"/>
                <w:lang w:val="en-US" w:eastAsia="zh-CN"/>
              </w:rPr>
              <w:t>闭门器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C8658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683EA">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20071">
            <w:pPr>
              <w:pStyle w:val="29"/>
              <w:bidi w:val="0"/>
              <w:rPr>
                <w:rFonts w:hint="eastAsia"/>
                <w:strike w:val="0"/>
                <w:dstrike w:val="0"/>
                <w:color w:val="auto"/>
                <w:highlight w:val="none"/>
              </w:rPr>
            </w:pPr>
            <w:r>
              <w:rPr>
                <w:rFonts w:hint="eastAsia"/>
                <w:strike w:val="0"/>
                <w:dstrike w:val="0"/>
                <w:color w:val="auto"/>
                <w:highlight w:val="none"/>
                <w:lang w:val="en-US" w:eastAsia="zh-CN"/>
              </w:rPr>
              <w:t>50</w:t>
            </w:r>
          </w:p>
        </w:tc>
      </w:tr>
      <w:tr w14:paraId="048DC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D1BBE">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C84A8">
            <w:pPr>
              <w:pStyle w:val="29"/>
              <w:bidi w:val="0"/>
              <w:rPr>
                <w:rFonts w:hint="eastAsia"/>
                <w:strike w:val="0"/>
                <w:dstrike w:val="0"/>
                <w:color w:val="auto"/>
                <w:highlight w:val="none"/>
              </w:rPr>
            </w:pPr>
            <w:r>
              <w:rPr>
                <w:rFonts w:hint="eastAsia"/>
                <w:strike w:val="0"/>
                <w:dstrike w:val="0"/>
                <w:color w:val="auto"/>
                <w:highlight w:val="none"/>
                <w:lang w:val="en-US" w:eastAsia="zh-CN"/>
              </w:rPr>
              <w:t>两门门禁控制器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E81EB">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1.应提供该型号产品的RoHS认证证书；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2.设备应通过抗电强度试验、脉冲试验、电压冲击试验；</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3.发卡量：50000张用户卡（标准版），500张巡更卡，可存储100000条门禁刷卡记录，50000条报警事件，5000条巡更记录。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B61C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D7F72">
            <w:pPr>
              <w:pStyle w:val="29"/>
              <w:bidi w:val="0"/>
              <w:rPr>
                <w:rFonts w:hint="eastAsia"/>
                <w:strike w:val="0"/>
                <w:dstrike w:val="0"/>
                <w:color w:val="auto"/>
                <w:highlight w:val="none"/>
              </w:rPr>
            </w:pPr>
            <w:r>
              <w:rPr>
                <w:rFonts w:hint="eastAsia"/>
                <w:strike w:val="0"/>
                <w:dstrike w:val="0"/>
                <w:color w:val="auto"/>
                <w:highlight w:val="none"/>
                <w:lang w:val="en-US" w:eastAsia="zh-CN"/>
              </w:rPr>
              <w:t>15</w:t>
            </w:r>
          </w:p>
        </w:tc>
      </w:tr>
      <w:tr w14:paraId="3C590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3031">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CFFFE">
            <w:pPr>
              <w:pStyle w:val="29"/>
              <w:bidi w:val="0"/>
              <w:rPr>
                <w:rFonts w:hint="eastAsia"/>
                <w:strike w:val="0"/>
                <w:dstrike w:val="0"/>
                <w:color w:val="auto"/>
                <w:highlight w:val="none"/>
              </w:rPr>
            </w:pPr>
            <w:r>
              <w:rPr>
                <w:rFonts w:hint="eastAsia"/>
                <w:strike w:val="0"/>
                <w:dstrike w:val="0"/>
                <w:color w:val="auto"/>
                <w:highlight w:val="none"/>
                <w:lang w:val="en-US" w:eastAsia="zh-CN"/>
              </w:rPr>
              <w:t>四门门禁控制器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DBF7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1.应提供该型号产品的RoHS认证证书；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2.设备应通过抗电强度试验、脉冲试验、电压冲击试验；</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3.发卡量：50000张用户卡（标准版），500张巡更卡，可存储100000条门禁刷卡记录，50000条报警事件，5000条巡更记录。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11A45">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00803">
            <w:pPr>
              <w:pStyle w:val="29"/>
              <w:bidi w:val="0"/>
              <w:rPr>
                <w:rFonts w:hint="eastAsia"/>
                <w:strike w:val="0"/>
                <w:dstrike w:val="0"/>
                <w:color w:val="auto"/>
                <w:highlight w:val="none"/>
              </w:rPr>
            </w:pPr>
            <w:r>
              <w:rPr>
                <w:rFonts w:hint="eastAsia"/>
                <w:strike w:val="0"/>
                <w:dstrike w:val="0"/>
                <w:color w:val="auto"/>
                <w:highlight w:val="none"/>
                <w:lang w:val="en-US" w:eastAsia="zh-CN"/>
              </w:rPr>
              <w:t>15</w:t>
            </w:r>
          </w:p>
        </w:tc>
      </w:tr>
      <w:tr w14:paraId="14B4A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4CE7">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8D031">
            <w:pPr>
              <w:pStyle w:val="29"/>
              <w:bidi w:val="0"/>
              <w:rPr>
                <w:rFonts w:hint="eastAsia"/>
                <w:strike w:val="0"/>
                <w:dstrike w:val="0"/>
                <w:color w:val="auto"/>
                <w:highlight w:val="none"/>
              </w:rPr>
            </w:pPr>
            <w:r>
              <w:rPr>
                <w:rFonts w:hint="eastAsia"/>
                <w:strike w:val="0"/>
                <w:dstrike w:val="0"/>
                <w:color w:val="auto"/>
                <w:highlight w:val="none"/>
                <w:lang w:val="en-US" w:eastAsia="zh-CN"/>
              </w:rPr>
              <w:t>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FA03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B49F1">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70FE4C">
            <w:pPr>
              <w:pStyle w:val="29"/>
              <w:bidi w:val="0"/>
              <w:rPr>
                <w:rFonts w:hint="eastAsia"/>
                <w:strike w:val="0"/>
                <w:dstrike w:val="0"/>
                <w:color w:val="auto"/>
                <w:highlight w:val="none"/>
              </w:rPr>
            </w:pPr>
            <w:r>
              <w:rPr>
                <w:rFonts w:hint="eastAsia"/>
                <w:strike w:val="0"/>
                <w:dstrike w:val="0"/>
                <w:color w:val="auto"/>
                <w:highlight w:val="none"/>
                <w:lang w:val="en-US" w:eastAsia="zh-CN"/>
              </w:rPr>
              <w:t>30</w:t>
            </w:r>
          </w:p>
        </w:tc>
      </w:tr>
      <w:tr w14:paraId="1441F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42B7">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6B6C8">
            <w:pPr>
              <w:pStyle w:val="29"/>
              <w:bidi w:val="0"/>
              <w:rPr>
                <w:rFonts w:hint="eastAsia"/>
                <w:strike w:val="0"/>
                <w:dstrike w:val="0"/>
                <w:color w:val="auto"/>
                <w:highlight w:val="none"/>
              </w:rPr>
            </w:pPr>
            <w:r>
              <w:rPr>
                <w:rFonts w:hint="eastAsia"/>
                <w:strike w:val="0"/>
                <w:dstrike w:val="0"/>
                <w:color w:val="auto"/>
                <w:highlight w:val="none"/>
                <w:lang w:val="en-US" w:eastAsia="zh-CN"/>
              </w:rPr>
              <w:t>门禁管理软件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3AEBA">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1.门禁系统软件具有相关软著证书；</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2.多语言和多时区支持：支持中文简体、英文和中文繁体，支持时区；</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3.支持门禁日历、权限时段、设备时段、门点管理、开门黑名单、一键常开、远程开门等功能；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D4C99">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839AA">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56191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95FE2">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580B2B">
            <w:pPr>
              <w:pStyle w:val="29"/>
              <w:bidi w:val="0"/>
              <w:rPr>
                <w:rFonts w:hint="eastAsia"/>
                <w:strike w:val="0"/>
                <w:dstrike w:val="0"/>
                <w:color w:val="auto"/>
                <w:highlight w:val="none"/>
              </w:rPr>
            </w:pPr>
            <w:r>
              <w:rPr>
                <w:rFonts w:hint="eastAsia"/>
                <w:strike w:val="0"/>
                <w:dstrike w:val="0"/>
                <w:color w:val="auto"/>
                <w:highlight w:val="none"/>
                <w:lang w:val="en-US" w:eastAsia="zh-CN"/>
              </w:rPr>
              <w:t>IC卡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CBEF4">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C0336">
            <w:pPr>
              <w:pStyle w:val="29"/>
              <w:bidi w:val="0"/>
              <w:rPr>
                <w:rFonts w:hint="eastAsia"/>
                <w:strike w:val="0"/>
                <w:dstrike w:val="0"/>
                <w:color w:val="auto"/>
                <w:highlight w:val="none"/>
              </w:rPr>
            </w:pPr>
            <w:r>
              <w:rPr>
                <w:rFonts w:hint="eastAsia"/>
                <w:strike w:val="0"/>
                <w:dstrike w:val="0"/>
                <w:color w:val="auto"/>
                <w:highlight w:val="none"/>
                <w:lang w:val="en-US" w:eastAsia="zh-CN"/>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8C1423">
            <w:pPr>
              <w:pStyle w:val="29"/>
              <w:bidi w:val="0"/>
              <w:rPr>
                <w:rFonts w:hint="eastAsia"/>
                <w:strike w:val="0"/>
                <w:dstrike w:val="0"/>
                <w:color w:val="auto"/>
                <w:highlight w:val="none"/>
              </w:rPr>
            </w:pPr>
            <w:r>
              <w:rPr>
                <w:rFonts w:hint="eastAsia"/>
                <w:strike w:val="0"/>
                <w:dstrike w:val="0"/>
                <w:color w:val="auto"/>
                <w:highlight w:val="none"/>
                <w:lang w:val="en-US" w:eastAsia="zh-CN"/>
              </w:rPr>
              <w:t>200</w:t>
            </w:r>
          </w:p>
        </w:tc>
      </w:tr>
      <w:tr w14:paraId="36B39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D20A">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E727C">
            <w:pPr>
              <w:pStyle w:val="29"/>
              <w:bidi w:val="0"/>
              <w:rPr>
                <w:rFonts w:hint="eastAsia"/>
                <w:strike w:val="0"/>
                <w:dstrike w:val="0"/>
                <w:color w:val="auto"/>
                <w:highlight w:val="none"/>
              </w:rPr>
            </w:pPr>
            <w:r>
              <w:rPr>
                <w:rFonts w:hint="eastAsia"/>
                <w:strike w:val="0"/>
                <w:dstrike w:val="0"/>
                <w:color w:val="auto"/>
                <w:highlight w:val="none"/>
                <w:lang w:val="en-US" w:eastAsia="zh-CN"/>
              </w:rPr>
              <w:t>发卡器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0AFB2C">
            <w:pPr>
              <w:pStyle w:val="29"/>
              <w:bidi w:val="0"/>
              <w:jc w:val="left"/>
              <w:rPr>
                <w:rFonts w:hint="eastAsia"/>
                <w:strike w:val="0"/>
                <w:dstrike w:val="0"/>
                <w:color w:val="auto"/>
                <w:highlight w:val="none"/>
              </w:rPr>
            </w:pPr>
            <w:r>
              <w:rPr>
                <w:rFonts w:hint="eastAsia"/>
                <w:strike w:val="0"/>
                <w:dstrike w:val="0"/>
                <w:color w:val="auto"/>
                <w:highlight w:val="none"/>
                <w:lang w:val="en-US" w:eastAsia="zh-CN"/>
              </w:rPr>
              <w:t>USB通讯，可发IC/CPU卡，读写时间小于0.3S，感应距离大于30MM。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44800">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9BC9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3A98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11B81">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8F594D">
            <w:pPr>
              <w:pStyle w:val="29"/>
              <w:bidi w:val="0"/>
              <w:rPr>
                <w:rFonts w:hint="eastAsia"/>
                <w:strike w:val="0"/>
                <w:dstrike w:val="0"/>
                <w:color w:val="auto"/>
                <w:highlight w:val="none"/>
              </w:rPr>
            </w:pPr>
            <w:r>
              <w:rPr>
                <w:rFonts w:hint="eastAsia"/>
                <w:strike w:val="0"/>
                <w:dstrike w:val="0"/>
                <w:color w:val="auto"/>
                <w:highlight w:val="none"/>
                <w:lang w:val="en-US" w:eastAsia="zh-CN"/>
              </w:rPr>
              <w:t>台式电脑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326C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CPU：英特尔酷睿i5/至强W系（或同等级AMD锐龙）4核8线程或以上；</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内存：16G；</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硬盘：2T台式机硬盘；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06147">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FFD31C">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B181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8701C">
            <w:pPr>
              <w:pStyle w:val="29"/>
              <w:bidi w:val="0"/>
              <w:rPr>
                <w:rFonts w:hint="default" w:eastAsia="宋体"/>
                <w:strike w:val="0"/>
                <w:dstrike w:val="0"/>
                <w:color w:val="auto"/>
                <w:highlight w:val="none"/>
                <w:lang w:val="en-US" w:eastAsia="zh-CN"/>
              </w:rPr>
            </w:pPr>
            <w:r>
              <w:rPr>
                <w:rFonts w:hint="eastAsia"/>
                <w:strike w:val="0"/>
                <w:dstrike w:val="0"/>
                <w:color w:val="auto"/>
                <w:highlight w:val="none"/>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42A89">
            <w:pPr>
              <w:pStyle w:val="29"/>
              <w:bidi w:val="0"/>
              <w:rPr>
                <w:rFonts w:hint="eastAsia"/>
                <w:strike w:val="0"/>
                <w:dstrike w:val="0"/>
                <w:color w:val="auto"/>
                <w:highlight w:val="none"/>
              </w:rPr>
            </w:pPr>
            <w:r>
              <w:rPr>
                <w:rFonts w:hint="eastAsia"/>
                <w:strike w:val="0"/>
                <w:dstrike w:val="0"/>
                <w:color w:val="auto"/>
                <w:highlight w:val="none"/>
                <w:lang w:val="en-US" w:eastAsia="zh-CN"/>
              </w:rPr>
              <w:t>人脸采集摄像头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E96BE">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1.摄像头通讯方式：USB</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2.分辨率：1080P(1920*1080像素）</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3.曝光：自动曝光，自动白平衡</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4.保护盖：自带隐私保护盖。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0A4F4">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82B0B">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2F7F9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F78D">
            <w:pPr>
              <w:pStyle w:val="29"/>
              <w:bidi w:val="0"/>
              <w:rPr>
                <w:rFonts w:hint="default"/>
                <w:strike w:val="0"/>
                <w:dstrike w:val="0"/>
                <w:color w:val="auto"/>
                <w:highlight w:val="none"/>
              </w:rPr>
            </w:pPr>
            <w:r>
              <w:rPr>
                <w:rFonts w:hint="default"/>
                <w:strike w:val="0"/>
                <w:dstrike w:val="0"/>
                <w:color w:val="auto"/>
                <w:highlight w:val="none"/>
                <w:lang w:val="en-US" w:eastAsia="zh-CN"/>
              </w:rPr>
              <w:t>十</w:t>
            </w:r>
            <w:r>
              <w:rPr>
                <w:rFonts w:hint="eastAsia"/>
                <w:strike w:val="0"/>
                <w:dstrike w:val="0"/>
                <w:color w:val="auto"/>
                <w:highlight w:val="none"/>
                <w:lang w:val="en-US" w:eastAsia="zh-CN"/>
              </w:rPr>
              <w:t>一</w:t>
            </w:r>
            <w:r>
              <w:rPr>
                <w:rFonts w:hint="default"/>
                <w:strike w:val="0"/>
                <w:dstrike w:val="0"/>
                <w:color w:val="auto"/>
                <w:highlight w:val="none"/>
                <w:lang w:val="en-US" w:eastAsia="zh-CN"/>
              </w:rPr>
              <w:t>、时钟系统</w:t>
            </w:r>
          </w:p>
        </w:tc>
      </w:tr>
      <w:tr w14:paraId="7FB25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E52A">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BB4574">
            <w:pPr>
              <w:pStyle w:val="29"/>
              <w:bidi w:val="0"/>
              <w:rPr>
                <w:rFonts w:hint="eastAsia"/>
                <w:strike w:val="0"/>
                <w:dstrike w:val="0"/>
                <w:color w:val="auto"/>
                <w:highlight w:val="none"/>
              </w:rPr>
            </w:pPr>
            <w:r>
              <w:rPr>
                <w:rFonts w:hint="eastAsia"/>
                <w:strike w:val="0"/>
                <w:dstrike w:val="0"/>
                <w:color w:val="auto"/>
                <w:highlight w:val="none"/>
                <w:lang w:val="en-US" w:eastAsia="zh-CN"/>
              </w:rPr>
              <w:t>电子时钟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D6CA7">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1.显示内容：时分秒</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2.接口方式：RJ45(NTP），通信自动同步接收母钟信号</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3.工作电压：输入AC100V-260V，50Hz；输出电压：DC5V；支持POE供电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CA2FC">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1FCC7">
            <w:pPr>
              <w:pStyle w:val="29"/>
              <w:bidi w:val="0"/>
              <w:rPr>
                <w:rFonts w:hint="eastAsia"/>
                <w:strike w:val="0"/>
                <w:dstrike w:val="0"/>
                <w:color w:val="auto"/>
                <w:highlight w:val="none"/>
              </w:rPr>
            </w:pPr>
            <w:r>
              <w:rPr>
                <w:rFonts w:hint="eastAsia"/>
                <w:strike w:val="0"/>
                <w:dstrike w:val="0"/>
                <w:color w:val="auto"/>
                <w:highlight w:val="none"/>
                <w:lang w:val="en-US" w:eastAsia="zh-CN"/>
              </w:rPr>
              <w:t>30</w:t>
            </w:r>
          </w:p>
        </w:tc>
      </w:tr>
      <w:tr w14:paraId="3A93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DC58">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64FFA">
            <w:pPr>
              <w:pStyle w:val="29"/>
              <w:bidi w:val="0"/>
              <w:rPr>
                <w:rFonts w:hint="eastAsia"/>
                <w:strike w:val="0"/>
                <w:dstrike w:val="0"/>
                <w:color w:val="auto"/>
                <w:highlight w:val="none"/>
              </w:rPr>
            </w:pPr>
            <w:r>
              <w:rPr>
                <w:rFonts w:hint="eastAsia"/>
                <w:strike w:val="0"/>
                <w:dstrike w:val="0"/>
                <w:color w:val="auto"/>
                <w:highlight w:val="none"/>
                <w:lang w:val="en-US" w:eastAsia="zh-CN"/>
              </w:rPr>
              <w:t>中心母钟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FEC68">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1.支持协议：网络时间协议NTPv1.v2.v3&amp;v4、SNTP、TELNET、DHCP、UDP、SNMP,IPV4</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2.支持平台：支持所有NTP协议的服务器、PC、嵌入式设备等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DF5DF">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02488">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1A2BE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6103">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21A0E">
            <w:pPr>
              <w:pStyle w:val="29"/>
              <w:bidi w:val="0"/>
              <w:rPr>
                <w:rFonts w:hint="eastAsia"/>
                <w:strike w:val="0"/>
                <w:dstrike w:val="0"/>
                <w:color w:val="auto"/>
                <w:highlight w:val="none"/>
              </w:rPr>
            </w:pPr>
            <w:r>
              <w:rPr>
                <w:strike w:val="0"/>
                <w:dstrike w:val="0"/>
                <w:color w:val="auto"/>
                <w:highlight w:val="none"/>
                <w:lang w:val="en-US" w:eastAsia="zh-CN"/>
              </w:rPr>
              <w:t>NTP服务器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6A8F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1.支持协议：网络时间协议NTPv1.v2.v3&amp;v4、SNTP、TELNET、DHCP、UDP、SNMP等，IPV4或IPV6</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2.支持平台：支持所有NTP协议的服务器、PC、嵌入式设备等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84777">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E871AA">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0DB8D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6560D">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E7312">
            <w:pPr>
              <w:pStyle w:val="29"/>
              <w:bidi w:val="0"/>
              <w:rPr>
                <w:rFonts w:hint="eastAsia"/>
                <w:strike w:val="0"/>
                <w:dstrike w:val="0"/>
                <w:color w:val="auto"/>
                <w:highlight w:val="none"/>
              </w:rPr>
            </w:pPr>
            <w:r>
              <w:rPr>
                <w:rFonts w:hint="eastAsia"/>
                <w:strike w:val="0"/>
                <w:dstrike w:val="0"/>
                <w:color w:val="auto"/>
                <w:highlight w:val="none"/>
                <w:lang w:val="en-US" w:eastAsia="zh-CN"/>
              </w:rPr>
              <w:t>监控软件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48CFF">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监控管理子母钟状态参数。监控软件主要完成对时钟系统设备的监测管理，检测收集母钟、子钟的运行状态信息。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64A227">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6E042">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66A86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4744">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C571F">
            <w:pPr>
              <w:pStyle w:val="29"/>
              <w:bidi w:val="0"/>
              <w:rPr>
                <w:rFonts w:hint="eastAsia"/>
                <w:strike w:val="0"/>
                <w:dstrike w:val="0"/>
                <w:color w:val="auto"/>
                <w:highlight w:val="none"/>
              </w:rPr>
            </w:pPr>
            <w:r>
              <w:rPr>
                <w:rFonts w:hint="eastAsia"/>
                <w:strike w:val="0"/>
                <w:dstrike w:val="0"/>
                <w:color w:val="auto"/>
                <w:highlight w:val="none"/>
                <w:lang w:val="en-US" w:eastAsia="zh-CN"/>
              </w:rPr>
              <w:t>台式电脑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7CFB0">
            <w:pPr>
              <w:pStyle w:val="29"/>
              <w:bidi w:val="0"/>
              <w:jc w:val="left"/>
              <w:rPr>
                <w:rFonts w:hint="eastAsia"/>
                <w:strike w:val="0"/>
                <w:dstrike w:val="0"/>
                <w:color w:val="auto"/>
                <w:highlight w:val="none"/>
              </w:rPr>
            </w:pPr>
            <w:r>
              <w:rPr>
                <w:rFonts w:hint="eastAsia"/>
                <w:strike w:val="0"/>
                <w:dstrike w:val="0"/>
                <w:color w:val="auto"/>
                <w:highlight w:val="none"/>
                <w:lang w:val="en-US" w:eastAsia="zh-CN"/>
              </w:rPr>
              <w:t>第十三代英特尔酷睿i5，台式电脑整机。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487E97">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006ED">
            <w:pPr>
              <w:pStyle w:val="29"/>
              <w:bidi w:val="0"/>
              <w:rPr>
                <w:rFonts w:hint="eastAsia"/>
                <w:strike w:val="0"/>
                <w:dstrike w:val="0"/>
                <w:color w:val="auto"/>
                <w:highlight w:val="none"/>
              </w:rPr>
            </w:pPr>
            <w:r>
              <w:rPr>
                <w:rFonts w:hint="eastAsia"/>
                <w:strike w:val="0"/>
                <w:dstrike w:val="0"/>
                <w:color w:val="auto"/>
                <w:highlight w:val="none"/>
                <w:lang w:val="en-US" w:eastAsia="zh-CN"/>
              </w:rPr>
              <w:t>4</w:t>
            </w:r>
          </w:p>
        </w:tc>
      </w:tr>
      <w:tr w14:paraId="04085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E140">
            <w:pPr>
              <w:pStyle w:val="29"/>
              <w:bidi w:val="0"/>
              <w:rPr>
                <w:rFonts w:hint="default"/>
                <w:strike w:val="0"/>
                <w:dstrike w:val="0"/>
                <w:color w:val="auto"/>
                <w:highlight w:val="none"/>
              </w:rPr>
            </w:pPr>
            <w:r>
              <w:rPr>
                <w:rFonts w:hint="default"/>
                <w:strike w:val="0"/>
                <w:dstrike w:val="0"/>
                <w:color w:val="auto"/>
                <w:highlight w:val="none"/>
                <w:lang w:val="en-US" w:eastAsia="zh-CN"/>
              </w:rPr>
              <w:t>十</w:t>
            </w:r>
            <w:r>
              <w:rPr>
                <w:rFonts w:hint="eastAsia"/>
                <w:strike w:val="0"/>
                <w:dstrike w:val="0"/>
                <w:color w:val="auto"/>
                <w:highlight w:val="none"/>
                <w:lang w:val="en-US" w:eastAsia="zh-CN"/>
              </w:rPr>
              <w:t>二</w:t>
            </w:r>
            <w:r>
              <w:rPr>
                <w:rFonts w:hint="default"/>
                <w:strike w:val="0"/>
                <w:dstrike w:val="0"/>
                <w:color w:val="auto"/>
                <w:highlight w:val="none"/>
                <w:lang w:val="en-US" w:eastAsia="zh-CN"/>
              </w:rPr>
              <w:t>、电子巡更系统</w:t>
            </w:r>
          </w:p>
        </w:tc>
      </w:tr>
      <w:tr w14:paraId="75B08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4D47E">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50E82">
            <w:pPr>
              <w:pStyle w:val="29"/>
              <w:bidi w:val="0"/>
              <w:rPr>
                <w:rFonts w:hint="eastAsia"/>
                <w:strike w:val="0"/>
                <w:dstrike w:val="0"/>
                <w:color w:val="auto"/>
                <w:highlight w:val="none"/>
              </w:rPr>
            </w:pPr>
            <w:r>
              <w:rPr>
                <w:rFonts w:hint="eastAsia"/>
                <w:strike w:val="0"/>
                <w:dstrike w:val="0"/>
                <w:color w:val="auto"/>
                <w:highlight w:val="none"/>
                <w:lang w:val="en-US" w:eastAsia="zh-CN"/>
              </w:rPr>
              <w:t>巡检棒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6619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产品性能：超强铝合金材结构，表面硬氧化处理，全防摔、防水设计</w:t>
            </w:r>
            <w:r>
              <w:rPr>
                <w:rFonts w:hint="eastAsia"/>
                <w:strike w:val="0"/>
                <w:dstrike w:val="0"/>
                <w:color w:val="auto"/>
                <w:highlight w:val="none"/>
                <w:lang w:val="en-US" w:eastAsia="zh-CN"/>
              </w:rPr>
              <w:br w:type="textWrapping"/>
            </w:r>
            <w:r>
              <w:rPr>
                <w:rFonts w:hint="eastAsia"/>
                <w:strike w:val="0"/>
                <w:dstrike w:val="0"/>
                <w:color w:val="auto"/>
                <w:highlight w:val="none"/>
                <w:lang w:val="en-US" w:eastAsia="zh-CN"/>
              </w:rPr>
              <w:t>通讯模式：采用USB通讯模式，无需安装USB驱动，即插即用。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9333A">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F1A28">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12D6C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E2F6">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74A03">
            <w:pPr>
              <w:pStyle w:val="29"/>
              <w:bidi w:val="0"/>
              <w:rPr>
                <w:rFonts w:hint="eastAsia"/>
                <w:strike w:val="0"/>
                <w:dstrike w:val="0"/>
                <w:color w:val="auto"/>
                <w:highlight w:val="none"/>
              </w:rPr>
            </w:pPr>
            <w:r>
              <w:rPr>
                <w:rFonts w:hint="eastAsia"/>
                <w:strike w:val="0"/>
                <w:dstrike w:val="0"/>
                <w:color w:val="auto"/>
                <w:highlight w:val="none"/>
                <w:lang w:val="en-US" w:eastAsia="zh-CN"/>
              </w:rPr>
              <w:t>通讯底座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10C28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通讯接口：USB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F4183">
            <w:pPr>
              <w:pStyle w:val="29"/>
              <w:bidi w:val="0"/>
              <w:rPr>
                <w:rFonts w:hint="eastAsia"/>
                <w:strike w:val="0"/>
                <w:dstrike w:val="0"/>
                <w:color w:val="auto"/>
                <w:highlight w:val="none"/>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94695">
            <w:pPr>
              <w:pStyle w:val="29"/>
              <w:bidi w:val="0"/>
              <w:rPr>
                <w:rFonts w:hint="eastAsia"/>
                <w:strike w:val="0"/>
                <w:dstrike w:val="0"/>
                <w:color w:val="auto"/>
                <w:highlight w:val="none"/>
              </w:rPr>
            </w:pPr>
            <w:r>
              <w:rPr>
                <w:rFonts w:hint="eastAsia"/>
                <w:strike w:val="0"/>
                <w:dstrike w:val="0"/>
                <w:color w:val="auto"/>
                <w:highlight w:val="none"/>
                <w:lang w:val="en-US" w:eastAsia="zh-CN"/>
              </w:rPr>
              <w:t>10</w:t>
            </w:r>
          </w:p>
        </w:tc>
      </w:tr>
      <w:tr w14:paraId="73E06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27F7">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90F56">
            <w:pPr>
              <w:pStyle w:val="29"/>
              <w:bidi w:val="0"/>
              <w:rPr>
                <w:rFonts w:hint="eastAsia"/>
                <w:strike w:val="0"/>
                <w:dstrike w:val="0"/>
                <w:color w:val="auto"/>
                <w:highlight w:val="none"/>
              </w:rPr>
            </w:pPr>
            <w:r>
              <w:rPr>
                <w:rFonts w:hint="eastAsia"/>
                <w:strike w:val="0"/>
                <w:dstrike w:val="0"/>
                <w:color w:val="auto"/>
                <w:highlight w:val="none"/>
                <w:lang w:val="en-US" w:eastAsia="zh-CN"/>
              </w:rPr>
              <w:t>信息</w:t>
            </w:r>
            <w:bookmarkStart w:id="360" w:name="_GoBack"/>
            <w:bookmarkEnd w:id="360"/>
            <w:r>
              <w:rPr>
                <w:rFonts w:hint="eastAsia"/>
                <w:strike w:val="0"/>
                <w:dstrike w:val="0"/>
                <w:color w:val="auto"/>
                <w:highlight w:val="none"/>
                <w:lang w:val="en-US" w:eastAsia="zh-CN"/>
              </w:rPr>
              <w:t>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B69D3">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工程塑料封装，内置芯片，具有防水、防震、安装简便、耐用，提示标贴等功能。可埋入墙体内隐蔽安装，防止人为破坏。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A3AC6">
            <w:pPr>
              <w:pStyle w:val="29"/>
              <w:bidi w:val="0"/>
              <w:rPr>
                <w:rFonts w:hint="eastAsia"/>
                <w:strike w:val="0"/>
                <w:dstrike w:val="0"/>
                <w:color w:val="auto"/>
                <w:highlight w:val="none"/>
              </w:rPr>
            </w:pPr>
            <w:r>
              <w:rPr>
                <w:rFonts w:hint="eastAsia"/>
                <w:strike w:val="0"/>
                <w:dstrike w:val="0"/>
                <w:color w:val="auto"/>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3118E">
            <w:pPr>
              <w:pStyle w:val="29"/>
              <w:bidi w:val="0"/>
              <w:rPr>
                <w:rFonts w:hint="eastAsia"/>
                <w:strike w:val="0"/>
                <w:dstrike w:val="0"/>
                <w:color w:val="auto"/>
                <w:highlight w:val="none"/>
              </w:rPr>
            </w:pPr>
            <w:r>
              <w:rPr>
                <w:rFonts w:hint="eastAsia"/>
                <w:strike w:val="0"/>
                <w:dstrike w:val="0"/>
                <w:color w:val="auto"/>
                <w:highlight w:val="none"/>
                <w:lang w:val="en-US" w:eastAsia="zh-CN"/>
              </w:rPr>
              <w:t>50</w:t>
            </w:r>
          </w:p>
        </w:tc>
      </w:tr>
      <w:tr w14:paraId="77170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226C">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EF2B3">
            <w:pPr>
              <w:pStyle w:val="29"/>
              <w:bidi w:val="0"/>
              <w:rPr>
                <w:rFonts w:hint="eastAsia"/>
                <w:strike w:val="0"/>
                <w:dstrike w:val="0"/>
                <w:color w:val="auto"/>
                <w:highlight w:val="none"/>
              </w:rPr>
            </w:pPr>
            <w:r>
              <w:rPr>
                <w:rFonts w:hint="eastAsia"/>
                <w:strike w:val="0"/>
                <w:dstrike w:val="0"/>
                <w:color w:val="auto"/>
                <w:highlight w:val="none"/>
                <w:lang w:val="en-US" w:eastAsia="zh-CN"/>
              </w:rPr>
              <w:t>巡更管理软件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D63F9">
            <w:pPr>
              <w:pStyle w:val="29"/>
              <w:bidi w:val="0"/>
              <w:jc w:val="left"/>
              <w:rPr>
                <w:rFonts w:hint="eastAsia"/>
                <w:strike w:val="0"/>
                <w:dstrike w:val="0"/>
                <w:color w:val="auto"/>
                <w:highlight w:val="none"/>
              </w:rPr>
            </w:pPr>
            <w:r>
              <w:rPr>
                <w:rFonts w:hint="eastAsia"/>
                <w:strike w:val="0"/>
                <w:dstrike w:val="0"/>
                <w:color w:val="auto"/>
                <w:highlight w:val="none"/>
                <w:lang w:val="en-US" w:eastAsia="zh-CN"/>
              </w:rPr>
              <w:t>巡更综合管理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D34EC">
            <w:pPr>
              <w:pStyle w:val="29"/>
              <w:bidi w:val="0"/>
              <w:rPr>
                <w:rFonts w:hint="eastAsia"/>
                <w:strike w:val="0"/>
                <w:dstrike w:val="0"/>
                <w:color w:val="auto"/>
                <w:highlight w:val="none"/>
              </w:rPr>
            </w:pPr>
            <w:r>
              <w:rPr>
                <w:rFonts w:hint="eastAsia"/>
                <w:strike w:val="0"/>
                <w:dstrike w:val="0"/>
                <w:color w:val="auto"/>
                <w:highlight w:val="none"/>
                <w:lang w:val="en-US" w:eastAsia="zh-CN"/>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24BF9">
            <w:pPr>
              <w:pStyle w:val="29"/>
              <w:bidi w:val="0"/>
              <w:rPr>
                <w:rFonts w:hint="eastAsia"/>
                <w:strike w:val="0"/>
                <w:dstrike w:val="0"/>
                <w:color w:val="auto"/>
                <w:highlight w:val="none"/>
              </w:rPr>
            </w:pPr>
            <w:r>
              <w:rPr>
                <w:rFonts w:hint="eastAsia"/>
                <w:strike w:val="0"/>
                <w:dstrike w:val="0"/>
                <w:color w:val="auto"/>
                <w:highlight w:val="none"/>
                <w:lang w:val="en-US" w:eastAsia="zh-CN"/>
              </w:rPr>
              <w:t>1</w:t>
            </w:r>
          </w:p>
        </w:tc>
      </w:tr>
      <w:tr w14:paraId="50BBC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0190">
            <w:pPr>
              <w:pStyle w:val="29"/>
              <w:bidi w:val="0"/>
              <w:rPr>
                <w:rFonts w:hint="eastAsia"/>
                <w:strike w:val="0"/>
                <w:dstrike w:val="0"/>
                <w:color w:val="auto"/>
                <w:highlight w:val="none"/>
                <w:lang w:val="en-US" w:eastAsia="zh-CN"/>
              </w:rPr>
            </w:pPr>
            <w:r>
              <w:rPr>
                <w:rFonts w:hint="eastAsia"/>
                <w:strike w:val="0"/>
                <w:dstrike w:val="0"/>
                <w:color w:val="auto"/>
                <w:highlight w:val="none"/>
                <w:lang w:val="en-US" w:eastAsia="zh-CN"/>
              </w:rPr>
              <w:t>十三、自助挂号缴费服务终端</w:t>
            </w:r>
          </w:p>
        </w:tc>
      </w:tr>
      <w:tr w14:paraId="1266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1B9C">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F776B">
            <w:pPr>
              <w:pStyle w:val="29"/>
              <w:bidi w:val="0"/>
              <w:rPr>
                <w:rFonts w:hint="eastAsia"/>
                <w:strike w:val="0"/>
                <w:dstrike w:val="0"/>
                <w:color w:val="auto"/>
                <w:highlight w:val="none"/>
                <w:lang w:val="en-US" w:eastAsia="zh-CN"/>
              </w:rPr>
            </w:pPr>
            <w:r>
              <w:rPr>
                <w:rFonts w:hint="eastAsia"/>
                <w:strike w:val="0"/>
                <w:dstrike w:val="0"/>
                <w:color w:val="auto"/>
                <w:highlight w:val="none"/>
                <w:lang w:val="en-US" w:eastAsia="zh-CN"/>
              </w:rPr>
              <w:t>自助挂号缴费服务终端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F4184">
            <w:pPr>
              <w:pStyle w:val="29"/>
              <w:bidi w:val="0"/>
              <w:jc w:val="left"/>
              <w:rPr>
                <w:rFonts w:hint="eastAsia"/>
                <w:strike w:val="0"/>
                <w:dstrike w:val="0"/>
                <w:color w:val="auto"/>
                <w:highlight w:val="none"/>
                <w:lang w:val="en-US" w:eastAsia="zh-CN"/>
              </w:rPr>
            </w:pPr>
            <w:r>
              <w:rPr>
                <w:rFonts w:hint="eastAsia"/>
                <w:strike w:val="0"/>
                <w:dstrike w:val="0"/>
                <w:color w:val="auto"/>
                <w:highlight w:val="none"/>
                <w:lang w:val="en-US" w:eastAsia="zh-CN"/>
              </w:rPr>
              <w:t>43寸电容触控屏，1920×1080分辨率；搭载I5四核工控主机，8G内存+128G SSD；配备身份证/社保卡/电动读卡器、双刷脸摄像头、双打印机、国密加密键盘，支持医保、扫码、刷脸支付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9D8DC">
            <w:pPr>
              <w:pStyle w:val="29"/>
              <w:bidi w:val="0"/>
              <w:rPr>
                <w:rFonts w:hint="default"/>
                <w:strike w:val="0"/>
                <w:dstrike w:val="0"/>
                <w:color w:val="auto"/>
                <w:highlight w:val="none"/>
                <w:lang w:val="en-US" w:eastAsia="zh-CN"/>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BEF88E">
            <w:pPr>
              <w:pStyle w:val="29"/>
              <w:bidi w:val="0"/>
              <w:rPr>
                <w:rFonts w:hint="default"/>
                <w:strike w:val="0"/>
                <w:dstrike w:val="0"/>
                <w:color w:val="auto"/>
                <w:highlight w:val="none"/>
                <w:lang w:val="en-US" w:eastAsia="zh-CN"/>
              </w:rPr>
            </w:pPr>
            <w:r>
              <w:rPr>
                <w:rFonts w:hint="eastAsia"/>
                <w:strike w:val="0"/>
                <w:dstrike w:val="0"/>
                <w:color w:val="auto"/>
                <w:highlight w:val="none"/>
                <w:lang w:val="en-US" w:eastAsia="zh-CN"/>
              </w:rPr>
              <w:t>2</w:t>
            </w:r>
          </w:p>
        </w:tc>
      </w:tr>
      <w:tr w14:paraId="731E7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1634">
            <w:pPr>
              <w:pStyle w:val="29"/>
              <w:bidi w:val="0"/>
              <w:rPr>
                <w:rFonts w:hint="eastAsia"/>
                <w:strike w:val="0"/>
                <w:dstrike w:val="0"/>
                <w:color w:val="auto"/>
                <w:highlight w:val="none"/>
                <w:lang w:val="en-US" w:eastAsia="zh-CN"/>
              </w:rPr>
            </w:pPr>
            <w:r>
              <w:rPr>
                <w:rFonts w:hint="eastAsia"/>
                <w:strike w:val="0"/>
                <w:dstrike w:val="0"/>
                <w:color w:val="auto"/>
                <w:highlight w:val="none"/>
                <w:lang w:val="en-US" w:eastAsia="zh-CN"/>
              </w:rPr>
              <w:t>十四、自助报告打印服务终端</w:t>
            </w:r>
          </w:p>
        </w:tc>
      </w:tr>
      <w:tr w14:paraId="72FC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C3CE">
            <w:pPr>
              <w:pStyle w:val="29"/>
              <w:bidi w:val="0"/>
              <w:rPr>
                <w:rFonts w:hint="eastAsia" w:eastAsia="宋体"/>
                <w:strike w:val="0"/>
                <w:dstrike w:val="0"/>
                <w:color w:val="auto"/>
                <w:highlight w:val="none"/>
                <w:lang w:val="en-US" w:eastAsia="zh-CN"/>
              </w:rPr>
            </w:pPr>
            <w:r>
              <w:rPr>
                <w:rFonts w:hint="eastAsia"/>
                <w:strike w:val="0"/>
                <w:dstrike w:val="0"/>
                <w:color w:val="auto"/>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6A1FC">
            <w:pPr>
              <w:pStyle w:val="29"/>
              <w:bidi w:val="0"/>
              <w:rPr>
                <w:rFonts w:hint="eastAsia"/>
                <w:strike w:val="0"/>
                <w:dstrike w:val="0"/>
                <w:color w:val="auto"/>
                <w:highlight w:val="none"/>
                <w:lang w:val="en-US" w:eastAsia="zh-CN"/>
              </w:rPr>
            </w:pPr>
            <w:r>
              <w:rPr>
                <w:rFonts w:hint="eastAsia"/>
                <w:strike w:val="0"/>
                <w:dstrike w:val="0"/>
                <w:color w:val="auto"/>
                <w:highlight w:val="none"/>
                <w:lang w:val="en-US" w:eastAsia="zh-CN"/>
              </w:rPr>
              <w:t>自助报告打印服务终端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10006">
            <w:pPr>
              <w:pStyle w:val="29"/>
              <w:bidi w:val="0"/>
              <w:jc w:val="left"/>
              <w:rPr>
                <w:rFonts w:hint="eastAsia"/>
                <w:strike w:val="0"/>
                <w:dstrike w:val="0"/>
                <w:color w:val="auto"/>
                <w:highlight w:val="none"/>
                <w:lang w:val="en-US" w:eastAsia="zh-CN"/>
              </w:rPr>
            </w:pPr>
            <w:r>
              <w:rPr>
                <w:rFonts w:hint="eastAsia"/>
                <w:strike w:val="0"/>
                <w:dstrike w:val="0"/>
                <w:color w:val="auto"/>
                <w:highlight w:val="none"/>
                <w:lang w:val="en-US" w:eastAsia="zh-CN"/>
              </w:rPr>
              <w:tab/>
            </w:r>
            <w:r>
              <w:rPr>
                <w:rFonts w:hint="eastAsia"/>
                <w:strike w:val="0"/>
                <w:dstrike w:val="0"/>
                <w:color w:val="auto"/>
                <w:highlight w:val="none"/>
                <w:lang w:val="en-US" w:eastAsia="zh-CN"/>
              </w:rPr>
              <w:t>43寸全视角液晶屏，20点电容触控，响应≤10ms；配备身份证阅读器、二维码扫描器、热敏标签+激光双打印机、双目摄像头，支持报告自助打印、身份核验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54EF0">
            <w:pPr>
              <w:pStyle w:val="29"/>
              <w:bidi w:val="0"/>
              <w:rPr>
                <w:rFonts w:hint="default"/>
                <w:strike w:val="0"/>
                <w:dstrike w:val="0"/>
                <w:color w:val="auto"/>
                <w:highlight w:val="none"/>
                <w:lang w:val="en-US" w:eastAsia="zh-CN"/>
              </w:rPr>
            </w:pPr>
            <w:r>
              <w:rPr>
                <w:rFonts w:hint="eastAsia"/>
                <w:strike w:val="0"/>
                <w:dstrike w:val="0"/>
                <w:color w:val="auto"/>
                <w:highlight w:val="none"/>
                <w:lang w:val="en-US" w:eastAsia="zh-CN"/>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F723DC">
            <w:pPr>
              <w:pStyle w:val="29"/>
              <w:bidi w:val="0"/>
              <w:rPr>
                <w:rFonts w:hint="default"/>
                <w:strike w:val="0"/>
                <w:dstrike w:val="0"/>
                <w:color w:val="auto"/>
                <w:highlight w:val="none"/>
                <w:lang w:val="en-US" w:eastAsia="zh-CN"/>
              </w:rPr>
            </w:pPr>
            <w:r>
              <w:rPr>
                <w:rFonts w:hint="eastAsia"/>
                <w:strike w:val="0"/>
                <w:dstrike w:val="0"/>
                <w:color w:val="auto"/>
                <w:highlight w:val="none"/>
                <w:lang w:val="en-US" w:eastAsia="zh-CN"/>
              </w:rPr>
              <w:t>1</w:t>
            </w:r>
          </w:p>
        </w:tc>
      </w:tr>
    </w:tbl>
    <w:p w14:paraId="35E467B1">
      <w:pPr>
        <w:rPr>
          <w:rFonts w:hint="default"/>
          <w:color w:val="auto"/>
          <w:highlight w:val="none"/>
          <w:lang w:val="en-US" w:eastAsia="zh-CN"/>
        </w:rPr>
      </w:pPr>
      <w:r>
        <w:rPr>
          <w:rFonts w:hint="eastAsia"/>
          <w:color w:val="auto"/>
          <w:highlight w:val="none"/>
        </w:rPr>
        <w:br w:type="page"/>
      </w:r>
    </w:p>
    <w:p w14:paraId="1B2B8D12">
      <w:pPr>
        <w:pStyle w:val="2"/>
        <w:bidi w:val="0"/>
        <w:rPr>
          <w:rFonts w:hint="default"/>
          <w:color w:val="auto"/>
          <w:highlight w:val="none"/>
          <w:lang w:val="en-US" w:eastAsia="zh-CN"/>
        </w:rPr>
      </w:pPr>
      <w:bookmarkStart w:id="1" w:name="_Toc12428"/>
      <w:r>
        <w:rPr>
          <w:rFonts w:hint="eastAsia"/>
          <w:color w:val="auto"/>
          <w:highlight w:val="none"/>
        </w:rPr>
        <w:t>相关服务清单和完成时间表</w:t>
      </w:r>
      <w:bookmarkEnd w:id="1"/>
    </w:p>
    <w:tbl>
      <w:tblPr>
        <w:tblStyle w:val="18"/>
        <w:tblW w:w="4998" w:type="pct"/>
        <w:tblInd w:w="0" w:type="dxa"/>
        <w:tblLayout w:type="autofit"/>
        <w:tblCellMar>
          <w:top w:w="0" w:type="dxa"/>
          <w:left w:w="108" w:type="dxa"/>
          <w:bottom w:w="0" w:type="dxa"/>
          <w:right w:w="108" w:type="dxa"/>
        </w:tblCellMar>
      </w:tblPr>
      <w:tblGrid>
        <w:gridCol w:w="2004"/>
        <w:gridCol w:w="3018"/>
        <w:gridCol w:w="503"/>
        <w:gridCol w:w="925"/>
        <w:gridCol w:w="2382"/>
        <w:gridCol w:w="1216"/>
      </w:tblGrid>
      <w:tr w14:paraId="0A34D219">
        <w:tblPrEx>
          <w:tblCellMar>
            <w:top w:w="0" w:type="dxa"/>
            <w:left w:w="108" w:type="dxa"/>
            <w:bottom w:w="0" w:type="dxa"/>
            <w:right w:w="108" w:type="dxa"/>
          </w:tblCellMar>
        </w:tblPrEx>
        <w:trPr>
          <w:trHeight w:val="27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0DCDED2E">
            <w:pPr>
              <w:pStyle w:val="29"/>
              <w:bidi w:val="0"/>
              <w:rPr>
                <w:color w:val="auto"/>
                <w:highlight w:val="none"/>
              </w:rPr>
            </w:pPr>
            <w:r>
              <w:rPr>
                <w:rFonts w:hint="eastAsia"/>
                <w:color w:val="auto"/>
                <w:highlight w:val="none"/>
              </w:rPr>
              <w:t>服务</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64BF1D49">
            <w:pPr>
              <w:pStyle w:val="29"/>
              <w:bidi w:val="0"/>
              <w:rPr>
                <w:color w:val="auto"/>
                <w:highlight w:val="none"/>
              </w:rPr>
            </w:pPr>
            <w:r>
              <w:rPr>
                <w:rFonts w:hint="eastAsia"/>
                <w:color w:val="auto"/>
                <w:highlight w:val="none"/>
              </w:rPr>
              <w:t>服务描述</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0124B7CA">
            <w:pPr>
              <w:pStyle w:val="29"/>
              <w:bidi w:val="0"/>
              <w:rPr>
                <w:color w:val="auto"/>
                <w:highlight w:val="none"/>
              </w:rPr>
            </w:pPr>
            <w:r>
              <w:rPr>
                <w:rFonts w:hint="eastAsia"/>
                <w:color w:val="auto"/>
                <w:highlight w:val="none"/>
              </w:rPr>
              <w:t>数量</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C6A0BB0">
            <w:pPr>
              <w:pStyle w:val="29"/>
              <w:bidi w:val="0"/>
              <w:rPr>
                <w:color w:val="auto"/>
                <w:highlight w:val="none"/>
              </w:rPr>
            </w:pPr>
            <w:r>
              <w:rPr>
                <w:rFonts w:hint="eastAsia"/>
                <w:color w:val="auto"/>
                <w:highlight w:val="none"/>
              </w:rPr>
              <w:t>实物单位</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7D231C6">
            <w:pPr>
              <w:pStyle w:val="29"/>
              <w:bidi w:val="0"/>
              <w:rPr>
                <w:color w:val="auto"/>
                <w:highlight w:val="none"/>
              </w:rPr>
            </w:pPr>
            <w:r>
              <w:rPr>
                <w:rFonts w:hint="eastAsia"/>
                <w:color w:val="auto"/>
                <w:highlight w:val="none"/>
              </w:rPr>
              <w:t>提供服务的地点</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417BFC1F">
            <w:pPr>
              <w:pStyle w:val="29"/>
              <w:bidi w:val="0"/>
              <w:rPr>
                <w:color w:val="auto"/>
                <w:highlight w:val="none"/>
              </w:rPr>
            </w:pPr>
            <w:r>
              <w:rPr>
                <w:rFonts w:hint="eastAsia"/>
                <w:color w:val="auto"/>
                <w:highlight w:val="none"/>
              </w:rPr>
              <w:t>服务最终完成日期</w:t>
            </w:r>
          </w:p>
        </w:tc>
      </w:tr>
      <w:tr w14:paraId="7F8425D4">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3348B70C">
            <w:pPr>
              <w:pStyle w:val="29"/>
              <w:bidi w:val="0"/>
              <w:rPr>
                <w:color w:val="auto"/>
                <w:highlight w:val="none"/>
              </w:rPr>
            </w:pPr>
            <w:r>
              <w:rPr>
                <w:rFonts w:hint="eastAsia"/>
                <w:color w:val="auto"/>
                <w:highlight w:val="none"/>
              </w:rPr>
              <w:t>设备安装</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2AB7B38A">
            <w:pPr>
              <w:pStyle w:val="29"/>
              <w:bidi w:val="0"/>
              <w:jc w:val="both"/>
              <w:rPr>
                <w:rFonts w:hint="eastAsia"/>
                <w:color w:val="auto"/>
                <w:highlight w:val="none"/>
              </w:rPr>
            </w:pPr>
            <w:r>
              <w:rPr>
                <w:rFonts w:hint="eastAsia"/>
                <w:color w:val="auto"/>
                <w:highlight w:val="none"/>
              </w:rPr>
              <w:t>在合同规定的工作日内完成设备供货、安装、调试工作，并确保系统的正常运行。安装范围包括设备本身及整个系统的安装，安装必须符合国家和行业标准规范。投标方作为设备的安装、调试，以及培训工作的责任主体</w:t>
            </w:r>
            <w:r>
              <w:rPr>
                <w:rFonts w:hint="eastAsia"/>
                <w:color w:val="auto"/>
                <w:highlight w:val="none"/>
                <w:lang w:eastAsia="zh-CN"/>
              </w:rPr>
              <w:t>，</w:t>
            </w:r>
            <w:r>
              <w:rPr>
                <w:rFonts w:hint="eastAsia"/>
                <w:color w:val="auto"/>
                <w:highlight w:val="none"/>
              </w:rPr>
              <w:t>安装时必须严格遵守所有适用的国家、地方及行业规范、标准、安全法规、环保法规及制造商的操作手册。</w:t>
            </w:r>
            <w:r>
              <w:rPr>
                <w:rFonts w:hint="eastAsia"/>
                <w:color w:val="auto"/>
                <w:highlight w:val="none"/>
                <w:lang w:val="en-US" w:eastAsia="zh-CN"/>
              </w:rPr>
              <w:t>安装时</w:t>
            </w:r>
            <w:r>
              <w:rPr>
                <w:rFonts w:hint="eastAsia"/>
                <w:color w:val="auto"/>
                <w:highlight w:val="none"/>
              </w:rPr>
              <w:t>需提交详细的安装进度计划，并经</w:t>
            </w:r>
            <w:r>
              <w:rPr>
                <w:rFonts w:hint="eastAsia"/>
                <w:color w:val="auto"/>
                <w:highlight w:val="none"/>
                <w:lang w:eastAsia="zh-CN"/>
              </w:rPr>
              <w:t>买方</w:t>
            </w:r>
            <w:r>
              <w:rPr>
                <w:rFonts w:hint="eastAsia"/>
                <w:color w:val="auto"/>
                <w:highlight w:val="none"/>
              </w:rPr>
              <w:t>批准后严格执行。投标方应派遣具备相应资质、经验和培训的合格技术人员进行安装。投标方需自备安装所需的所有专业工具、设备、仪器仪表、消耗品和安全防护用具。</w:t>
            </w:r>
          </w:p>
          <w:p w14:paraId="7EA8FB2D">
            <w:pPr>
              <w:pStyle w:val="29"/>
              <w:bidi w:val="0"/>
              <w:jc w:val="both"/>
              <w:rPr>
                <w:color w:val="auto"/>
                <w:highlight w:val="none"/>
              </w:rPr>
            </w:pPr>
            <w:r>
              <w:rPr>
                <w:rFonts w:hint="eastAsia"/>
                <w:color w:val="auto"/>
                <w:highlight w:val="none"/>
              </w:rPr>
              <w:t>投标方详细记录安装过程、关键参数、遇到的问题及解决方案，形成安装日志，供</w:t>
            </w:r>
            <w:r>
              <w:rPr>
                <w:rFonts w:hint="eastAsia"/>
                <w:color w:val="auto"/>
                <w:highlight w:val="none"/>
                <w:lang w:eastAsia="zh-CN"/>
              </w:rPr>
              <w:t>买方</w:t>
            </w:r>
            <w:r>
              <w:rPr>
                <w:rFonts w:hint="eastAsia"/>
                <w:color w:val="auto"/>
                <w:highlight w:val="none"/>
              </w:rPr>
              <w:t>/</w:t>
            </w:r>
            <w:r>
              <w:rPr>
                <w:rFonts w:hint="eastAsia"/>
                <w:color w:val="auto"/>
                <w:highlight w:val="none"/>
                <w:lang w:eastAsia="zh-CN"/>
              </w:rPr>
              <w:t>买方代表</w:t>
            </w:r>
            <w:r>
              <w:rPr>
                <w:rFonts w:hint="eastAsia"/>
                <w:color w:val="auto"/>
                <w:highlight w:val="none"/>
              </w:rPr>
              <w:t>审阅。如需与其他系统连接，需明确接口协议、连接方式、调试配合要求。安装过程中及安装完成后，对设备采取必要的防护措施（防尘、防潮、防磕碰等）。</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7F6A09F7">
            <w:pPr>
              <w:pStyle w:val="29"/>
              <w:bidi w:val="0"/>
              <w:rPr>
                <w:color w:val="auto"/>
                <w:highlight w:val="none"/>
              </w:rPr>
            </w:pPr>
            <w:r>
              <w:rPr>
                <w:rFonts w:hint="eastAsia"/>
                <w:color w:val="auto"/>
                <w:highlight w:val="none"/>
              </w:rP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780036D">
            <w:pPr>
              <w:pStyle w:val="29"/>
              <w:bidi w:val="0"/>
              <w:rPr>
                <w:color w:val="auto"/>
                <w:highlight w:val="none"/>
              </w:rPr>
            </w:pPr>
            <w:r>
              <w:rPr>
                <w:rFonts w:hint="eastAsia"/>
                <w:color w:val="auto"/>
                <w:highlight w:val="none"/>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072B1B3E">
            <w:pPr>
              <w:pStyle w:val="29"/>
              <w:bidi w:val="0"/>
              <w:rPr>
                <w:color w:val="auto"/>
                <w:highlight w:val="none"/>
              </w:rPr>
            </w:pPr>
            <w:r>
              <w:rPr>
                <w:rFonts w:hint="eastAsia"/>
                <w:color w:val="auto"/>
                <w:highlight w:val="none"/>
              </w:rPr>
              <w:t>临沧市</w:t>
            </w:r>
            <w:r>
              <w:rPr>
                <w:rFonts w:hint="eastAsia"/>
                <w:color w:val="auto"/>
                <w:highlight w:val="none"/>
                <w:lang w:val="en-US" w:eastAsia="zh-CN"/>
              </w:rPr>
              <w:t>耿马</w:t>
            </w:r>
            <w:r>
              <w:rPr>
                <w:rFonts w:hint="eastAsia"/>
                <w:color w:val="auto"/>
                <w:highlight w:val="none"/>
              </w:rPr>
              <w:t>县</w:t>
            </w:r>
            <w:r>
              <w:rPr>
                <w:rFonts w:hint="eastAsia"/>
                <w:color w:val="auto"/>
                <w:highlight w:val="none"/>
                <w:lang w:val="en-US" w:eastAsia="zh-CN"/>
              </w:rPr>
              <w:t>孟定</w:t>
            </w:r>
            <w:r>
              <w:rPr>
                <w:rFonts w:hint="eastAsia"/>
                <w:color w:val="auto"/>
                <w:highlight w:val="none"/>
              </w:rPr>
              <w:t>镇</w:t>
            </w:r>
            <w:r>
              <w:rPr>
                <w:rFonts w:hint="eastAsia"/>
                <w:color w:val="auto"/>
                <w:highlight w:val="none"/>
                <w:lang w:val="en-US" w:eastAsia="zh-CN"/>
              </w:rPr>
              <w:t>清水河口岸3号路孟定清水河口岸医院</w:t>
            </w:r>
            <w:r>
              <w:rPr>
                <w:rFonts w:hint="eastAsia"/>
                <w:color w:val="auto"/>
                <w:highlight w:val="none"/>
              </w:rPr>
              <w:t>项目现场</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0EF57D6D">
            <w:pPr>
              <w:pStyle w:val="29"/>
              <w:bidi w:val="0"/>
              <w:rPr>
                <w:rFonts w:hint="eastAsia"/>
                <w:color w:val="auto"/>
                <w:highlight w:val="none"/>
              </w:rPr>
            </w:pPr>
          </w:p>
        </w:tc>
      </w:tr>
      <w:tr w14:paraId="09347B9F">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6126A115">
            <w:pPr>
              <w:pStyle w:val="29"/>
              <w:bidi w:val="0"/>
              <w:rPr>
                <w:rFonts w:hint="eastAsia"/>
                <w:color w:val="auto"/>
                <w:highlight w:val="none"/>
                <w:lang w:val="en-US" w:eastAsia="zh-CN"/>
              </w:rPr>
            </w:pPr>
            <w:r>
              <w:rPr>
                <w:rFonts w:hint="eastAsia"/>
                <w:color w:val="auto"/>
                <w:highlight w:val="none"/>
              </w:rPr>
              <w:t>设备调试</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52A7C5FD">
            <w:pPr>
              <w:pStyle w:val="29"/>
              <w:bidi w:val="0"/>
              <w:jc w:val="left"/>
              <w:rPr>
                <w:rFonts w:hint="eastAsia"/>
                <w:color w:val="auto"/>
                <w:highlight w:val="none"/>
              </w:rPr>
            </w:pPr>
            <w:r>
              <w:rPr>
                <w:rFonts w:hint="eastAsia"/>
                <w:color w:val="auto"/>
                <w:highlight w:val="none"/>
              </w:rPr>
              <w:t>投标方作为调试工作的责任主体，投标方提交详细的调试方案（包括调试大纲、步骤、测试项目、方法、标准、安全预案、人员安排、进度计划等），并获得</w:t>
            </w:r>
            <w:r>
              <w:rPr>
                <w:rFonts w:hint="eastAsia"/>
                <w:color w:val="auto"/>
                <w:highlight w:val="none"/>
                <w:lang w:eastAsia="zh-CN"/>
              </w:rPr>
              <w:t>买方</w:t>
            </w:r>
            <w:r>
              <w:rPr>
                <w:rFonts w:hint="eastAsia"/>
                <w:color w:val="auto"/>
                <w:highlight w:val="none"/>
              </w:rPr>
              <w:t>/</w:t>
            </w:r>
            <w:r>
              <w:rPr>
                <w:rFonts w:hint="eastAsia"/>
                <w:color w:val="auto"/>
                <w:highlight w:val="none"/>
                <w:lang w:eastAsia="zh-CN"/>
              </w:rPr>
              <w:t>买方代表</w:t>
            </w:r>
            <w:r>
              <w:rPr>
                <w:rFonts w:hint="eastAsia"/>
                <w:color w:val="auto"/>
                <w:highlight w:val="none"/>
              </w:rPr>
              <w:t>批准后方可实施。要求投标方实时、完整、准确地记录所有调试数据、参数设置、测试结果、遇到的问题及解决方案。调试完成后提交正式的、详细的调试报告（包含所有记录数据、分析结论、最终设置参数清单、遗留问题清单等）。调试工作完</w:t>
            </w:r>
            <w:r>
              <w:rPr>
                <w:rFonts w:hint="eastAsia"/>
                <w:color w:val="auto"/>
                <w:highlight w:val="none"/>
                <w:lang w:eastAsia="zh-CN"/>
              </w:rPr>
              <w:t>成后</w:t>
            </w:r>
            <w:r>
              <w:rPr>
                <w:rFonts w:hint="eastAsia"/>
                <w:color w:val="auto"/>
                <w:highlight w:val="none"/>
              </w:rPr>
              <w:t>，性能达到合同要求，由</w:t>
            </w:r>
            <w:r>
              <w:rPr>
                <w:rFonts w:hint="eastAsia"/>
                <w:color w:val="auto"/>
                <w:highlight w:val="none"/>
                <w:lang w:eastAsia="zh-CN"/>
              </w:rPr>
              <w:t>买方</w:t>
            </w:r>
            <w:r>
              <w:rPr>
                <w:rFonts w:hint="eastAsia"/>
                <w:color w:val="auto"/>
                <w:highlight w:val="none"/>
              </w:rPr>
              <w:t>组织正式验收。调试验收合格后，正式移交</w:t>
            </w:r>
            <w:r>
              <w:rPr>
                <w:rFonts w:hint="eastAsia"/>
                <w:color w:val="auto"/>
                <w:highlight w:val="none"/>
                <w:lang w:eastAsia="zh-CN"/>
              </w:rPr>
              <w:t>买方</w:t>
            </w:r>
            <w:r>
              <w:rPr>
                <w:rFonts w:hint="eastAsia"/>
                <w:color w:val="auto"/>
                <w:highlight w:val="none"/>
              </w:rPr>
              <w:t>管理。</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55A0F7C9">
            <w:pPr>
              <w:pStyle w:val="29"/>
              <w:bidi w:val="0"/>
              <w:rPr>
                <w:rFonts w:hint="eastAsia"/>
                <w:color w:val="auto"/>
                <w:highlight w:val="none"/>
              </w:rPr>
            </w:pPr>
            <w:r>
              <w:rPr>
                <w:rFonts w:hint="eastAsia"/>
                <w:color w:val="auto"/>
                <w:highlight w:val="none"/>
              </w:rP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74BF4B1">
            <w:pPr>
              <w:pStyle w:val="29"/>
              <w:bidi w:val="0"/>
              <w:rPr>
                <w:rFonts w:hint="eastAsia"/>
                <w:color w:val="auto"/>
                <w:highlight w:val="none"/>
              </w:rPr>
            </w:pPr>
            <w:r>
              <w:rPr>
                <w:rFonts w:hint="eastAsia"/>
                <w:color w:val="auto"/>
                <w:highlight w:val="none"/>
              </w:rPr>
              <w:t>/</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4BECEE00">
            <w:pPr>
              <w:pStyle w:val="29"/>
              <w:bidi w:val="0"/>
              <w:rPr>
                <w:rFonts w:hint="eastAsia"/>
                <w:color w:val="auto"/>
                <w:highlight w:val="none"/>
              </w:rPr>
            </w:pPr>
            <w:r>
              <w:rPr>
                <w:rFonts w:hint="eastAsia"/>
                <w:color w:val="auto"/>
                <w:highlight w:val="none"/>
              </w:rPr>
              <w:t>临沧市</w:t>
            </w:r>
            <w:r>
              <w:rPr>
                <w:rFonts w:hint="eastAsia"/>
                <w:color w:val="auto"/>
                <w:highlight w:val="none"/>
                <w:lang w:val="en-US" w:eastAsia="zh-CN"/>
              </w:rPr>
              <w:t>耿马</w:t>
            </w:r>
            <w:r>
              <w:rPr>
                <w:rFonts w:hint="eastAsia"/>
                <w:color w:val="auto"/>
                <w:highlight w:val="none"/>
              </w:rPr>
              <w:t>县</w:t>
            </w:r>
            <w:r>
              <w:rPr>
                <w:rFonts w:hint="eastAsia"/>
                <w:color w:val="auto"/>
                <w:highlight w:val="none"/>
                <w:lang w:val="en-US" w:eastAsia="zh-CN"/>
              </w:rPr>
              <w:t>孟定</w:t>
            </w:r>
            <w:r>
              <w:rPr>
                <w:rFonts w:hint="eastAsia"/>
                <w:color w:val="auto"/>
                <w:highlight w:val="none"/>
              </w:rPr>
              <w:t>镇</w:t>
            </w:r>
            <w:r>
              <w:rPr>
                <w:rFonts w:hint="eastAsia"/>
                <w:color w:val="auto"/>
                <w:highlight w:val="none"/>
                <w:lang w:val="en-US" w:eastAsia="zh-CN"/>
              </w:rPr>
              <w:t>清水河口岸3号路孟定清水河口岸医院</w:t>
            </w:r>
            <w:r>
              <w:rPr>
                <w:rFonts w:hint="eastAsia"/>
                <w:color w:val="auto"/>
                <w:highlight w:val="none"/>
              </w:rPr>
              <w:t>项目现场</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322727C8">
            <w:pPr>
              <w:pStyle w:val="29"/>
              <w:bidi w:val="0"/>
              <w:rPr>
                <w:rFonts w:hint="eastAsia"/>
                <w:color w:val="auto"/>
                <w:highlight w:val="none"/>
              </w:rPr>
            </w:pPr>
          </w:p>
        </w:tc>
      </w:tr>
      <w:tr w14:paraId="7F3B67BF">
        <w:tblPrEx>
          <w:tblCellMar>
            <w:top w:w="0" w:type="dxa"/>
            <w:left w:w="108" w:type="dxa"/>
            <w:bottom w:w="0" w:type="dxa"/>
            <w:right w:w="108" w:type="dxa"/>
          </w:tblCellMar>
        </w:tblPrEx>
        <w:trPr>
          <w:trHeight w:val="1020" w:hRule="atLeast"/>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6C95711D">
            <w:pPr>
              <w:pStyle w:val="29"/>
              <w:bidi w:val="0"/>
              <w:rPr>
                <w:color w:val="auto"/>
                <w:highlight w:val="none"/>
              </w:rPr>
            </w:pPr>
            <w:r>
              <w:rPr>
                <w:rFonts w:hint="eastAsia"/>
                <w:color w:val="auto"/>
                <w:highlight w:val="none"/>
              </w:rPr>
              <w:t>技术培训</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0B765020">
            <w:pPr>
              <w:pStyle w:val="29"/>
              <w:bidi w:val="0"/>
              <w:jc w:val="left"/>
              <w:rPr>
                <w:rFonts w:hint="eastAsia"/>
                <w:color w:val="auto"/>
                <w:highlight w:val="none"/>
              </w:rPr>
            </w:pPr>
            <w:r>
              <w:rPr>
                <w:rFonts w:hint="eastAsia"/>
                <w:color w:val="auto"/>
                <w:highlight w:val="none"/>
              </w:rPr>
              <w:t>对采购人设备的正常使用和维护提供必要的培训。培训的内容包括主要设备和软件的安装、使用、配置管理、性能优化以及硬件基本维护知识。投标方（供应商/</w:t>
            </w:r>
            <w:r>
              <w:rPr>
                <w:rFonts w:hint="eastAsia"/>
                <w:color w:val="auto"/>
                <w:highlight w:val="none"/>
                <w:lang w:eastAsia="zh-CN"/>
              </w:rPr>
              <w:t>卖方</w:t>
            </w:r>
            <w:r>
              <w:rPr>
                <w:rFonts w:hint="eastAsia"/>
                <w:color w:val="auto"/>
                <w:highlight w:val="none"/>
              </w:rPr>
              <w:t>）负责提供全面培训。明确培训目标，确保</w:t>
            </w:r>
            <w:r>
              <w:rPr>
                <w:rFonts w:hint="eastAsia"/>
                <w:color w:val="auto"/>
                <w:highlight w:val="none"/>
                <w:lang w:eastAsia="zh-CN"/>
              </w:rPr>
              <w:t>买方</w:t>
            </w:r>
            <w:r>
              <w:rPr>
                <w:rFonts w:hint="eastAsia"/>
                <w:color w:val="auto"/>
                <w:highlight w:val="none"/>
              </w:rPr>
              <w:t>的操作、维护、管理人员能安全、独立、熟练、高效地操作、维护、管理、诊断和排除设备常见故障。明确接受培训的人员类别和数量。在设备安装现场进行（明确在安装、调试、试运行各阶段的具体培训安排及时长）。明确培训使用的语言（通常是中文），要求提供完整的中文培训教材（电子版和纸质版）、操作手册、维护手册、图纸等资料。要求培训师具备丰富的设备知识和实际经验，良好的授课能力。培训应在设备移交前完成，确保</w:t>
            </w:r>
            <w:r>
              <w:rPr>
                <w:rFonts w:hint="eastAsia"/>
                <w:color w:val="auto"/>
                <w:highlight w:val="none"/>
                <w:lang w:eastAsia="zh-CN"/>
              </w:rPr>
              <w:t>买方</w:t>
            </w:r>
            <w:r>
              <w:rPr>
                <w:rFonts w:hint="eastAsia"/>
                <w:color w:val="auto"/>
                <w:highlight w:val="none"/>
              </w:rPr>
              <w:t>人员具备独立操作能力。</w:t>
            </w:r>
          </w:p>
          <w:p w14:paraId="6B994821">
            <w:pPr>
              <w:pStyle w:val="29"/>
              <w:bidi w:val="0"/>
              <w:jc w:val="left"/>
              <w:rPr>
                <w:color w:val="auto"/>
                <w:highlight w:val="none"/>
              </w:rPr>
            </w:pPr>
            <w:r>
              <w:rPr>
                <w:rFonts w:hint="eastAsia"/>
                <w:color w:val="auto"/>
                <w:highlight w:val="none"/>
              </w:rPr>
              <w:t>安装、调试、培训的完成和达标作为设备最终验收和付款的必要条件。</w:t>
            </w:r>
          </w:p>
        </w:tc>
        <w:tc>
          <w:tcPr>
            <w:tcW w:w="250" w:type="pct"/>
            <w:tcBorders>
              <w:top w:val="single" w:color="000000" w:sz="4" w:space="0"/>
              <w:left w:val="single" w:color="000000" w:sz="4" w:space="0"/>
              <w:bottom w:val="single" w:color="000000" w:sz="4" w:space="0"/>
              <w:right w:val="single" w:color="000000" w:sz="4" w:space="0"/>
            </w:tcBorders>
            <w:noWrap w:val="0"/>
            <w:vAlign w:val="center"/>
          </w:tcPr>
          <w:p w14:paraId="57FF8676">
            <w:pPr>
              <w:pStyle w:val="29"/>
              <w:bidi w:val="0"/>
              <w:rPr>
                <w:color w:val="auto"/>
                <w:highlight w:val="none"/>
              </w:rPr>
            </w:pPr>
            <w:r>
              <w:rPr>
                <w:rFonts w:hint="eastAsia"/>
                <w:color w:val="auto"/>
                <w:highlight w:val="none"/>
              </w:rPr>
              <w:t>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76B2952C">
            <w:pPr>
              <w:pStyle w:val="29"/>
              <w:bidi w:val="0"/>
              <w:rPr>
                <w:color w:val="auto"/>
                <w:highlight w:val="none"/>
              </w:rPr>
            </w:pPr>
            <w:r>
              <w:rPr>
                <w:rFonts w:hint="eastAsia"/>
                <w:color w:val="auto"/>
                <w:highlight w:val="none"/>
              </w:rPr>
              <w:t>次</w:t>
            </w:r>
          </w:p>
        </w:tc>
        <w:tc>
          <w:tcPr>
            <w:tcW w:w="1185" w:type="pct"/>
            <w:tcBorders>
              <w:top w:val="single" w:color="000000" w:sz="4" w:space="0"/>
              <w:left w:val="single" w:color="000000" w:sz="4" w:space="0"/>
              <w:bottom w:val="single" w:color="000000" w:sz="4" w:space="0"/>
              <w:right w:val="single" w:color="000000" w:sz="4" w:space="0"/>
            </w:tcBorders>
            <w:noWrap w:val="0"/>
            <w:vAlign w:val="center"/>
          </w:tcPr>
          <w:p w14:paraId="314628C4">
            <w:pPr>
              <w:pStyle w:val="29"/>
              <w:bidi w:val="0"/>
              <w:rPr>
                <w:color w:val="auto"/>
                <w:highlight w:val="none"/>
              </w:rPr>
            </w:pPr>
            <w:r>
              <w:rPr>
                <w:rFonts w:hint="eastAsia"/>
                <w:color w:val="auto"/>
                <w:highlight w:val="none"/>
              </w:rPr>
              <w:t>临沧市</w:t>
            </w:r>
            <w:r>
              <w:rPr>
                <w:rFonts w:hint="eastAsia"/>
                <w:color w:val="auto"/>
                <w:highlight w:val="none"/>
                <w:lang w:val="en-US" w:eastAsia="zh-CN"/>
              </w:rPr>
              <w:t>耿马</w:t>
            </w:r>
            <w:r>
              <w:rPr>
                <w:rFonts w:hint="eastAsia"/>
                <w:color w:val="auto"/>
                <w:highlight w:val="none"/>
              </w:rPr>
              <w:t>县</w:t>
            </w:r>
            <w:r>
              <w:rPr>
                <w:rFonts w:hint="eastAsia"/>
                <w:color w:val="auto"/>
                <w:highlight w:val="none"/>
                <w:lang w:val="en-US" w:eastAsia="zh-CN"/>
              </w:rPr>
              <w:t>孟定</w:t>
            </w:r>
            <w:r>
              <w:rPr>
                <w:rFonts w:hint="eastAsia"/>
                <w:color w:val="auto"/>
                <w:highlight w:val="none"/>
              </w:rPr>
              <w:t>镇</w:t>
            </w:r>
            <w:r>
              <w:rPr>
                <w:rFonts w:hint="eastAsia"/>
                <w:color w:val="auto"/>
                <w:highlight w:val="none"/>
                <w:lang w:val="en-US" w:eastAsia="zh-CN"/>
              </w:rPr>
              <w:t>清水河口岸3号路孟定清水河口岸医院</w:t>
            </w:r>
            <w:r>
              <w:rPr>
                <w:rFonts w:hint="eastAsia"/>
                <w:color w:val="auto"/>
                <w:highlight w:val="none"/>
              </w:rPr>
              <w:t>项目现场</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7BC81BA3">
            <w:pPr>
              <w:pStyle w:val="29"/>
              <w:bidi w:val="0"/>
              <w:rPr>
                <w:rFonts w:hint="eastAsia"/>
                <w:color w:val="auto"/>
                <w:highlight w:val="none"/>
              </w:rPr>
            </w:pPr>
          </w:p>
        </w:tc>
      </w:tr>
    </w:tbl>
    <w:p w14:paraId="1F52B8C2">
      <w:pPr>
        <w:rPr>
          <w:rFonts w:hint="default"/>
          <w:color w:val="auto"/>
          <w:highlight w:val="none"/>
          <w:lang w:val="en-US" w:eastAsia="zh-CN"/>
        </w:rPr>
      </w:pPr>
      <w:r>
        <w:rPr>
          <w:rFonts w:hint="default"/>
          <w:color w:val="auto"/>
          <w:highlight w:val="none"/>
          <w:lang w:val="en-US" w:eastAsia="zh-CN"/>
        </w:rPr>
        <w:br w:type="page"/>
      </w:r>
    </w:p>
    <w:p w14:paraId="59589650">
      <w:pPr>
        <w:pStyle w:val="2"/>
        <w:bidi w:val="0"/>
        <w:rPr>
          <w:color w:val="auto"/>
          <w:highlight w:val="none"/>
        </w:rPr>
      </w:pPr>
      <w:bookmarkStart w:id="2" w:name="_Toc168753529"/>
      <w:bookmarkStart w:id="3" w:name="_Toc2178"/>
      <w:r>
        <w:rPr>
          <w:rFonts w:hint="eastAsia"/>
          <w:color w:val="auto"/>
          <w:highlight w:val="none"/>
          <w:lang w:val="en-US" w:eastAsia="zh-CN"/>
        </w:rPr>
        <w:t>设备采购</w:t>
      </w:r>
      <w:r>
        <w:rPr>
          <w:color w:val="auto"/>
          <w:highlight w:val="none"/>
        </w:rPr>
        <w:t>技术规</w:t>
      </w:r>
      <w:r>
        <w:rPr>
          <w:rFonts w:hint="eastAsia"/>
          <w:color w:val="auto"/>
          <w:highlight w:val="none"/>
        </w:rPr>
        <w:t>范</w:t>
      </w:r>
      <w:bookmarkEnd w:id="2"/>
      <w:bookmarkEnd w:id="3"/>
    </w:p>
    <w:p w14:paraId="246B267C">
      <w:pPr>
        <w:pStyle w:val="3"/>
        <w:bidi w:val="0"/>
        <w:rPr>
          <w:rFonts w:hint="default"/>
          <w:color w:val="auto"/>
          <w:highlight w:val="none"/>
          <w:lang w:val="en-US" w:eastAsia="zh-CN"/>
        </w:rPr>
      </w:pPr>
      <w:bookmarkStart w:id="4" w:name="_Toc16786"/>
      <w:r>
        <w:rPr>
          <w:rFonts w:hint="eastAsia"/>
          <w:color w:val="auto"/>
          <w:highlight w:val="none"/>
          <w:lang w:val="en-US" w:eastAsia="zh-CN"/>
        </w:rPr>
        <w:t>设备采购</w:t>
      </w:r>
      <w:r>
        <w:rPr>
          <w:color w:val="auto"/>
          <w:highlight w:val="none"/>
        </w:rPr>
        <w:t>技术规</w:t>
      </w:r>
      <w:r>
        <w:rPr>
          <w:rFonts w:hint="eastAsia"/>
          <w:color w:val="auto"/>
          <w:highlight w:val="none"/>
        </w:rPr>
        <w:t>范</w:t>
      </w:r>
      <w:r>
        <w:rPr>
          <w:rFonts w:hint="eastAsia"/>
          <w:color w:val="auto"/>
          <w:highlight w:val="none"/>
          <w:lang w:val="en-US" w:eastAsia="zh-CN"/>
        </w:rPr>
        <w:t>总则</w:t>
      </w:r>
      <w:bookmarkEnd w:id="4"/>
    </w:p>
    <w:p w14:paraId="5BF677AC">
      <w:pPr>
        <w:pStyle w:val="6"/>
        <w:bidi w:val="0"/>
        <w:rPr>
          <w:rFonts w:hint="default"/>
          <w:color w:val="auto"/>
          <w:highlight w:val="none"/>
          <w:lang w:val="en-US" w:eastAsia="zh-CN"/>
        </w:rPr>
      </w:pPr>
      <w:r>
        <w:rPr>
          <w:rFonts w:hint="default"/>
          <w:color w:val="auto"/>
          <w:highlight w:val="none"/>
          <w:lang w:val="en-US" w:eastAsia="zh-CN"/>
        </w:rPr>
        <w:t>投标方须仔细阅读包括本规范在内的招标文件阐述的全部条款。投标方提供的设备应符合招标文件所规定的要求。</w:t>
      </w:r>
    </w:p>
    <w:p w14:paraId="54EDFC1B">
      <w:pPr>
        <w:pStyle w:val="6"/>
        <w:bidi w:val="0"/>
        <w:rPr>
          <w:rFonts w:hint="eastAsia"/>
          <w:color w:val="auto"/>
          <w:highlight w:val="none"/>
        </w:rPr>
      </w:pPr>
      <w:r>
        <w:rPr>
          <w:rFonts w:hint="eastAsia"/>
          <w:color w:val="auto"/>
          <w:highlight w:val="none"/>
        </w:rPr>
        <w:t>本合同项下所有货物及组成货物的全部原材料、零部件、元器件、配套软件，必须是全新的、未使用过的、无任何权利瑕疵的原厂正品，须为当前最新量产型号，涵盖设计、材料、工艺、安全等方面全部最新技术改进，不得提供试验型、淘汰型、停产型产品。</w:t>
      </w:r>
    </w:p>
    <w:p w14:paraId="7FF15F08">
      <w:pPr>
        <w:pStyle w:val="6"/>
        <w:bidi w:val="0"/>
        <w:rPr>
          <w:rFonts w:hint="eastAsia"/>
          <w:color w:val="auto"/>
          <w:highlight w:val="none"/>
        </w:rPr>
      </w:pPr>
      <w:r>
        <w:rPr>
          <w:rFonts w:hint="eastAsia"/>
          <w:color w:val="auto"/>
          <w:highlight w:val="none"/>
        </w:rPr>
        <w:t>供应商须保证买方在使用本合同项下货物的全过程中，免受任何第三方关于专利、商标、著作权、商业秘密等知识产权侵权索赔；若发生侵权纠纷，供应商须承担全部法律责任与经济赔偿，并无偿为买方更换合规产品、消除侵权影响，同时赔偿买方因此遭受的全部损失。</w:t>
      </w:r>
    </w:p>
    <w:p w14:paraId="1D02E3C7">
      <w:pPr>
        <w:pStyle w:val="6"/>
        <w:bidi w:val="0"/>
        <w:rPr>
          <w:rFonts w:hint="eastAsia"/>
          <w:color w:val="auto"/>
          <w:highlight w:val="none"/>
        </w:rPr>
      </w:pPr>
      <w:r>
        <w:rPr>
          <w:rFonts w:hint="eastAsia"/>
          <w:color w:val="auto"/>
          <w:highlight w:val="none"/>
          <w:lang w:val="en-US" w:eastAsia="zh-CN"/>
        </w:rPr>
        <w:t>本技术规范全部要求均采用公制计量单位。若投标文件中出现其他计量单位，须同步标注公制换算值，最终计量判定以公制单位为准。</w:t>
      </w:r>
    </w:p>
    <w:p w14:paraId="194A6BD0">
      <w:pPr>
        <w:pStyle w:val="6"/>
        <w:bidi w:val="0"/>
        <w:rPr>
          <w:rFonts w:hint="eastAsia"/>
          <w:color w:val="auto"/>
          <w:highlight w:val="none"/>
          <w:lang w:val="en-US" w:eastAsia="zh-CN"/>
        </w:rPr>
      </w:pPr>
      <w:r>
        <w:rPr>
          <w:rFonts w:hint="eastAsia"/>
          <w:color w:val="auto"/>
          <w:highlight w:val="none"/>
          <w:lang w:val="en-US" w:eastAsia="zh-CN"/>
        </w:rPr>
        <w:t>本技术规范要求提出的是最低限度的基本技术要求，并未对所有技术细节作出规定，供应商须提供符合本技术规范要求，同时不低于国际通用标准、中华人民共和国国家标准、行业标准的优质合规产品，不得通过缩减功能、降低配置、减配辅材等方式仅满足最低指标要求，须保证设备完整的临床适用性、安全可靠性与长期稳定运行能力。</w:t>
      </w:r>
    </w:p>
    <w:p w14:paraId="716A4253">
      <w:pPr>
        <w:pStyle w:val="6"/>
        <w:bidi w:val="0"/>
        <w:rPr>
          <w:rFonts w:hint="default"/>
          <w:color w:val="auto"/>
          <w:highlight w:val="none"/>
          <w:lang w:val="en-US" w:eastAsia="zh-CN"/>
        </w:rPr>
      </w:pPr>
      <w:r>
        <w:rPr>
          <w:rFonts w:hint="default"/>
          <w:color w:val="auto"/>
          <w:highlight w:val="none"/>
          <w:lang w:val="en-US" w:eastAsia="zh-CN"/>
        </w:rPr>
        <w:t>供应商提供的产品应标明所执行的质量标准，若同一标准已颁发新标准，则按最新标准执行。若同一产品同时有几个标准（国际标准、国家标准、行业标准、企业标准等），则按最高层次的标准执行。</w:t>
      </w:r>
    </w:p>
    <w:p w14:paraId="1034A939">
      <w:pPr>
        <w:pStyle w:val="6"/>
        <w:bidi w:val="0"/>
        <w:rPr>
          <w:rFonts w:hint="default"/>
          <w:color w:val="auto"/>
          <w:highlight w:val="none"/>
          <w:lang w:val="en-US" w:eastAsia="zh-CN"/>
        </w:rPr>
      </w:pPr>
      <w:r>
        <w:rPr>
          <w:rFonts w:hint="default"/>
          <w:color w:val="auto"/>
          <w:highlight w:val="none"/>
          <w:lang w:val="en-US" w:eastAsia="zh-CN"/>
        </w:rPr>
        <w:t>供应商须按国家有关规定及标准完成本次采购产品的供货、运输、装卸、就位、安装</w:t>
      </w:r>
      <w:r>
        <w:rPr>
          <w:rFonts w:hint="eastAsia"/>
          <w:color w:val="auto"/>
          <w:highlight w:val="none"/>
          <w:lang w:val="en-US" w:eastAsia="zh-CN"/>
        </w:rPr>
        <w:t>（</w:t>
      </w:r>
      <w:r>
        <w:rPr>
          <w:rFonts w:hint="default"/>
          <w:color w:val="auto"/>
          <w:highlight w:val="none"/>
          <w:lang w:val="en-US" w:eastAsia="zh-CN"/>
        </w:rPr>
        <w:t>供应商</w:t>
      </w:r>
      <w:r>
        <w:rPr>
          <w:rFonts w:hint="eastAsia"/>
          <w:color w:val="auto"/>
          <w:highlight w:val="none"/>
          <w:lang w:val="en-US" w:eastAsia="zh-CN"/>
        </w:rPr>
        <w:t>提供线缆等全部辅材）</w:t>
      </w:r>
      <w:r>
        <w:rPr>
          <w:rFonts w:hint="default"/>
          <w:color w:val="auto"/>
          <w:highlight w:val="none"/>
          <w:lang w:val="en-US" w:eastAsia="zh-CN"/>
        </w:rPr>
        <w:t>、调试、技术培训、检验、通过有关部门验收、维保期服务、产品终身维修等各项工作，并保证报价产品使用的安全性能与检测结果的可靠性。</w:t>
      </w:r>
    </w:p>
    <w:p w14:paraId="34A9112F">
      <w:pPr>
        <w:pStyle w:val="6"/>
        <w:bidi w:val="0"/>
        <w:rPr>
          <w:rFonts w:hint="default"/>
          <w:color w:val="auto"/>
          <w:highlight w:val="none"/>
          <w:lang w:val="en-US" w:eastAsia="zh-CN"/>
        </w:rPr>
      </w:pPr>
      <w:r>
        <w:rPr>
          <w:rFonts w:hint="eastAsia"/>
          <w:color w:val="auto"/>
          <w:highlight w:val="none"/>
        </w:rPr>
        <w:t>文件中规定的设备、材料和工艺的标准不具有限制性。</w:t>
      </w:r>
      <w:r>
        <w:rPr>
          <w:rFonts w:hint="eastAsia"/>
          <w:color w:val="auto"/>
          <w:highlight w:val="none"/>
          <w:lang w:val="en-US" w:eastAsia="zh-CN"/>
        </w:rPr>
        <w:t>本规范已经</w:t>
      </w:r>
      <w:r>
        <w:rPr>
          <w:rFonts w:hint="eastAsia"/>
          <w:color w:val="auto"/>
          <w:highlight w:val="none"/>
        </w:rPr>
        <w:t>尽可能地采用国际标准</w:t>
      </w:r>
      <w:r>
        <w:rPr>
          <w:rFonts w:hint="eastAsia"/>
          <w:color w:val="auto"/>
          <w:highlight w:val="none"/>
          <w:lang w:eastAsia="zh-CN"/>
        </w:rPr>
        <w:t>，</w:t>
      </w:r>
      <w:r>
        <w:rPr>
          <w:rFonts w:hint="eastAsia"/>
          <w:color w:val="auto"/>
          <w:highlight w:val="none"/>
          <w:lang w:val="en-US" w:eastAsia="zh-CN"/>
        </w:rPr>
        <w:t>且已经</w:t>
      </w:r>
      <w:r>
        <w:rPr>
          <w:rFonts w:hint="eastAsia"/>
          <w:color w:val="auto"/>
          <w:highlight w:val="none"/>
        </w:rPr>
        <w:t>尽可能地避免引用品牌名称、目录编号</w:t>
      </w:r>
      <w:r>
        <w:rPr>
          <w:rFonts w:hint="eastAsia"/>
          <w:color w:val="auto"/>
          <w:highlight w:val="none"/>
          <w:lang w:eastAsia="zh-CN"/>
        </w:rPr>
        <w:t>或</w:t>
      </w:r>
      <w:r>
        <w:rPr>
          <w:rFonts w:hint="eastAsia"/>
          <w:color w:val="auto"/>
          <w:highlight w:val="none"/>
        </w:rPr>
        <w:t>限定于某个制造厂商材料或品目的其他细节。若因技术说明需要引用特定品牌、型号、规格，仅作为设备性能、质量、功能的基准参考，不构成排他性、限制性要求；该引用后自动附带“或实质上相等”的表述，投标方可提供不低于基准要求、实质上等同的替代方案。本规范提及的特定标准或代码，只要能保证实质上等同的质量与性能，其他权威机构发布的标准或代码均可接受。</w:t>
      </w:r>
    </w:p>
    <w:p w14:paraId="7F0F0253">
      <w:pPr>
        <w:pStyle w:val="6"/>
        <w:bidi w:val="0"/>
        <w:rPr>
          <w:rFonts w:hint="default"/>
          <w:color w:val="auto"/>
          <w:highlight w:val="none"/>
          <w:lang w:val="en-US" w:eastAsia="zh-CN"/>
        </w:rPr>
      </w:pPr>
      <w:r>
        <w:rPr>
          <w:color w:val="auto"/>
          <w:highlight w:val="none"/>
        </w:rPr>
        <w:t>列入</w:t>
      </w:r>
      <w:r>
        <w:rPr>
          <w:rFonts w:hint="eastAsia"/>
          <w:color w:val="auto"/>
          <w:highlight w:val="none"/>
          <w:lang w:val="en-US" w:eastAsia="zh-CN"/>
        </w:rPr>
        <w:t>国家</w:t>
      </w:r>
      <w:r>
        <w:rPr>
          <w:color w:val="auto"/>
          <w:highlight w:val="none"/>
        </w:rPr>
        <w:t>强制性产品目录</w:t>
      </w:r>
      <w:r>
        <w:rPr>
          <w:rFonts w:hint="eastAsia"/>
          <w:color w:val="auto"/>
          <w:highlight w:val="none"/>
          <w:lang w:val="en-US" w:eastAsia="zh-CN"/>
        </w:rPr>
        <w:t>的产品，必须有CCC中国强制认证；</w:t>
      </w:r>
    </w:p>
    <w:p w14:paraId="2BBDB7C8">
      <w:pPr>
        <w:pStyle w:val="6"/>
        <w:bidi w:val="0"/>
        <w:rPr>
          <w:rFonts w:hint="default"/>
          <w:color w:val="auto"/>
          <w:highlight w:val="none"/>
          <w:lang w:val="en-US" w:eastAsia="zh-CN"/>
        </w:rPr>
      </w:pPr>
      <w:r>
        <w:rPr>
          <w:rFonts w:hint="default"/>
          <w:color w:val="auto"/>
          <w:highlight w:val="none"/>
          <w:lang w:val="en-US" w:eastAsia="zh-CN"/>
        </w:rPr>
        <w:t>所有医疗设备须符合</w:t>
      </w:r>
      <w:r>
        <w:rPr>
          <w:rFonts w:hint="eastAsia"/>
          <w:color w:val="auto"/>
          <w:highlight w:val="none"/>
          <w:lang w:val="en-US" w:eastAsia="zh-CN"/>
        </w:rPr>
        <w:t>中华人民共和国</w:t>
      </w:r>
      <w:r>
        <w:rPr>
          <w:rFonts w:hint="default"/>
          <w:color w:val="auto"/>
          <w:highlight w:val="none"/>
          <w:lang w:val="en-US" w:eastAsia="zh-CN"/>
        </w:rPr>
        <w:t>医疗器械监管法规要求</w:t>
      </w:r>
      <w:r>
        <w:rPr>
          <w:rFonts w:hint="eastAsia"/>
          <w:color w:val="auto"/>
          <w:highlight w:val="none"/>
          <w:lang w:val="en-US" w:eastAsia="zh-CN"/>
        </w:rPr>
        <w:t>，并</w:t>
      </w:r>
      <w:r>
        <w:rPr>
          <w:rFonts w:hint="default"/>
          <w:color w:val="auto"/>
          <w:highlight w:val="none"/>
          <w:lang w:val="en-US" w:eastAsia="zh-CN"/>
        </w:rPr>
        <w:t>提供有效期内的医疗器械注册证/备案凭证，注册适用范围须完全覆盖本项目采购的设备用途。</w:t>
      </w:r>
    </w:p>
    <w:p w14:paraId="42A9AF7F">
      <w:pPr>
        <w:pStyle w:val="6"/>
        <w:bidi w:val="0"/>
        <w:rPr>
          <w:rFonts w:hint="default"/>
          <w:color w:val="auto"/>
          <w:highlight w:val="none"/>
          <w:lang w:val="en-US" w:eastAsia="zh-CN"/>
        </w:rPr>
      </w:pPr>
      <w:r>
        <w:rPr>
          <w:rFonts w:hint="default"/>
          <w:color w:val="auto"/>
          <w:highlight w:val="none"/>
          <w:lang w:val="en-US" w:eastAsia="zh-CN"/>
        </w:rPr>
        <w:t>供应商</w:t>
      </w:r>
      <w:r>
        <w:rPr>
          <w:rFonts w:hint="eastAsia"/>
          <w:color w:val="auto"/>
          <w:highlight w:val="none"/>
          <w:lang w:val="en-US" w:eastAsia="zh-CN"/>
        </w:rPr>
        <w:t>应复核各类设备，尤其是电子信息类、监控、计算机等类别的设备是否能够相互配套工作，形成系统；若因设备参数等问题造成无法相互连接、使用的，应按实质上相等的原则进行替换。若因设备参数、接口协议、功能设计问题造成设备无法相互连接、正常使用，供应商须无偿按实质等同原则更换符合要求的设备，承担全部相关损失，且不得影响项目工期。</w:t>
      </w:r>
    </w:p>
    <w:p w14:paraId="32287D79">
      <w:pPr>
        <w:pStyle w:val="6"/>
        <w:bidi w:val="0"/>
        <w:rPr>
          <w:rFonts w:hint="default"/>
          <w:color w:val="auto"/>
          <w:highlight w:val="none"/>
          <w:lang w:val="en-US" w:eastAsia="zh-CN"/>
        </w:rPr>
      </w:pPr>
      <w:r>
        <w:rPr>
          <w:rFonts w:hint="eastAsia"/>
          <w:color w:val="auto"/>
          <w:highlight w:val="none"/>
          <w:lang w:val="en-US" w:eastAsia="zh-CN"/>
        </w:rPr>
        <w:t>除有国标尺寸的线缆、管材等标准产品以外，</w:t>
      </w:r>
      <w:r>
        <w:rPr>
          <w:rFonts w:hint="eastAsia"/>
          <w:color w:val="auto"/>
          <w:highlight w:val="none"/>
        </w:rPr>
        <w:t>文件中规定的</w:t>
      </w:r>
      <w:r>
        <w:rPr>
          <w:rFonts w:hint="eastAsia"/>
          <w:color w:val="auto"/>
          <w:highlight w:val="none"/>
          <w:lang w:val="en-US" w:eastAsia="zh-CN"/>
        </w:rPr>
        <w:t>设备的外观尺寸，不作为控制性尺寸，在不影响正常使用功能的前提下，容许5%的偏差。</w:t>
      </w:r>
    </w:p>
    <w:p w14:paraId="02755D7A">
      <w:pPr>
        <w:pStyle w:val="6"/>
        <w:bidi w:val="0"/>
        <w:rPr>
          <w:rFonts w:hint="default"/>
          <w:color w:val="auto"/>
          <w:highlight w:val="none"/>
          <w:lang w:val="en-US" w:eastAsia="zh-CN"/>
        </w:rPr>
      </w:pPr>
      <w:r>
        <w:rPr>
          <w:rFonts w:hint="eastAsia"/>
          <w:color w:val="auto"/>
          <w:highlight w:val="none"/>
          <w:lang w:val="en-US" w:eastAsia="zh-CN"/>
        </w:rPr>
        <w:t>除有国标色彩的线缆等标准产品以外，</w:t>
      </w:r>
      <w:r>
        <w:rPr>
          <w:rFonts w:hint="eastAsia"/>
          <w:color w:val="auto"/>
          <w:highlight w:val="none"/>
        </w:rPr>
        <w:t>文件中规定的</w:t>
      </w:r>
      <w:r>
        <w:rPr>
          <w:rFonts w:hint="eastAsia"/>
          <w:color w:val="auto"/>
          <w:highlight w:val="none"/>
          <w:lang w:val="en-US" w:eastAsia="zh-CN"/>
        </w:rPr>
        <w:t>设备的外观色彩，不作为控制性项，在不影响正常使用功能的前提下，可在供货时与买方二次确认。</w:t>
      </w:r>
    </w:p>
    <w:p w14:paraId="37EA98E3">
      <w:pPr>
        <w:pStyle w:val="3"/>
        <w:bidi w:val="0"/>
        <w:rPr>
          <w:color w:val="auto"/>
          <w:highlight w:val="none"/>
        </w:rPr>
      </w:pPr>
      <w:bookmarkStart w:id="5" w:name="_Toc5051"/>
      <w:r>
        <w:rPr>
          <w:rFonts w:hint="eastAsia"/>
          <w:color w:val="auto"/>
          <w:highlight w:val="none"/>
          <w:lang w:val="en-US" w:eastAsia="zh-CN"/>
        </w:rPr>
        <w:t>标准和规范</w:t>
      </w:r>
      <w:bookmarkEnd w:id="5"/>
    </w:p>
    <w:p w14:paraId="79D84B56">
      <w:pPr>
        <w:pStyle w:val="4"/>
        <w:bidi w:val="0"/>
        <w:rPr>
          <w:rFonts w:hint="eastAsia"/>
          <w:color w:val="auto"/>
          <w:highlight w:val="none"/>
          <w:lang w:val="en-US" w:eastAsia="zh-CN"/>
        </w:rPr>
      </w:pPr>
      <w:bookmarkStart w:id="6" w:name="_Toc9380"/>
      <w:r>
        <w:rPr>
          <w:rFonts w:hint="eastAsia"/>
          <w:color w:val="auto"/>
          <w:highlight w:val="none"/>
          <w:lang w:val="en-US" w:eastAsia="zh-CN"/>
        </w:rPr>
        <w:t>本技术规范按有关标准、规范或准则、本规范附件规定的合同设备，包括投标方向其他厂商购买的所有辅件和设备，也应符合这些标准、规范或准则、本规范附件的要求。</w:t>
      </w:r>
      <w:bookmarkEnd w:id="6"/>
    </w:p>
    <w:p w14:paraId="130083A1">
      <w:pPr>
        <w:pStyle w:val="4"/>
        <w:bidi w:val="0"/>
        <w:rPr>
          <w:color w:val="auto"/>
          <w:highlight w:val="none"/>
        </w:rPr>
      </w:pPr>
      <w:bookmarkStart w:id="7" w:name="_Toc7532"/>
      <w:r>
        <w:rPr>
          <w:rFonts w:hint="eastAsia"/>
          <w:color w:val="auto"/>
          <w:highlight w:val="none"/>
          <w:lang w:val="en-US" w:eastAsia="zh-CN"/>
        </w:rPr>
        <w:t>所列标准中的条款通过本规范的引用而成为本规范的条款。凡经修订的标准，其最新版本适用于本规范。</w:t>
      </w:r>
      <w:bookmarkEnd w:id="7"/>
    </w:p>
    <w:p w14:paraId="2DC2600D">
      <w:pPr>
        <w:pStyle w:val="3"/>
        <w:bidi w:val="0"/>
        <w:rPr>
          <w:rFonts w:hint="default"/>
          <w:color w:val="auto"/>
          <w:highlight w:val="none"/>
          <w:lang w:val="en-US" w:eastAsia="zh-CN"/>
        </w:rPr>
      </w:pPr>
      <w:bookmarkStart w:id="8" w:name="_Toc11134"/>
      <w:r>
        <w:rPr>
          <w:rFonts w:hint="eastAsia"/>
          <w:color w:val="auto"/>
          <w:highlight w:val="none"/>
          <w:lang w:val="en-US" w:eastAsia="zh-CN"/>
        </w:rPr>
        <w:t>关键设备清单</w:t>
      </w:r>
      <w:bookmarkEnd w:id="8"/>
    </w:p>
    <w:p w14:paraId="316C8BEC">
      <w:pPr>
        <w:pStyle w:val="6"/>
        <w:bidi w:val="0"/>
        <w:rPr>
          <w:rFonts w:hint="default"/>
          <w:color w:val="auto"/>
          <w:highlight w:val="none"/>
          <w:lang w:val="en-US" w:eastAsia="zh-CN"/>
        </w:rPr>
      </w:pPr>
      <w:r>
        <w:rPr>
          <w:rFonts w:hint="eastAsia"/>
          <w:color w:val="auto"/>
          <w:highlight w:val="none"/>
          <w:lang w:val="en-US" w:eastAsia="zh-CN"/>
        </w:rPr>
        <w:t>内窥镜摄像系统（各科通用设备）</w:t>
      </w:r>
    </w:p>
    <w:p w14:paraId="57FE4683">
      <w:pPr>
        <w:pStyle w:val="6"/>
        <w:bidi w:val="0"/>
        <w:rPr>
          <w:rFonts w:hint="default"/>
          <w:color w:val="auto"/>
          <w:highlight w:val="none"/>
          <w:lang w:val="en-US" w:eastAsia="zh-CN"/>
        </w:rPr>
      </w:pPr>
      <w:r>
        <w:rPr>
          <w:rFonts w:hint="default"/>
          <w:color w:val="auto"/>
          <w:highlight w:val="none"/>
          <w:lang w:val="en-US" w:eastAsia="zh-CN"/>
        </w:rPr>
        <w:t>电子胃肠镜</w:t>
      </w:r>
      <w:r>
        <w:rPr>
          <w:rFonts w:hint="eastAsia"/>
          <w:color w:val="auto"/>
          <w:highlight w:val="none"/>
          <w:lang w:val="en-US" w:eastAsia="zh-CN"/>
        </w:rPr>
        <w:t>（</w:t>
      </w:r>
      <w:r>
        <w:rPr>
          <w:rFonts w:hint="default"/>
          <w:color w:val="auto"/>
          <w:highlight w:val="none"/>
          <w:lang w:val="en-US" w:eastAsia="zh-CN"/>
        </w:rPr>
        <w:t>各科通用设备</w:t>
      </w:r>
      <w:r>
        <w:rPr>
          <w:rFonts w:hint="eastAsia"/>
          <w:color w:val="auto"/>
          <w:highlight w:val="none"/>
          <w:lang w:val="en-US" w:eastAsia="zh-CN"/>
        </w:rPr>
        <w:t>）</w:t>
      </w:r>
    </w:p>
    <w:p w14:paraId="113FA62F">
      <w:pPr>
        <w:pStyle w:val="6"/>
        <w:bidi w:val="0"/>
        <w:rPr>
          <w:rFonts w:hint="default"/>
          <w:color w:val="auto"/>
          <w:highlight w:val="none"/>
          <w:lang w:val="en-US" w:eastAsia="zh-CN"/>
        </w:rPr>
      </w:pPr>
      <w:r>
        <w:rPr>
          <w:rFonts w:hint="eastAsia"/>
          <w:color w:val="auto"/>
          <w:highlight w:val="none"/>
          <w:lang w:val="en-US" w:eastAsia="zh-CN"/>
        </w:rPr>
        <w:t>分子筛制氧机</w:t>
      </w:r>
      <w:r>
        <w:rPr>
          <w:rFonts w:hint="default"/>
          <w:color w:val="auto"/>
          <w:highlight w:val="none"/>
          <w:lang w:val="en-US" w:eastAsia="zh-CN"/>
        </w:rPr>
        <w:t>（各科通用设备）</w:t>
      </w:r>
    </w:p>
    <w:p w14:paraId="0E31A4EF">
      <w:pPr>
        <w:pStyle w:val="6"/>
        <w:bidi w:val="0"/>
        <w:rPr>
          <w:rFonts w:hint="default"/>
          <w:color w:val="auto"/>
          <w:highlight w:val="none"/>
          <w:lang w:val="en-US" w:eastAsia="zh-CN"/>
        </w:rPr>
      </w:pPr>
      <w:r>
        <w:rPr>
          <w:rFonts w:hint="default"/>
          <w:color w:val="auto"/>
          <w:highlight w:val="none"/>
          <w:lang w:val="en-US" w:eastAsia="zh-CN"/>
        </w:rPr>
        <w:t>彩超（高端心脏）（超声功能科）</w:t>
      </w:r>
    </w:p>
    <w:p w14:paraId="205E8509">
      <w:pPr>
        <w:pStyle w:val="6"/>
        <w:bidi w:val="0"/>
        <w:rPr>
          <w:rFonts w:hint="default"/>
          <w:color w:val="auto"/>
          <w:highlight w:val="none"/>
          <w:lang w:val="en-US" w:eastAsia="zh-CN"/>
        </w:rPr>
      </w:pPr>
      <w:r>
        <w:rPr>
          <w:rFonts w:hint="default"/>
          <w:color w:val="auto"/>
          <w:highlight w:val="none"/>
          <w:lang w:val="en-US" w:eastAsia="zh-CN"/>
        </w:rPr>
        <w:t>彩超（全身）（超声功能科）</w:t>
      </w:r>
    </w:p>
    <w:p w14:paraId="5C8B4300">
      <w:pPr>
        <w:pStyle w:val="6"/>
        <w:bidi w:val="0"/>
        <w:rPr>
          <w:rFonts w:hint="default"/>
          <w:color w:val="auto"/>
          <w:highlight w:val="none"/>
          <w:lang w:val="en-US" w:eastAsia="zh-CN"/>
        </w:rPr>
      </w:pPr>
      <w:r>
        <w:rPr>
          <w:rFonts w:hint="default"/>
          <w:color w:val="auto"/>
          <w:highlight w:val="none"/>
          <w:lang w:val="en-US" w:eastAsia="zh-CN"/>
        </w:rPr>
        <w:t>X射线断层扫描（CT）（放射科）</w:t>
      </w:r>
    </w:p>
    <w:p w14:paraId="0785A22C">
      <w:pPr>
        <w:pStyle w:val="6"/>
        <w:bidi w:val="0"/>
        <w:rPr>
          <w:rFonts w:hint="default"/>
          <w:color w:val="auto"/>
          <w:highlight w:val="none"/>
          <w:lang w:val="en-US" w:eastAsia="zh-CN"/>
        </w:rPr>
      </w:pPr>
      <w:r>
        <w:rPr>
          <w:rFonts w:hint="default"/>
          <w:color w:val="auto"/>
          <w:highlight w:val="none"/>
          <w:lang w:val="en-US" w:eastAsia="zh-CN"/>
        </w:rPr>
        <w:t>数字化X线摄影（DR）（放射科）</w:t>
      </w:r>
    </w:p>
    <w:p w14:paraId="696B51BF">
      <w:pPr>
        <w:pStyle w:val="6"/>
        <w:bidi w:val="0"/>
        <w:rPr>
          <w:rFonts w:hint="default"/>
          <w:color w:val="auto"/>
          <w:highlight w:val="none"/>
          <w:lang w:val="en-US" w:eastAsia="zh-CN"/>
        </w:rPr>
      </w:pPr>
      <w:r>
        <w:rPr>
          <w:rFonts w:hint="default"/>
          <w:color w:val="auto"/>
          <w:highlight w:val="none"/>
          <w:lang w:val="en-US" w:eastAsia="zh-CN"/>
        </w:rPr>
        <w:t>麻醉机（高端）（麻醉科）</w:t>
      </w:r>
    </w:p>
    <w:p w14:paraId="21EDD0A7">
      <w:pPr>
        <w:pStyle w:val="6"/>
        <w:bidi w:val="0"/>
        <w:rPr>
          <w:rFonts w:hint="default"/>
          <w:color w:val="auto"/>
          <w:highlight w:val="none"/>
          <w:lang w:val="en-US" w:eastAsia="zh-CN"/>
        </w:rPr>
      </w:pPr>
      <w:r>
        <w:rPr>
          <w:rFonts w:hint="default"/>
          <w:color w:val="auto"/>
          <w:highlight w:val="none"/>
          <w:lang w:val="en-US" w:eastAsia="zh-CN"/>
        </w:rPr>
        <w:t>平板C臂（外、骨科）</w:t>
      </w:r>
    </w:p>
    <w:p w14:paraId="64DC3FFF">
      <w:pPr>
        <w:pStyle w:val="6"/>
        <w:bidi w:val="0"/>
        <w:rPr>
          <w:rFonts w:hint="default"/>
          <w:color w:val="auto"/>
          <w:highlight w:val="none"/>
          <w:lang w:val="en-US" w:eastAsia="zh-CN"/>
        </w:rPr>
      </w:pPr>
      <w:r>
        <w:rPr>
          <w:rFonts w:hint="eastAsia"/>
          <w:color w:val="auto"/>
          <w:highlight w:val="none"/>
          <w:lang w:val="en-US" w:eastAsia="zh-CN"/>
        </w:rPr>
        <w:t>数字减影血管造影系统（DSA）</w:t>
      </w:r>
    </w:p>
    <w:p w14:paraId="4B41283A">
      <w:pPr>
        <w:pStyle w:val="6"/>
        <w:bidi w:val="0"/>
        <w:rPr>
          <w:rFonts w:hint="default"/>
          <w:color w:val="auto"/>
          <w:highlight w:val="none"/>
          <w:lang w:val="en-US" w:eastAsia="zh-CN"/>
        </w:rPr>
      </w:pPr>
      <w:r>
        <w:rPr>
          <w:rFonts w:hint="default"/>
          <w:color w:val="auto"/>
          <w:highlight w:val="none"/>
          <w:lang w:val="en-US" w:eastAsia="zh-CN"/>
        </w:rPr>
        <w:t>核磁共振成像系统（MRI</w:t>
      </w:r>
      <w:r>
        <w:rPr>
          <w:rFonts w:hint="eastAsia"/>
          <w:color w:val="auto"/>
          <w:highlight w:val="none"/>
          <w:lang w:val="en-US" w:eastAsia="zh-CN"/>
        </w:rPr>
        <w:t>）</w:t>
      </w:r>
    </w:p>
    <w:p w14:paraId="2072BACA">
      <w:pPr>
        <w:pStyle w:val="6"/>
        <w:bidi w:val="0"/>
        <w:rPr>
          <w:rFonts w:hint="default"/>
          <w:color w:val="auto"/>
          <w:highlight w:val="none"/>
          <w:lang w:val="en-US" w:eastAsia="zh-CN"/>
        </w:rPr>
      </w:pPr>
      <w:r>
        <w:rPr>
          <w:rFonts w:hint="default"/>
          <w:color w:val="auto"/>
          <w:highlight w:val="none"/>
          <w:lang w:val="en-US" w:eastAsia="zh-CN"/>
        </w:rPr>
        <w:t>血透机</w:t>
      </w:r>
      <w:r>
        <w:rPr>
          <w:rFonts w:hint="eastAsia"/>
          <w:color w:val="auto"/>
          <w:highlight w:val="none"/>
          <w:lang w:val="en-US" w:eastAsia="zh-CN"/>
        </w:rPr>
        <w:t>（单泵）</w:t>
      </w:r>
    </w:p>
    <w:p w14:paraId="367215B1">
      <w:pPr>
        <w:pStyle w:val="3"/>
        <w:bidi w:val="0"/>
        <w:rPr>
          <w:rFonts w:hint="default"/>
          <w:color w:val="auto"/>
          <w:highlight w:val="none"/>
          <w:lang w:val="en-US" w:eastAsia="zh-CN"/>
        </w:rPr>
      </w:pPr>
      <w:bookmarkStart w:id="9" w:name="_Toc26426"/>
      <w:r>
        <w:rPr>
          <w:rFonts w:hint="eastAsia"/>
          <w:color w:val="auto"/>
          <w:highlight w:val="none"/>
          <w:lang w:val="en-US" w:eastAsia="zh-CN"/>
        </w:rPr>
        <w:t>设备技术要求－各科通用医疗设备-49项</w:t>
      </w:r>
      <w:bookmarkEnd w:id="9"/>
    </w:p>
    <w:p w14:paraId="7CC48384">
      <w:pPr>
        <w:pStyle w:val="4"/>
        <w:bidi w:val="0"/>
        <w:rPr>
          <w:rFonts w:hint="eastAsia"/>
          <w:color w:val="auto"/>
          <w:highlight w:val="none"/>
        </w:rPr>
      </w:pPr>
      <w:bookmarkStart w:id="10" w:name="_Toc21663"/>
      <w:r>
        <w:rPr>
          <w:rFonts w:hint="eastAsia"/>
          <w:color w:val="auto"/>
          <w:highlight w:val="none"/>
        </w:rPr>
        <w:t>内窥镜摄像系统【关键设备】</w:t>
      </w:r>
      <w:bookmarkEnd w:id="10"/>
    </w:p>
    <w:p w14:paraId="435A7054">
      <w:pPr>
        <w:pStyle w:val="5"/>
        <w:bidi w:val="0"/>
        <w:rPr>
          <w:rFonts w:hint="eastAsia"/>
          <w:color w:val="auto"/>
          <w:highlight w:val="none"/>
        </w:rPr>
      </w:pPr>
      <w:r>
        <w:rPr>
          <w:rFonts w:hint="eastAsia"/>
          <w:color w:val="auto"/>
          <w:highlight w:val="none"/>
        </w:rPr>
        <w:t>内窥镜摄像系统</w:t>
      </w:r>
      <w:r>
        <w:rPr>
          <w:rFonts w:hint="eastAsia"/>
          <w:color w:val="auto"/>
          <w:highlight w:val="none"/>
          <w:lang w:eastAsia="zh-CN"/>
        </w:rPr>
        <w:t>，</w:t>
      </w:r>
      <w:r>
        <w:rPr>
          <w:rFonts w:hint="eastAsia"/>
          <w:color w:val="auto"/>
          <w:highlight w:val="none"/>
        </w:rPr>
        <w:t>数量：壹台</w:t>
      </w:r>
    </w:p>
    <w:p w14:paraId="63721466">
      <w:pPr>
        <w:pStyle w:val="6"/>
        <w:bidi w:val="0"/>
        <w:rPr>
          <w:rFonts w:hint="eastAsia"/>
          <w:color w:val="auto"/>
          <w:highlight w:val="none"/>
        </w:rPr>
      </w:pPr>
      <w:r>
        <w:rPr>
          <w:rFonts w:hint="eastAsia"/>
          <w:color w:val="auto"/>
          <w:highlight w:val="none"/>
        </w:rPr>
        <w:t>主机具备 4K 图像处理性能，视频输出分辨率：4096×2160或3840×2160 ；</w:t>
      </w:r>
    </w:p>
    <w:p w14:paraId="45D1EB84">
      <w:pPr>
        <w:pStyle w:val="6"/>
        <w:bidi w:val="0"/>
        <w:rPr>
          <w:rFonts w:hint="eastAsia"/>
          <w:color w:val="auto"/>
          <w:highlight w:val="none"/>
        </w:rPr>
      </w:pPr>
      <w:r>
        <w:rPr>
          <w:rFonts w:hint="eastAsia"/>
          <w:color w:val="auto"/>
          <w:highlight w:val="none"/>
          <w:lang w:eastAsia="zh-CN"/>
        </w:rPr>
        <w:t>具有</w:t>
      </w:r>
      <w:r>
        <w:rPr>
          <w:rFonts w:hint="eastAsia"/>
          <w:color w:val="auto"/>
          <w:highlight w:val="none"/>
        </w:rPr>
        <w:t>多光谱成像功能</w:t>
      </w:r>
      <w:r>
        <w:rPr>
          <w:rFonts w:hint="eastAsia"/>
          <w:color w:val="auto"/>
          <w:highlight w:val="none"/>
          <w:lang w:eastAsia="zh-CN"/>
        </w:rPr>
        <w:t>，</w:t>
      </w:r>
      <w:r>
        <w:rPr>
          <w:rFonts w:hint="eastAsia"/>
          <w:color w:val="auto"/>
          <w:highlight w:val="none"/>
        </w:rPr>
        <w:t>具备≥2种显影模式，帮助诊断早期恶性病变</w:t>
      </w:r>
      <w:r>
        <w:rPr>
          <w:rFonts w:hint="eastAsia"/>
          <w:color w:val="auto"/>
          <w:highlight w:val="none"/>
          <w:lang w:eastAsia="zh-CN"/>
        </w:rPr>
        <w:t>；</w:t>
      </w:r>
    </w:p>
    <w:p w14:paraId="00B53165">
      <w:pPr>
        <w:pStyle w:val="6"/>
        <w:bidi w:val="0"/>
        <w:rPr>
          <w:rFonts w:hint="eastAsia"/>
          <w:color w:val="auto"/>
          <w:highlight w:val="none"/>
        </w:rPr>
      </w:pPr>
      <w:r>
        <w:rPr>
          <w:rFonts w:hint="eastAsia"/>
          <w:color w:val="auto"/>
          <w:highlight w:val="none"/>
        </w:rPr>
        <w:t>同时具备4K超高清和全高清输出能力，视频输出接口≥4个</w:t>
      </w:r>
      <w:r>
        <w:rPr>
          <w:rFonts w:hint="eastAsia"/>
          <w:color w:val="auto"/>
          <w:highlight w:val="none"/>
          <w:lang w:eastAsia="zh-CN"/>
        </w:rPr>
        <w:t>，</w:t>
      </w:r>
      <w:r>
        <w:rPr>
          <w:rFonts w:hint="eastAsia"/>
          <w:color w:val="auto"/>
          <w:highlight w:val="none"/>
        </w:rPr>
        <w:t>满足医院多显示器需求；</w:t>
      </w:r>
    </w:p>
    <w:p w14:paraId="6AE75251">
      <w:pPr>
        <w:pStyle w:val="6"/>
        <w:bidi w:val="0"/>
        <w:rPr>
          <w:rFonts w:hint="eastAsia"/>
          <w:color w:val="auto"/>
          <w:highlight w:val="none"/>
        </w:rPr>
      </w:pPr>
      <w:r>
        <w:rPr>
          <w:rFonts w:hint="eastAsia"/>
          <w:color w:val="auto"/>
          <w:highlight w:val="none"/>
        </w:rPr>
        <w:t>摄像主机摄像头接口≥2，可以接驳摄像头，也可以接驳电子胆道镜、电子膀胱镜、电子鼻咽喉等软镜，且可以实现同时接驳以上两种；</w:t>
      </w:r>
    </w:p>
    <w:p w14:paraId="1F01FD6C">
      <w:pPr>
        <w:pStyle w:val="6"/>
        <w:bidi w:val="0"/>
        <w:rPr>
          <w:rFonts w:hint="eastAsia"/>
          <w:color w:val="auto"/>
          <w:highlight w:val="none"/>
        </w:rPr>
      </w:pPr>
      <w:r>
        <w:rPr>
          <w:rFonts w:hint="eastAsia"/>
          <w:color w:val="auto"/>
          <w:highlight w:val="none"/>
        </w:rPr>
        <w:t>具有≥5种科室模式可选：胸腹腔镜、关节镜、耳鼻喉镜、宫腔镜、膀胱镜、纤维镜、自定义</w:t>
      </w:r>
      <w:r>
        <w:rPr>
          <w:rFonts w:hint="eastAsia"/>
          <w:color w:val="auto"/>
          <w:highlight w:val="none"/>
          <w:lang w:val="en-US" w:eastAsia="zh-CN"/>
        </w:rPr>
        <w:t>等</w:t>
      </w:r>
      <w:r>
        <w:rPr>
          <w:rFonts w:hint="eastAsia"/>
          <w:color w:val="auto"/>
          <w:highlight w:val="none"/>
        </w:rPr>
        <w:t>；</w:t>
      </w:r>
    </w:p>
    <w:p w14:paraId="742D3230">
      <w:pPr>
        <w:pStyle w:val="6"/>
        <w:bidi w:val="0"/>
        <w:rPr>
          <w:rFonts w:hint="eastAsia"/>
          <w:color w:val="auto"/>
          <w:highlight w:val="none"/>
        </w:rPr>
      </w:pPr>
      <w:r>
        <w:rPr>
          <w:rFonts w:hint="eastAsia"/>
          <w:color w:val="auto"/>
          <w:highlight w:val="none"/>
        </w:rPr>
        <w:t>通过一台主机实现双镜实时联合功能，支持分屏显示；</w:t>
      </w:r>
    </w:p>
    <w:p w14:paraId="2086CC51">
      <w:pPr>
        <w:pStyle w:val="6"/>
        <w:bidi w:val="0"/>
        <w:rPr>
          <w:rFonts w:hint="eastAsia"/>
          <w:color w:val="auto"/>
          <w:highlight w:val="none"/>
        </w:rPr>
      </w:pPr>
      <w:r>
        <w:rPr>
          <w:rFonts w:hint="eastAsia"/>
          <w:color w:val="auto"/>
          <w:highlight w:val="none"/>
        </w:rPr>
        <w:t>摄像主机内置USB3.0或以上接口，录像分辨率为2k或1080p可选，并显示移动存储设备状态及进度条；</w:t>
      </w:r>
    </w:p>
    <w:p w14:paraId="12B5F2CE">
      <w:pPr>
        <w:pStyle w:val="6"/>
        <w:bidi w:val="0"/>
        <w:rPr>
          <w:rFonts w:hint="eastAsia"/>
          <w:color w:val="auto"/>
          <w:highlight w:val="none"/>
        </w:rPr>
      </w:pPr>
      <w:r>
        <w:rPr>
          <w:rFonts w:hint="eastAsia"/>
          <w:color w:val="auto"/>
          <w:highlight w:val="none"/>
        </w:rPr>
        <w:t>具有纤维镜模式功能，</w:t>
      </w:r>
      <w:r>
        <w:rPr>
          <w:rFonts w:hint="eastAsia"/>
          <w:color w:val="auto"/>
          <w:highlight w:val="none"/>
          <w:lang w:val="en-US" w:eastAsia="zh-CN"/>
        </w:rPr>
        <w:t>可</w:t>
      </w:r>
      <w:r>
        <w:rPr>
          <w:rFonts w:hint="eastAsia"/>
          <w:color w:val="auto"/>
          <w:highlight w:val="none"/>
        </w:rPr>
        <w:t>连接纤维镜使用；</w:t>
      </w:r>
    </w:p>
    <w:p w14:paraId="43C5C903">
      <w:pPr>
        <w:pStyle w:val="6"/>
        <w:bidi w:val="0"/>
        <w:rPr>
          <w:rFonts w:hint="eastAsia"/>
          <w:color w:val="auto"/>
          <w:highlight w:val="none"/>
        </w:rPr>
      </w:pPr>
      <w:r>
        <w:rPr>
          <w:rFonts w:hint="eastAsia"/>
          <w:color w:val="auto"/>
          <w:highlight w:val="none"/>
        </w:rPr>
        <w:t>接驳硬镜时，具有≥2倍数字变焦。接驳电子软镜时，具有≥1.5倍数字变焦；</w:t>
      </w:r>
    </w:p>
    <w:p w14:paraId="67A90942">
      <w:pPr>
        <w:pStyle w:val="6"/>
        <w:bidi w:val="0"/>
        <w:rPr>
          <w:rFonts w:hint="eastAsia"/>
          <w:color w:val="auto"/>
          <w:highlight w:val="none"/>
        </w:rPr>
      </w:pPr>
      <w:r>
        <w:rPr>
          <w:rFonts w:hint="eastAsia"/>
          <w:color w:val="auto"/>
          <w:highlight w:val="none"/>
        </w:rPr>
        <w:t>具有一键自动白平衡，自动白平衡记忆功能；</w:t>
      </w:r>
    </w:p>
    <w:p w14:paraId="41631411">
      <w:pPr>
        <w:pStyle w:val="6"/>
        <w:bidi w:val="0"/>
        <w:rPr>
          <w:rFonts w:hint="eastAsia"/>
          <w:color w:val="auto"/>
          <w:highlight w:val="none"/>
        </w:rPr>
      </w:pPr>
      <w:r>
        <w:rPr>
          <w:rFonts w:hint="eastAsia"/>
          <w:color w:val="auto"/>
          <w:highlight w:val="none"/>
        </w:rPr>
        <w:t>主机具备脚踏连接接口，可通过脚踏控制开启部分功能</w:t>
      </w:r>
    </w:p>
    <w:p w14:paraId="3B875795">
      <w:pPr>
        <w:pStyle w:val="5"/>
        <w:bidi w:val="0"/>
        <w:rPr>
          <w:rFonts w:hint="eastAsia"/>
          <w:color w:val="auto"/>
          <w:highlight w:val="none"/>
        </w:rPr>
      </w:pPr>
      <w:r>
        <w:rPr>
          <w:rFonts w:hint="eastAsia"/>
          <w:color w:val="auto"/>
          <w:highlight w:val="none"/>
        </w:rPr>
        <w:t>医用内窥镜冷光源</w:t>
      </w:r>
      <w:r>
        <w:rPr>
          <w:rFonts w:hint="eastAsia"/>
          <w:color w:val="auto"/>
          <w:highlight w:val="none"/>
          <w:lang w:eastAsia="zh-CN"/>
        </w:rPr>
        <w:t>，</w:t>
      </w:r>
      <w:r>
        <w:rPr>
          <w:rFonts w:hint="eastAsia"/>
          <w:color w:val="auto"/>
          <w:highlight w:val="none"/>
        </w:rPr>
        <w:t>数量：壹台</w:t>
      </w:r>
    </w:p>
    <w:p w14:paraId="29F67355">
      <w:pPr>
        <w:pStyle w:val="6"/>
        <w:bidi w:val="0"/>
        <w:rPr>
          <w:rFonts w:hint="eastAsia"/>
          <w:color w:val="auto"/>
          <w:highlight w:val="none"/>
        </w:rPr>
      </w:pPr>
      <w:r>
        <w:rPr>
          <w:rFonts w:hint="eastAsia"/>
          <w:color w:val="auto"/>
          <w:highlight w:val="none"/>
        </w:rPr>
        <w:t>纯白光LED照明，色温为3000</w:t>
      </w:r>
      <w:r>
        <w:rPr>
          <w:rFonts w:hint="eastAsia"/>
          <w:color w:val="auto"/>
          <w:highlight w:val="none"/>
          <w:lang w:eastAsia="zh-CN"/>
        </w:rPr>
        <w:t>～</w:t>
      </w:r>
      <w:r>
        <w:rPr>
          <w:rFonts w:hint="eastAsia"/>
          <w:color w:val="auto"/>
          <w:highlight w:val="none"/>
        </w:rPr>
        <w:t>7000K，LED寿命≥36000小时，具有寿命提示功能；</w:t>
      </w:r>
    </w:p>
    <w:p w14:paraId="58652368">
      <w:pPr>
        <w:pStyle w:val="6"/>
        <w:bidi w:val="0"/>
        <w:rPr>
          <w:rFonts w:hint="eastAsia"/>
          <w:color w:val="auto"/>
          <w:highlight w:val="none"/>
        </w:rPr>
      </w:pPr>
      <w:r>
        <w:rPr>
          <w:rFonts w:hint="eastAsia"/>
          <w:color w:val="auto"/>
          <w:highlight w:val="none"/>
        </w:rPr>
        <w:t>光源主机面板为LCD触摸屏控制面板≥7英寸，方便操作；</w:t>
      </w:r>
    </w:p>
    <w:p w14:paraId="71422060">
      <w:pPr>
        <w:pStyle w:val="6"/>
        <w:bidi w:val="0"/>
        <w:rPr>
          <w:rFonts w:hint="eastAsia"/>
          <w:color w:val="auto"/>
          <w:highlight w:val="none"/>
        </w:rPr>
      </w:pPr>
      <w:r>
        <w:rPr>
          <w:rFonts w:hint="eastAsia"/>
          <w:color w:val="auto"/>
          <w:highlight w:val="none"/>
        </w:rPr>
        <w:t>有主机光源联动功能，具有自动调整光源输出功能</w:t>
      </w:r>
      <w:r>
        <w:rPr>
          <w:rFonts w:hint="eastAsia"/>
          <w:color w:val="auto"/>
          <w:highlight w:val="none"/>
          <w:lang w:eastAsia="zh-CN"/>
        </w:rPr>
        <w:t>，</w:t>
      </w:r>
      <w:r>
        <w:rPr>
          <w:rFonts w:hint="eastAsia"/>
          <w:color w:val="auto"/>
          <w:highlight w:val="none"/>
        </w:rPr>
        <w:t>调光级数≥10000级；</w:t>
      </w:r>
    </w:p>
    <w:p w14:paraId="38458CA5">
      <w:pPr>
        <w:pStyle w:val="6"/>
        <w:bidi w:val="0"/>
        <w:rPr>
          <w:rFonts w:hint="eastAsia"/>
          <w:color w:val="auto"/>
          <w:highlight w:val="none"/>
        </w:rPr>
      </w:pPr>
      <w:r>
        <w:rPr>
          <w:rFonts w:hint="eastAsia"/>
          <w:color w:val="auto"/>
          <w:highlight w:val="none"/>
        </w:rPr>
        <w:t>使用期限≥10年（提供说明书为依据）</w:t>
      </w:r>
    </w:p>
    <w:p w14:paraId="66CA2E5A">
      <w:pPr>
        <w:pStyle w:val="5"/>
        <w:bidi w:val="0"/>
        <w:rPr>
          <w:rFonts w:hint="eastAsia"/>
          <w:color w:val="auto"/>
          <w:highlight w:val="none"/>
        </w:rPr>
      </w:pPr>
      <w:r>
        <w:rPr>
          <w:rFonts w:hint="eastAsia"/>
          <w:color w:val="auto"/>
          <w:highlight w:val="none"/>
        </w:rPr>
        <w:t>4K白光摄像头</w:t>
      </w:r>
      <w:r>
        <w:rPr>
          <w:rFonts w:hint="eastAsia"/>
          <w:color w:val="auto"/>
          <w:highlight w:val="none"/>
          <w:lang w:eastAsia="zh-CN"/>
        </w:rPr>
        <w:t>，</w:t>
      </w:r>
      <w:r>
        <w:rPr>
          <w:rFonts w:hint="eastAsia"/>
          <w:color w:val="auto"/>
          <w:highlight w:val="none"/>
        </w:rPr>
        <w:t>数量：壹台</w:t>
      </w:r>
    </w:p>
    <w:p w14:paraId="7B4ACC6C">
      <w:pPr>
        <w:pStyle w:val="6"/>
        <w:bidi w:val="0"/>
        <w:rPr>
          <w:rFonts w:hint="eastAsia"/>
          <w:color w:val="auto"/>
          <w:highlight w:val="none"/>
        </w:rPr>
      </w:pPr>
      <w:r>
        <w:rPr>
          <w:rFonts w:hint="eastAsia"/>
          <w:color w:val="auto"/>
          <w:highlight w:val="none"/>
        </w:rPr>
        <w:t>全数字化超高清分辨白光影像输出，分辨率不低于2k；</w:t>
      </w:r>
    </w:p>
    <w:p w14:paraId="4071DD08">
      <w:pPr>
        <w:pStyle w:val="6"/>
        <w:bidi w:val="0"/>
        <w:rPr>
          <w:rFonts w:hint="eastAsia"/>
          <w:color w:val="auto"/>
          <w:highlight w:val="none"/>
        </w:rPr>
      </w:pPr>
      <w:r>
        <w:rPr>
          <w:rFonts w:hint="eastAsia"/>
          <w:color w:val="auto"/>
          <w:highlight w:val="none"/>
        </w:rPr>
        <w:t>摄像头具有≥3个自定义按键，可进行白平衡、亮度调节、拍照、录像、电子放大功能、缩小、色调切换、去雾增强、双镜显示切换等</w:t>
      </w:r>
      <w:r>
        <w:rPr>
          <w:rFonts w:hint="eastAsia"/>
          <w:color w:val="auto"/>
          <w:highlight w:val="none"/>
          <w:lang w:val="en-US" w:eastAsia="zh-CN"/>
        </w:rPr>
        <w:t>快捷</w:t>
      </w:r>
      <w:r>
        <w:rPr>
          <w:rFonts w:hint="eastAsia"/>
          <w:color w:val="auto"/>
          <w:highlight w:val="none"/>
        </w:rPr>
        <w:t>功能模式设定。</w:t>
      </w:r>
    </w:p>
    <w:p w14:paraId="57833523">
      <w:pPr>
        <w:pStyle w:val="6"/>
        <w:bidi w:val="0"/>
        <w:rPr>
          <w:rFonts w:hint="eastAsia"/>
          <w:color w:val="auto"/>
          <w:highlight w:val="none"/>
        </w:rPr>
      </w:pPr>
      <w:r>
        <w:rPr>
          <w:rFonts w:hint="eastAsia"/>
          <w:color w:val="auto"/>
          <w:highlight w:val="none"/>
        </w:rPr>
        <w:t>支持2倍</w:t>
      </w:r>
      <w:r>
        <w:rPr>
          <w:rFonts w:hint="eastAsia"/>
          <w:color w:val="auto"/>
          <w:highlight w:val="none"/>
          <w:lang w:val="en-US" w:eastAsia="zh-CN"/>
        </w:rPr>
        <w:t>或以上</w:t>
      </w:r>
      <w:r>
        <w:rPr>
          <w:rFonts w:hint="eastAsia"/>
          <w:color w:val="auto"/>
          <w:highlight w:val="none"/>
        </w:rPr>
        <w:t>光学变焦，可通过镜头上的调节装置进行调焦；</w:t>
      </w:r>
    </w:p>
    <w:p w14:paraId="13BCFB1D">
      <w:pPr>
        <w:pStyle w:val="6"/>
        <w:bidi w:val="0"/>
        <w:rPr>
          <w:rFonts w:hint="eastAsia"/>
          <w:color w:val="auto"/>
          <w:highlight w:val="none"/>
        </w:rPr>
      </w:pPr>
      <w:r>
        <w:rPr>
          <w:rFonts w:hint="eastAsia"/>
          <w:color w:val="auto"/>
          <w:highlight w:val="none"/>
        </w:rPr>
        <w:t>摄像头防护等级≥IPX7，防电击类型为 CF 型；</w:t>
      </w:r>
    </w:p>
    <w:p w14:paraId="0A4689AB">
      <w:pPr>
        <w:pStyle w:val="5"/>
        <w:bidi w:val="0"/>
        <w:rPr>
          <w:rFonts w:hint="eastAsia"/>
          <w:color w:val="auto"/>
          <w:highlight w:val="none"/>
        </w:rPr>
      </w:pPr>
      <w:r>
        <w:rPr>
          <w:rFonts w:hint="eastAsia"/>
          <w:color w:val="auto"/>
          <w:highlight w:val="none"/>
        </w:rPr>
        <w:t>4K腹腔内窥镜</w:t>
      </w:r>
      <w:r>
        <w:rPr>
          <w:rFonts w:hint="eastAsia"/>
          <w:color w:val="auto"/>
          <w:highlight w:val="none"/>
          <w:lang w:eastAsia="zh-CN"/>
        </w:rPr>
        <w:t>，</w:t>
      </w:r>
      <w:r>
        <w:rPr>
          <w:rFonts w:hint="eastAsia"/>
          <w:color w:val="auto"/>
          <w:highlight w:val="none"/>
        </w:rPr>
        <w:t>数量：壹根</w:t>
      </w:r>
    </w:p>
    <w:p w14:paraId="77A82655">
      <w:pPr>
        <w:pStyle w:val="6"/>
        <w:bidi w:val="0"/>
        <w:rPr>
          <w:rFonts w:hint="eastAsia"/>
          <w:color w:val="auto"/>
          <w:highlight w:val="none"/>
        </w:rPr>
      </w:pPr>
      <w:r>
        <w:rPr>
          <w:rFonts w:hint="eastAsia"/>
          <w:color w:val="auto"/>
          <w:highlight w:val="none"/>
        </w:rPr>
        <w:t>直径≥10mm，工作长度 ≥ 320mm，可高温高压灭菌或低温等离子灭菌；</w:t>
      </w:r>
    </w:p>
    <w:p w14:paraId="257108FC">
      <w:pPr>
        <w:pStyle w:val="6"/>
        <w:bidi w:val="0"/>
        <w:rPr>
          <w:rFonts w:hint="eastAsia"/>
          <w:color w:val="auto"/>
          <w:highlight w:val="none"/>
        </w:rPr>
      </w:pPr>
      <w:r>
        <w:rPr>
          <w:rFonts w:hint="eastAsia"/>
          <w:color w:val="auto"/>
          <w:highlight w:val="none"/>
        </w:rPr>
        <w:t>30°视向角/0°视向角</w:t>
      </w:r>
      <w:r>
        <w:rPr>
          <w:rFonts w:hint="eastAsia"/>
          <w:color w:val="auto"/>
          <w:highlight w:val="none"/>
          <w:lang w:eastAsia="zh-CN"/>
        </w:rPr>
        <w:t>，</w:t>
      </w:r>
      <w:r>
        <w:rPr>
          <w:rFonts w:hint="eastAsia"/>
          <w:color w:val="auto"/>
          <w:highlight w:val="none"/>
        </w:rPr>
        <w:t>两种或以上可选。</w:t>
      </w:r>
    </w:p>
    <w:p w14:paraId="04EB3F26">
      <w:pPr>
        <w:pStyle w:val="6"/>
        <w:bidi w:val="0"/>
        <w:rPr>
          <w:rFonts w:hint="eastAsia"/>
          <w:color w:val="auto"/>
          <w:highlight w:val="none"/>
        </w:rPr>
      </w:pPr>
      <w:r>
        <w:rPr>
          <w:rFonts w:hint="eastAsia"/>
          <w:color w:val="auto"/>
          <w:highlight w:val="none"/>
        </w:rPr>
        <w:t>景深</w:t>
      </w:r>
      <w:r>
        <w:rPr>
          <w:rFonts w:hint="eastAsia"/>
          <w:color w:val="auto"/>
          <w:highlight w:val="none"/>
          <w:lang w:val="en-US" w:eastAsia="zh-CN"/>
        </w:rPr>
        <w:t>不低于</w:t>
      </w:r>
      <w:r>
        <w:rPr>
          <w:rFonts w:hint="eastAsia"/>
          <w:color w:val="auto"/>
          <w:highlight w:val="none"/>
        </w:rPr>
        <w:t>3</w:t>
      </w:r>
      <w:r>
        <w:rPr>
          <w:rFonts w:hint="eastAsia"/>
          <w:color w:val="auto"/>
          <w:highlight w:val="none"/>
          <w:lang w:eastAsia="zh-CN"/>
        </w:rPr>
        <w:t>—</w:t>
      </w:r>
      <w:r>
        <w:rPr>
          <w:rFonts w:hint="eastAsia"/>
          <w:color w:val="auto"/>
          <w:highlight w:val="none"/>
        </w:rPr>
        <w:t>2</w:t>
      </w:r>
      <w:r>
        <w:rPr>
          <w:rFonts w:hint="eastAsia"/>
          <w:color w:val="auto"/>
          <w:highlight w:val="none"/>
          <w:lang w:val="en-US" w:eastAsia="zh-CN"/>
        </w:rPr>
        <w:t>6</w:t>
      </w:r>
      <w:r>
        <w:rPr>
          <w:rFonts w:hint="eastAsia"/>
          <w:color w:val="auto"/>
          <w:highlight w:val="none"/>
        </w:rPr>
        <w:t>0mm</w:t>
      </w:r>
    </w:p>
    <w:p w14:paraId="68B3B17E">
      <w:pPr>
        <w:pStyle w:val="5"/>
        <w:bidi w:val="0"/>
        <w:rPr>
          <w:rFonts w:hint="eastAsia"/>
          <w:color w:val="auto"/>
          <w:highlight w:val="none"/>
        </w:rPr>
      </w:pPr>
      <w:r>
        <w:rPr>
          <w:rFonts w:hint="eastAsia"/>
          <w:color w:val="auto"/>
          <w:highlight w:val="none"/>
        </w:rPr>
        <w:t>气腹机</w:t>
      </w:r>
    </w:p>
    <w:p w14:paraId="20A68652">
      <w:pPr>
        <w:pStyle w:val="6"/>
        <w:bidi w:val="0"/>
        <w:rPr>
          <w:rFonts w:hint="eastAsia"/>
          <w:color w:val="auto"/>
          <w:highlight w:val="none"/>
        </w:rPr>
      </w:pPr>
      <w:r>
        <w:rPr>
          <w:rFonts w:hint="eastAsia"/>
          <w:color w:val="auto"/>
          <w:highlight w:val="none"/>
        </w:rPr>
        <w:t>流量≥50L/min，连续式注气；</w:t>
      </w:r>
    </w:p>
    <w:p w14:paraId="6AF0D971">
      <w:pPr>
        <w:pStyle w:val="6"/>
        <w:bidi w:val="0"/>
        <w:rPr>
          <w:rFonts w:hint="eastAsia"/>
          <w:color w:val="auto"/>
          <w:highlight w:val="none"/>
        </w:rPr>
      </w:pPr>
      <w:r>
        <w:rPr>
          <w:rFonts w:hint="eastAsia"/>
          <w:color w:val="auto"/>
          <w:highlight w:val="none"/>
        </w:rPr>
        <w:t>压力调节范围≥1-30mmHg</w:t>
      </w:r>
    </w:p>
    <w:p w14:paraId="7FF298C0">
      <w:pPr>
        <w:pStyle w:val="6"/>
        <w:bidi w:val="0"/>
        <w:rPr>
          <w:rFonts w:hint="eastAsia"/>
          <w:color w:val="auto"/>
          <w:highlight w:val="none"/>
        </w:rPr>
      </w:pPr>
      <w:r>
        <w:rPr>
          <w:rFonts w:hint="eastAsia"/>
          <w:color w:val="auto"/>
          <w:highlight w:val="none"/>
        </w:rPr>
        <w:t>设备具有少儿模式、成人模式、肥胖模式、气腹针模式以及后腹腔模式</w:t>
      </w:r>
      <w:r>
        <w:rPr>
          <w:rFonts w:hint="eastAsia"/>
          <w:color w:val="auto"/>
          <w:highlight w:val="none"/>
          <w:lang w:eastAsia="zh-CN"/>
        </w:rPr>
        <w:t>；</w:t>
      </w:r>
    </w:p>
    <w:p w14:paraId="7D419094">
      <w:pPr>
        <w:pStyle w:val="6"/>
        <w:bidi w:val="0"/>
        <w:rPr>
          <w:rFonts w:hint="eastAsia"/>
          <w:color w:val="auto"/>
          <w:highlight w:val="none"/>
        </w:rPr>
      </w:pPr>
      <w:r>
        <w:rPr>
          <w:rFonts w:hint="eastAsia"/>
          <w:color w:val="auto"/>
          <w:highlight w:val="none"/>
        </w:rPr>
        <w:t>可与加热气腹管联合使用，对输出气体进行加热。</w:t>
      </w:r>
    </w:p>
    <w:p w14:paraId="26EA2492">
      <w:pPr>
        <w:pStyle w:val="5"/>
        <w:bidi w:val="0"/>
        <w:rPr>
          <w:rFonts w:hint="eastAsia"/>
          <w:color w:val="auto"/>
          <w:highlight w:val="none"/>
        </w:rPr>
      </w:pPr>
      <w:r>
        <w:rPr>
          <w:rFonts w:hint="eastAsia"/>
          <w:color w:val="auto"/>
          <w:highlight w:val="none"/>
        </w:rPr>
        <w:t>医用4K监视器</w:t>
      </w:r>
      <w:r>
        <w:rPr>
          <w:rFonts w:hint="eastAsia"/>
          <w:color w:val="auto"/>
          <w:highlight w:val="none"/>
          <w:lang w:eastAsia="zh-CN"/>
        </w:rPr>
        <w:t>，</w:t>
      </w:r>
      <w:r>
        <w:rPr>
          <w:rFonts w:hint="eastAsia"/>
          <w:color w:val="auto"/>
          <w:highlight w:val="none"/>
        </w:rPr>
        <w:t>数量： 壹台</w:t>
      </w:r>
    </w:p>
    <w:p w14:paraId="4A9E9AF7">
      <w:pPr>
        <w:rPr>
          <w:rFonts w:hint="eastAsia"/>
          <w:color w:val="auto"/>
          <w:highlight w:val="none"/>
        </w:rPr>
      </w:pPr>
      <w:r>
        <w:rPr>
          <w:rFonts w:hint="eastAsia"/>
          <w:color w:val="auto"/>
          <w:highlight w:val="none"/>
        </w:rPr>
        <w:t>分辨率≥3840×2160，≥32英寸；</w:t>
      </w:r>
    </w:p>
    <w:p w14:paraId="078DB657">
      <w:pPr>
        <w:pStyle w:val="5"/>
        <w:bidi w:val="0"/>
        <w:rPr>
          <w:rFonts w:hint="eastAsia"/>
          <w:color w:val="auto"/>
          <w:highlight w:val="none"/>
        </w:rPr>
      </w:pPr>
      <w:r>
        <w:rPr>
          <w:rFonts w:hint="eastAsia"/>
          <w:color w:val="auto"/>
          <w:highlight w:val="none"/>
        </w:rPr>
        <w:t>专用设备台车</w:t>
      </w:r>
      <w:r>
        <w:rPr>
          <w:rFonts w:hint="eastAsia"/>
          <w:color w:val="auto"/>
          <w:highlight w:val="none"/>
          <w:lang w:eastAsia="zh-CN"/>
        </w:rPr>
        <w:t>，</w:t>
      </w:r>
      <w:r>
        <w:rPr>
          <w:rFonts w:hint="eastAsia"/>
          <w:color w:val="auto"/>
          <w:highlight w:val="none"/>
        </w:rPr>
        <w:t>数量： 壹台</w:t>
      </w:r>
    </w:p>
    <w:p w14:paraId="021F91F4">
      <w:pPr>
        <w:pStyle w:val="6"/>
        <w:bidi w:val="0"/>
        <w:rPr>
          <w:rFonts w:hint="eastAsia"/>
          <w:color w:val="auto"/>
          <w:highlight w:val="none"/>
        </w:rPr>
      </w:pPr>
      <w:r>
        <w:rPr>
          <w:rFonts w:hint="eastAsia"/>
          <w:color w:val="auto"/>
          <w:highlight w:val="none"/>
          <w:lang w:val="en-US" w:eastAsia="zh-CN"/>
        </w:rPr>
        <w:t>高</w:t>
      </w:r>
      <w:r>
        <w:rPr>
          <w:rFonts w:hint="eastAsia"/>
          <w:color w:val="auto"/>
          <w:highlight w:val="none"/>
        </w:rPr>
        <w:t>度可调节，可支持安装2个大屏幕监视器；</w:t>
      </w:r>
    </w:p>
    <w:p w14:paraId="6F1738E8">
      <w:pPr>
        <w:pStyle w:val="6"/>
        <w:bidi w:val="0"/>
        <w:rPr>
          <w:rFonts w:hint="eastAsia"/>
          <w:color w:val="auto"/>
          <w:highlight w:val="none"/>
        </w:rPr>
      </w:pPr>
      <w:r>
        <w:rPr>
          <w:rFonts w:hint="eastAsia"/>
          <w:color w:val="auto"/>
          <w:highlight w:val="none"/>
        </w:rPr>
        <w:t>具有隔离变压器、220V交流电源插头以及开关按键</w:t>
      </w:r>
      <w:r>
        <w:rPr>
          <w:rFonts w:hint="eastAsia"/>
          <w:color w:val="auto"/>
          <w:highlight w:val="none"/>
          <w:lang w:eastAsia="zh-CN"/>
        </w:rPr>
        <w:t>；</w:t>
      </w:r>
    </w:p>
    <w:p w14:paraId="01FAAA9D">
      <w:pPr>
        <w:pStyle w:val="6"/>
        <w:rPr>
          <w:rFonts w:hint="eastAsia"/>
          <w:color w:val="auto"/>
          <w:highlight w:val="none"/>
        </w:rPr>
      </w:pPr>
      <w:r>
        <w:rPr>
          <w:rFonts w:hint="eastAsia"/>
          <w:color w:val="auto"/>
          <w:highlight w:val="none"/>
        </w:rPr>
        <w:t>台车具备集中供电、一键开关机功能，兼容主流内窥镜系统。</w:t>
      </w:r>
    </w:p>
    <w:p w14:paraId="414EC278">
      <w:pPr>
        <w:pStyle w:val="4"/>
        <w:bidi w:val="0"/>
        <w:rPr>
          <w:rFonts w:hint="eastAsia"/>
          <w:color w:val="auto"/>
          <w:highlight w:val="none"/>
        </w:rPr>
      </w:pPr>
      <w:bookmarkStart w:id="11" w:name="_Toc29522"/>
      <w:bookmarkStart w:id="12" w:name="_Toc2221"/>
      <w:r>
        <w:rPr>
          <w:rFonts w:hint="eastAsia"/>
          <w:color w:val="auto"/>
          <w:highlight w:val="none"/>
          <w:lang w:val="en-US" w:eastAsia="zh-CN"/>
        </w:rPr>
        <w:t>宫腔镜</w:t>
      </w:r>
      <w:bookmarkEnd w:id="11"/>
      <w:bookmarkEnd w:id="12"/>
    </w:p>
    <w:p w14:paraId="65A0CD65">
      <w:pPr>
        <w:pStyle w:val="6"/>
        <w:bidi w:val="0"/>
        <w:rPr>
          <w:rFonts w:hint="eastAsia"/>
          <w:color w:val="auto"/>
          <w:highlight w:val="none"/>
        </w:rPr>
      </w:pPr>
      <w:r>
        <w:rPr>
          <w:rFonts w:hint="eastAsia"/>
          <w:color w:val="auto"/>
          <w:highlight w:val="none"/>
        </w:rPr>
        <w:t>诊断与治疗一体，镜体头端无创设计，最大插入部外径≤5.0mm免扩宫，视向角≥30</w:t>
      </w:r>
      <w:r>
        <w:rPr>
          <w:rFonts w:hint="eastAsia"/>
          <w:color w:val="auto"/>
          <w:highlight w:val="none"/>
          <w:lang w:eastAsia="zh-CN"/>
        </w:rPr>
        <w:t>。</w:t>
      </w:r>
    </w:p>
    <w:p w14:paraId="1E3A5B60">
      <w:pPr>
        <w:pStyle w:val="6"/>
        <w:bidi w:val="0"/>
        <w:rPr>
          <w:rFonts w:hint="eastAsia"/>
          <w:color w:val="auto"/>
          <w:highlight w:val="none"/>
        </w:rPr>
      </w:pPr>
      <w:r>
        <w:rPr>
          <w:rFonts w:hint="eastAsia"/>
          <w:color w:val="auto"/>
          <w:highlight w:val="none"/>
        </w:rPr>
        <w:t>进出水通道可360°旋转，防止水路管缠绕。</w:t>
      </w:r>
    </w:p>
    <w:p w14:paraId="51751056">
      <w:pPr>
        <w:pStyle w:val="6"/>
        <w:bidi w:val="0"/>
        <w:rPr>
          <w:rFonts w:hint="eastAsia"/>
          <w:color w:val="auto"/>
          <w:highlight w:val="none"/>
        </w:rPr>
      </w:pPr>
      <w:r>
        <w:rPr>
          <w:rFonts w:hint="eastAsia"/>
          <w:color w:val="auto"/>
          <w:highlight w:val="none"/>
        </w:rPr>
        <w:t>内窥镜镜体采用医用不锈钢材质。</w:t>
      </w:r>
    </w:p>
    <w:p w14:paraId="67340CF5">
      <w:pPr>
        <w:pStyle w:val="6"/>
        <w:bidi w:val="0"/>
        <w:rPr>
          <w:rFonts w:hint="eastAsia"/>
          <w:color w:val="auto"/>
          <w:highlight w:val="none"/>
        </w:rPr>
      </w:pPr>
      <w:r>
        <w:rPr>
          <w:rFonts w:hint="eastAsia"/>
          <w:color w:val="auto"/>
          <w:highlight w:val="none"/>
        </w:rPr>
        <w:t>器械通道双重密封。</w:t>
      </w:r>
    </w:p>
    <w:p w14:paraId="4E9070C1">
      <w:pPr>
        <w:pStyle w:val="6"/>
        <w:bidi w:val="0"/>
        <w:rPr>
          <w:rFonts w:hint="eastAsia"/>
          <w:color w:val="auto"/>
          <w:highlight w:val="none"/>
        </w:rPr>
      </w:pPr>
      <w:r>
        <w:rPr>
          <w:rFonts w:hint="eastAsia"/>
          <w:color w:val="auto"/>
          <w:highlight w:val="none"/>
        </w:rPr>
        <w:t>器械工作长度：≥400mm，器械直径：≤1.6mm。</w:t>
      </w:r>
    </w:p>
    <w:p w14:paraId="402F05E4">
      <w:pPr>
        <w:pStyle w:val="6"/>
        <w:bidi w:val="0"/>
        <w:rPr>
          <w:rFonts w:hint="eastAsia"/>
          <w:color w:val="auto"/>
          <w:highlight w:val="none"/>
        </w:rPr>
      </w:pPr>
      <w:r>
        <w:rPr>
          <w:rFonts w:hint="eastAsia"/>
          <w:color w:val="auto"/>
          <w:highlight w:val="none"/>
        </w:rPr>
        <w:t>配备≥3把器械，包括剪刀、活检钳、异物钳等。</w:t>
      </w:r>
    </w:p>
    <w:p w14:paraId="3DBE020C">
      <w:pPr>
        <w:pStyle w:val="4"/>
        <w:bidi w:val="0"/>
        <w:rPr>
          <w:rFonts w:hint="eastAsia"/>
          <w:color w:val="auto"/>
          <w:highlight w:val="none"/>
        </w:rPr>
      </w:pPr>
      <w:bookmarkStart w:id="13" w:name="_Toc18566"/>
      <w:bookmarkStart w:id="14" w:name="_Toc6225"/>
      <w:r>
        <w:rPr>
          <w:rFonts w:hint="eastAsia"/>
          <w:color w:val="auto"/>
          <w:highlight w:val="none"/>
        </w:rPr>
        <w:t>电子输尿管镜</w:t>
      </w:r>
      <w:bookmarkEnd w:id="13"/>
      <w:bookmarkEnd w:id="14"/>
    </w:p>
    <w:p w14:paraId="47F30599">
      <w:pPr>
        <w:pStyle w:val="6"/>
        <w:bidi w:val="0"/>
        <w:rPr>
          <w:rFonts w:hint="eastAsia"/>
          <w:color w:val="auto"/>
          <w:highlight w:val="none"/>
        </w:rPr>
      </w:pPr>
      <w:r>
        <w:rPr>
          <w:rFonts w:hint="eastAsia"/>
          <w:color w:val="auto"/>
          <w:highlight w:val="none"/>
        </w:rPr>
        <w:t>摄像头采用 CMOS 芯片</w:t>
      </w:r>
      <w:r>
        <w:rPr>
          <w:rFonts w:hint="eastAsia"/>
          <w:color w:val="auto"/>
          <w:highlight w:val="none"/>
          <w:lang w:eastAsia="zh-CN"/>
        </w:rPr>
        <w:t>。</w:t>
      </w:r>
    </w:p>
    <w:p w14:paraId="10E7EC1A">
      <w:pPr>
        <w:pStyle w:val="6"/>
        <w:bidi w:val="0"/>
        <w:rPr>
          <w:rFonts w:hint="eastAsia"/>
          <w:color w:val="auto"/>
          <w:highlight w:val="none"/>
        </w:rPr>
      </w:pPr>
      <w:r>
        <w:rPr>
          <w:rFonts w:hint="eastAsia"/>
          <w:color w:val="auto"/>
          <w:highlight w:val="none"/>
        </w:rPr>
        <w:t>插入部头端直径≤13.5Fr（4.5mm）。</w:t>
      </w:r>
    </w:p>
    <w:p w14:paraId="19E50CFC">
      <w:pPr>
        <w:pStyle w:val="6"/>
        <w:bidi w:val="0"/>
        <w:rPr>
          <w:rFonts w:hint="eastAsia"/>
          <w:color w:val="auto"/>
          <w:highlight w:val="none"/>
        </w:rPr>
      </w:pPr>
      <w:r>
        <w:rPr>
          <w:rFonts w:hint="eastAsia"/>
          <w:color w:val="auto"/>
          <w:highlight w:val="none"/>
        </w:rPr>
        <w:t>插入部直径≤14.7Fr（4.9mm）。</w:t>
      </w:r>
    </w:p>
    <w:p w14:paraId="53CC00EA">
      <w:pPr>
        <w:pStyle w:val="6"/>
        <w:bidi w:val="0"/>
        <w:rPr>
          <w:rFonts w:hint="eastAsia"/>
          <w:color w:val="auto"/>
          <w:highlight w:val="none"/>
        </w:rPr>
      </w:pPr>
      <w:r>
        <w:rPr>
          <w:rFonts w:hint="eastAsia"/>
          <w:color w:val="auto"/>
          <w:highlight w:val="none"/>
        </w:rPr>
        <w:t>器械通道≥6.6Fr（2.2mm）。</w:t>
      </w:r>
    </w:p>
    <w:p w14:paraId="363BE331">
      <w:pPr>
        <w:pStyle w:val="6"/>
        <w:bidi w:val="0"/>
        <w:rPr>
          <w:rFonts w:hint="eastAsia"/>
          <w:color w:val="auto"/>
          <w:highlight w:val="none"/>
        </w:rPr>
      </w:pPr>
      <w:r>
        <w:rPr>
          <w:rFonts w:hint="eastAsia"/>
          <w:color w:val="auto"/>
          <w:highlight w:val="none"/>
        </w:rPr>
        <w:t>视场角120°，镜头景深3</w:t>
      </w:r>
      <w:r>
        <w:rPr>
          <w:rFonts w:hint="eastAsia"/>
          <w:color w:val="auto"/>
          <w:highlight w:val="none"/>
          <w:lang w:eastAsia="zh-CN"/>
        </w:rPr>
        <w:t>—</w:t>
      </w:r>
      <w:r>
        <w:rPr>
          <w:rFonts w:hint="eastAsia"/>
          <w:color w:val="auto"/>
          <w:highlight w:val="none"/>
        </w:rPr>
        <w:t>100mm。</w:t>
      </w:r>
    </w:p>
    <w:p w14:paraId="3558A259">
      <w:pPr>
        <w:pStyle w:val="6"/>
        <w:bidi w:val="0"/>
        <w:rPr>
          <w:rFonts w:hint="eastAsia"/>
          <w:color w:val="auto"/>
          <w:highlight w:val="none"/>
        </w:rPr>
      </w:pPr>
      <w:r>
        <w:rPr>
          <w:rFonts w:hint="eastAsia"/>
          <w:color w:val="auto"/>
          <w:highlight w:val="none"/>
        </w:rPr>
        <w:t>弯曲度：上、下弯曲角度分别为210°/130°，带锁定功能。</w:t>
      </w:r>
    </w:p>
    <w:p w14:paraId="5DCE44CF">
      <w:pPr>
        <w:pStyle w:val="6"/>
        <w:bidi w:val="0"/>
        <w:rPr>
          <w:rFonts w:hint="eastAsia"/>
          <w:color w:val="auto"/>
          <w:highlight w:val="none"/>
        </w:rPr>
      </w:pPr>
      <w:r>
        <w:rPr>
          <w:rFonts w:hint="eastAsia"/>
          <w:color w:val="auto"/>
          <w:highlight w:val="none"/>
        </w:rPr>
        <w:t>插入部可左转向120°，右转向120°。</w:t>
      </w:r>
    </w:p>
    <w:p w14:paraId="0DE6D898">
      <w:pPr>
        <w:pStyle w:val="6"/>
        <w:bidi w:val="0"/>
        <w:rPr>
          <w:rFonts w:hint="eastAsia"/>
          <w:color w:val="auto"/>
          <w:highlight w:val="none"/>
        </w:rPr>
      </w:pPr>
      <w:r>
        <w:rPr>
          <w:rFonts w:hint="eastAsia"/>
          <w:color w:val="auto"/>
          <w:highlight w:val="none"/>
        </w:rPr>
        <w:t>工作长度≥380mm。</w:t>
      </w:r>
    </w:p>
    <w:p w14:paraId="29FE4FD9">
      <w:pPr>
        <w:pStyle w:val="6"/>
        <w:bidi w:val="0"/>
        <w:rPr>
          <w:rFonts w:hint="eastAsia"/>
          <w:color w:val="auto"/>
          <w:highlight w:val="none"/>
        </w:rPr>
      </w:pPr>
      <w:r>
        <w:rPr>
          <w:rFonts w:hint="eastAsia"/>
          <w:color w:val="auto"/>
          <w:highlight w:val="none"/>
        </w:rPr>
        <w:t>≥4个自定义快捷功能按键，支持画面拍摄、录像、白平衡、图像冻结等多种功能。</w:t>
      </w:r>
    </w:p>
    <w:p w14:paraId="484E7BE3">
      <w:pPr>
        <w:pStyle w:val="6"/>
        <w:bidi w:val="0"/>
        <w:rPr>
          <w:rFonts w:hint="eastAsia"/>
          <w:color w:val="auto"/>
          <w:highlight w:val="none"/>
        </w:rPr>
      </w:pPr>
      <w:r>
        <w:rPr>
          <w:rFonts w:hint="eastAsia"/>
          <w:color w:val="auto"/>
          <w:highlight w:val="none"/>
        </w:rPr>
        <w:t>支持多光谱窄带成像技术，可提高黏膜和黏膜下血管成像的对比度和清晰度。</w:t>
      </w:r>
    </w:p>
    <w:p w14:paraId="4E6F26BD">
      <w:pPr>
        <w:pStyle w:val="6"/>
        <w:bidi w:val="0"/>
        <w:rPr>
          <w:rFonts w:hint="eastAsia"/>
          <w:color w:val="auto"/>
          <w:highlight w:val="none"/>
        </w:rPr>
      </w:pPr>
      <w:r>
        <w:rPr>
          <w:rFonts w:hint="eastAsia"/>
          <w:color w:val="auto"/>
          <w:highlight w:val="none"/>
        </w:rPr>
        <w:t>支持低温等离子灭菌。</w:t>
      </w:r>
    </w:p>
    <w:p w14:paraId="7E8EB789">
      <w:pPr>
        <w:pStyle w:val="6"/>
        <w:bidi w:val="0"/>
        <w:rPr>
          <w:rFonts w:hint="eastAsia"/>
          <w:color w:val="auto"/>
          <w:highlight w:val="none"/>
        </w:rPr>
      </w:pPr>
      <w:r>
        <w:rPr>
          <w:rFonts w:hint="eastAsia"/>
          <w:color w:val="auto"/>
          <w:highlight w:val="none"/>
        </w:rPr>
        <w:t>吸引量≥500mL/min。</w:t>
      </w:r>
    </w:p>
    <w:p w14:paraId="2E8D3C80">
      <w:pPr>
        <w:pStyle w:val="6"/>
        <w:bidi w:val="0"/>
        <w:rPr>
          <w:rFonts w:hint="eastAsia"/>
          <w:color w:val="auto"/>
          <w:highlight w:val="none"/>
        </w:rPr>
      </w:pPr>
      <w:r>
        <w:rPr>
          <w:rFonts w:hint="eastAsia"/>
          <w:color w:val="auto"/>
          <w:highlight w:val="none"/>
        </w:rPr>
        <w:t>防电击程度：BF型。</w:t>
      </w:r>
    </w:p>
    <w:p w14:paraId="59FF4A27">
      <w:pPr>
        <w:pStyle w:val="6"/>
        <w:bidi w:val="0"/>
        <w:rPr>
          <w:rFonts w:hint="eastAsia"/>
          <w:color w:val="auto"/>
          <w:highlight w:val="none"/>
        </w:rPr>
      </w:pPr>
      <w:r>
        <w:rPr>
          <w:rFonts w:hint="eastAsia"/>
          <w:color w:val="auto"/>
          <w:highlight w:val="none"/>
        </w:rPr>
        <w:t>进液防护程度：IPX7。</w:t>
      </w:r>
    </w:p>
    <w:p w14:paraId="1B3B39C6">
      <w:pPr>
        <w:pStyle w:val="4"/>
        <w:bidi w:val="0"/>
        <w:rPr>
          <w:rFonts w:hint="eastAsia"/>
          <w:color w:val="auto"/>
          <w:highlight w:val="none"/>
        </w:rPr>
      </w:pPr>
      <w:bookmarkStart w:id="15" w:name="_Toc2473"/>
      <w:bookmarkStart w:id="16" w:name="_Toc17202"/>
      <w:r>
        <w:rPr>
          <w:rFonts w:hint="eastAsia"/>
          <w:color w:val="auto"/>
          <w:highlight w:val="none"/>
          <w:lang w:val="en-US" w:eastAsia="zh-CN"/>
        </w:rPr>
        <w:t>输尿管内窥镜（小儿）</w:t>
      </w:r>
      <w:bookmarkEnd w:id="15"/>
      <w:bookmarkEnd w:id="16"/>
    </w:p>
    <w:p w14:paraId="17FD510D">
      <w:pPr>
        <w:pStyle w:val="6"/>
        <w:bidi w:val="0"/>
        <w:rPr>
          <w:rFonts w:hint="eastAsia"/>
          <w:color w:val="auto"/>
          <w:highlight w:val="none"/>
        </w:rPr>
      </w:pPr>
      <w:r>
        <w:rPr>
          <w:rFonts w:hint="eastAsia"/>
          <w:color w:val="auto"/>
          <w:highlight w:val="none"/>
        </w:rPr>
        <w:t>工作长度为430mm</w:t>
      </w:r>
      <w:r>
        <w:rPr>
          <w:rFonts w:hint="eastAsia"/>
          <w:color w:val="auto"/>
          <w:highlight w:val="none"/>
          <w:lang w:eastAsia="zh-CN"/>
        </w:rPr>
        <w:t>。</w:t>
      </w:r>
    </w:p>
    <w:p w14:paraId="194CBAB8">
      <w:pPr>
        <w:pStyle w:val="6"/>
        <w:bidi w:val="0"/>
        <w:rPr>
          <w:rFonts w:hint="eastAsia"/>
          <w:color w:val="auto"/>
          <w:highlight w:val="none"/>
        </w:rPr>
      </w:pPr>
      <w:r>
        <w:rPr>
          <w:rFonts w:hint="eastAsia"/>
          <w:color w:val="auto"/>
          <w:highlight w:val="none"/>
        </w:rPr>
        <w:t>有效景深范围： 3</w:t>
      </w:r>
      <w:r>
        <w:rPr>
          <w:rFonts w:hint="eastAsia"/>
          <w:color w:val="auto"/>
          <w:highlight w:val="none"/>
          <w:lang w:eastAsia="zh-CN"/>
        </w:rPr>
        <w:t>～</w:t>
      </w:r>
      <w:r>
        <w:rPr>
          <w:rFonts w:hint="eastAsia"/>
          <w:color w:val="auto"/>
          <w:highlight w:val="none"/>
        </w:rPr>
        <w:t>100mm。</w:t>
      </w:r>
    </w:p>
    <w:p w14:paraId="609FBFCF">
      <w:pPr>
        <w:pStyle w:val="6"/>
        <w:bidi w:val="0"/>
        <w:rPr>
          <w:rFonts w:hint="eastAsia"/>
          <w:color w:val="auto"/>
          <w:highlight w:val="none"/>
        </w:rPr>
      </w:pPr>
      <w:r>
        <w:rPr>
          <w:rFonts w:hint="eastAsia"/>
          <w:color w:val="auto"/>
          <w:highlight w:val="none"/>
        </w:rPr>
        <w:t>无创末端圆头设计。</w:t>
      </w:r>
    </w:p>
    <w:p w14:paraId="60F33971">
      <w:pPr>
        <w:pStyle w:val="6"/>
        <w:bidi w:val="0"/>
        <w:rPr>
          <w:rFonts w:hint="eastAsia"/>
          <w:color w:val="auto"/>
          <w:highlight w:val="none"/>
        </w:rPr>
      </w:pPr>
      <w:r>
        <w:rPr>
          <w:rFonts w:hint="eastAsia"/>
          <w:color w:val="auto"/>
          <w:highlight w:val="none"/>
        </w:rPr>
        <w:t>一体化设计。</w:t>
      </w:r>
    </w:p>
    <w:p w14:paraId="66087C37">
      <w:pPr>
        <w:pStyle w:val="6"/>
        <w:bidi w:val="0"/>
        <w:rPr>
          <w:rFonts w:hint="eastAsia"/>
          <w:color w:val="auto"/>
          <w:highlight w:val="none"/>
        </w:rPr>
      </w:pPr>
      <w:r>
        <w:rPr>
          <w:rFonts w:hint="eastAsia"/>
          <w:color w:val="auto"/>
          <w:highlight w:val="none"/>
        </w:rPr>
        <w:t>自动闭合的双重密封系统。</w:t>
      </w:r>
    </w:p>
    <w:p w14:paraId="45E0970A">
      <w:pPr>
        <w:pStyle w:val="6"/>
        <w:bidi w:val="0"/>
        <w:rPr>
          <w:rFonts w:hint="eastAsia"/>
          <w:color w:val="auto"/>
          <w:highlight w:val="none"/>
        </w:rPr>
      </w:pPr>
      <w:r>
        <w:rPr>
          <w:rFonts w:hint="eastAsia"/>
          <w:color w:val="auto"/>
          <w:highlight w:val="none"/>
        </w:rPr>
        <w:t>蓝宝石镜头，独特锥形镜体设计</w:t>
      </w:r>
      <w:r>
        <w:rPr>
          <w:rFonts w:hint="eastAsia"/>
          <w:color w:val="auto"/>
          <w:highlight w:val="none"/>
          <w:lang w:eastAsia="zh-CN"/>
        </w:rPr>
        <w:t>。</w:t>
      </w:r>
    </w:p>
    <w:p w14:paraId="4C7CC907">
      <w:pPr>
        <w:pStyle w:val="6"/>
        <w:bidi w:val="0"/>
        <w:rPr>
          <w:rFonts w:hint="eastAsia"/>
          <w:color w:val="auto"/>
          <w:highlight w:val="none"/>
        </w:rPr>
      </w:pPr>
      <w:r>
        <w:rPr>
          <w:rFonts w:hint="eastAsia"/>
          <w:color w:val="auto"/>
          <w:highlight w:val="none"/>
        </w:rPr>
        <w:t>镜直径：前端6Fr，后端7.5Fr</w:t>
      </w:r>
      <w:r>
        <w:rPr>
          <w:rFonts w:hint="eastAsia"/>
          <w:color w:val="auto"/>
          <w:highlight w:val="none"/>
          <w:lang w:eastAsia="zh-CN"/>
        </w:rPr>
        <w:t>。</w:t>
      </w:r>
    </w:p>
    <w:p w14:paraId="7C6703EF">
      <w:pPr>
        <w:pStyle w:val="6"/>
        <w:bidi w:val="0"/>
        <w:rPr>
          <w:rFonts w:hint="eastAsia"/>
          <w:color w:val="auto"/>
          <w:highlight w:val="none"/>
        </w:rPr>
      </w:pPr>
      <w:r>
        <w:rPr>
          <w:rFonts w:hint="eastAsia"/>
          <w:color w:val="auto"/>
          <w:highlight w:val="none"/>
        </w:rPr>
        <w:t>最大插入部外径≤3.5mm。</w:t>
      </w:r>
    </w:p>
    <w:p w14:paraId="0D89D701">
      <w:pPr>
        <w:pStyle w:val="6"/>
        <w:bidi w:val="0"/>
        <w:rPr>
          <w:rFonts w:hint="eastAsia"/>
          <w:color w:val="auto"/>
          <w:highlight w:val="none"/>
        </w:rPr>
      </w:pPr>
      <w:r>
        <w:rPr>
          <w:rFonts w:hint="eastAsia"/>
          <w:color w:val="auto"/>
          <w:highlight w:val="none"/>
        </w:rPr>
        <w:t>视场角／(°) ：≥75°。</w:t>
      </w:r>
    </w:p>
    <w:p w14:paraId="00C89557">
      <w:pPr>
        <w:pStyle w:val="4"/>
        <w:bidi w:val="0"/>
        <w:rPr>
          <w:rFonts w:hint="eastAsia"/>
          <w:color w:val="auto"/>
          <w:highlight w:val="none"/>
        </w:rPr>
      </w:pPr>
      <w:bookmarkStart w:id="17" w:name="_Toc30862"/>
      <w:bookmarkStart w:id="18" w:name="_Toc31176"/>
      <w:r>
        <w:rPr>
          <w:rFonts w:hint="eastAsia"/>
          <w:color w:val="auto"/>
          <w:highlight w:val="none"/>
          <w:lang w:val="en-US" w:eastAsia="zh-CN"/>
        </w:rPr>
        <w:t>输尿管内窥镜（成人）</w:t>
      </w:r>
      <w:bookmarkEnd w:id="17"/>
      <w:bookmarkEnd w:id="18"/>
    </w:p>
    <w:p w14:paraId="225EB7BA">
      <w:pPr>
        <w:pStyle w:val="6"/>
        <w:bidi w:val="0"/>
        <w:rPr>
          <w:rFonts w:hint="eastAsia"/>
          <w:color w:val="auto"/>
          <w:highlight w:val="none"/>
        </w:rPr>
      </w:pPr>
      <w:r>
        <w:rPr>
          <w:rFonts w:hint="eastAsia"/>
          <w:color w:val="auto"/>
          <w:highlight w:val="none"/>
        </w:rPr>
        <w:t>蓝宝石镜片，图像无扭曲，平面图像，超广角</w:t>
      </w:r>
      <w:r>
        <w:rPr>
          <w:rFonts w:hint="eastAsia"/>
          <w:color w:val="auto"/>
          <w:highlight w:val="none"/>
          <w:lang w:eastAsia="zh-CN"/>
        </w:rPr>
        <w:t>。</w:t>
      </w:r>
    </w:p>
    <w:p w14:paraId="16F4364F">
      <w:pPr>
        <w:pStyle w:val="6"/>
        <w:bidi w:val="0"/>
        <w:rPr>
          <w:rFonts w:hint="eastAsia"/>
          <w:color w:val="auto"/>
          <w:highlight w:val="none"/>
        </w:rPr>
      </w:pPr>
      <w:r>
        <w:rPr>
          <w:rFonts w:hint="eastAsia"/>
          <w:color w:val="auto"/>
          <w:highlight w:val="none"/>
        </w:rPr>
        <w:t>提供无创末端设计。</w:t>
      </w:r>
    </w:p>
    <w:p w14:paraId="2FD7F61E">
      <w:pPr>
        <w:pStyle w:val="6"/>
        <w:bidi w:val="0"/>
        <w:rPr>
          <w:rFonts w:hint="eastAsia"/>
          <w:color w:val="auto"/>
          <w:highlight w:val="none"/>
        </w:rPr>
      </w:pPr>
      <w:r>
        <w:rPr>
          <w:rFonts w:hint="eastAsia"/>
          <w:color w:val="auto"/>
          <w:highlight w:val="none"/>
        </w:rPr>
        <w:t>一体化设计，操作更灵活便捷，确保画质的清晰度。</w:t>
      </w:r>
    </w:p>
    <w:p w14:paraId="7A3612EB">
      <w:pPr>
        <w:pStyle w:val="6"/>
        <w:bidi w:val="0"/>
        <w:rPr>
          <w:rFonts w:hint="eastAsia"/>
          <w:color w:val="auto"/>
          <w:highlight w:val="none"/>
        </w:rPr>
      </w:pPr>
      <w:r>
        <w:rPr>
          <w:rFonts w:hint="eastAsia"/>
          <w:color w:val="auto"/>
          <w:highlight w:val="none"/>
        </w:rPr>
        <w:t>视向角 12°。</w:t>
      </w:r>
    </w:p>
    <w:p w14:paraId="7CCB035E">
      <w:pPr>
        <w:pStyle w:val="6"/>
        <w:bidi w:val="0"/>
        <w:rPr>
          <w:rFonts w:hint="eastAsia"/>
          <w:color w:val="auto"/>
          <w:highlight w:val="none"/>
        </w:rPr>
      </w:pPr>
      <w:r>
        <w:rPr>
          <w:rFonts w:hint="eastAsia"/>
          <w:color w:val="auto"/>
          <w:highlight w:val="none"/>
        </w:rPr>
        <w:t>主体镜</w:t>
      </w:r>
      <w:r>
        <w:rPr>
          <w:rFonts w:hint="eastAsia"/>
          <w:color w:val="auto"/>
          <w:highlight w:val="none"/>
          <w:lang w:eastAsia="zh-CN"/>
        </w:rPr>
        <w:t>工作长度</w:t>
      </w:r>
      <w:r>
        <w:rPr>
          <w:rFonts w:hint="eastAsia"/>
          <w:color w:val="auto"/>
          <w:highlight w:val="none"/>
        </w:rPr>
        <w:t>430mm。</w:t>
      </w:r>
    </w:p>
    <w:p w14:paraId="0BFE35C3">
      <w:pPr>
        <w:pStyle w:val="6"/>
        <w:bidi w:val="0"/>
        <w:rPr>
          <w:rFonts w:hint="eastAsia"/>
          <w:color w:val="auto"/>
          <w:highlight w:val="none"/>
        </w:rPr>
      </w:pPr>
      <w:r>
        <w:rPr>
          <w:rFonts w:hint="eastAsia"/>
          <w:color w:val="auto"/>
          <w:highlight w:val="none"/>
        </w:rPr>
        <w:t>镜直径：前端8Fr，后端9.8Fr</w:t>
      </w:r>
      <w:r>
        <w:rPr>
          <w:rFonts w:hint="eastAsia"/>
          <w:color w:val="auto"/>
          <w:highlight w:val="none"/>
          <w:lang w:eastAsia="zh-CN"/>
        </w:rPr>
        <w:t>。</w:t>
      </w:r>
    </w:p>
    <w:p w14:paraId="4EE2C8E6">
      <w:pPr>
        <w:pStyle w:val="6"/>
        <w:bidi w:val="0"/>
        <w:rPr>
          <w:rFonts w:hint="eastAsia"/>
          <w:color w:val="auto"/>
          <w:highlight w:val="none"/>
        </w:rPr>
      </w:pPr>
      <w:r>
        <w:rPr>
          <w:rFonts w:hint="eastAsia"/>
          <w:color w:val="auto"/>
          <w:highlight w:val="none"/>
        </w:rPr>
        <w:t>有效景深范围： 3</w:t>
      </w:r>
      <w:r>
        <w:rPr>
          <w:rFonts w:hint="eastAsia"/>
          <w:color w:val="auto"/>
          <w:highlight w:val="none"/>
          <w:lang w:eastAsia="zh-CN"/>
        </w:rPr>
        <w:t>～</w:t>
      </w:r>
      <w:r>
        <w:rPr>
          <w:rFonts w:hint="eastAsia"/>
          <w:color w:val="auto"/>
          <w:highlight w:val="none"/>
        </w:rPr>
        <w:t>100mm</w:t>
      </w:r>
      <w:r>
        <w:rPr>
          <w:rFonts w:hint="eastAsia"/>
          <w:color w:val="auto"/>
          <w:highlight w:val="none"/>
          <w:lang w:eastAsia="zh-CN"/>
        </w:rPr>
        <w:t>。</w:t>
      </w:r>
    </w:p>
    <w:p w14:paraId="74CBFA3C">
      <w:pPr>
        <w:pStyle w:val="6"/>
        <w:bidi w:val="0"/>
        <w:rPr>
          <w:rFonts w:hint="eastAsia"/>
          <w:color w:val="auto"/>
          <w:highlight w:val="none"/>
        </w:rPr>
      </w:pPr>
      <w:r>
        <w:rPr>
          <w:rFonts w:hint="eastAsia"/>
          <w:color w:val="auto"/>
          <w:highlight w:val="none"/>
        </w:rPr>
        <w:t>最大插入部外径≤4.7mm。</w:t>
      </w:r>
    </w:p>
    <w:p w14:paraId="3151979D">
      <w:pPr>
        <w:pStyle w:val="6"/>
        <w:bidi w:val="0"/>
        <w:rPr>
          <w:rFonts w:hint="eastAsia"/>
          <w:color w:val="auto"/>
          <w:highlight w:val="none"/>
        </w:rPr>
      </w:pPr>
      <w:r>
        <w:rPr>
          <w:rFonts w:hint="eastAsia"/>
          <w:color w:val="auto"/>
          <w:highlight w:val="none"/>
        </w:rPr>
        <w:t>最小器械通道孔径≥2.0mm。</w:t>
      </w:r>
    </w:p>
    <w:p w14:paraId="760E71DA">
      <w:pPr>
        <w:pStyle w:val="6"/>
        <w:bidi w:val="0"/>
        <w:rPr>
          <w:rFonts w:hint="eastAsia"/>
          <w:color w:val="auto"/>
          <w:highlight w:val="none"/>
        </w:rPr>
      </w:pPr>
      <w:r>
        <w:rPr>
          <w:rFonts w:hint="eastAsia"/>
          <w:color w:val="auto"/>
          <w:highlight w:val="none"/>
        </w:rPr>
        <w:t>超清晰大画面技术。</w:t>
      </w:r>
    </w:p>
    <w:p w14:paraId="3D3E2C97">
      <w:pPr>
        <w:pStyle w:val="6"/>
        <w:bidi w:val="0"/>
        <w:rPr>
          <w:rFonts w:hint="eastAsia"/>
          <w:color w:val="auto"/>
          <w:highlight w:val="none"/>
        </w:rPr>
      </w:pPr>
      <w:r>
        <w:rPr>
          <w:rFonts w:hint="eastAsia"/>
          <w:color w:val="auto"/>
          <w:highlight w:val="none"/>
        </w:rPr>
        <w:t>视场角：75°。</w:t>
      </w:r>
    </w:p>
    <w:p w14:paraId="64F21BFA">
      <w:pPr>
        <w:pStyle w:val="6"/>
        <w:bidi w:val="0"/>
        <w:rPr>
          <w:rFonts w:hint="eastAsia"/>
          <w:color w:val="auto"/>
          <w:highlight w:val="none"/>
        </w:rPr>
      </w:pPr>
      <w:r>
        <w:rPr>
          <w:rFonts w:hint="eastAsia"/>
          <w:color w:val="auto"/>
          <w:highlight w:val="none"/>
        </w:rPr>
        <w:t>视场中心角分辨力： 0.8C/(°</w:t>
      </w:r>
      <w:r>
        <w:rPr>
          <w:rFonts w:hint="eastAsia"/>
          <w:color w:val="auto"/>
          <w:highlight w:val="none"/>
          <w:lang w:eastAsia="zh-CN"/>
        </w:rPr>
        <w:t>）。</w:t>
      </w:r>
    </w:p>
    <w:p w14:paraId="3541A755">
      <w:pPr>
        <w:pStyle w:val="6"/>
        <w:bidi w:val="0"/>
        <w:rPr>
          <w:rFonts w:hint="eastAsia"/>
          <w:color w:val="auto"/>
          <w:highlight w:val="none"/>
        </w:rPr>
      </w:pPr>
      <w:r>
        <w:rPr>
          <w:rFonts w:hint="eastAsia"/>
          <w:color w:val="auto"/>
          <w:highlight w:val="none"/>
        </w:rPr>
        <w:t>双通道循环灌注，视野清晰，减小</w:t>
      </w:r>
      <w:r>
        <w:rPr>
          <w:rFonts w:hint="eastAsia"/>
          <w:color w:val="auto"/>
          <w:highlight w:val="none"/>
          <w:lang w:eastAsia="zh-CN"/>
        </w:rPr>
        <w:t>肾盂</w:t>
      </w:r>
      <w:r>
        <w:rPr>
          <w:rFonts w:hint="eastAsia"/>
          <w:color w:val="auto"/>
          <w:highlight w:val="none"/>
        </w:rPr>
        <w:t>及输尿管腔内压，防止高热</w:t>
      </w:r>
      <w:r>
        <w:rPr>
          <w:rFonts w:hint="eastAsia"/>
          <w:color w:val="auto"/>
          <w:highlight w:val="none"/>
          <w:lang w:eastAsia="zh-CN"/>
        </w:rPr>
        <w:t>。</w:t>
      </w:r>
    </w:p>
    <w:p w14:paraId="5F9B41B6">
      <w:pPr>
        <w:pStyle w:val="4"/>
        <w:bidi w:val="0"/>
        <w:rPr>
          <w:rFonts w:hint="eastAsia"/>
          <w:color w:val="auto"/>
          <w:highlight w:val="none"/>
        </w:rPr>
      </w:pPr>
      <w:bookmarkStart w:id="19" w:name="_Toc25058"/>
      <w:r>
        <w:rPr>
          <w:rFonts w:hint="eastAsia"/>
          <w:color w:val="auto"/>
          <w:highlight w:val="none"/>
        </w:rPr>
        <w:t>电子胃肠镜【关键设备】</w:t>
      </w:r>
      <w:bookmarkEnd w:id="19"/>
    </w:p>
    <w:p w14:paraId="15F544E0">
      <w:pPr>
        <w:pStyle w:val="5"/>
        <w:bidi w:val="0"/>
        <w:rPr>
          <w:rFonts w:hint="eastAsia"/>
          <w:color w:val="auto"/>
          <w:highlight w:val="none"/>
        </w:rPr>
      </w:pPr>
      <w:r>
        <w:rPr>
          <w:rFonts w:hint="eastAsia"/>
          <w:color w:val="auto"/>
          <w:highlight w:val="none"/>
        </w:rPr>
        <w:t>设备配置要求</w:t>
      </w:r>
    </w:p>
    <w:p w14:paraId="46B45C33">
      <w:pPr>
        <w:bidi w:val="0"/>
        <w:rPr>
          <w:rFonts w:hint="eastAsia" w:eastAsia="仿宋"/>
          <w:color w:val="auto"/>
          <w:highlight w:val="none"/>
          <w:lang w:eastAsia="zh-CN"/>
        </w:rPr>
      </w:pPr>
      <w:r>
        <w:rPr>
          <w:rFonts w:hint="eastAsia"/>
          <w:color w:val="auto"/>
          <w:highlight w:val="none"/>
        </w:rPr>
        <w:t>超高清电子胃肠</w:t>
      </w:r>
      <w:r>
        <w:rPr>
          <w:rFonts w:hint="eastAsia"/>
          <w:color w:val="auto"/>
          <w:highlight w:val="none"/>
          <w:lang w:eastAsia="zh-CN"/>
        </w:rPr>
        <w:t>镜</w:t>
      </w:r>
      <w:r>
        <w:rPr>
          <w:rFonts w:hint="eastAsia"/>
          <w:color w:val="auto"/>
          <w:highlight w:val="none"/>
        </w:rPr>
        <w:t>系统一套：包含电子内窥镜图像处理器1台、内窥镜LED冷光源1台、电子上消化道内窥镜</w:t>
      </w:r>
      <w:r>
        <w:rPr>
          <w:rFonts w:hint="eastAsia"/>
          <w:color w:val="auto"/>
          <w:highlight w:val="none"/>
          <w:lang w:val="en-US" w:eastAsia="zh-CN"/>
        </w:rPr>
        <w:t>2</w:t>
      </w:r>
      <w:r>
        <w:rPr>
          <w:rFonts w:hint="eastAsia"/>
          <w:color w:val="auto"/>
          <w:highlight w:val="none"/>
        </w:rPr>
        <w:t>条、电子下消化道内窥镜</w:t>
      </w:r>
      <w:r>
        <w:rPr>
          <w:rFonts w:hint="eastAsia"/>
          <w:color w:val="auto"/>
          <w:highlight w:val="none"/>
          <w:lang w:val="en-US" w:eastAsia="zh-CN"/>
        </w:rPr>
        <w:t>2</w:t>
      </w:r>
      <w:r>
        <w:rPr>
          <w:rFonts w:hint="eastAsia"/>
          <w:color w:val="auto"/>
          <w:highlight w:val="none"/>
        </w:rPr>
        <w:t>条、医用显示器1台、内窥镜冲水器1台、电脑（高清图文工作站）1套</w:t>
      </w:r>
      <w:r>
        <w:rPr>
          <w:rFonts w:hint="eastAsia"/>
          <w:color w:val="auto"/>
          <w:highlight w:val="none"/>
          <w:lang w:eastAsia="zh-CN"/>
        </w:rPr>
        <w:t>。</w:t>
      </w:r>
    </w:p>
    <w:p w14:paraId="677729E3">
      <w:pPr>
        <w:pStyle w:val="5"/>
        <w:bidi w:val="0"/>
        <w:rPr>
          <w:rFonts w:hint="eastAsia"/>
          <w:color w:val="auto"/>
          <w:highlight w:val="none"/>
        </w:rPr>
      </w:pPr>
      <w:r>
        <w:rPr>
          <w:rFonts w:hint="eastAsia"/>
          <w:color w:val="auto"/>
          <w:highlight w:val="none"/>
        </w:rPr>
        <w:t>电子内窥镜图像处理器</w:t>
      </w:r>
    </w:p>
    <w:p w14:paraId="51089366">
      <w:pPr>
        <w:pStyle w:val="6"/>
        <w:bidi w:val="0"/>
        <w:rPr>
          <w:rFonts w:hint="eastAsia"/>
          <w:color w:val="auto"/>
          <w:highlight w:val="none"/>
        </w:rPr>
      </w:pPr>
      <w:r>
        <w:rPr>
          <w:rFonts w:hint="eastAsia"/>
          <w:color w:val="auto"/>
          <w:highlight w:val="none"/>
        </w:rPr>
        <w:t>超高清数字输出图像，图像分辨率≥1920*1080P；</w:t>
      </w:r>
    </w:p>
    <w:p w14:paraId="4CE13840">
      <w:pPr>
        <w:pStyle w:val="6"/>
        <w:bidi w:val="0"/>
        <w:rPr>
          <w:rFonts w:hint="eastAsia"/>
          <w:color w:val="auto"/>
          <w:highlight w:val="none"/>
        </w:rPr>
      </w:pPr>
      <w:r>
        <w:rPr>
          <w:rFonts w:hint="eastAsia"/>
          <w:color w:val="auto"/>
          <w:highlight w:val="none"/>
        </w:rPr>
        <w:t>具有实时同步显示白光与染色图像的功能；</w:t>
      </w:r>
    </w:p>
    <w:p w14:paraId="6E203C5D">
      <w:pPr>
        <w:pStyle w:val="6"/>
        <w:bidi w:val="0"/>
        <w:rPr>
          <w:rFonts w:hint="eastAsia"/>
          <w:color w:val="auto"/>
          <w:highlight w:val="none"/>
        </w:rPr>
      </w:pPr>
      <w:r>
        <w:rPr>
          <w:rFonts w:hint="eastAsia"/>
          <w:color w:val="auto"/>
          <w:highlight w:val="none"/>
        </w:rPr>
        <w:t>具有 DVI、SDI、Y/C、Y/G、Pb/B、Pr/R、SYNC、VIDEO 等信号输出方式；</w:t>
      </w:r>
    </w:p>
    <w:p w14:paraId="422D8360">
      <w:pPr>
        <w:pStyle w:val="6"/>
        <w:bidi w:val="0"/>
        <w:rPr>
          <w:rFonts w:hint="eastAsia"/>
          <w:color w:val="auto"/>
          <w:highlight w:val="none"/>
        </w:rPr>
      </w:pPr>
      <w:r>
        <w:rPr>
          <w:rFonts w:hint="eastAsia"/>
          <w:color w:val="auto"/>
          <w:highlight w:val="none"/>
        </w:rPr>
        <w:t>具有内窥镜ID自动识别功能，并能在显示器上直接显示镜子型号及序列号；</w:t>
      </w:r>
    </w:p>
    <w:p w14:paraId="0C4E174A">
      <w:pPr>
        <w:pStyle w:val="6"/>
        <w:bidi w:val="0"/>
        <w:rPr>
          <w:rFonts w:hint="eastAsia"/>
          <w:color w:val="auto"/>
          <w:highlight w:val="none"/>
        </w:rPr>
      </w:pPr>
      <w:r>
        <w:rPr>
          <w:rFonts w:hint="eastAsia"/>
          <w:color w:val="auto"/>
          <w:highlight w:val="none"/>
          <w:lang w:val="en-US" w:eastAsia="zh-CN"/>
        </w:rPr>
        <w:t>至少</w:t>
      </w:r>
      <w:r>
        <w:rPr>
          <w:rFonts w:hint="eastAsia"/>
          <w:color w:val="auto"/>
          <w:highlight w:val="none"/>
        </w:rPr>
        <w:t>具备</w:t>
      </w:r>
      <w:r>
        <w:rPr>
          <w:rFonts w:hint="eastAsia"/>
          <w:color w:val="auto"/>
          <w:highlight w:val="none"/>
          <w:lang w:val="en-US" w:eastAsia="zh-CN"/>
        </w:rPr>
        <w:t>4</w:t>
      </w:r>
      <w:r>
        <w:rPr>
          <w:rFonts w:hint="eastAsia"/>
          <w:color w:val="auto"/>
          <w:highlight w:val="none"/>
        </w:rPr>
        <w:t>种特殊光模式</w:t>
      </w:r>
      <w:r>
        <w:rPr>
          <w:rFonts w:hint="eastAsia"/>
          <w:color w:val="auto"/>
          <w:highlight w:val="none"/>
          <w:lang w:eastAsia="zh-CN"/>
        </w:rPr>
        <w:t>；</w:t>
      </w:r>
    </w:p>
    <w:p w14:paraId="3B9B5AEA">
      <w:pPr>
        <w:pStyle w:val="6"/>
        <w:bidi w:val="0"/>
        <w:rPr>
          <w:rFonts w:hint="eastAsia"/>
          <w:color w:val="auto"/>
          <w:highlight w:val="none"/>
        </w:rPr>
      </w:pPr>
      <w:r>
        <w:rPr>
          <w:rFonts w:hint="eastAsia"/>
          <w:color w:val="auto"/>
          <w:highlight w:val="none"/>
        </w:rPr>
        <w:t>使用年限：≥6年（提供铭牌或者说明书图片等）</w:t>
      </w:r>
      <w:r>
        <w:rPr>
          <w:rFonts w:hint="eastAsia"/>
          <w:color w:val="auto"/>
          <w:highlight w:val="none"/>
          <w:lang w:eastAsia="zh-CN"/>
        </w:rPr>
        <w:t>。</w:t>
      </w:r>
    </w:p>
    <w:p w14:paraId="1EDC39F4">
      <w:pPr>
        <w:pStyle w:val="5"/>
        <w:bidi w:val="0"/>
        <w:rPr>
          <w:rFonts w:hint="eastAsia"/>
          <w:color w:val="auto"/>
          <w:highlight w:val="none"/>
        </w:rPr>
      </w:pPr>
      <w:r>
        <w:rPr>
          <w:rFonts w:hint="eastAsia"/>
          <w:color w:val="auto"/>
          <w:highlight w:val="none"/>
        </w:rPr>
        <w:t>电子上消化道内窥镜要求</w:t>
      </w:r>
    </w:p>
    <w:p w14:paraId="6AC5C2F5">
      <w:pPr>
        <w:pStyle w:val="6"/>
        <w:bidi w:val="0"/>
        <w:rPr>
          <w:rFonts w:hint="eastAsia"/>
          <w:color w:val="auto"/>
          <w:highlight w:val="none"/>
        </w:rPr>
      </w:pPr>
      <w:r>
        <w:rPr>
          <w:rFonts w:hint="eastAsia"/>
          <w:color w:val="auto"/>
          <w:highlight w:val="none"/>
        </w:rPr>
        <w:t>超高清电子胃镜，10mm处：中心分辨率≥</w:t>
      </w:r>
      <w:r>
        <w:rPr>
          <w:rFonts w:hint="eastAsia"/>
          <w:color w:val="auto"/>
          <w:highlight w:val="none"/>
          <w:lang w:val="en-US"/>
        </w:rPr>
        <w:t>1</w:t>
      </w:r>
      <w:r>
        <w:rPr>
          <w:rFonts w:hint="eastAsia"/>
          <w:color w:val="auto"/>
          <w:highlight w:val="none"/>
          <w:lang w:val="en-US" w:eastAsia="zh-CN"/>
        </w:rPr>
        <w:t>3</w:t>
      </w:r>
      <w:r>
        <w:rPr>
          <w:rFonts w:hint="eastAsia"/>
          <w:color w:val="auto"/>
          <w:highlight w:val="none"/>
          <w:lang w:val="en-US"/>
        </w:rPr>
        <w:t>.</w:t>
      </w:r>
      <w:r>
        <w:rPr>
          <w:rFonts w:hint="eastAsia"/>
          <w:color w:val="auto"/>
          <w:highlight w:val="none"/>
          <w:lang w:val="en-US" w:eastAsia="zh-CN"/>
        </w:rPr>
        <w:t>5</w:t>
      </w:r>
      <w:r>
        <w:rPr>
          <w:rFonts w:hint="eastAsia"/>
          <w:color w:val="auto"/>
          <w:highlight w:val="none"/>
        </w:rPr>
        <w:t xml:space="preserve"> </w:t>
      </w:r>
      <w:r>
        <w:rPr>
          <w:rFonts w:hint="eastAsia"/>
          <w:color w:val="auto"/>
          <w:highlight w:val="none"/>
          <w:lang w:val="en-US" w:eastAsia="zh-CN"/>
        </w:rPr>
        <w:t>l</w:t>
      </w:r>
      <w:r>
        <w:rPr>
          <w:rFonts w:hint="eastAsia"/>
          <w:color w:val="auto"/>
          <w:highlight w:val="none"/>
        </w:rPr>
        <w:t>P/mm；</w:t>
      </w:r>
    </w:p>
    <w:p w14:paraId="5402A4F0">
      <w:pPr>
        <w:pStyle w:val="6"/>
        <w:bidi w:val="0"/>
        <w:rPr>
          <w:rFonts w:hint="eastAsia"/>
          <w:color w:val="auto"/>
          <w:highlight w:val="none"/>
        </w:rPr>
      </w:pPr>
      <w:r>
        <w:rPr>
          <w:rFonts w:hint="eastAsia"/>
          <w:color w:val="auto"/>
          <w:highlight w:val="none"/>
        </w:rPr>
        <w:t>视场角</w:t>
      </w:r>
      <w:r>
        <w:rPr>
          <w:rFonts w:hint="eastAsia"/>
          <w:color w:val="auto"/>
          <w:highlight w:val="none"/>
          <w:lang w:eastAsia="zh-CN"/>
        </w:rPr>
        <w:t>：</w:t>
      </w:r>
      <w:r>
        <w:rPr>
          <w:rFonts w:hint="eastAsia"/>
          <w:color w:val="auto"/>
          <w:highlight w:val="none"/>
        </w:rPr>
        <w:t>≥145°；</w:t>
      </w:r>
    </w:p>
    <w:p w14:paraId="79318FFF">
      <w:pPr>
        <w:pStyle w:val="6"/>
        <w:bidi w:val="0"/>
        <w:rPr>
          <w:rFonts w:hint="eastAsia"/>
          <w:color w:val="auto"/>
          <w:highlight w:val="none"/>
        </w:rPr>
      </w:pPr>
      <w:r>
        <w:rPr>
          <w:rFonts w:hint="eastAsia"/>
          <w:color w:val="auto"/>
          <w:highlight w:val="none"/>
        </w:rPr>
        <w:t>头端部外径</w:t>
      </w:r>
      <w:r>
        <w:rPr>
          <w:rFonts w:hint="eastAsia"/>
          <w:color w:val="auto"/>
          <w:highlight w:val="none"/>
          <w:lang w:eastAsia="zh-CN"/>
        </w:rPr>
        <w:t>：</w:t>
      </w:r>
      <w:r>
        <w:rPr>
          <w:rFonts w:hint="eastAsia"/>
          <w:color w:val="auto"/>
          <w:highlight w:val="none"/>
        </w:rPr>
        <w:t>≤9.2mm；</w:t>
      </w:r>
    </w:p>
    <w:p w14:paraId="0165CA1D">
      <w:pPr>
        <w:pStyle w:val="6"/>
        <w:bidi w:val="0"/>
        <w:rPr>
          <w:rFonts w:hint="eastAsia"/>
          <w:color w:val="auto"/>
          <w:highlight w:val="none"/>
        </w:rPr>
      </w:pPr>
      <w:r>
        <w:rPr>
          <w:rFonts w:hint="eastAsia"/>
          <w:color w:val="auto"/>
          <w:highlight w:val="none"/>
        </w:rPr>
        <w:t>主软管外径</w:t>
      </w:r>
      <w:r>
        <w:rPr>
          <w:rFonts w:hint="eastAsia"/>
          <w:color w:val="auto"/>
          <w:highlight w:val="none"/>
          <w:lang w:eastAsia="zh-CN"/>
        </w:rPr>
        <w:t>：</w:t>
      </w:r>
      <w:r>
        <w:rPr>
          <w:rFonts w:hint="eastAsia"/>
          <w:color w:val="auto"/>
          <w:highlight w:val="none"/>
        </w:rPr>
        <w:t>≤9.2mm；</w:t>
      </w:r>
    </w:p>
    <w:p w14:paraId="74995D6F">
      <w:pPr>
        <w:pStyle w:val="6"/>
        <w:bidi w:val="0"/>
        <w:rPr>
          <w:rFonts w:hint="eastAsia"/>
          <w:color w:val="auto"/>
          <w:highlight w:val="none"/>
        </w:rPr>
      </w:pPr>
      <w:r>
        <w:rPr>
          <w:rFonts w:hint="eastAsia"/>
          <w:color w:val="auto"/>
          <w:highlight w:val="none"/>
        </w:rPr>
        <w:t>景深：2-100 mm；</w:t>
      </w:r>
    </w:p>
    <w:p w14:paraId="77336504">
      <w:pPr>
        <w:pStyle w:val="6"/>
        <w:bidi w:val="0"/>
        <w:rPr>
          <w:rFonts w:hint="eastAsia"/>
          <w:color w:val="auto"/>
          <w:highlight w:val="none"/>
        </w:rPr>
      </w:pPr>
      <w:r>
        <w:rPr>
          <w:rFonts w:hint="eastAsia"/>
          <w:color w:val="auto"/>
          <w:highlight w:val="none"/>
        </w:rPr>
        <w:t>弯曲角度上≥210°下≥90° 左≥100° 右≥100°；</w:t>
      </w:r>
    </w:p>
    <w:p w14:paraId="217BA727">
      <w:pPr>
        <w:pStyle w:val="6"/>
        <w:bidi w:val="0"/>
        <w:rPr>
          <w:rFonts w:hint="eastAsia"/>
          <w:color w:val="auto"/>
          <w:highlight w:val="none"/>
        </w:rPr>
      </w:pPr>
      <w:r>
        <w:rPr>
          <w:rFonts w:hint="eastAsia"/>
          <w:color w:val="auto"/>
          <w:highlight w:val="none"/>
        </w:rPr>
        <w:t>钳道孔径≥2.8mm；</w:t>
      </w:r>
    </w:p>
    <w:p w14:paraId="76BC25BD">
      <w:pPr>
        <w:pStyle w:val="6"/>
        <w:bidi w:val="0"/>
        <w:rPr>
          <w:rFonts w:hint="eastAsia"/>
          <w:color w:val="auto"/>
          <w:highlight w:val="none"/>
        </w:rPr>
      </w:pPr>
      <w:r>
        <w:rPr>
          <w:rFonts w:hint="eastAsia"/>
          <w:color w:val="auto"/>
          <w:highlight w:val="none"/>
        </w:rPr>
        <w:t>工作长度≥1050 mm；</w:t>
      </w:r>
    </w:p>
    <w:p w14:paraId="48C65E0F">
      <w:pPr>
        <w:pStyle w:val="6"/>
        <w:bidi w:val="0"/>
        <w:rPr>
          <w:rFonts w:hint="eastAsia"/>
          <w:color w:val="auto"/>
          <w:highlight w:val="none"/>
        </w:rPr>
      </w:pPr>
      <w:r>
        <w:rPr>
          <w:rFonts w:hint="eastAsia"/>
          <w:color w:val="auto"/>
          <w:highlight w:val="none"/>
        </w:rPr>
        <w:t>与主机非辐射式无线供电，接头具备全防水功能，连接部没有金属触点，满足临床清洗消毒要求，具备良好的耐腐蚀性。</w:t>
      </w:r>
    </w:p>
    <w:p w14:paraId="34557BEC">
      <w:pPr>
        <w:pStyle w:val="5"/>
        <w:bidi w:val="0"/>
        <w:rPr>
          <w:rFonts w:hint="eastAsia"/>
          <w:color w:val="auto"/>
          <w:highlight w:val="none"/>
        </w:rPr>
      </w:pPr>
      <w:r>
        <w:rPr>
          <w:rFonts w:hint="eastAsia"/>
          <w:color w:val="auto"/>
          <w:highlight w:val="none"/>
        </w:rPr>
        <w:t>电子下消化道内窥镜要求</w:t>
      </w:r>
    </w:p>
    <w:p w14:paraId="6BE5A4AC">
      <w:pPr>
        <w:pStyle w:val="6"/>
        <w:bidi w:val="0"/>
        <w:rPr>
          <w:rFonts w:hint="eastAsia"/>
          <w:color w:val="auto"/>
          <w:highlight w:val="none"/>
        </w:rPr>
      </w:pPr>
      <w:r>
        <w:rPr>
          <w:rFonts w:hint="eastAsia"/>
          <w:color w:val="auto"/>
          <w:highlight w:val="none"/>
        </w:rPr>
        <w:t>超高清电子肠镜，10mm处：中心分辨率≥13.5 lP/mm；</w:t>
      </w:r>
    </w:p>
    <w:p w14:paraId="7C9C2CEC">
      <w:pPr>
        <w:pStyle w:val="6"/>
        <w:bidi w:val="0"/>
        <w:rPr>
          <w:rFonts w:hint="eastAsia"/>
          <w:color w:val="auto"/>
          <w:highlight w:val="none"/>
        </w:rPr>
      </w:pPr>
      <w:r>
        <w:rPr>
          <w:rFonts w:hint="eastAsia"/>
          <w:color w:val="auto"/>
          <w:highlight w:val="none"/>
        </w:rPr>
        <w:t>视场角：≥170°，钳道孔径：≥3.8mm，具有可变硬度调节功能；</w:t>
      </w:r>
    </w:p>
    <w:p w14:paraId="27386B31">
      <w:pPr>
        <w:pStyle w:val="6"/>
        <w:bidi w:val="0"/>
        <w:rPr>
          <w:rFonts w:hint="eastAsia"/>
          <w:color w:val="auto"/>
          <w:highlight w:val="none"/>
        </w:rPr>
      </w:pPr>
      <w:r>
        <w:rPr>
          <w:rFonts w:hint="eastAsia"/>
          <w:color w:val="auto"/>
          <w:highlight w:val="none"/>
        </w:rPr>
        <w:t>头端部外径：≤12mm；主软管外径：≤12.0mm；</w:t>
      </w:r>
    </w:p>
    <w:p w14:paraId="1EC3A474">
      <w:pPr>
        <w:pStyle w:val="6"/>
        <w:bidi w:val="0"/>
        <w:rPr>
          <w:rFonts w:hint="eastAsia"/>
          <w:color w:val="auto"/>
          <w:highlight w:val="none"/>
        </w:rPr>
      </w:pPr>
      <w:r>
        <w:rPr>
          <w:rFonts w:hint="eastAsia"/>
          <w:color w:val="auto"/>
          <w:highlight w:val="none"/>
        </w:rPr>
        <w:t>景深：</w:t>
      </w:r>
      <w:r>
        <w:rPr>
          <w:rFonts w:hint="eastAsia"/>
          <w:color w:val="auto"/>
          <w:highlight w:val="none"/>
          <w:lang w:val="en-US" w:eastAsia="zh-CN"/>
        </w:rPr>
        <w:t>2</w:t>
      </w:r>
      <w:r>
        <w:rPr>
          <w:rFonts w:hint="eastAsia"/>
          <w:color w:val="auto"/>
          <w:highlight w:val="none"/>
        </w:rPr>
        <w:t>-100 mm；</w:t>
      </w:r>
    </w:p>
    <w:p w14:paraId="664E1D1E">
      <w:pPr>
        <w:pStyle w:val="6"/>
        <w:bidi w:val="0"/>
        <w:rPr>
          <w:rFonts w:hint="eastAsia"/>
          <w:color w:val="auto"/>
          <w:highlight w:val="none"/>
        </w:rPr>
      </w:pPr>
      <w:r>
        <w:rPr>
          <w:rFonts w:hint="eastAsia"/>
          <w:color w:val="auto"/>
          <w:highlight w:val="none"/>
        </w:rPr>
        <w:t>弯曲角度上：≥180°</w:t>
      </w:r>
      <w:r>
        <w:rPr>
          <w:rFonts w:hint="eastAsia"/>
          <w:color w:val="auto"/>
          <w:highlight w:val="none"/>
          <w:lang w:val="en-US" w:eastAsia="zh-CN"/>
        </w:rPr>
        <w:t xml:space="preserve"> </w:t>
      </w:r>
      <w:r>
        <w:rPr>
          <w:rFonts w:hint="eastAsia"/>
          <w:color w:val="auto"/>
          <w:highlight w:val="none"/>
        </w:rPr>
        <w:t>下≥180° 左≥160° 右≥160°；</w:t>
      </w:r>
    </w:p>
    <w:p w14:paraId="5FC28B8F">
      <w:pPr>
        <w:pStyle w:val="6"/>
        <w:bidi w:val="0"/>
        <w:rPr>
          <w:rFonts w:hint="eastAsia"/>
          <w:color w:val="auto"/>
          <w:highlight w:val="none"/>
        </w:rPr>
      </w:pPr>
      <w:r>
        <w:rPr>
          <w:rFonts w:hint="eastAsia"/>
          <w:color w:val="auto"/>
          <w:highlight w:val="none"/>
        </w:rPr>
        <w:t>工作长度：≥1300 mm；</w:t>
      </w:r>
    </w:p>
    <w:p w14:paraId="0BB54320">
      <w:pPr>
        <w:pStyle w:val="6"/>
        <w:bidi w:val="0"/>
        <w:rPr>
          <w:rFonts w:hint="eastAsia"/>
          <w:color w:val="auto"/>
          <w:highlight w:val="none"/>
        </w:rPr>
      </w:pPr>
      <w:r>
        <w:rPr>
          <w:rFonts w:hint="eastAsia"/>
          <w:color w:val="auto"/>
          <w:highlight w:val="none"/>
        </w:rPr>
        <w:t>支持前向</w:t>
      </w:r>
      <w:r>
        <w:rPr>
          <w:rFonts w:hint="eastAsia"/>
          <w:color w:val="auto"/>
          <w:highlight w:val="none"/>
          <w:lang w:eastAsia="zh-CN"/>
        </w:rPr>
        <w:t>送</w:t>
      </w:r>
      <w:r>
        <w:rPr>
          <w:rFonts w:hint="eastAsia"/>
          <w:color w:val="auto"/>
          <w:highlight w:val="none"/>
        </w:rPr>
        <w:t>水功能；</w:t>
      </w:r>
    </w:p>
    <w:p w14:paraId="6528B6FD">
      <w:pPr>
        <w:pStyle w:val="5"/>
        <w:bidi w:val="0"/>
        <w:rPr>
          <w:rFonts w:hint="eastAsia"/>
          <w:color w:val="auto"/>
          <w:highlight w:val="none"/>
        </w:rPr>
      </w:pPr>
      <w:r>
        <w:rPr>
          <w:rFonts w:hint="eastAsia"/>
          <w:color w:val="auto"/>
          <w:highlight w:val="none"/>
        </w:rPr>
        <w:t>与主机非辐射式无线供电，接头具备全防水功能，连接部没有金属触点，满足临床清洗消毒要求，具备良好的耐腐蚀性。</w:t>
      </w:r>
    </w:p>
    <w:p w14:paraId="2E850B8D">
      <w:pPr>
        <w:pStyle w:val="5"/>
        <w:bidi w:val="0"/>
        <w:rPr>
          <w:rFonts w:hint="eastAsia"/>
          <w:color w:val="auto"/>
          <w:highlight w:val="none"/>
        </w:rPr>
      </w:pPr>
      <w:r>
        <w:rPr>
          <w:rFonts w:hint="eastAsia"/>
          <w:color w:val="auto"/>
          <w:highlight w:val="none"/>
        </w:rPr>
        <w:t>配电脑（高清图文工作站）一套</w:t>
      </w:r>
    </w:p>
    <w:p w14:paraId="74B87E04">
      <w:pPr>
        <w:pStyle w:val="6"/>
        <w:bidi w:val="0"/>
        <w:rPr>
          <w:color w:val="auto"/>
          <w:highlight w:val="none"/>
        </w:rPr>
      </w:pPr>
      <w:r>
        <w:rPr>
          <w:color w:val="auto"/>
          <w:highlight w:val="none"/>
        </w:rPr>
        <w:t>包含：原装品牌电脑、六色</w:t>
      </w:r>
      <w:r>
        <w:rPr>
          <w:rFonts w:hint="eastAsia"/>
          <w:color w:val="auto"/>
          <w:highlight w:val="none"/>
          <w:lang w:val="en-US" w:eastAsia="zh-CN"/>
        </w:rPr>
        <w:t>A4</w:t>
      </w:r>
      <w:r>
        <w:rPr>
          <w:color w:val="auto"/>
          <w:highlight w:val="none"/>
        </w:rPr>
        <w:t>打印机、高清采集卡</w:t>
      </w:r>
      <w:r>
        <w:rPr>
          <w:rFonts w:hint="eastAsia"/>
          <w:color w:val="auto"/>
          <w:highlight w:val="none"/>
          <w:lang w:eastAsia="zh-CN"/>
        </w:rPr>
        <w:t>，</w:t>
      </w:r>
      <w:r>
        <w:rPr>
          <w:color w:val="auto"/>
          <w:highlight w:val="none"/>
        </w:rPr>
        <w:t>具备打印报告</w:t>
      </w:r>
      <w:r>
        <w:rPr>
          <w:rFonts w:hint="eastAsia"/>
          <w:color w:val="auto"/>
          <w:highlight w:val="none"/>
          <w:lang w:val="en-US" w:eastAsia="zh-CN"/>
        </w:rPr>
        <w:t>功能</w:t>
      </w:r>
      <w:r>
        <w:rPr>
          <w:color w:val="auto"/>
          <w:highlight w:val="none"/>
        </w:rPr>
        <w:t xml:space="preserve">。 </w:t>
      </w:r>
    </w:p>
    <w:p w14:paraId="561556A1">
      <w:pPr>
        <w:pStyle w:val="6"/>
        <w:bidi w:val="0"/>
        <w:rPr>
          <w:color w:val="auto"/>
          <w:highlight w:val="none"/>
        </w:rPr>
      </w:pPr>
      <w:r>
        <w:rPr>
          <w:color w:val="auto"/>
          <w:highlight w:val="none"/>
        </w:rPr>
        <w:t xml:space="preserve">电脑：显示器≥21.5 英寸，处理器≥i5，内存≥8G，硬盘≥1T </w:t>
      </w:r>
    </w:p>
    <w:p w14:paraId="440B311B">
      <w:pPr>
        <w:pStyle w:val="6"/>
        <w:bidi w:val="0"/>
        <w:rPr>
          <w:rFonts w:hint="eastAsia"/>
          <w:color w:val="auto"/>
          <w:highlight w:val="none"/>
        </w:rPr>
      </w:pPr>
      <w:r>
        <w:rPr>
          <w:color w:val="auto"/>
          <w:highlight w:val="none"/>
        </w:rPr>
        <w:t>提供高清摄像系统端口与医院软件的对接</w:t>
      </w:r>
    </w:p>
    <w:p w14:paraId="64CE6F35">
      <w:pPr>
        <w:pStyle w:val="5"/>
        <w:bidi w:val="0"/>
        <w:rPr>
          <w:rFonts w:hint="eastAsia"/>
          <w:color w:val="auto"/>
          <w:highlight w:val="none"/>
        </w:rPr>
      </w:pPr>
      <w:r>
        <w:rPr>
          <w:rFonts w:hint="eastAsia"/>
          <w:color w:val="auto"/>
          <w:highlight w:val="none"/>
        </w:rPr>
        <w:t>配送内窥镜冲洗器1台；</w:t>
      </w:r>
    </w:p>
    <w:p w14:paraId="40BE8024">
      <w:pPr>
        <w:pStyle w:val="5"/>
        <w:bidi w:val="0"/>
        <w:rPr>
          <w:rFonts w:hint="eastAsia"/>
          <w:color w:val="auto"/>
          <w:highlight w:val="none"/>
        </w:rPr>
      </w:pPr>
      <w:r>
        <w:rPr>
          <w:rFonts w:hint="eastAsia"/>
          <w:color w:val="auto"/>
          <w:highlight w:val="none"/>
        </w:rPr>
        <w:t>售后服务</w:t>
      </w:r>
    </w:p>
    <w:p w14:paraId="62C6CBBD">
      <w:pPr>
        <w:bidi w:val="0"/>
        <w:rPr>
          <w:rFonts w:hint="eastAsia"/>
          <w:color w:val="auto"/>
          <w:highlight w:val="none"/>
        </w:rPr>
      </w:pPr>
      <w:r>
        <w:rPr>
          <w:rFonts w:hint="eastAsia"/>
          <w:color w:val="auto"/>
          <w:highlight w:val="none"/>
        </w:rPr>
        <w:t>有完善的售后服务。整机质保3年，质保期内，每半年厂家进行维护保养1次，设备出现故障24小时内及时响应。</w:t>
      </w:r>
    </w:p>
    <w:p w14:paraId="7A98824F">
      <w:pPr>
        <w:pStyle w:val="5"/>
        <w:bidi w:val="0"/>
        <w:rPr>
          <w:rFonts w:hint="eastAsia"/>
          <w:color w:val="auto"/>
          <w:highlight w:val="none"/>
        </w:rPr>
      </w:pPr>
      <w:r>
        <w:rPr>
          <w:rFonts w:hint="eastAsia"/>
          <w:color w:val="auto"/>
          <w:highlight w:val="none"/>
          <w:lang w:val="en-US" w:eastAsia="zh-CN"/>
        </w:rPr>
        <w:t>配置清单</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7004"/>
        <w:gridCol w:w="1597"/>
      </w:tblGrid>
      <w:tr w14:paraId="7110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 w:type="pct"/>
            <w:noWrap w:val="0"/>
            <w:vAlign w:val="top"/>
          </w:tcPr>
          <w:p w14:paraId="17B0ED92">
            <w:pPr>
              <w:pStyle w:val="29"/>
              <w:widowControl w:val="0"/>
              <w:bidi w:val="0"/>
              <w:rPr>
                <w:rFonts w:hint="default"/>
                <w:color w:val="auto"/>
                <w:highlight w:val="none"/>
                <w:lang w:val="en-US" w:eastAsia="zh-CN"/>
              </w:rPr>
            </w:pPr>
            <w:r>
              <w:rPr>
                <w:rFonts w:hint="eastAsia"/>
                <w:color w:val="auto"/>
                <w:highlight w:val="none"/>
                <w:lang w:val="en-US" w:eastAsia="zh-CN"/>
              </w:rPr>
              <w:t>序号</w:t>
            </w:r>
          </w:p>
        </w:tc>
        <w:tc>
          <w:tcPr>
            <w:tcW w:w="3483" w:type="pct"/>
            <w:noWrap w:val="0"/>
            <w:vAlign w:val="top"/>
          </w:tcPr>
          <w:p w14:paraId="7E107EC2">
            <w:pPr>
              <w:pStyle w:val="29"/>
              <w:widowControl w:val="0"/>
              <w:bidi w:val="0"/>
              <w:rPr>
                <w:rFonts w:hint="default"/>
                <w:color w:val="auto"/>
                <w:highlight w:val="none"/>
                <w:lang w:val="en-US" w:eastAsia="zh-CN"/>
              </w:rPr>
            </w:pPr>
            <w:r>
              <w:rPr>
                <w:rFonts w:hint="eastAsia"/>
                <w:color w:val="auto"/>
                <w:highlight w:val="none"/>
                <w:lang w:val="en-US" w:eastAsia="zh-CN"/>
              </w:rPr>
              <w:t>名称</w:t>
            </w:r>
          </w:p>
        </w:tc>
        <w:tc>
          <w:tcPr>
            <w:tcW w:w="794" w:type="pct"/>
            <w:noWrap w:val="0"/>
            <w:vAlign w:val="top"/>
          </w:tcPr>
          <w:p w14:paraId="4F52ACCC">
            <w:pPr>
              <w:pStyle w:val="29"/>
              <w:widowControl w:val="0"/>
              <w:bidi w:val="0"/>
              <w:rPr>
                <w:rFonts w:hint="default"/>
                <w:color w:val="auto"/>
                <w:highlight w:val="none"/>
                <w:lang w:val="en-US" w:eastAsia="zh-CN"/>
              </w:rPr>
            </w:pPr>
            <w:r>
              <w:rPr>
                <w:rFonts w:hint="eastAsia"/>
                <w:color w:val="auto"/>
                <w:highlight w:val="none"/>
                <w:lang w:val="en-US" w:eastAsia="zh-CN"/>
              </w:rPr>
              <w:t>数量</w:t>
            </w:r>
          </w:p>
        </w:tc>
      </w:tr>
      <w:tr w14:paraId="535D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78D8F013">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3483" w:type="pct"/>
            <w:noWrap w:val="0"/>
            <w:vAlign w:val="top"/>
          </w:tcPr>
          <w:p w14:paraId="50F2CC86">
            <w:pPr>
              <w:pStyle w:val="29"/>
              <w:widowControl w:val="0"/>
              <w:bidi w:val="0"/>
              <w:rPr>
                <w:rFonts w:hint="default"/>
                <w:color w:val="auto"/>
                <w:highlight w:val="none"/>
                <w:lang w:val="en-US" w:eastAsia="zh-CN"/>
              </w:rPr>
            </w:pPr>
            <w:r>
              <w:rPr>
                <w:rFonts w:hint="eastAsia"/>
                <w:color w:val="auto"/>
                <w:highlight w:val="none"/>
                <w:lang w:val="en-US" w:eastAsia="zh-CN"/>
              </w:rPr>
              <w:t>电子内窥镜图像处理器</w:t>
            </w:r>
          </w:p>
        </w:tc>
        <w:tc>
          <w:tcPr>
            <w:tcW w:w="794" w:type="pct"/>
            <w:noWrap w:val="0"/>
            <w:vAlign w:val="top"/>
          </w:tcPr>
          <w:p w14:paraId="44B7B87B">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5DC4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57C22648">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3483" w:type="pct"/>
            <w:noWrap w:val="0"/>
            <w:vAlign w:val="top"/>
          </w:tcPr>
          <w:p w14:paraId="6C8371B5">
            <w:pPr>
              <w:pStyle w:val="29"/>
              <w:widowControl w:val="0"/>
              <w:bidi w:val="0"/>
              <w:rPr>
                <w:rFonts w:hint="default"/>
                <w:color w:val="auto"/>
                <w:highlight w:val="none"/>
                <w:lang w:val="en-US" w:eastAsia="zh-CN"/>
              </w:rPr>
            </w:pPr>
            <w:r>
              <w:rPr>
                <w:rFonts w:hint="eastAsia"/>
                <w:color w:val="auto"/>
                <w:highlight w:val="none"/>
                <w:lang w:val="en-US" w:eastAsia="zh-CN"/>
              </w:rPr>
              <w:t>内窥镜LED冷光源</w:t>
            </w:r>
          </w:p>
        </w:tc>
        <w:tc>
          <w:tcPr>
            <w:tcW w:w="794" w:type="pct"/>
            <w:noWrap w:val="0"/>
            <w:vAlign w:val="top"/>
          </w:tcPr>
          <w:p w14:paraId="0196AAD6">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518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6BE0A148">
            <w:pPr>
              <w:pStyle w:val="29"/>
              <w:widowControl w:val="0"/>
              <w:bidi w:val="0"/>
              <w:rPr>
                <w:rFonts w:hint="default"/>
                <w:color w:val="auto"/>
                <w:highlight w:val="none"/>
                <w:lang w:val="en-US" w:eastAsia="zh-CN"/>
              </w:rPr>
            </w:pPr>
            <w:r>
              <w:rPr>
                <w:rFonts w:hint="eastAsia"/>
                <w:color w:val="auto"/>
                <w:highlight w:val="none"/>
                <w:lang w:val="en-US" w:eastAsia="zh-CN"/>
              </w:rPr>
              <w:t>3</w:t>
            </w:r>
          </w:p>
        </w:tc>
        <w:tc>
          <w:tcPr>
            <w:tcW w:w="3483" w:type="pct"/>
            <w:noWrap w:val="0"/>
            <w:vAlign w:val="top"/>
          </w:tcPr>
          <w:p w14:paraId="68498C06">
            <w:pPr>
              <w:pStyle w:val="29"/>
              <w:widowControl w:val="0"/>
              <w:bidi w:val="0"/>
              <w:rPr>
                <w:rFonts w:hint="eastAsia"/>
                <w:color w:val="auto"/>
                <w:highlight w:val="none"/>
                <w:lang w:val="en-US" w:eastAsia="zh-CN"/>
              </w:rPr>
            </w:pPr>
            <w:r>
              <w:rPr>
                <w:rFonts w:hint="eastAsia"/>
                <w:color w:val="auto"/>
                <w:highlight w:val="none"/>
                <w:lang w:val="en-US" w:eastAsia="zh-CN"/>
              </w:rPr>
              <w:t>电子上消化道内窥镜</w:t>
            </w:r>
          </w:p>
        </w:tc>
        <w:tc>
          <w:tcPr>
            <w:tcW w:w="794" w:type="pct"/>
            <w:noWrap w:val="0"/>
            <w:vAlign w:val="top"/>
          </w:tcPr>
          <w:p w14:paraId="6608FE5D">
            <w:pPr>
              <w:pStyle w:val="29"/>
              <w:widowControl w:val="0"/>
              <w:bidi w:val="0"/>
              <w:rPr>
                <w:rFonts w:hint="default"/>
                <w:color w:val="auto"/>
                <w:highlight w:val="none"/>
                <w:lang w:val="en-US" w:eastAsia="zh-CN"/>
              </w:rPr>
            </w:pPr>
            <w:r>
              <w:rPr>
                <w:rFonts w:hint="eastAsia"/>
                <w:color w:val="auto"/>
                <w:highlight w:val="none"/>
                <w:lang w:val="en-US" w:eastAsia="zh-CN"/>
              </w:rPr>
              <w:t>2</w:t>
            </w:r>
          </w:p>
        </w:tc>
      </w:tr>
      <w:tr w14:paraId="6792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3BE6D5CB">
            <w:pPr>
              <w:pStyle w:val="29"/>
              <w:widowControl w:val="0"/>
              <w:bidi w:val="0"/>
              <w:rPr>
                <w:rFonts w:hint="default"/>
                <w:color w:val="auto"/>
                <w:highlight w:val="none"/>
                <w:lang w:val="en-US" w:eastAsia="zh-CN"/>
              </w:rPr>
            </w:pPr>
            <w:r>
              <w:rPr>
                <w:rFonts w:hint="eastAsia"/>
                <w:color w:val="auto"/>
                <w:highlight w:val="none"/>
                <w:lang w:val="en-US" w:eastAsia="zh-CN"/>
              </w:rPr>
              <w:t>4</w:t>
            </w:r>
          </w:p>
        </w:tc>
        <w:tc>
          <w:tcPr>
            <w:tcW w:w="3483" w:type="pct"/>
            <w:noWrap w:val="0"/>
            <w:vAlign w:val="top"/>
          </w:tcPr>
          <w:p w14:paraId="4D4F8847">
            <w:pPr>
              <w:pStyle w:val="29"/>
              <w:widowControl w:val="0"/>
              <w:bidi w:val="0"/>
              <w:rPr>
                <w:rFonts w:hint="default"/>
                <w:color w:val="auto"/>
                <w:highlight w:val="none"/>
                <w:lang w:val="en-US" w:eastAsia="zh-CN"/>
              </w:rPr>
            </w:pPr>
            <w:r>
              <w:rPr>
                <w:rFonts w:hint="eastAsia"/>
                <w:color w:val="auto"/>
                <w:highlight w:val="none"/>
                <w:lang w:val="en-US" w:eastAsia="zh-CN"/>
              </w:rPr>
              <w:t>电子下消化道内窥镜</w:t>
            </w:r>
          </w:p>
        </w:tc>
        <w:tc>
          <w:tcPr>
            <w:tcW w:w="794" w:type="pct"/>
            <w:noWrap w:val="0"/>
            <w:vAlign w:val="top"/>
          </w:tcPr>
          <w:p w14:paraId="7F9F0291">
            <w:pPr>
              <w:pStyle w:val="29"/>
              <w:widowControl w:val="0"/>
              <w:bidi w:val="0"/>
              <w:rPr>
                <w:rFonts w:hint="default"/>
                <w:color w:val="auto"/>
                <w:highlight w:val="none"/>
                <w:lang w:val="en-US" w:eastAsia="zh-CN"/>
              </w:rPr>
            </w:pPr>
            <w:r>
              <w:rPr>
                <w:rFonts w:hint="eastAsia"/>
                <w:color w:val="auto"/>
                <w:highlight w:val="none"/>
                <w:lang w:val="en-US" w:eastAsia="zh-CN"/>
              </w:rPr>
              <w:t>2</w:t>
            </w:r>
          </w:p>
        </w:tc>
      </w:tr>
      <w:tr w14:paraId="4B27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5F05C0E1">
            <w:pPr>
              <w:pStyle w:val="29"/>
              <w:widowControl w:val="0"/>
              <w:bidi w:val="0"/>
              <w:rPr>
                <w:rFonts w:hint="default"/>
                <w:color w:val="auto"/>
                <w:highlight w:val="none"/>
                <w:lang w:val="en-US" w:eastAsia="zh-CN"/>
              </w:rPr>
            </w:pPr>
            <w:r>
              <w:rPr>
                <w:rFonts w:hint="eastAsia"/>
                <w:color w:val="auto"/>
                <w:highlight w:val="none"/>
                <w:lang w:val="en-US" w:eastAsia="zh-CN"/>
              </w:rPr>
              <w:t>5</w:t>
            </w:r>
          </w:p>
        </w:tc>
        <w:tc>
          <w:tcPr>
            <w:tcW w:w="3483" w:type="pct"/>
            <w:noWrap w:val="0"/>
            <w:vAlign w:val="top"/>
          </w:tcPr>
          <w:p w14:paraId="707C77ED">
            <w:pPr>
              <w:pStyle w:val="29"/>
              <w:widowControl w:val="0"/>
              <w:bidi w:val="0"/>
              <w:rPr>
                <w:rFonts w:hint="default"/>
                <w:color w:val="auto"/>
                <w:highlight w:val="none"/>
                <w:lang w:val="en-US" w:eastAsia="zh-CN"/>
              </w:rPr>
            </w:pPr>
            <w:r>
              <w:rPr>
                <w:rFonts w:hint="eastAsia"/>
                <w:color w:val="auto"/>
                <w:highlight w:val="none"/>
                <w:lang w:val="en-US" w:eastAsia="zh-CN"/>
              </w:rPr>
              <w:t>医用显示器（32英寸）</w:t>
            </w:r>
          </w:p>
        </w:tc>
        <w:tc>
          <w:tcPr>
            <w:tcW w:w="794" w:type="pct"/>
            <w:noWrap w:val="0"/>
            <w:vAlign w:val="top"/>
          </w:tcPr>
          <w:p w14:paraId="58EB7209">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5239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5D2E5307">
            <w:pPr>
              <w:pStyle w:val="29"/>
              <w:widowControl w:val="0"/>
              <w:bidi w:val="0"/>
              <w:rPr>
                <w:rFonts w:hint="default"/>
                <w:color w:val="auto"/>
                <w:highlight w:val="none"/>
                <w:lang w:val="en-US" w:eastAsia="zh-CN"/>
              </w:rPr>
            </w:pPr>
            <w:r>
              <w:rPr>
                <w:rFonts w:hint="eastAsia"/>
                <w:color w:val="auto"/>
                <w:highlight w:val="none"/>
                <w:lang w:val="en-US" w:eastAsia="zh-CN"/>
              </w:rPr>
              <w:t>6</w:t>
            </w:r>
          </w:p>
        </w:tc>
        <w:tc>
          <w:tcPr>
            <w:tcW w:w="3483" w:type="pct"/>
            <w:noWrap w:val="0"/>
            <w:vAlign w:val="top"/>
          </w:tcPr>
          <w:p w14:paraId="5BA6EA10">
            <w:pPr>
              <w:pStyle w:val="29"/>
              <w:widowControl w:val="0"/>
              <w:bidi w:val="0"/>
              <w:rPr>
                <w:rFonts w:hint="default"/>
                <w:color w:val="auto"/>
                <w:highlight w:val="none"/>
                <w:lang w:val="en-US" w:eastAsia="zh-CN"/>
              </w:rPr>
            </w:pPr>
            <w:r>
              <w:rPr>
                <w:rFonts w:hint="eastAsia"/>
                <w:color w:val="auto"/>
                <w:highlight w:val="none"/>
                <w:lang w:val="en-US" w:eastAsia="zh-CN"/>
              </w:rPr>
              <w:t>台车</w:t>
            </w:r>
          </w:p>
        </w:tc>
        <w:tc>
          <w:tcPr>
            <w:tcW w:w="794" w:type="pct"/>
            <w:noWrap w:val="0"/>
            <w:vAlign w:val="top"/>
          </w:tcPr>
          <w:p w14:paraId="4EFF454A">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23D6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0E191E22">
            <w:pPr>
              <w:pStyle w:val="29"/>
              <w:widowControl w:val="0"/>
              <w:bidi w:val="0"/>
              <w:rPr>
                <w:rFonts w:hint="default"/>
                <w:color w:val="auto"/>
                <w:highlight w:val="none"/>
                <w:lang w:val="en-US" w:eastAsia="zh-CN"/>
              </w:rPr>
            </w:pPr>
            <w:r>
              <w:rPr>
                <w:rFonts w:hint="eastAsia"/>
                <w:color w:val="auto"/>
                <w:highlight w:val="none"/>
                <w:lang w:val="en-US" w:eastAsia="zh-CN"/>
              </w:rPr>
              <w:t>7</w:t>
            </w:r>
          </w:p>
        </w:tc>
        <w:tc>
          <w:tcPr>
            <w:tcW w:w="3483" w:type="pct"/>
            <w:noWrap w:val="0"/>
            <w:vAlign w:val="top"/>
          </w:tcPr>
          <w:p w14:paraId="6C8ACEB0">
            <w:pPr>
              <w:pStyle w:val="29"/>
              <w:widowControl w:val="0"/>
              <w:bidi w:val="0"/>
              <w:rPr>
                <w:rFonts w:hint="default"/>
                <w:color w:val="auto"/>
                <w:highlight w:val="none"/>
                <w:lang w:val="en-US" w:eastAsia="zh-CN"/>
              </w:rPr>
            </w:pPr>
            <w:r>
              <w:rPr>
                <w:rFonts w:hint="eastAsia"/>
                <w:color w:val="auto"/>
                <w:highlight w:val="none"/>
                <w:lang w:val="en-US" w:eastAsia="zh-CN"/>
              </w:rPr>
              <w:t>电脑（高清图文工作站）</w:t>
            </w:r>
          </w:p>
        </w:tc>
        <w:tc>
          <w:tcPr>
            <w:tcW w:w="794" w:type="pct"/>
            <w:noWrap w:val="0"/>
            <w:vAlign w:val="top"/>
          </w:tcPr>
          <w:p w14:paraId="25E7713D">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427F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73C8FE8E">
            <w:pPr>
              <w:pStyle w:val="29"/>
              <w:widowControl w:val="0"/>
              <w:bidi w:val="0"/>
              <w:rPr>
                <w:rFonts w:hint="default"/>
                <w:color w:val="auto"/>
                <w:highlight w:val="none"/>
                <w:lang w:val="en-US" w:eastAsia="zh-CN"/>
              </w:rPr>
            </w:pPr>
            <w:r>
              <w:rPr>
                <w:rFonts w:hint="eastAsia"/>
                <w:color w:val="auto"/>
                <w:highlight w:val="none"/>
                <w:lang w:val="en-US" w:eastAsia="zh-CN"/>
              </w:rPr>
              <w:t>8</w:t>
            </w:r>
          </w:p>
        </w:tc>
        <w:tc>
          <w:tcPr>
            <w:tcW w:w="3483" w:type="pct"/>
            <w:noWrap w:val="0"/>
            <w:vAlign w:val="top"/>
          </w:tcPr>
          <w:p w14:paraId="0F9892C5">
            <w:pPr>
              <w:pStyle w:val="29"/>
              <w:widowControl w:val="0"/>
              <w:bidi w:val="0"/>
              <w:rPr>
                <w:rFonts w:hint="default"/>
                <w:color w:val="auto"/>
                <w:highlight w:val="none"/>
                <w:lang w:val="en-US" w:eastAsia="zh-CN"/>
              </w:rPr>
            </w:pPr>
            <w:r>
              <w:rPr>
                <w:rFonts w:hint="eastAsia"/>
                <w:color w:val="auto"/>
                <w:highlight w:val="none"/>
                <w:lang w:val="en-US" w:eastAsia="zh-CN"/>
              </w:rPr>
              <w:t>内窥镜冲洗器</w:t>
            </w:r>
          </w:p>
        </w:tc>
        <w:tc>
          <w:tcPr>
            <w:tcW w:w="794" w:type="pct"/>
            <w:noWrap w:val="0"/>
            <w:vAlign w:val="top"/>
          </w:tcPr>
          <w:p w14:paraId="3B120021">
            <w:pPr>
              <w:pStyle w:val="29"/>
              <w:widowControl w:val="0"/>
              <w:bidi w:val="0"/>
              <w:rPr>
                <w:rFonts w:hint="default"/>
                <w:color w:val="auto"/>
                <w:highlight w:val="none"/>
                <w:lang w:val="en-US" w:eastAsia="zh-CN"/>
              </w:rPr>
            </w:pPr>
            <w:r>
              <w:rPr>
                <w:rFonts w:hint="eastAsia"/>
                <w:color w:val="auto"/>
                <w:highlight w:val="none"/>
                <w:lang w:val="en-US" w:eastAsia="zh-CN"/>
              </w:rPr>
              <w:t>1</w:t>
            </w:r>
          </w:p>
        </w:tc>
      </w:tr>
      <w:tr w14:paraId="4056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pct"/>
            <w:noWrap w:val="0"/>
            <w:vAlign w:val="top"/>
          </w:tcPr>
          <w:p w14:paraId="1B43A55F">
            <w:pPr>
              <w:pStyle w:val="29"/>
              <w:widowControl w:val="0"/>
              <w:bidi w:val="0"/>
              <w:rPr>
                <w:rFonts w:hint="default"/>
                <w:color w:val="auto"/>
                <w:highlight w:val="none"/>
                <w:lang w:val="en-US" w:eastAsia="zh-CN"/>
              </w:rPr>
            </w:pPr>
            <w:r>
              <w:rPr>
                <w:rFonts w:hint="eastAsia"/>
                <w:color w:val="auto"/>
                <w:highlight w:val="none"/>
                <w:lang w:val="en-US" w:eastAsia="zh-CN"/>
              </w:rPr>
              <w:t>9</w:t>
            </w:r>
          </w:p>
        </w:tc>
        <w:tc>
          <w:tcPr>
            <w:tcW w:w="3483" w:type="pct"/>
            <w:noWrap w:val="0"/>
            <w:vAlign w:val="top"/>
          </w:tcPr>
          <w:p w14:paraId="6C9906D9">
            <w:pPr>
              <w:pStyle w:val="29"/>
              <w:widowControl w:val="0"/>
              <w:bidi w:val="0"/>
              <w:rPr>
                <w:rFonts w:hint="eastAsia"/>
                <w:color w:val="auto"/>
                <w:highlight w:val="none"/>
                <w:lang w:val="en-US" w:eastAsia="zh-CN"/>
              </w:rPr>
            </w:pPr>
            <w:r>
              <w:rPr>
                <w:rFonts w:hint="eastAsia"/>
                <w:color w:val="auto"/>
                <w:highlight w:val="none"/>
                <w:lang w:val="en-US" w:eastAsia="zh-CN"/>
              </w:rPr>
              <w:t>清洗消毒工作站：（胃肠各1套）</w:t>
            </w:r>
          </w:p>
          <w:p w14:paraId="1EFF9334">
            <w:pPr>
              <w:pStyle w:val="29"/>
              <w:widowControl w:val="0"/>
              <w:bidi w:val="0"/>
              <w:rPr>
                <w:rFonts w:hint="eastAsia"/>
                <w:color w:val="auto"/>
                <w:highlight w:val="none"/>
              </w:rPr>
            </w:pPr>
            <w:r>
              <w:rPr>
                <w:rFonts w:hint="eastAsia"/>
                <w:color w:val="auto"/>
                <w:highlight w:val="none"/>
              </w:rPr>
              <w:t>清洗槽</w:t>
            </w:r>
            <w:r>
              <w:rPr>
                <w:rFonts w:hint="eastAsia"/>
                <w:color w:val="auto"/>
                <w:highlight w:val="none"/>
                <w:lang w:val="en-US" w:eastAsia="zh-CN"/>
              </w:rPr>
              <w:t>2</w:t>
            </w:r>
            <w:r>
              <w:rPr>
                <w:rFonts w:hint="eastAsia"/>
                <w:color w:val="auto"/>
                <w:highlight w:val="none"/>
              </w:rPr>
              <w:t>套</w:t>
            </w:r>
          </w:p>
          <w:p w14:paraId="6A81C71F">
            <w:pPr>
              <w:pStyle w:val="29"/>
              <w:widowControl w:val="0"/>
              <w:bidi w:val="0"/>
              <w:rPr>
                <w:rFonts w:hint="eastAsia"/>
                <w:color w:val="auto"/>
                <w:highlight w:val="none"/>
              </w:rPr>
            </w:pPr>
            <w:r>
              <w:rPr>
                <w:rFonts w:hint="eastAsia"/>
                <w:color w:val="auto"/>
                <w:highlight w:val="none"/>
              </w:rPr>
              <w:t>背板</w:t>
            </w:r>
            <w:r>
              <w:rPr>
                <w:rFonts w:hint="eastAsia"/>
                <w:color w:val="auto"/>
                <w:highlight w:val="none"/>
                <w:lang w:val="en-US" w:eastAsia="zh-CN"/>
              </w:rPr>
              <w:t>2</w:t>
            </w:r>
            <w:r>
              <w:rPr>
                <w:rFonts w:hint="eastAsia"/>
                <w:color w:val="auto"/>
                <w:highlight w:val="none"/>
              </w:rPr>
              <w:t>套</w:t>
            </w:r>
          </w:p>
          <w:p w14:paraId="74F6610D">
            <w:pPr>
              <w:pStyle w:val="29"/>
              <w:widowControl w:val="0"/>
              <w:bidi w:val="0"/>
              <w:rPr>
                <w:rFonts w:hint="default"/>
                <w:color w:val="auto"/>
                <w:highlight w:val="none"/>
                <w:lang w:val="en-US"/>
              </w:rPr>
            </w:pPr>
            <w:r>
              <w:rPr>
                <w:rFonts w:hint="eastAsia"/>
                <w:color w:val="auto"/>
                <w:highlight w:val="none"/>
              </w:rPr>
              <w:t>干燥台</w:t>
            </w:r>
            <w:r>
              <w:rPr>
                <w:rFonts w:hint="eastAsia"/>
                <w:color w:val="auto"/>
                <w:highlight w:val="none"/>
                <w:lang w:val="en-US" w:eastAsia="zh-CN"/>
              </w:rPr>
              <w:t>2个</w:t>
            </w:r>
          </w:p>
          <w:p w14:paraId="60B5A995">
            <w:pPr>
              <w:pStyle w:val="29"/>
              <w:widowControl w:val="0"/>
              <w:bidi w:val="0"/>
              <w:rPr>
                <w:rFonts w:hint="eastAsia"/>
                <w:color w:val="auto"/>
                <w:highlight w:val="none"/>
              </w:rPr>
            </w:pPr>
            <w:r>
              <w:rPr>
                <w:rFonts w:hint="eastAsia"/>
                <w:color w:val="auto"/>
                <w:highlight w:val="none"/>
              </w:rPr>
              <w:t>自动灌流器</w:t>
            </w:r>
            <w:r>
              <w:rPr>
                <w:rFonts w:hint="eastAsia"/>
                <w:color w:val="auto"/>
                <w:highlight w:val="none"/>
                <w:lang w:val="en-US" w:eastAsia="zh-CN"/>
              </w:rPr>
              <w:t>2</w:t>
            </w:r>
            <w:r>
              <w:rPr>
                <w:rFonts w:hint="eastAsia"/>
                <w:color w:val="auto"/>
                <w:highlight w:val="none"/>
              </w:rPr>
              <w:t>套</w:t>
            </w:r>
          </w:p>
          <w:p w14:paraId="5D260008">
            <w:pPr>
              <w:pStyle w:val="29"/>
              <w:widowControl w:val="0"/>
              <w:bidi w:val="0"/>
              <w:rPr>
                <w:rFonts w:hint="eastAsia"/>
                <w:color w:val="auto"/>
                <w:highlight w:val="none"/>
              </w:rPr>
            </w:pPr>
            <w:r>
              <w:rPr>
                <w:rFonts w:hint="eastAsia"/>
                <w:color w:val="auto"/>
                <w:highlight w:val="none"/>
              </w:rPr>
              <w:t>高压水枪</w:t>
            </w:r>
            <w:r>
              <w:rPr>
                <w:rFonts w:hint="eastAsia"/>
                <w:color w:val="auto"/>
                <w:highlight w:val="none"/>
                <w:lang w:val="en-US" w:eastAsia="zh-CN"/>
              </w:rPr>
              <w:t>2</w:t>
            </w:r>
            <w:r>
              <w:rPr>
                <w:rFonts w:hint="eastAsia"/>
                <w:color w:val="auto"/>
                <w:highlight w:val="none"/>
              </w:rPr>
              <w:t>套</w:t>
            </w:r>
          </w:p>
          <w:p w14:paraId="726D82BA">
            <w:pPr>
              <w:pStyle w:val="29"/>
              <w:widowControl w:val="0"/>
              <w:bidi w:val="0"/>
              <w:rPr>
                <w:rFonts w:hint="eastAsia"/>
                <w:color w:val="auto"/>
                <w:highlight w:val="none"/>
              </w:rPr>
            </w:pPr>
            <w:r>
              <w:rPr>
                <w:rFonts w:hint="eastAsia"/>
                <w:color w:val="auto"/>
                <w:highlight w:val="none"/>
              </w:rPr>
              <w:t>高压气枪</w:t>
            </w:r>
            <w:r>
              <w:rPr>
                <w:rFonts w:hint="eastAsia"/>
                <w:color w:val="auto"/>
                <w:highlight w:val="none"/>
                <w:lang w:val="en-US" w:eastAsia="zh-CN"/>
              </w:rPr>
              <w:t>2</w:t>
            </w:r>
            <w:r>
              <w:rPr>
                <w:rFonts w:hint="eastAsia"/>
                <w:color w:val="auto"/>
                <w:highlight w:val="none"/>
              </w:rPr>
              <w:t>套</w:t>
            </w:r>
          </w:p>
          <w:p w14:paraId="13081DC6">
            <w:pPr>
              <w:pStyle w:val="29"/>
              <w:widowControl w:val="0"/>
              <w:bidi w:val="0"/>
              <w:rPr>
                <w:rFonts w:hint="eastAsia"/>
                <w:color w:val="auto"/>
                <w:highlight w:val="none"/>
              </w:rPr>
            </w:pPr>
            <w:r>
              <w:rPr>
                <w:rFonts w:hint="eastAsia"/>
                <w:color w:val="auto"/>
                <w:highlight w:val="none"/>
              </w:rPr>
              <w:t>空压机</w:t>
            </w:r>
            <w:r>
              <w:rPr>
                <w:rFonts w:hint="eastAsia"/>
                <w:color w:val="auto"/>
                <w:highlight w:val="none"/>
                <w:lang w:val="en-US" w:eastAsia="zh-CN"/>
              </w:rPr>
              <w:t>2</w:t>
            </w:r>
            <w:r>
              <w:rPr>
                <w:rFonts w:hint="eastAsia"/>
                <w:color w:val="auto"/>
                <w:highlight w:val="none"/>
              </w:rPr>
              <w:t>台</w:t>
            </w:r>
          </w:p>
          <w:p w14:paraId="0E1488E0">
            <w:pPr>
              <w:pStyle w:val="29"/>
              <w:widowControl w:val="0"/>
              <w:bidi w:val="0"/>
              <w:rPr>
                <w:rFonts w:hint="eastAsia"/>
                <w:color w:val="auto"/>
                <w:highlight w:val="none"/>
              </w:rPr>
            </w:pPr>
            <w:r>
              <w:rPr>
                <w:rFonts w:hint="eastAsia"/>
                <w:color w:val="auto"/>
                <w:highlight w:val="none"/>
              </w:rPr>
              <w:t>纯水处理设备1台</w:t>
            </w:r>
          </w:p>
          <w:p w14:paraId="4F604682">
            <w:pPr>
              <w:pStyle w:val="29"/>
              <w:widowControl w:val="0"/>
              <w:bidi w:val="0"/>
              <w:rPr>
                <w:rFonts w:hint="default"/>
                <w:color w:val="auto"/>
                <w:highlight w:val="none"/>
                <w:lang w:val="en-US" w:eastAsia="zh-CN"/>
              </w:rPr>
            </w:pPr>
            <w:r>
              <w:rPr>
                <w:rFonts w:hint="eastAsia"/>
                <w:color w:val="auto"/>
                <w:highlight w:val="none"/>
                <w:lang w:val="en-US" w:eastAsia="zh-CN"/>
              </w:rPr>
              <w:t>双门储镜柜1套</w:t>
            </w:r>
          </w:p>
        </w:tc>
        <w:tc>
          <w:tcPr>
            <w:tcW w:w="794" w:type="pct"/>
            <w:noWrap w:val="0"/>
            <w:vAlign w:val="top"/>
          </w:tcPr>
          <w:p w14:paraId="1B34ECB8">
            <w:pPr>
              <w:pStyle w:val="29"/>
              <w:widowControl w:val="0"/>
              <w:bidi w:val="0"/>
              <w:rPr>
                <w:rFonts w:hint="eastAsia"/>
                <w:color w:val="auto"/>
                <w:highlight w:val="none"/>
                <w:lang w:val="en-US" w:eastAsia="zh-CN"/>
              </w:rPr>
            </w:pPr>
            <w:r>
              <w:rPr>
                <w:rFonts w:hint="eastAsia"/>
                <w:color w:val="auto"/>
                <w:highlight w:val="none"/>
                <w:lang w:val="en-US" w:eastAsia="zh-CN"/>
              </w:rPr>
              <w:t>2</w:t>
            </w:r>
          </w:p>
          <w:p w14:paraId="292CDD59">
            <w:pPr>
              <w:pStyle w:val="29"/>
              <w:widowControl w:val="0"/>
              <w:bidi w:val="0"/>
              <w:rPr>
                <w:rFonts w:hint="default"/>
                <w:color w:val="auto"/>
                <w:highlight w:val="none"/>
                <w:lang w:val="en-US" w:eastAsia="zh-CN"/>
              </w:rPr>
            </w:pPr>
            <w:r>
              <w:rPr>
                <w:rFonts w:hint="eastAsia"/>
                <w:color w:val="auto"/>
                <w:highlight w:val="none"/>
                <w:lang w:val="en-US" w:eastAsia="zh-CN"/>
              </w:rPr>
              <w:t>（胃镜肠镜各1套）</w:t>
            </w:r>
          </w:p>
        </w:tc>
      </w:tr>
    </w:tbl>
    <w:p w14:paraId="0588DD32">
      <w:pPr>
        <w:pStyle w:val="4"/>
        <w:bidi w:val="0"/>
        <w:rPr>
          <w:rFonts w:hint="eastAsia"/>
          <w:color w:val="auto"/>
          <w:highlight w:val="none"/>
        </w:rPr>
      </w:pPr>
      <w:bookmarkStart w:id="20" w:name="_Toc30555"/>
      <w:bookmarkStart w:id="21" w:name="_Toc18162"/>
      <w:r>
        <w:rPr>
          <w:rFonts w:hint="eastAsia"/>
          <w:color w:val="auto"/>
          <w:highlight w:val="none"/>
          <w:lang w:val="en-US" w:eastAsia="zh-CN"/>
        </w:rPr>
        <w:t>尿道膀胱镜</w:t>
      </w:r>
      <w:bookmarkEnd w:id="20"/>
      <w:bookmarkEnd w:id="21"/>
    </w:p>
    <w:p w14:paraId="209BBEDF">
      <w:pPr>
        <w:pStyle w:val="6"/>
        <w:bidi w:val="0"/>
        <w:rPr>
          <w:rFonts w:hint="eastAsia"/>
          <w:color w:val="auto"/>
          <w:highlight w:val="none"/>
        </w:rPr>
      </w:pPr>
      <w:r>
        <w:rPr>
          <w:rFonts w:hint="eastAsia"/>
          <w:color w:val="auto"/>
          <w:highlight w:val="none"/>
        </w:rPr>
        <w:t>视向角：0°、30°、70°</w:t>
      </w:r>
      <w:r>
        <w:rPr>
          <w:rFonts w:hint="eastAsia"/>
          <w:color w:val="auto"/>
          <w:highlight w:val="none"/>
          <w:lang w:eastAsia="zh-CN"/>
        </w:rPr>
        <w:t>。</w:t>
      </w:r>
    </w:p>
    <w:p w14:paraId="7536223F">
      <w:pPr>
        <w:pStyle w:val="6"/>
        <w:bidi w:val="0"/>
        <w:rPr>
          <w:rFonts w:hint="eastAsia"/>
          <w:color w:val="auto"/>
          <w:highlight w:val="none"/>
        </w:rPr>
      </w:pPr>
      <w:r>
        <w:rPr>
          <w:rFonts w:hint="eastAsia"/>
          <w:color w:val="auto"/>
          <w:highlight w:val="none"/>
        </w:rPr>
        <w:t>视场角：60°。</w:t>
      </w:r>
    </w:p>
    <w:p w14:paraId="7E39B2DF">
      <w:pPr>
        <w:pStyle w:val="6"/>
        <w:bidi w:val="0"/>
        <w:rPr>
          <w:rFonts w:hint="eastAsia"/>
          <w:color w:val="auto"/>
          <w:highlight w:val="none"/>
        </w:rPr>
      </w:pPr>
      <w:r>
        <w:rPr>
          <w:rFonts w:hint="eastAsia"/>
          <w:color w:val="auto"/>
          <w:highlight w:val="none"/>
        </w:rPr>
        <w:t>光学结构：光学系统设计采用蓝宝石玻璃，柱状晶体排列技术，进口光纤材料有效提高光强度，高清分辨率。镜主体：采用轻质医用不锈钢材质。</w:t>
      </w:r>
    </w:p>
    <w:p w14:paraId="63FFE48F">
      <w:pPr>
        <w:pStyle w:val="6"/>
        <w:bidi w:val="0"/>
        <w:rPr>
          <w:rFonts w:hint="eastAsia"/>
          <w:color w:val="auto"/>
          <w:highlight w:val="none"/>
        </w:rPr>
      </w:pPr>
      <w:r>
        <w:rPr>
          <w:rFonts w:hint="eastAsia"/>
          <w:color w:val="auto"/>
          <w:highlight w:val="none"/>
        </w:rPr>
        <w:t>配套手术器械：与内窥镜同品牌。</w:t>
      </w:r>
    </w:p>
    <w:p w14:paraId="52FFADBE">
      <w:pPr>
        <w:pStyle w:val="6"/>
        <w:bidi w:val="0"/>
        <w:rPr>
          <w:rFonts w:hint="eastAsia"/>
          <w:color w:val="auto"/>
          <w:highlight w:val="none"/>
        </w:rPr>
      </w:pPr>
      <w:r>
        <w:rPr>
          <w:rFonts w:hint="eastAsia"/>
          <w:color w:val="auto"/>
          <w:highlight w:val="none"/>
        </w:rPr>
        <w:t>光纤接口可与国产品牌及进口</w:t>
      </w:r>
      <w:r>
        <w:rPr>
          <w:rFonts w:hint="eastAsia"/>
          <w:color w:val="auto"/>
          <w:highlight w:val="none"/>
          <w:lang w:val="en-US" w:eastAsia="zh-CN"/>
        </w:rPr>
        <w:t>品牌</w:t>
      </w:r>
      <w:r>
        <w:rPr>
          <w:rFonts w:hint="eastAsia"/>
          <w:color w:val="auto"/>
          <w:highlight w:val="none"/>
        </w:rPr>
        <w:t>导光束连接。</w:t>
      </w:r>
    </w:p>
    <w:p w14:paraId="11817687">
      <w:pPr>
        <w:pStyle w:val="6"/>
        <w:rPr>
          <w:rFonts w:hint="eastAsia"/>
          <w:color w:val="auto"/>
          <w:highlight w:val="none"/>
        </w:rPr>
      </w:pPr>
      <w:r>
        <w:rPr>
          <w:rFonts w:hint="eastAsia"/>
          <w:color w:val="auto"/>
          <w:highlight w:val="none"/>
        </w:rPr>
        <w:t>鞘套规格：15.5F</w:t>
      </w:r>
      <w:r>
        <w:rPr>
          <w:rFonts w:hint="eastAsia"/>
          <w:color w:val="auto"/>
          <w:highlight w:val="none"/>
          <w:lang w:eastAsia="zh-CN"/>
        </w:rPr>
        <w:t>、</w:t>
      </w:r>
      <w:r>
        <w:rPr>
          <w:rFonts w:hint="eastAsia"/>
          <w:color w:val="auto"/>
          <w:highlight w:val="none"/>
        </w:rPr>
        <w:t>19.8F</w:t>
      </w:r>
      <w:r>
        <w:rPr>
          <w:rFonts w:hint="eastAsia"/>
          <w:color w:val="auto"/>
          <w:highlight w:val="none"/>
          <w:lang w:eastAsia="zh-CN"/>
        </w:rPr>
        <w:t>、</w:t>
      </w:r>
      <w:r>
        <w:rPr>
          <w:rFonts w:hint="eastAsia"/>
          <w:color w:val="auto"/>
          <w:highlight w:val="none"/>
        </w:rPr>
        <w:t>21F</w:t>
      </w:r>
      <w:r>
        <w:rPr>
          <w:rFonts w:hint="eastAsia"/>
          <w:color w:val="auto"/>
          <w:highlight w:val="none"/>
          <w:lang w:eastAsia="zh-CN"/>
        </w:rPr>
        <w:t>、</w:t>
      </w:r>
      <w:r>
        <w:rPr>
          <w:rFonts w:hint="eastAsia"/>
          <w:color w:val="auto"/>
          <w:highlight w:val="none"/>
        </w:rPr>
        <w:t>22F</w:t>
      </w:r>
    </w:p>
    <w:p w14:paraId="49D211E8">
      <w:pPr>
        <w:pStyle w:val="6"/>
        <w:bidi w:val="0"/>
        <w:rPr>
          <w:rFonts w:hint="eastAsia"/>
          <w:color w:val="auto"/>
          <w:highlight w:val="none"/>
        </w:rPr>
      </w:pPr>
      <w:r>
        <w:rPr>
          <w:rFonts w:hint="eastAsia"/>
          <w:color w:val="auto"/>
          <w:highlight w:val="none"/>
        </w:rPr>
        <w:t>操作器：长度240mm，最大插入部外径6.4mm</w:t>
      </w:r>
      <w:r>
        <w:rPr>
          <w:rFonts w:hint="eastAsia"/>
          <w:color w:val="auto"/>
          <w:highlight w:val="none"/>
          <w:lang w:eastAsia="zh-CN"/>
        </w:rPr>
        <w:t>。</w:t>
      </w:r>
    </w:p>
    <w:p w14:paraId="4A22589E">
      <w:pPr>
        <w:pStyle w:val="6"/>
        <w:bidi w:val="0"/>
        <w:rPr>
          <w:rFonts w:hint="eastAsia"/>
          <w:color w:val="auto"/>
          <w:highlight w:val="none"/>
        </w:rPr>
      </w:pPr>
      <w:r>
        <w:rPr>
          <w:rFonts w:hint="eastAsia"/>
          <w:color w:val="auto"/>
          <w:highlight w:val="none"/>
        </w:rPr>
        <w:t>连接桥：器械通道≥4.0mm。</w:t>
      </w:r>
    </w:p>
    <w:p w14:paraId="54F7996D">
      <w:pPr>
        <w:pStyle w:val="6"/>
        <w:bidi w:val="0"/>
        <w:rPr>
          <w:rFonts w:hint="eastAsia"/>
          <w:color w:val="auto"/>
          <w:highlight w:val="none"/>
        </w:rPr>
      </w:pPr>
      <w:r>
        <w:rPr>
          <w:rFonts w:hint="eastAsia"/>
          <w:color w:val="auto"/>
          <w:highlight w:val="none"/>
        </w:rPr>
        <w:t>工作长度：302mm。</w:t>
      </w:r>
    </w:p>
    <w:p w14:paraId="0DEFD969">
      <w:pPr>
        <w:pStyle w:val="6"/>
        <w:bidi w:val="0"/>
        <w:rPr>
          <w:rFonts w:hint="eastAsia"/>
          <w:color w:val="auto"/>
          <w:highlight w:val="none"/>
        </w:rPr>
      </w:pPr>
      <w:r>
        <w:rPr>
          <w:rFonts w:hint="eastAsia"/>
          <w:color w:val="auto"/>
          <w:highlight w:val="none"/>
        </w:rPr>
        <w:t>最大插入部外径（镜体外径）：≤4mm。</w:t>
      </w:r>
    </w:p>
    <w:p w14:paraId="66750808">
      <w:pPr>
        <w:pStyle w:val="4"/>
        <w:bidi w:val="0"/>
        <w:rPr>
          <w:rFonts w:hint="eastAsia"/>
          <w:color w:val="auto"/>
          <w:highlight w:val="none"/>
        </w:rPr>
      </w:pPr>
      <w:bookmarkStart w:id="22" w:name="_Toc15577"/>
      <w:r>
        <w:rPr>
          <w:rFonts w:hint="eastAsia"/>
          <w:color w:val="auto"/>
          <w:highlight w:val="none"/>
        </w:rPr>
        <w:t>胃肠镜清洗</w:t>
      </w:r>
      <w:r>
        <w:rPr>
          <w:rFonts w:hint="eastAsia"/>
          <w:color w:val="auto"/>
          <w:highlight w:val="none"/>
          <w:lang w:val="en-US" w:eastAsia="zh-CN"/>
        </w:rPr>
        <w:t>工作站</w:t>
      </w:r>
      <w:bookmarkEnd w:id="22"/>
    </w:p>
    <w:p w14:paraId="6CF640AD">
      <w:pPr>
        <w:pStyle w:val="6"/>
        <w:bidi w:val="0"/>
        <w:rPr>
          <w:rFonts w:hint="eastAsia"/>
          <w:color w:val="auto"/>
          <w:highlight w:val="none"/>
        </w:rPr>
      </w:pPr>
      <w:r>
        <w:rPr>
          <w:rFonts w:hint="eastAsia"/>
          <w:color w:val="auto"/>
          <w:highlight w:val="none"/>
        </w:rPr>
        <w:t>采用医用高分子复合材料，整体成型，板材厚度≥4mm，抗菌、耐酸碱、易清洗，符合 YY0992-2016 耐腐蚀性要求。</w:t>
      </w:r>
    </w:p>
    <w:p w14:paraId="666AFD44">
      <w:pPr>
        <w:pStyle w:val="6"/>
        <w:bidi w:val="0"/>
        <w:rPr>
          <w:rFonts w:hint="eastAsia"/>
          <w:color w:val="auto"/>
          <w:highlight w:val="none"/>
        </w:rPr>
      </w:pPr>
      <w:r>
        <w:rPr>
          <w:rFonts w:hint="eastAsia"/>
          <w:color w:val="auto"/>
          <w:highlight w:val="none"/>
        </w:rPr>
        <w:t>干燥台采用圆弧防滑落设计，符合人体工学，防止内镜滑落。</w:t>
      </w:r>
    </w:p>
    <w:p w14:paraId="79FE44CD">
      <w:pPr>
        <w:pStyle w:val="6"/>
        <w:bidi w:val="0"/>
        <w:rPr>
          <w:rFonts w:hint="eastAsia"/>
          <w:color w:val="auto"/>
          <w:highlight w:val="none"/>
        </w:rPr>
      </w:pPr>
      <w:r>
        <w:rPr>
          <w:rFonts w:hint="eastAsia"/>
          <w:color w:val="auto"/>
          <w:highlight w:val="none"/>
        </w:rPr>
        <w:t>背板采用耐腐蚀易清洁材质，一体成型，大圆弧倒角无死角，符合人体视觉操作角度。</w:t>
      </w:r>
    </w:p>
    <w:p w14:paraId="628CE6F4">
      <w:pPr>
        <w:pStyle w:val="6"/>
        <w:bidi w:val="0"/>
        <w:rPr>
          <w:rFonts w:hint="eastAsia"/>
          <w:color w:val="auto"/>
          <w:highlight w:val="none"/>
        </w:rPr>
      </w:pPr>
      <w:r>
        <w:rPr>
          <w:rFonts w:hint="eastAsia"/>
          <w:color w:val="auto"/>
          <w:highlight w:val="none"/>
        </w:rPr>
        <w:t>透明防护罩一体成型，厚度≥4mm，便于观察且防消毒液外泄。</w:t>
      </w:r>
    </w:p>
    <w:p w14:paraId="192E300F">
      <w:pPr>
        <w:pStyle w:val="6"/>
        <w:bidi w:val="0"/>
        <w:rPr>
          <w:rFonts w:hint="eastAsia"/>
          <w:color w:val="auto"/>
          <w:highlight w:val="none"/>
        </w:rPr>
      </w:pPr>
      <w:r>
        <w:rPr>
          <w:rFonts w:hint="eastAsia"/>
          <w:color w:val="auto"/>
          <w:highlight w:val="none"/>
        </w:rPr>
        <w:t>采用分段式柜体，在便于搬迁的同时可以充分保证操作人员操作过程中的舒适度，减少对操作人员腰腹的疲劳和损伤，柜体底部离地高度≥150mm。</w:t>
      </w:r>
    </w:p>
    <w:p w14:paraId="4E4B01EC">
      <w:pPr>
        <w:pStyle w:val="6"/>
        <w:bidi w:val="0"/>
        <w:rPr>
          <w:rFonts w:hint="eastAsia"/>
          <w:color w:val="auto"/>
          <w:highlight w:val="none"/>
        </w:rPr>
      </w:pPr>
      <w:r>
        <w:rPr>
          <w:rFonts w:hint="eastAsia"/>
          <w:color w:val="auto"/>
          <w:highlight w:val="none"/>
        </w:rPr>
        <w:t>选用</w:t>
      </w:r>
      <w:r>
        <w:rPr>
          <w:rFonts w:hint="eastAsia"/>
          <w:color w:val="auto"/>
          <w:highlight w:val="none"/>
          <w:lang w:val="en-US" w:eastAsia="zh-CN"/>
        </w:rPr>
        <w:t>医用</w:t>
      </w:r>
      <w:r>
        <w:rPr>
          <w:rFonts w:hint="eastAsia"/>
          <w:color w:val="auto"/>
          <w:highlight w:val="none"/>
        </w:rPr>
        <w:t>不锈钢材质，厚度</w:t>
      </w:r>
      <w:r>
        <w:rPr>
          <w:rFonts w:hint="eastAsia"/>
          <w:color w:val="auto"/>
          <w:highlight w:val="none"/>
          <w:lang w:val="en-US" w:eastAsia="zh-CN"/>
        </w:rPr>
        <w:t>不低于</w:t>
      </w:r>
      <w:r>
        <w:rPr>
          <w:rFonts w:hint="eastAsia"/>
          <w:color w:val="auto"/>
          <w:highlight w:val="none"/>
        </w:rPr>
        <w:t>1.2mm，高</w:t>
      </w:r>
      <w:r>
        <w:rPr>
          <w:rFonts w:hint="eastAsia"/>
          <w:color w:val="auto"/>
          <w:highlight w:val="none"/>
          <w:lang w:val="en-US" w:eastAsia="zh-CN"/>
        </w:rPr>
        <w:t>750mm—</w:t>
      </w:r>
      <w:r>
        <w:rPr>
          <w:rFonts w:hint="eastAsia"/>
          <w:color w:val="auto"/>
          <w:highlight w:val="none"/>
        </w:rPr>
        <w:t>800mm，符合人性化设计；</w:t>
      </w:r>
    </w:p>
    <w:p w14:paraId="476E08BE">
      <w:pPr>
        <w:pStyle w:val="6"/>
        <w:bidi w:val="0"/>
        <w:rPr>
          <w:rFonts w:hint="eastAsia"/>
          <w:color w:val="auto"/>
          <w:highlight w:val="none"/>
        </w:rPr>
      </w:pPr>
      <w:r>
        <w:rPr>
          <w:rFonts w:hint="eastAsia"/>
          <w:color w:val="auto"/>
          <w:highlight w:val="none"/>
        </w:rPr>
        <w:t>柜门采用耐腐蚀、易清洁材质，结构合理、美观实用；铰链具备缓冲闭合功能</w:t>
      </w:r>
    </w:p>
    <w:p w14:paraId="192AC049">
      <w:pPr>
        <w:pStyle w:val="6"/>
        <w:bidi w:val="0"/>
        <w:rPr>
          <w:rFonts w:hint="eastAsia"/>
          <w:color w:val="auto"/>
          <w:highlight w:val="none"/>
        </w:rPr>
      </w:pPr>
      <w:r>
        <w:rPr>
          <w:rFonts w:hint="eastAsia"/>
          <w:color w:val="auto"/>
          <w:highlight w:val="none"/>
        </w:rPr>
        <w:t>柜体底板采用耐腐蚀、不膨胀、不生锈的合规医用材质，提供材质证明</w:t>
      </w:r>
      <w:r>
        <w:rPr>
          <w:rFonts w:hint="eastAsia"/>
          <w:color w:val="auto"/>
          <w:highlight w:val="none"/>
          <w:lang w:val="en-US" w:eastAsia="zh-CN"/>
        </w:rPr>
        <w:t>材料</w:t>
      </w:r>
      <w:r>
        <w:rPr>
          <w:rFonts w:hint="eastAsia"/>
          <w:color w:val="auto"/>
          <w:highlight w:val="none"/>
        </w:rPr>
        <w:t>。</w:t>
      </w:r>
    </w:p>
    <w:p w14:paraId="17463099">
      <w:pPr>
        <w:pStyle w:val="6"/>
        <w:bidi w:val="0"/>
        <w:rPr>
          <w:rFonts w:hint="eastAsia"/>
          <w:color w:val="auto"/>
          <w:highlight w:val="none"/>
        </w:rPr>
      </w:pPr>
      <w:r>
        <w:rPr>
          <w:rFonts w:hint="eastAsia"/>
          <w:color w:val="auto"/>
          <w:highlight w:val="none"/>
        </w:rPr>
        <w:t>注水 / 注液系统具备脉冲功能，可实现注液 / 注气自动切换，满足清洗消毒要求</w:t>
      </w:r>
      <w:r>
        <w:rPr>
          <w:rFonts w:hint="eastAsia"/>
          <w:color w:val="auto"/>
          <w:highlight w:val="none"/>
          <w:lang w:eastAsia="zh-CN"/>
        </w:rPr>
        <w:t>。</w:t>
      </w:r>
    </w:p>
    <w:p w14:paraId="3EA531E4">
      <w:pPr>
        <w:pStyle w:val="6"/>
        <w:bidi w:val="0"/>
        <w:rPr>
          <w:rFonts w:hint="eastAsia"/>
          <w:color w:val="auto"/>
          <w:highlight w:val="none"/>
        </w:rPr>
      </w:pPr>
      <w:r>
        <w:rPr>
          <w:rFonts w:hint="eastAsia"/>
          <w:color w:val="auto"/>
          <w:highlight w:val="none"/>
        </w:rPr>
        <w:t>采用中文液晶显示屏，微电脑控制，触摸或物理按键均可，支持多条内镜独立定时操作。</w:t>
      </w:r>
    </w:p>
    <w:p w14:paraId="7B5BE7B0">
      <w:pPr>
        <w:pStyle w:val="6"/>
        <w:bidi w:val="0"/>
        <w:rPr>
          <w:rFonts w:hint="eastAsia"/>
          <w:color w:val="auto"/>
          <w:highlight w:val="none"/>
        </w:rPr>
      </w:pPr>
      <w:r>
        <w:rPr>
          <w:rFonts w:hint="eastAsia"/>
          <w:color w:val="auto"/>
          <w:highlight w:val="none"/>
        </w:rPr>
        <w:t>独立记录灌注剩余时间，时间显示1秒</w:t>
      </w:r>
      <w:r>
        <w:rPr>
          <w:rFonts w:hint="eastAsia"/>
          <w:color w:val="auto"/>
          <w:highlight w:val="none"/>
          <w:lang w:eastAsia="zh-CN"/>
        </w:rPr>
        <w:t>—</w:t>
      </w:r>
      <w:r>
        <w:rPr>
          <w:rFonts w:hint="eastAsia"/>
          <w:color w:val="auto"/>
          <w:highlight w:val="none"/>
        </w:rPr>
        <w:t>99分钟。</w:t>
      </w:r>
    </w:p>
    <w:p w14:paraId="54A46A0D">
      <w:pPr>
        <w:pStyle w:val="6"/>
        <w:bidi w:val="0"/>
        <w:rPr>
          <w:rFonts w:hint="eastAsia"/>
          <w:color w:val="auto"/>
          <w:highlight w:val="none"/>
        </w:rPr>
      </w:pPr>
      <w:r>
        <w:rPr>
          <w:rFonts w:hint="eastAsia"/>
          <w:color w:val="auto"/>
          <w:highlight w:val="none"/>
        </w:rPr>
        <w:t>配备耐酸碱快速接头，拆装便捷，可单手操作。</w:t>
      </w:r>
    </w:p>
    <w:p w14:paraId="5B1BA80D">
      <w:pPr>
        <w:pStyle w:val="6"/>
        <w:bidi w:val="0"/>
        <w:rPr>
          <w:rFonts w:hint="eastAsia"/>
          <w:color w:val="auto"/>
          <w:highlight w:val="none"/>
        </w:rPr>
      </w:pPr>
      <w:r>
        <w:rPr>
          <w:rFonts w:hint="eastAsia"/>
          <w:color w:val="auto"/>
          <w:highlight w:val="none"/>
        </w:rPr>
        <w:t>所有给水管采用优质PP-R冷、热水管材和管件，符合GB/T 18742.2-2002中PP-R技术要求。</w:t>
      </w:r>
    </w:p>
    <w:p w14:paraId="63DBB4C3">
      <w:pPr>
        <w:pStyle w:val="6"/>
        <w:bidi w:val="0"/>
        <w:rPr>
          <w:rFonts w:hint="eastAsia"/>
          <w:color w:val="auto"/>
          <w:highlight w:val="none"/>
          <w:lang w:eastAsia="zh-CN"/>
        </w:rPr>
      </w:pPr>
      <w:r>
        <w:rPr>
          <w:rFonts w:hint="eastAsia"/>
          <w:color w:val="auto"/>
          <w:highlight w:val="none"/>
        </w:rPr>
        <w:t>所有排水管采用符合 GB/T 8804.2-2003 的优质 PVC-U 管材 / 管件，满足耐热耐压要求。</w:t>
      </w:r>
    </w:p>
    <w:p w14:paraId="6330A724">
      <w:pPr>
        <w:pStyle w:val="6"/>
        <w:bidi w:val="0"/>
        <w:rPr>
          <w:rFonts w:hint="eastAsia"/>
          <w:color w:val="auto"/>
          <w:highlight w:val="none"/>
        </w:rPr>
      </w:pPr>
      <w:r>
        <w:rPr>
          <w:rFonts w:hint="eastAsia"/>
          <w:color w:val="auto"/>
          <w:highlight w:val="none"/>
        </w:rPr>
        <w:t>对工作站末洗槽内镜的灌流和冲洗提供符合规范要求的过滤水，防止交叉感染，过滤型水处理器为0.2μm分级高精度超微过滤流量：0.3T/h，可更换滤芯。</w:t>
      </w:r>
    </w:p>
    <w:p w14:paraId="0DBF510D">
      <w:pPr>
        <w:pStyle w:val="6"/>
        <w:bidi w:val="0"/>
        <w:rPr>
          <w:rFonts w:hint="eastAsia"/>
          <w:color w:val="auto"/>
          <w:highlight w:val="none"/>
        </w:rPr>
      </w:pPr>
      <w:r>
        <w:rPr>
          <w:rFonts w:hint="eastAsia"/>
          <w:color w:val="auto"/>
          <w:highlight w:val="none"/>
        </w:rPr>
        <w:t>安装于设备总水源处，过滤水源中的杂质、水锈等异物，</w:t>
      </w:r>
      <w:r>
        <w:rPr>
          <w:rFonts w:hint="eastAsia"/>
          <w:color w:val="auto"/>
          <w:highlight w:val="none"/>
          <w:lang w:eastAsia="zh-CN"/>
        </w:rPr>
        <w:t>提高</w:t>
      </w:r>
      <w:r>
        <w:rPr>
          <w:rFonts w:hint="eastAsia"/>
          <w:color w:val="auto"/>
          <w:highlight w:val="none"/>
        </w:rPr>
        <w:t>用水质量；外罩采用不锈钢材料，具备排污功能，打开泄水球阀即可方便强有力</w:t>
      </w:r>
      <w:r>
        <w:rPr>
          <w:rFonts w:hint="eastAsia"/>
          <w:color w:val="auto"/>
          <w:highlight w:val="none"/>
          <w:lang w:eastAsia="zh-CN"/>
        </w:rPr>
        <w:t>地</w:t>
      </w:r>
      <w:r>
        <w:rPr>
          <w:rFonts w:hint="eastAsia"/>
          <w:color w:val="auto"/>
          <w:highlight w:val="none"/>
        </w:rPr>
        <w:t>冲洗杂质；无需更换滤芯。</w:t>
      </w:r>
    </w:p>
    <w:p w14:paraId="08C67663">
      <w:pPr>
        <w:pStyle w:val="6"/>
        <w:bidi w:val="0"/>
        <w:rPr>
          <w:rFonts w:hint="eastAsia"/>
          <w:color w:val="auto"/>
          <w:highlight w:val="none"/>
        </w:rPr>
      </w:pPr>
      <w:r>
        <w:rPr>
          <w:rFonts w:hint="eastAsia"/>
          <w:color w:val="auto"/>
          <w:highlight w:val="none"/>
        </w:rPr>
        <w:t>自动/手动双控水源的开关，不仅可以实现总水源的自动关闭，避免在无人看管使用时发生漏水现象，同时又可以实现在断电情况下手动打开总水源，保证工作站的正常使用</w:t>
      </w:r>
      <w:r>
        <w:rPr>
          <w:rFonts w:hint="eastAsia"/>
          <w:color w:val="auto"/>
          <w:highlight w:val="none"/>
          <w:lang w:eastAsia="zh-CN"/>
        </w:rPr>
        <w:t>。</w:t>
      </w:r>
    </w:p>
    <w:p w14:paraId="36F18D1D">
      <w:pPr>
        <w:pStyle w:val="6"/>
        <w:bidi w:val="0"/>
        <w:rPr>
          <w:rFonts w:hint="eastAsia"/>
          <w:color w:val="auto"/>
          <w:highlight w:val="none"/>
        </w:rPr>
      </w:pPr>
      <w:r>
        <w:rPr>
          <w:rFonts w:hint="eastAsia"/>
          <w:color w:val="auto"/>
          <w:highlight w:val="none"/>
        </w:rPr>
        <w:t>SUS304 不锈钢水龙头，陶瓷阀芯，360° 旋转，冷热水独立控制，满足医用防腐防锈要求</w:t>
      </w:r>
    </w:p>
    <w:p w14:paraId="00351536">
      <w:pPr>
        <w:pStyle w:val="6"/>
        <w:bidi w:val="0"/>
        <w:rPr>
          <w:rFonts w:hint="eastAsia"/>
          <w:color w:val="auto"/>
          <w:highlight w:val="none"/>
        </w:rPr>
      </w:pPr>
      <w:r>
        <w:rPr>
          <w:rFonts w:hint="eastAsia"/>
          <w:color w:val="auto"/>
          <w:highlight w:val="none"/>
        </w:rPr>
        <w:t>复合材料落水器，密封圈采用橡胶。</w:t>
      </w:r>
    </w:p>
    <w:p w14:paraId="03E03F50">
      <w:pPr>
        <w:pStyle w:val="6"/>
        <w:bidi w:val="0"/>
        <w:rPr>
          <w:rFonts w:hint="eastAsia"/>
          <w:color w:val="auto"/>
          <w:highlight w:val="none"/>
        </w:rPr>
      </w:pPr>
      <w:r>
        <w:rPr>
          <w:rFonts w:hint="eastAsia"/>
          <w:color w:val="auto"/>
          <w:highlight w:val="none"/>
        </w:rPr>
        <w:t>采用医用低噪音无油空压机</w:t>
      </w:r>
      <w:r>
        <w:rPr>
          <w:rFonts w:hint="eastAsia"/>
          <w:color w:val="auto"/>
          <w:highlight w:val="none"/>
          <w:lang w:eastAsia="zh-CN"/>
        </w:rPr>
        <w:t>，具</w:t>
      </w:r>
      <w:r>
        <w:rPr>
          <w:rFonts w:hint="eastAsia"/>
          <w:color w:val="auto"/>
          <w:highlight w:val="none"/>
        </w:rPr>
        <w:t>有主动散热、自动排水功能</w:t>
      </w:r>
      <w:r>
        <w:rPr>
          <w:rFonts w:hint="eastAsia"/>
          <w:color w:val="auto"/>
          <w:highlight w:val="none"/>
          <w:lang w:eastAsia="zh-CN"/>
        </w:rPr>
        <w:t>，</w:t>
      </w:r>
      <w:r>
        <w:rPr>
          <w:rFonts w:hint="eastAsia"/>
          <w:color w:val="auto"/>
          <w:highlight w:val="none"/>
          <w:lang w:val="en-US" w:eastAsia="zh-CN"/>
        </w:rPr>
        <w:t>满足</w:t>
      </w:r>
      <w:r>
        <w:rPr>
          <w:rFonts w:hint="eastAsia"/>
          <w:color w:val="auto"/>
          <w:highlight w:val="none"/>
        </w:rPr>
        <w:t>内镜清洗工作提供持续纯净的压力空气。</w:t>
      </w:r>
    </w:p>
    <w:p w14:paraId="0E20B0A6">
      <w:pPr>
        <w:pStyle w:val="6"/>
        <w:bidi w:val="0"/>
        <w:rPr>
          <w:rFonts w:hint="eastAsia"/>
          <w:color w:val="auto"/>
          <w:highlight w:val="none"/>
        </w:rPr>
      </w:pPr>
      <w:r>
        <w:rPr>
          <w:rFonts w:hint="eastAsia"/>
          <w:color w:val="auto"/>
          <w:highlight w:val="none"/>
        </w:rPr>
        <w:t>对工作站高压气枪及内镜管腔注气提供符合规范要求的洁净空气，防止交叉感染，空气过滤器过滤精度为0.2μm，可更换滤芯。</w:t>
      </w:r>
    </w:p>
    <w:p w14:paraId="0C159822">
      <w:pPr>
        <w:pStyle w:val="6"/>
        <w:bidi w:val="0"/>
        <w:rPr>
          <w:rFonts w:hint="eastAsia"/>
          <w:color w:val="auto"/>
          <w:highlight w:val="none"/>
        </w:rPr>
      </w:pPr>
      <w:r>
        <w:rPr>
          <w:rFonts w:hint="eastAsia"/>
          <w:color w:val="auto"/>
          <w:highlight w:val="none"/>
        </w:rPr>
        <w:t>高压气枪采用 SUS304 不锈钢枪体，配备多规格可更换喷嘴，满足不同内镜管道清洗。清洗喷嘴与枪体之间可以任意更换，适合不同类型的内镜管道，对内镜管道及手术器械管壁进行彻底冲洗；耐受压力0-0.7MPa。</w:t>
      </w:r>
    </w:p>
    <w:p w14:paraId="59EC9272">
      <w:pPr>
        <w:pStyle w:val="6"/>
        <w:bidi w:val="0"/>
        <w:rPr>
          <w:rFonts w:hint="eastAsia"/>
          <w:color w:val="auto"/>
          <w:highlight w:val="none"/>
        </w:rPr>
      </w:pPr>
      <w:r>
        <w:rPr>
          <w:rFonts w:hint="eastAsia"/>
          <w:color w:val="auto"/>
          <w:highlight w:val="none"/>
        </w:rPr>
        <w:t>手套盒，可放置各种不同的手套</w:t>
      </w:r>
    </w:p>
    <w:p w14:paraId="3A168040">
      <w:pPr>
        <w:pStyle w:val="6"/>
        <w:bidi w:val="0"/>
        <w:rPr>
          <w:rFonts w:hint="eastAsia"/>
          <w:color w:val="auto"/>
          <w:highlight w:val="none"/>
        </w:rPr>
      </w:pPr>
      <w:r>
        <w:rPr>
          <w:rFonts w:hint="eastAsia"/>
          <w:color w:val="auto"/>
          <w:highlight w:val="none"/>
        </w:rPr>
        <w:t>纱布盒，可放置10cm×10cm纱布块不少于20块；</w:t>
      </w:r>
    </w:p>
    <w:p w14:paraId="42AB9E45">
      <w:pPr>
        <w:pStyle w:val="6"/>
        <w:bidi w:val="0"/>
        <w:rPr>
          <w:rFonts w:hint="eastAsia"/>
          <w:color w:val="auto"/>
          <w:highlight w:val="none"/>
        </w:rPr>
      </w:pPr>
      <w:r>
        <w:rPr>
          <w:rFonts w:hint="eastAsia"/>
          <w:color w:val="auto"/>
          <w:highlight w:val="none"/>
        </w:rPr>
        <w:t>酒精自动灌注内镜管腔，自动注气辅助干燥，方便快捷，采用蠕动泵定量控制。应符合医药行业标准YY0992-2016《内镜清洗工作站》要求：酒精不足提示报警，并在控制屏上显示。</w:t>
      </w:r>
    </w:p>
    <w:p w14:paraId="50CC4CBF">
      <w:pPr>
        <w:pStyle w:val="6"/>
        <w:bidi w:val="0"/>
        <w:rPr>
          <w:rFonts w:hint="eastAsia"/>
          <w:color w:val="auto"/>
          <w:highlight w:val="none"/>
        </w:rPr>
      </w:pPr>
      <w:r>
        <w:rPr>
          <w:rFonts w:hint="eastAsia"/>
          <w:color w:val="auto"/>
          <w:highlight w:val="none"/>
        </w:rPr>
        <w:t>内镜专用测漏器，压力表压力范围</w:t>
      </w:r>
      <w:r>
        <w:rPr>
          <w:rFonts w:hint="eastAsia"/>
          <w:color w:val="auto"/>
          <w:highlight w:val="none"/>
          <w:lang w:val="en-US" w:eastAsia="zh-CN"/>
        </w:rPr>
        <w:t>不小于</w:t>
      </w:r>
      <w:r>
        <w:rPr>
          <w:rFonts w:hint="eastAsia"/>
          <w:color w:val="auto"/>
          <w:highlight w:val="none"/>
        </w:rPr>
        <w:t>0~300mmHg，最小刻度</w:t>
      </w:r>
      <w:r>
        <w:rPr>
          <w:rFonts w:hint="eastAsia"/>
          <w:color w:val="auto"/>
          <w:highlight w:val="none"/>
          <w:lang w:val="en-US" w:eastAsia="zh-CN"/>
        </w:rPr>
        <w:t>不大于</w:t>
      </w:r>
      <w:r>
        <w:rPr>
          <w:rFonts w:hint="eastAsia"/>
          <w:color w:val="auto"/>
          <w:highlight w:val="none"/>
        </w:rPr>
        <w:t>2mmHg，快速测漏。</w:t>
      </w:r>
    </w:p>
    <w:p w14:paraId="0CE41A63">
      <w:pPr>
        <w:pStyle w:val="6"/>
        <w:bidi w:val="0"/>
        <w:rPr>
          <w:rFonts w:hint="eastAsia"/>
          <w:color w:val="auto"/>
          <w:highlight w:val="none"/>
        </w:rPr>
      </w:pPr>
      <w:r>
        <w:rPr>
          <w:rFonts w:hint="eastAsia"/>
          <w:color w:val="auto"/>
          <w:highlight w:val="none"/>
        </w:rPr>
        <w:t>内镜专用气泵，多种测漏压力可选，满足不同类型、品牌内镜测漏压力要求，测漏完成后自动排气，隐藏式设计，一键启动，操作简便。</w:t>
      </w:r>
    </w:p>
    <w:p w14:paraId="05F3362D">
      <w:pPr>
        <w:pStyle w:val="6"/>
        <w:bidi w:val="0"/>
        <w:rPr>
          <w:rFonts w:hint="eastAsia"/>
          <w:color w:val="auto"/>
          <w:highlight w:val="none"/>
        </w:rPr>
      </w:pPr>
      <w:r>
        <w:rPr>
          <w:rFonts w:hint="eastAsia"/>
          <w:color w:val="auto"/>
          <w:highlight w:val="none"/>
        </w:rPr>
        <w:t>采用蠕动泵自动添加清洗酶，实现准确配比，带液位检测功能，清洗酶用完后，自动报警提示，可</w:t>
      </w:r>
      <w:r>
        <w:rPr>
          <w:rFonts w:hint="eastAsia"/>
          <w:color w:val="auto"/>
          <w:highlight w:val="none"/>
          <w:lang w:eastAsia="zh-CN"/>
        </w:rPr>
        <w:t>以与</w:t>
      </w:r>
      <w:r>
        <w:rPr>
          <w:rFonts w:hint="eastAsia"/>
          <w:color w:val="auto"/>
          <w:highlight w:val="none"/>
        </w:rPr>
        <w:t>不同厂家的清洗酶配套使用</w:t>
      </w:r>
      <w:r>
        <w:rPr>
          <w:rFonts w:hint="eastAsia"/>
          <w:color w:val="auto"/>
          <w:highlight w:val="none"/>
          <w:lang w:eastAsia="zh-CN"/>
        </w:rPr>
        <w:t>，</w:t>
      </w:r>
      <w:r>
        <w:rPr>
          <w:rFonts w:hint="eastAsia"/>
          <w:color w:val="auto"/>
          <w:highlight w:val="none"/>
        </w:rPr>
        <w:t>一键启动，操作简便。供酶时间可调，应符合医药行业标准YY0992-2016《内镜清洗工作站》要求：酶液不足提示报警，并在控制屏上显示。</w:t>
      </w:r>
    </w:p>
    <w:p w14:paraId="6E21558D">
      <w:pPr>
        <w:pStyle w:val="6"/>
        <w:bidi w:val="0"/>
        <w:rPr>
          <w:rFonts w:hint="eastAsia"/>
          <w:color w:val="auto"/>
          <w:highlight w:val="none"/>
        </w:rPr>
      </w:pPr>
      <w:r>
        <w:rPr>
          <w:rFonts w:hint="eastAsia"/>
          <w:color w:val="auto"/>
          <w:highlight w:val="none"/>
        </w:rPr>
        <w:t>满足WS507-2016《软式内镜清洗消毒技术规范》，位于消毒槽后方，隐藏式设计，及时抽走有害气体产生的气溶胶，保护医务人员。</w:t>
      </w:r>
    </w:p>
    <w:p w14:paraId="19E69EB1">
      <w:pPr>
        <w:pStyle w:val="6"/>
        <w:bidi w:val="0"/>
        <w:rPr>
          <w:rFonts w:hint="eastAsia"/>
          <w:color w:val="auto"/>
          <w:highlight w:val="none"/>
          <w:lang w:eastAsia="zh-CN"/>
        </w:rPr>
      </w:pPr>
      <w:r>
        <w:rPr>
          <w:rFonts w:hint="eastAsia"/>
          <w:color w:val="auto"/>
          <w:highlight w:val="none"/>
        </w:rPr>
        <w:t>容量</w:t>
      </w:r>
      <w:r>
        <w:rPr>
          <w:rFonts w:hint="eastAsia"/>
          <w:color w:val="auto"/>
          <w:highlight w:val="none"/>
          <w:lang w:val="en-US" w:eastAsia="zh-CN"/>
        </w:rPr>
        <w:t>满足便捷使用的要求</w:t>
      </w:r>
      <w:r>
        <w:rPr>
          <w:rFonts w:hint="eastAsia"/>
          <w:color w:val="auto"/>
          <w:highlight w:val="none"/>
        </w:rPr>
        <w:t>，动态管理消毒液，每日清洗消毒结束后，将消毒液放入位于柜体内的密闭桶中，次日清洗时只需按动开关即可将消毒液吸入消毒槽中，过期的消毒液可自动排入排污管道</w:t>
      </w:r>
      <w:r>
        <w:rPr>
          <w:rFonts w:hint="eastAsia"/>
          <w:color w:val="auto"/>
          <w:highlight w:val="none"/>
          <w:lang w:eastAsia="zh-CN"/>
        </w:rPr>
        <w:t>。</w:t>
      </w:r>
    </w:p>
    <w:p w14:paraId="53952E15">
      <w:pPr>
        <w:pStyle w:val="6"/>
        <w:bidi w:val="0"/>
        <w:rPr>
          <w:rFonts w:hint="eastAsia"/>
          <w:color w:val="auto"/>
          <w:highlight w:val="none"/>
        </w:rPr>
      </w:pPr>
      <w:r>
        <w:rPr>
          <w:rFonts w:hint="eastAsia"/>
          <w:color w:val="auto"/>
          <w:highlight w:val="none"/>
        </w:rPr>
        <w:t>设备正常工作时，</w:t>
      </w:r>
      <w:r>
        <w:rPr>
          <w:rFonts w:hint="eastAsia"/>
          <w:color w:val="auto"/>
          <w:highlight w:val="none"/>
          <w:lang w:eastAsia="zh-CN"/>
        </w:rPr>
        <w:t>噪声</w:t>
      </w:r>
      <w:r>
        <w:rPr>
          <w:rFonts w:hint="eastAsia"/>
          <w:color w:val="auto"/>
          <w:highlight w:val="none"/>
        </w:rPr>
        <w:t>应不大于70dB。</w:t>
      </w:r>
    </w:p>
    <w:p w14:paraId="53B3AACE">
      <w:pPr>
        <w:pStyle w:val="6"/>
        <w:bidi w:val="0"/>
        <w:rPr>
          <w:rFonts w:hint="eastAsia"/>
          <w:color w:val="auto"/>
          <w:highlight w:val="none"/>
        </w:rPr>
      </w:pPr>
      <w:r>
        <w:rPr>
          <w:rFonts w:hint="eastAsia"/>
          <w:color w:val="auto"/>
          <w:highlight w:val="none"/>
        </w:rPr>
        <w:t>支持内镜洗消追溯管理，可实现洗消流程记录、数据存储、查询追溯、异常报警，支持与医院系统对接，不限定通讯方式与识别技术。</w:t>
      </w:r>
    </w:p>
    <w:p w14:paraId="213E9B15">
      <w:pPr>
        <w:pStyle w:val="4"/>
        <w:bidi w:val="0"/>
        <w:rPr>
          <w:rFonts w:hint="eastAsia"/>
          <w:color w:val="auto"/>
          <w:highlight w:val="none"/>
        </w:rPr>
      </w:pPr>
      <w:bookmarkStart w:id="23" w:name="_Toc13391"/>
      <w:r>
        <w:rPr>
          <w:rFonts w:hint="eastAsia"/>
          <w:color w:val="auto"/>
          <w:highlight w:val="none"/>
        </w:rPr>
        <w:t>纯水</w:t>
      </w:r>
      <w:r>
        <w:rPr>
          <w:rFonts w:hint="eastAsia"/>
          <w:color w:val="auto"/>
          <w:highlight w:val="none"/>
          <w:lang w:val="en-US" w:eastAsia="zh-CN"/>
        </w:rPr>
        <w:t>系统（内镜清洗）</w:t>
      </w:r>
      <w:bookmarkEnd w:id="23"/>
    </w:p>
    <w:p w14:paraId="7F9B68D7">
      <w:pPr>
        <w:pStyle w:val="6"/>
        <w:bidi w:val="0"/>
        <w:rPr>
          <w:rFonts w:hint="eastAsia"/>
          <w:color w:val="auto"/>
          <w:highlight w:val="none"/>
        </w:rPr>
      </w:pPr>
      <w:r>
        <w:rPr>
          <w:rFonts w:hint="eastAsia"/>
          <w:color w:val="auto"/>
          <w:highlight w:val="none"/>
        </w:rPr>
        <w:t>进水要求：城市自来水，水压0.2</w:t>
      </w:r>
      <w:r>
        <w:rPr>
          <w:rFonts w:hint="eastAsia"/>
          <w:color w:val="auto"/>
          <w:highlight w:val="none"/>
          <w:lang w:val="en-US" w:eastAsia="zh-CN"/>
        </w:rPr>
        <w:t>~</w:t>
      </w:r>
      <w:r>
        <w:rPr>
          <w:rFonts w:hint="eastAsia"/>
          <w:color w:val="auto"/>
          <w:highlight w:val="none"/>
        </w:rPr>
        <w:t>0.4mpa</w:t>
      </w:r>
      <w:r>
        <w:rPr>
          <w:rFonts w:hint="eastAsia"/>
          <w:color w:val="auto"/>
          <w:highlight w:val="none"/>
          <w:lang w:eastAsia="zh-CN"/>
        </w:rPr>
        <w:t>，</w:t>
      </w:r>
      <w:r>
        <w:rPr>
          <w:rFonts w:hint="eastAsia"/>
          <w:color w:val="auto"/>
          <w:highlight w:val="none"/>
        </w:rPr>
        <w:t>TDS≤300ppm</w:t>
      </w:r>
      <w:r>
        <w:rPr>
          <w:rFonts w:hint="eastAsia"/>
          <w:color w:val="auto"/>
          <w:highlight w:val="none"/>
          <w:lang w:eastAsia="zh-CN"/>
        </w:rPr>
        <w:t>。</w:t>
      </w:r>
    </w:p>
    <w:p w14:paraId="0BB37718">
      <w:pPr>
        <w:pStyle w:val="6"/>
        <w:bidi w:val="0"/>
        <w:rPr>
          <w:rFonts w:hint="eastAsia"/>
          <w:color w:val="auto"/>
          <w:highlight w:val="none"/>
        </w:rPr>
      </w:pPr>
      <w:r>
        <w:rPr>
          <w:rFonts w:hint="eastAsia"/>
          <w:color w:val="auto"/>
          <w:highlight w:val="none"/>
        </w:rPr>
        <w:t>系统总产水量：100L/H（25℃进水水温）。</w:t>
      </w:r>
    </w:p>
    <w:p w14:paraId="703295D0">
      <w:pPr>
        <w:pStyle w:val="6"/>
        <w:bidi w:val="0"/>
        <w:rPr>
          <w:rFonts w:hint="eastAsia"/>
          <w:color w:val="auto"/>
          <w:highlight w:val="none"/>
        </w:rPr>
      </w:pPr>
      <w:r>
        <w:rPr>
          <w:rFonts w:hint="eastAsia"/>
          <w:color w:val="auto"/>
          <w:highlight w:val="none"/>
        </w:rPr>
        <w:t>产水水质：水质满足ws507-2016软式内镜清洗消毒技术规</w:t>
      </w:r>
      <w:r>
        <w:rPr>
          <w:rFonts w:hint="eastAsia"/>
          <w:color w:val="auto"/>
          <w:highlight w:val="none"/>
          <w:lang w:eastAsia="zh-CN"/>
        </w:rPr>
        <w:t>范</w:t>
      </w:r>
      <w:r>
        <w:rPr>
          <w:rFonts w:hint="eastAsia"/>
          <w:color w:val="auto"/>
          <w:highlight w:val="none"/>
        </w:rPr>
        <w:t>，细菌总数≤10cfu/100mL</w:t>
      </w:r>
      <w:r>
        <w:rPr>
          <w:rFonts w:hint="eastAsia"/>
          <w:color w:val="auto"/>
          <w:highlight w:val="none"/>
          <w:lang w:eastAsia="zh-CN"/>
        </w:rPr>
        <w:t>（</w:t>
      </w:r>
      <w:r>
        <w:rPr>
          <w:rFonts w:hint="eastAsia"/>
          <w:color w:val="auto"/>
          <w:highlight w:val="none"/>
        </w:rPr>
        <w:t>原水TDS≤300ppm）。</w:t>
      </w:r>
    </w:p>
    <w:p w14:paraId="634B1FBD">
      <w:pPr>
        <w:pStyle w:val="6"/>
        <w:bidi w:val="0"/>
        <w:rPr>
          <w:rFonts w:hint="eastAsia"/>
          <w:color w:val="auto"/>
          <w:highlight w:val="none"/>
        </w:rPr>
      </w:pPr>
      <w:r>
        <w:rPr>
          <w:rFonts w:hint="eastAsia"/>
          <w:color w:val="auto"/>
          <w:highlight w:val="none"/>
        </w:rPr>
        <w:t>系统的核心部件，如：泵、膜、阀门、仪表、控制器件均采用进口或者国内一线品牌，经过长期使用经验论证，充分保障设备的稳定运行能力。</w:t>
      </w:r>
    </w:p>
    <w:p w14:paraId="4277BD03">
      <w:pPr>
        <w:pStyle w:val="6"/>
        <w:bidi w:val="0"/>
        <w:rPr>
          <w:rFonts w:hint="eastAsia"/>
          <w:color w:val="auto"/>
          <w:highlight w:val="none"/>
        </w:rPr>
      </w:pPr>
      <w:r>
        <w:rPr>
          <w:rFonts w:hint="eastAsia"/>
          <w:color w:val="auto"/>
          <w:highlight w:val="none"/>
        </w:rPr>
        <w:t>反渗透系统设计有循环脉动冲洗功能，根据设定时间自动</w:t>
      </w:r>
      <w:r>
        <w:rPr>
          <w:rFonts w:hint="eastAsia"/>
          <w:color w:val="auto"/>
          <w:highlight w:val="none"/>
          <w:lang w:eastAsia="zh-CN"/>
        </w:rPr>
        <w:t>进入</w:t>
      </w:r>
      <w:r>
        <w:rPr>
          <w:rFonts w:hint="eastAsia"/>
          <w:color w:val="auto"/>
          <w:highlight w:val="none"/>
        </w:rPr>
        <w:t>冲洗程序，防止膜性能衰减（提供第三方证明材料）。</w:t>
      </w:r>
    </w:p>
    <w:p w14:paraId="23A1F5F5">
      <w:pPr>
        <w:pStyle w:val="6"/>
        <w:bidi w:val="0"/>
        <w:rPr>
          <w:rFonts w:hint="eastAsia"/>
          <w:color w:val="auto"/>
          <w:highlight w:val="none"/>
        </w:rPr>
      </w:pPr>
      <w:r>
        <w:rPr>
          <w:rFonts w:hint="eastAsia"/>
          <w:color w:val="auto"/>
          <w:highlight w:val="none"/>
        </w:rPr>
        <w:t>采用浓水智能回收技术，提高原水利用率（提供第三方证明材料）。</w:t>
      </w:r>
    </w:p>
    <w:p w14:paraId="5AD35087">
      <w:pPr>
        <w:pStyle w:val="6"/>
        <w:bidi w:val="0"/>
        <w:rPr>
          <w:rFonts w:hint="eastAsia"/>
          <w:color w:val="auto"/>
          <w:highlight w:val="none"/>
        </w:rPr>
      </w:pPr>
      <w:r>
        <w:rPr>
          <w:rFonts w:hint="eastAsia"/>
          <w:color w:val="auto"/>
          <w:highlight w:val="none"/>
        </w:rPr>
        <w:t>配备高清触摸显示屏，实时显示运行状态信息，支持历史数据查询。</w:t>
      </w:r>
    </w:p>
    <w:p w14:paraId="56FFEC14">
      <w:pPr>
        <w:pStyle w:val="6"/>
        <w:bidi w:val="0"/>
        <w:rPr>
          <w:rFonts w:hint="eastAsia"/>
          <w:color w:val="auto"/>
          <w:highlight w:val="none"/>
        </w:rPr>
      </w:pPr>
      <w:r>
        <w:rPr>
          <w:rFonts w:hint="eastAsia"/>
          <w:color w:val="auto"/>
          <w:highlight w:val="none"/>
        </w:rPr>
        <w:t>用电要求：AC220V/50HZ。</w:t>
      </w:r>
    </w:p>
    <w:p w14:paraId="22A05D8C">
      <w:pPr>
        <w:pStyle w:val="6"/>
        <w:bidi w:val="0"/>
        <w:rPr>
          <w:rFonts w:hint="eastAsia"/>
          <w:color w:val="auto"/>
          <w:highlight w:val="none"/>
        </w:rPr>
      </w:pPr>
      <w:r>
        <w:rPr>
          <w:rFonts w:hint="eastAsia"/>
          <w:color w:val="auto"/>
          <w:highlight w:val="none"/>
        </w:rPr>
        <w:t>反渗透主机及输送管路无死腔设计，系统产水均为活水循环，避免水质的二次污染。系统具有开机自动冲洗与检测功能。</w:t>
      </w:r>
    </w:p>
    <w:p w14:paraId="61E6EBD2">
      <w:pPr>
        <w:pStyle w:val="6"/>
        <w:bidi w:val="0"/>
        <w:rPr>
          <w:rFonts w:hint="eastAsia"/>
          <w:color w:val="auto"/>
          <w:highlight w:val="none"/>
        </w:rPr>
      </w:pPr>
      <w:r>
        <w:rPr>
          <w:rFonts w:hint="eastAsia"/>
          <w:color w:val="auto"/>
          <w:highlight w:val="none"/>
        </w:rPr>
        <w:t>PLC智能人机控制，系统运行状态及重要运行数据可实时在线监视。自动液位保护、水满自动停机、高低压保护、漏水检测、过流过载保护功能。水质在线监测，超标后，显示报警信息，并自动排放。</w:t>
      </w:r>
    </w:p>
    <w:p w14:paraId="075800F1">
      <w:pPr>
        <w:pStyle w:val="6"/>
        <w:bidi w:val="0"/>
        <w:rPr>
          <w:rFonts w:hint="eastAsia"/>
          <w:color w:val="auto"/>
          <w:highlight w:val="none"/>
        </w:rPr>
      </w:pPr>
      <w:r>
        <w:rPr>
          <w:rFonts w:hint="eastAsia"/>
          <w:color w:val="auto"/>
          <w:highlight w:val="none"/>
        </w:rPr>
        <w:t>采用化学消毒杀菌工艺，输送管道采用循环方式，有效避免细菌滋生。</w:t>
      </w:r>
    </w:p>
    <w:p w14:paraId="1882405F">
      <w:pPr>
        <w:pStyle w:val="6"/>
        <w:bidi w:val="0"/>
        <w:rPr>
          <w:rFonts w:hint="eastAsia"/>
          <w:color w:val="auto"/>
          <w:highlight w:val="none"/>
        </w:rPr>
      </w:pPr>
      <w:r>
        <w:rPr>
          <w:rFonts w:hint="eastAsia"/>
          <w:color w:val="auto"/>
          <w:highlight w:val="none"/>
        </w:rPr>
        <w:t>设备制造商取得相关涉水卫生批件许可（提供相关材料证明）。</w:t>
      </w:r>
    </w:p>
    <w:p w14:paraId="15D3AF43">
      <w:pPr>
        <w:pStyle w:val="4"/>
        <w:bidi w:val="0"/>
        <w:rPr>
          <w:rFonts w:hint="eastAsia"/>
          <w:color w:val="auto"/>
          <w:highlight w:val="none"/>
        </w:rPr>
      </w:pPr>
      <w:bookmarkStart w:id="24" w:name="_Toc4494"/>
      <w:bookmarkStart w:id="25" w:name="_Toc10526"/>
      <w:r>
        <w:rPr>
          <w:rFonts w:hint="eastAsia"/>
          <w:color w:val="auto"/>
          <w:highlight w:val="none"/>
          <w:lang w:val="en-US" w:eastAsia="zh-CN"/>
        </w:rPr>
        <w:t>网络心电图机</w:t>
      </w:r>
      <w:bookmarkEnd w:id="24"/>
      <w:bookmarkEnd w:id="25"/>
    </w:p>
    <w:p w14:paraId="038F48B3">
      <w:pPr>
        <w:pStyle w:val="6"/>
        <w:bidi w:val="0"/>
        <w:rPr>
          <w:rFonts w:hint="eastAsia"/>
          <w:color w:val="auto"/>
          <w:highlight w:val="none"/>
        </w:rPr>
      </w:pPr>
      <w:r>
        <w:rPr>
          <w:rFonts w:hint="eastAsia"/>
          <w:color w:val="auto"/>
          <w:highlight w:val="none"/>
        </w:rPr>
        <w:t>屏幕尺寸不小于10英寸，支持全屏多点触控，不接受外接智能平板</w:t>
      </w:r>
      <w:r>
        <w:rPr>
          <w:rFonts w:hint="eastAsia"/>
          <w:color w:val="auto"/>
          <w:highlight w:val="none"/>
          <w:lang w:eastAsia="zh-CN"/>
        </w:rPr>
        <w:t>。</w:t>
      </w:r>
    </w:p>
    <w:p w14:paraId="02868023">
      <w:pPr>
        <w:pStyle w:val="6"/>
        <w:bidi w:val="0"/>
        <w:rPr>
          <w:rFonts w:hint="eastAsia"/>
          <w:color w:val="auto"/>
          <w:highlight w:val="none"/>
        </w:rPr>
      </w:pPr>
      <w:r>
        <w:rPr>
          <w:rFonts w:hint="eastAsia"/>
          <w:color w:val="auto"/>
          <w:highlight w:val="none"/>
        </w:rPr>
        <w:t>高清分辨率，显示像素不小于1920*1200。</w:t>
      </w:r>
    </w:p>
    <w:p w14:paraId="74E1EDA3">
      <w:pPr>
        <w:pStyle w:val="6"/>
        <w:bidi w:val="0"/>
        <w:rPr>
          <w:rFonts w:hint="eastAsia"/>
          <w:color w:val="auto"/>
          <w:highlight w:val="none"/>
        </w:rPr>
      </w:pPr>
      <w:r>
        <w:rPr>
          <w:rFonts w:hint="eastAsia"/>
          <w:color w:val="auto"/>
          <w:highlight w:val="none"/>
        </w:rPr>
        <w:t>外部接口：USB接口x2，12导接口x1，Type-C接口x1，有线网络接口x1。</w:t>
      </w:r>
    </w:p>
    <w:p w14:paraId="3DE5BBDA">
      <w:pPr>
        <w:pStyle w:val="6"/>
        <w:bidi w:val="0"/>
        <w:rPr>
          <w:rFonts w:hint="eastAsia"/>
          <w:color w:val="auto"/>
          <w:highlight w:val="none"/>
        </w:rPr>
      </w:pPr>
      <w:r>
        <w:rPr>
          <w:rFonts w:hint="eastAsia"/>
          <w:color w:val="auto"/>
          <w:highlight w:val="none"/>
        </w:rPr>
        <w:t>无线传输：蓝牙4.2，无线Wi-Fi支持2.4GHz/5GHz双频段。</w:t>
      </w:r>
    </w:p>
    <w:p w14:paraId="700CEF98">
      <w:pPr>
        <w:pStyle w:val="6"/>
        <w:bidi w:val="0"/>
        <w:rPr>
          <w:rFonts w:hint="eastAsia"/>
          <w:color w:val="auto"/>
          <w:highlight w:val="none"/>
        </w:rPr>
      </w:pPr>
      <w:r>
        <w:rPr>
          <w:rFonts w:hint="eastAsia"/>
          <w:color w:val="auto"/>
          <w:highlight w:val="none"/>
        </w:rPr>
        <w:t>移动通信：可内置标准SIM卡，不接受外挂4G模块。</w:t>
      </w:r>
    </w:p>
    <w:p w14:paraId="6F50FF73">
      <w:pPr>
        <w:pStyle w:val="6"/>
        <w:bidi w:val="0"/>
        <w:rPr>
          <w:rFonts w:hint="eastAsia"/>
          <w:color w:val="auto"/>
          <w:highlight w:val="none"/>
        </w:rPr>
      </w:pPr>
      <w:r>
        <w:rPr>
          <w:rFonts w:hint="eastAsia"/>
          <w:color w:val="auto"/>
          <w:highlight w:val="none"/>
        </w:rPr>
        <w:t>内置传感器：NFC近场通信、指纹识别</w:t>
      </w:r>
      <w:r>
        <w:rPr>
          <w:rFonts w:hint="eastAsia"/>
          <w:color w:val="auto"/>
          <w:highlight w:val="none"/>
          <w:lang w:eastAsia="zh-CN"/>
        </w:rPr>
        <w:t>登录</w:t>
      </w:r>
      <w:r>
        <w:rPr>
          <w:rFonts w:hint="eastAsia"/>
          <w:color w:val="auto"/>
          <w:highlight w:val="none"/>
        </w:rPr>
        <w:t>、红外条码扫描仪、前置高清摄像头。</w:t>
      </w:r>
    </w:p>
    <w:p w14:paraId="328755F1">
      <w:pPr>
        <w:pStyle w:val="6"/>
        <w:bidi w:val="0"/>
        <w:rPr>
          <w:rFonts w:hint="eastAsia"/>
          <w:color w:val="auto"/>
          <w:highlight w:val="none"/>
        </w:rPr>
      </w:pPr>
      <w:r>
        <w:rPr>
          <w:rFonts w:hint="eastAsia"/>
          <w:color w:val="auto"/>
          <w:highlight w:val="none"/>
        </w:rPr>
        <w:t>机器轻巧便携，重量≤2.5kg，支持热敏打印。</w:t>
      </w:r>
    </w:p>
    <w:p w14:paraId="7B738238">
      <w:pPr>
        <w:pStyle w:val="6"/>
        <w:bidi w:val="0"/>
        <w:rPr>
          <w:rFonts w:hint="eastAsia"/>
          <w:color w:val="auto"/>
          <w:highlight w:val="none"/>
        </w:rPr>
      </w:pPr>
      <w:r>
        <w:rPr>
          <w:rFonts w:hint="eastAsia"/>
          <w:color w:val="auto"/>
          <w:highlight w:val="none"/>
        </w:rPr>
        <w:t>导联模式：9/12导联同步采集，支持wilson和cabrera两种导联体系。</w:t>
      </w:r>
    </w:p>
    <w:p w14:paraId="6A92ADDC">
      <w:pPr>
        <w:pStyle w:val="6"/>
        <w:bidi w:val="0"/>
        <w:rPr>
          <w:rFonts w:hint="eastAsia"/>
          <w:color w:val="auto"/>
          <w:highlight w:val="none"/>
        </w:rPr>
      </w:pPr>
      <w:r>
        <w:rPr>
          <w:rFonts w:hint="eastAsia"/>
          <w:color w:val="auto"/>
          <w:highlight w:val="none"/>
        </w:rPr>
        <w:t>输入阻抗：≥100MΩ。</w:t>
      </w:r>
    </w:p>
    <w:p w14:paraId="19F6918C">
      <w:pPr>
        <w:pStyle w:val="6"/>
        <w:bidi w:val="0"/>
        <w:rPr>
          <w:rFonts w:hint="eastAsia"/>
          <w:color w:val="auto"/>
          <w:highlight w:val="none"/>
        </w:rPr>
      </w:pPr>
      <w:r>
        <w:rPr>
          <w:rFonts w:hint="eastAsia"/>
          <w:color w:val="auto"/>
          <w:highlight w:val="none"/>
        </w:rPr>
        <w:t>频率响应：0.05</w:t>
      </w:r>
      <w:r>
        <w:rPr>
          <w:rFonts w:hint="eastAsia"/>
          <w:color w:val="auto"/>
          <w:highlight w:val="none"/>
          <w:lang w:eastAsia="zh-CN"/>
        </w:rPr>
        <w:t>～</w:t>
      </w:r>
      <w:r>
        <w:rPr>
          <w:rFonts w:hint="eastAsia"/>
          <w:color w:val="auto"/>
          <w:highlight w:val="none"/>
        </w:rPr>
        <w:t>500Hz。</w:t>
      </w:r>
    </w:p>
    <w:p w14:paraId="2EF03E24">
      <w:pPr>
        <w:pStyle w:val="6"/>
        <w:bidi w:val="0"/>
        <w:rPr>
          <w:rFonts w:hint="eastAsia"/>
          <w:color w:val="auto"/>
          <w:highlight w:val="none"/>
        </w:rPr>
      </w:pPr>
      <w:r>
        <w:rPr>
          <w:rFonts w:hint="eastAsia"/>
          <w:color w:val="auto"/>
          <w:highlight w:val="none"/>
        </w:rPr>
        <w:t>定标电压：1mV。</w:t>
      </w:r>
    </w:p>
    <w:p w14:paraId="401A97C2">
      <w:pPr>
        <w:pStyle w:val="6"/>
        <w:bidi w:val="0"/>
        <w:rPr>
          <w:rFonts w:hint="eastAsia"/>
          <w:color w:val="auto"/>
          <w:highlight w:val="none"/>
        </w:rPr>
      </w:pPr>
      <w:r>
        <w:rPr>
          <w:rFonts w:hint="eastAsia"/>
          <w:color w:val="auto"/>
          <w:highlight w:val="none"/>
        </w:rPr>
        <w:t>耐极化电压：≥±930mV。</w:t>
      </w:r>
    </w:p>
    <w:p w14:paraId="2E532A25">
      <w:pPr>
        <w:pStyle w:val="6"/>
        <w:bidi w:val="0"/>
        <w:rPr>
          <w:rFonts w:hint="eastAsia"/>
          <w:color w:val="auto"/>
          <w:highlight w:val="none"/>
        </w:rPr>
      </w:pPr>
      <w:r>
        <w:rPr>
          <w:rFonts w:hint="eastAsia"/>
          <w:color w:val="auto"/>
          <w:highlight w:val="none"/>
        </w:rPr>
        <w:t>内部噪声：≤12.5µVp-p。</w:t>
      </w:r>
    </w:p>
    <w:p w14:paraId="179C6693">
      <w:pPr>
        <w:pStyle w:val="6"/>
        <w:bidi w:val="0"/>
        <w:rPr>
          <w:rFonts w:hint="eastAsia"/>
          <w:color w:val="auto"/>
          <w:highlight w:val="none"/>
        </w:rPr>
      </w:pPr>
      <w:r>
        <w:rPr>
          <w:rFonts w:hint="eastAsia"/>
          <w:color w:val="auto"/>
          <w:highlight w:val="none"/>
        </w:rPr>
        <w:t>时间常数：≥5s</w:t>
      </w:r>
      <w:r>
        <w:rPr>
          <w:rFonts w:hint="eastAsia"/>
          <w:color w:val="auto"/>
          <w:highlight w:val="none"/>
          <w:lang w:eastAsia="zh-CN"/>
        </w:rPr>
        <w:t>。</w:t>
      </w:r>
    </w:p>
    <w:p w14:paraId="36F4AEAF">
      <w:pPr>
        <w:pStyle w:val="6"/>
        <w:bidi w:val="0"/>
        <w:rPr>
          <w:rFonts w:hint="eastAsia"/>
          <w:color w:val="auto"/>
          <w:highlight w:val="none"/>
        </w:rPr>
      </w:pPr>
      <w:r>
        <w:rPr>
          <w:rFonts w:hint="eastAsia"/>
          <w:color w:val="auto"/>
          <w:highlight w:val="none"/>
        </w:rPr>
        <w:t>共模抑制比：≥140dB。</w:t>
      </w:r>
    </w:p>
    <w:p w14:paraId="255231FC">
      <w:pPr>
        <w:pStyle w:val="6"/>
        <w:bidi w:val="0"/>
        <w:rPr>
          <w:rFonts w:hint="eastAsia"/>
          <w:color w:val="auto"/>
          <w:highlight w:val="none"/>
        </w:rPr>
      </w:pPr>
      <w:r>
        <w:rPr>
          <w:rFonts w:hint="eastAsia"/>
          <w:color w:val="auto"/>
          <w:highlight w:val="none"/>
        </w:rPr>
        <w:t>A/D转换：24位。</w:t>
      </w:r>
    </w:p>
    <w:p w14:paraId="35733EF6">
      <w:pPr>
        <w:pStyle w:val="6"/>
        <w:bidi w:val="0"/>
        <w:rPr>
          <w:rFonts w:hint="eastAsia"/>
          <w:color w:val="auto"/>
          <w:highlight w:val="none"/>
        </w:rPr>
      </w:pPr>
      <w:r>
        <w:rPr>
          <w:rFonts w:hint="eastAsia"/>
          <w:color w:val="auto"/>
          <w:highlight w:val="none"/>
        </w:rPr>
        <w:t>心电波形采样率：≥50,000Hz，每导联；具有起搏检测功能，起搏采样率：≥60,000Hz，每节律导联。</w:t>
      </w:r>
    </w:p>
    <w:p w14:paraId="2A9456A0">
      <w:pPr>
        <w:pStyle w:val="6"/>
        <w:bidi w:val="0"/>
        <w:rPr>
          <w:rFonts w:hint="eastAsia"/>
          <w:color w:val="auto"/>
          <w:highlight w:val="none"/>
        </w:rPr>
      </w:pPr>
      <w:r>
        <w:rPr>
          <w:rFonts w:hint="eastAsia"/>
          <w:color w:val="auto"/>
          <w:highlight w:val="none"/>
        </w:rPr>
        <w:t>灵敏度/增益：（5 mm/mV，10mm/mV，20mm/mV,10/5mm/mV，AGC）。</w:t>
      </w:r>
    </w:p>
    <w:p w14:paraId="72616347">
      <w:pPr>
        <w:pStyle w:val="6"/>
        <w:bidi w:val="0"/>
        <w:rPr>
          <w:rFonts w:hint="eastAsia"/>
          <w:color w:val="auto"/>
          <w:highlight w:val="none"/>
        </w:rPr>
      </w:pPr>
      <w:r>
        <w:rPr>
          <w:rFonts w:hint="eastAsia"/>
          <w:color w:val="auto"/>
          <w:highlight w:val="none"/>
        </w:rPr>
        <w:t>设备内置存储器：≥16GB内存，存储病历不小于100000例（10秒静态心电）或20000例（60秒静态心电）。</w:t>
      </w:r>
    </w:p>
    <w:p w14:paraId="41AD77FB">
      <w:pPr>
        <w:pStyle w:val="6"/>
        <w:bidi w:val="0"/>
        <w:rPr>
          <w:rFonts w:hint="eastAsia"/>
          <w:color w:val="auto"/>
          <w:highlight w:val="none"/>
        </w:rPr>
      </w:pPr>
      <w:r>
        <w:rPr>
          <w:rFonts w:hint="eastAsia"/>
          <w:color w:val="auto"/>
          <w:highlight w:val="none"/>
        </w:rPr>
        <w:t>内置可充电锂离子电池，内置可充电锂离子电池，额定容量≥50Wh，额定电压≥15V，充分保证出诊和查房使用。</w:t>
      </w:r>
    </w:p>
    <w:p w14:paraId="49689A5C">
      <w:pPr>
        <w:pStyle w:val="6"/>
        <w:bidi w:val="0"/>
        <w:rPr>
          <w:rFonts w:hint="eastAsia"/>
          <w:color w:val="auto"/>
          <w:highlight w:val="none"/>
        </w:rPr>
      </w:pPr>
      <w:r>
        <w:rPr>
          <w:rFonts w:hint="eastAsia"/>
          <w:color w:val="auto"/>
          <w:highlight w:val="none"/>
        </w:rPr>
        <w:t>具备导联脱落检测功能；支持采集波形质量颜色指示；可辅助判断心电波形质量，支持各种异常的友好提示。</w:t>
      </w:r>
    </w:p>
    <w:p w14:paraId="78D2586E">
      <w:pPr>
        <w:pStyle w:val="6"/>
        <w:bidi w:val="0"/>
        <w:rPr>
          <w:rFonts w:hint="eastAsia"/>
          <w:color w:val="auto"/>
          <w:highlight w:val="none"/>
        </w:rPr>
      </w:pPr>
      <w:r>
        <w:rPr>
          <w:rFonts w:hint="eastAsia"/>
          <w:color w:val="auto"/>
          <w:highlight w:val="none"/>
        </w:rPr>
        <w:t>支持高级功能：药物试验，心向量，心率变异，晚电位等高级功能。</w:t>
      </w:r>
    </w:p>
    <w:p w14:paraId="0269DC62">
      <w:pPr>
        <w:pStyle w:val="6"/>
        <w:bidi w:val="0"/>
        <w:rPr>
          <w:rFonts w:hint="eastAsia"/>
          <w:color w:val="auto"/>
          <w:highlight w:val="none"/>
        </w:rPr>
      </w:pPr>
      <w:r>
        <w:rPr>
          <w:rFonts w:hint="eastAsia"/>
          <w:color w:val="auto"/>
          <w:highlight w:val="none"/>
        </w:rPr>
        <w:t>支持对心电图波形进行自动分析、测量得出初步诊断结果及解释。</w:t>
      </w:r>
    </w:p>
    <w:p w14:paraId="226E8EE5">
      <w:pPr>
        <w:pStyle w:val="6"/>
        <w:bidi w:val="0"/>
        <w:rPr>
          <w:rFonts w:hint="eastAsia"/>
          <w:color w:val="auto"/>
          <w:highlight w:val="none"/>
        </w:rPr>
      </w:pPr>
      <w:r>
        <w:rPr>
          <w:rFonts w:hint="eastAsia"/>
          <w:color w:val="auto"/>
          <w:highlight w:val="none"/>
        </w:rPr>
        <w:t>支持波形预览和报告预览；可USB外接打印机或</w:t>
      </w:r>
      <w:r>
        <w:rPr>
          <w:rFonts w:hint="eastAsia"/>
          <w:color w:val="auto"/>
          <w:highlight w:val="none"/>
          <w:lang w:eastAsia="zh-CN"/>
        </w:rPr>
        <w:t>Wi-Fi</w:t>
      </w:r>
      <w:r>
        <w:rPr>
          <w:rFonts w:hint="eastAsia"/>
          <w:color w:val="auto"/>
          <w:highlight w:val="none"/>
        </w:rPr>
        <w:t>连接打印机，通过A4纸打印心电波形和报告。</w:t>
      </w:r>
    </w:p>
    <w:p w14:paraId="6EE33662">
      <w:pPr>
        <w:pStyle w:val="6"/>
        <w:bidi w:val="0"/>
        <w:rPr>
          <w:rFonts w:hint="eastAsia"/>
          <w:color w:val="auto"/>
          <w:highlight w:val="none"/>
        </w:rPr>
      </w:pPr>
      <w:r>
        <w:rPr>
          <w:rFonts w:hint="eastAsia"/>
          <w:color w:val="auto"/>
          <w:highlight w:val="none"/>
        </w:rPr>
        <w:t>支持机器日常使用状态、异常错误代码通讯功能，在服务端可以查看机器状态、异常错误类型。</w:t>
      </w:r>
    </w:p>
    <w:p w14:paraId="2241C744">
      <w:pPr>
        <w:pStyle w:val="6"/>
        <w:bidi w:val="0"/>
        <w:rPr>
          <w:rFonts w:hint="eastAsia"/>
          <w:color w:val="auto"/>
          <w:highlight w:val="none"/>
        </w:rPr>
      </w:pPr>
      <w:r>
        <w:rPr>
          <w:rFonts w:hint="eastAsia"/>
          <w:color w:val="auto"/>
          <w:highlight w:val="none"/>
        </w:rPr>
        <w:t>支持</w:t>
      </w:r>
      <w:r>
        <w:rPr>
          <w:rFonts w:hint="eastAsia"/>
          <w:color w:val="auto"/>
          <w:highlight w:val="none"/>
          <w:lang w:val="en-US" w:eastAsia="zh-CN"/>
        </w:rPr>
        <w:t>卫星</w:t>
      </w:r>
      <w:r>
        <w:rPr>
          <w:rFonts w:hint="eastAsia"/>
          <w:color w:val="auto"/>
          <w:highlight w:val="none"/>
        </w:rPr>
        <w:t>定位，支持远程、自动、在线升级。</w:t>
      </w:r>
    </w:p>
    <w:p w14:paraId="45F338CE">
      <w:pPr>
        <w:pStyle w:val="4"/>
        <w:bidi w:val="0"/>
        <w:rPr>
          <w:rFonts w:hint="eastAsia"/>
          <w:color w:val="auto"/>
          <w:highlight w:val="none"/>
        </w:rPr>
      </w:pPr>
      <w:bookmarkStart w:id="26" w:name="_Toc19420"/>
      <w:bookmarkStart w:id="27" w:name="_Toc17674"/>
      <w:r>
        <w:rPr>
          <w:rFonts w:hint="eastAsia"/>
          <w:color w:val="auto"/>
          <w:highlight w:val="none"/>
          <w:lang w:val="en-US" w:eastAsia="zh-CN"/>
        </w:rPr>
        <w:t>除颤仪</w:t>
      </w:r>
      <w:bookmarkEnd w:id="26"/>
      <w:r>
        <w:rPr>
          <w:rFonts w:hint="eastAsia"/>
          <w:color w:val="auto"/>
          <w:highlight w:val="none"/>
          <w:lang w:val="en-US" w:eastAsia="zh-CN"/>
        </w:rPr>
        <w:t>（AED）</w:t>
      </w:r>
      <w:bookmarkEnd w:id="27"/>
    </w:p>
    <w:p w14:paraId="405478A7">
      <w:pPr>
        <w:pStyle w:val="5"/>
        <w:bidi w:val="0"/>
        <w:rPr>
          <w:rFonts w:hint="eastAsia"/>
          <w:color w:val="auto"/>
          <w:highlight w:val="none"/>
        </w:rPr>
      </w:pPr>
      <w:r>
        <w:rPr>
          <w:rFonts w:hint="eastAsia"/>
          <w:color w:val="auto"/>
          <w:highlight w:val="none"/>
          <w:lang w:val="en-US" w:eastAsia="zh-CN"/>
        </w:rPr>
        <w:t>基础性能</w:t>
      </w:r>
    </w:p>
    <w:p w14:paraId="0908733A">
      <w:pPr>
        <w:pStyle w:val="6"/>
        <w:bidi w:val="0"/>
        <w:rPr>
          <w:rFonts w:hint="eastAsia"/>
          <w:color w:val="auto"/>
          <w:highlight w:val="none"/>
        </w:rPr>
      </w:pPr>
      <w:r>
        <w:rPr>
          <w:rFonts w:hint="eastAsia"/>
          <w:color w:val="auto"/>
          <w:highlight w:val="none"/>
        </w:rPr>
        <w:t>主机使用期限：≥12年；</w:t>
      </w:r>
    </w:p>
    <w:p w14:paraId="01D320DB">
      <w:pPr>
        <w:pStyle w:val="6"/>
        <w:bidi w:val="0"/>
        <w:rPr>
          <w:rFonts w:hint="eastAsia"/>
          <w:color w:val="auto"/>
          <w:highlight w:val="none"/>
        </w:rPr>
      </w:pPr>
      <w:r>
        <w:rPr>
          <w:rFonts w:hint="eastAsia"/>
          <w:color w:val="auto"/>
          <w:highlight w:val="none"/>
        </w:rPr>
        <w:t>主机防护等级：≥IP65</w:t>
      </w:r>
      <w:r>
        <w:rPr>
          <w:rFonts w:hint="eastAsia"/>
          <w:color w:val="auto"/>
          <w:highlight w:val="none"/>
          <w:lang w:eastAsia="zh-CN"/>
        </w:rPr>
        <w:t>；</w:t>
      </w:r>
    </w:p>
    <w:p w14:paraId="7DD84A45">
      <w:pPr>
        <w:pStyle w:val="6"/>
        <w:bidi w:val="0"/>
        <w:rPr>
          <w:rFonts w:hint="eastAsia"/>
          <w:color w:val="auto"/>
          <w:highlight w:val="none"/>
        </w:rPr>
      </w:pPr>
      <w:r>
        <w:rPr>
          <w:rFonts w:hint="eastAsia"/>
          <w:color w:val="auto"/>
          <w:highlight w:val="none"/>
        </w:rPr>
        <w:t>具有电极片有效期展示窗，可直观查看电极片的失效日期；</w:t>
      </w:r>
    </w:p>
    <w:p w14:paraId="616E65A7">
      <w:pPr>
        <w:pStyle w:val="6"/>
        <w:bidi w:val="0"/>
        <w:rPr>
          <w:rFonts w:hint="eastAsia"/>
          <w:color w:val="auto"/>
          <w:highlight w:val="none"/>
        </w:rPr>
      </w:pPr>
      <w:r>
        <w:rPr>
          <w:rFonts w:hint="eastAsia"/>
          <w:color w:val="auto"/>
          <w:highlight w:val="none"/>
        </w:rPr>
        <w:t>具有状态显示屏，状态显示屏显示</w:t>
      </w:r>
      <w:r>
        <w:rPr>
          <w:rFonts w:hint="eastAsia"/>
          <w:color w:val="auto"/>
          <w:highlight w:val="none"/>
          <w:lang w:val="en-US" w:eastAsia="zh-CN"/>
        </w:rPr>
        <w:t>正常或异常状态</w:t>
      </w:r>
      <w:r>
        <w:rPr>
          <w:rFonts w:hint="eastAsia"/>
          <w:color w:val="auto"/>
          <w:highlight w:val="none"/>
          <w:lang w:eastAsia="zh-CN"/>
        </w:rPr>
        <w:t>；</w:t>
      </w:r>
    </w:p>
    <w:p w14:paraId="3D0F82AB">
      <w:pPr>
        <w:pStyle w:val="6"/>
        <w:bidi w:val="0"/>
        <w:rPr>
          <w:rFonts w:hint="eastAsia"/>
          <w:color w:val="auto"/>
          <w:highlight w:val="none"/>
        </w:rPr>
      </w:pPr>
      <w:r>
        <w:rPr>
          <w:rFonts w:hint="eastAsia"/>
          <w:color w:val="auto"/>
          <w:highlight w:val="none"/>
        </w:rPr>
        <w:t>设备具备一体式便携把手，具有较高便携性</w:t>
      </w:r>
      <w:r>
        <w:rPr>
          <w:rFonts w:hint="eastAsia"/>
          <w:color w:val="auto"/>
          <w:highlight w:val="none"/>
          <w:lang w:eastAsia="zh-CN"/>
        </w:rPr>
        <w:t>；</w:t>
      </w:r>
    </w:p>
    <w:p w14:paraId="541B7C6F">
      <w:pPr>
        <w:pStyle w:val="6"/>
        <w:bidi w:val="0"/>
        <w:rPr>
          <w:rFonts w:hint="eastAsia"/>
          <w:color w:val="auto"/>
          <w:highlight w:val="none"/>
        </w:rPr>
      </w:pPr>
      <w:r>
        <w:rPr>
          <w:rFonts w:hint="eastAsia"/>
          <w:color w:val="auto"/>
          <w:highlight w:val="none"/>
        </w:rPr>
        <w:t>具备优异的抗冲击/跌落性能，设备六面均可承受≥1.6m跌落冲击；</w:t>
      </w:r>
    </w:p>
    <w:p w14:paraId="5CB610B4">
      <w:pPr>
        <w:pStyle w:val="6"/>
        <w:bidi w:val="0"/>
        <w:rPr>
          <w:rFonts w:hint="eastAsia"/>
          <w:color w:val="auto"/>
          <w:highlight w:val="none"/>
        </w:rPr>
      </w:pPr>
      <w:r>
        <w:rPr>
          <w:rFonts w:hint="eastAsia"/>
          <w:color w:val="auto"/>
          <w:highlight w:val="none"/>
        </w:rPr>
        <w:t>电池采用卡扣稳固方式，电池盖板无螺丝固定，电池维护保养时可徒手拆装，无需借助工具；</w:t>
      </w:r>
    </w:p>
    <w:p w14:paraId="01C0E963">
      <w:pPr>
        <w:pStyle w:val="5"/>
        <w:bidi w:val="0"/>
        <w:rPr>
          <w:rFonts w:hint="eastAsia"/>
          <w:color w:val="auto"/>
          <w:highlight w:val="none"/>
        </w:rPr>
      </w:pPr>
      <w:r>
        <w:rPr>
          <w:rFonts w:hint="eastAsia"/>
          <w:color w:val="auto"/>
          <w:highlight w:val="none"/>
          <w:lang w:val="en-US" w:eastAsia="zh-CN"/>
        </w:rPr>
        <w:t>除颤性能</w:t>
      </w:r>
    </w:p>
    <w:p w14:paraId="36DA380E">
      <w:pPr>
        <w:pStyle w:val="6"/>
        <w:bidi w:val="0"/>
        <w:rPr>
          <w:rFonts w:hint="eastAsia"/>
          <w:color w:val="auto"/>
          <w:highlight w:val="none"/>
        </w:rPr>
      </w:pPr>
      <w:r>
        <w:rPr>
          <w:rFonts w:hint="eastAsia"/>
          <w:color w:val="auto"/>
          <w:highlight w:val="none"/>
        </w:rPr>
        <w:t>采用双相截断指数波（BTE），波形参数可根据病人阻抗进行自动补偿；</w:t>
      </w:r>
    </w:p>
    <w:p w14:paraId="21749B31">
      <w:pPr>
        <w:pStyle w:val="6"/>
        <w:bidi w:val="0"/>
        <w:rPr>
          <w:rFonts w:hint="eastAsia"/>
          <w:color w:val="auto"/>
          <w:highlight w:val="none"/>
        </w:rPr>
      </w:pPr>
      <w:r>
        <w:rPr>
          <w:rFonts w:hint="eastAsia"/>
          <w:color w:val="auto"/>
          <w:highlight w:val="none"/>
        </w:rPr>
        <w:t>成人最大除颤能量≥360J，儿童最大除颤能量≥100J，首次电击没有消除室颤时，第二次和第三次电击分别会自动提供更高级别能量，第三次后的后续电击维持最大能量；</w:t>
      </w:r>
    </w:p>
    <w:p w14:paraId="4A7B9847">
      <w:pPr>
        <w:pStyle w:val="6"/>
        <w:bidi w:val="0"/>
        <w:rPr>
          <w:rFonts w:hint="eastAsia"/>
          <w:color w:val="auto"/>
          <w:highlight w:val="none"/>
        </w:rPr>
      </w:pPr>
      <w:r>
        <w:rPr>
          <w:rFonts w:hint="eastAsia"/>
          <w:color w:val="auto"/>
          <w:highlight w:val="none"/>
        </w:rPr>
        <w:t>开始AED分析到200J放电准备就绪≤5秒；开始AED分析到360J放电准备就绪≤12秒；</w:t>
      </w:r>
    </w:p>
    <w:p w14:paraId="4C9905D2">
      <w:pPr>
        <w:pStyle w:val="6"/>
        <w:bidi w:val="0"/>
        <w:rPr>
          <w:rFonts w:hint="eastAsia"/>
          <w:color w:val="auto"/>
          <w:highlight w:val="none"/>
        </w:rPr>
      </w:pPr>
      <w:r>
        <w:rPr>
          <w:rFonts w:hint="eastAsia"/>
          <w:color w:val="auto"/>
          <w:highlight w:val="none"/>
        </w:rPr>
        <w:t>在 CPR 状态下，具有CPR节拍器功能，指导施救者提高心肺复苏质量</w:t>
      </w:r>
      <w:r>
        <w:rPr>
          <w:rFonts w:hint="eastAsia"/>
          <w:color w:val="auto"/>
          <w:highlight w:val="none"/>
          <w:lang w:eastAsia="zh-CN"/>
        </w:rPr>
        <w:t>；</w:t>
      </w:r>
    </w:p>
    <w:p w14:paraId="61519FD2">
      <w:pPr>
        <w:pStyle w:val="6"/>
        <w:bidi w:val="0"/>
        <w:rPr>
          <w:rFonts w:hint="eastAsia"/>
          <w:color w:val="auto"/>
          <w:highlight w:val="none"/>
        </w:rPr>
      </w:pPr>
      <w:r>
        <w:rPr>
          <w:rFonts w:hint="eastAsia"/>
          <w:color w:val="auto"/>
          <w:highlight w:val="none"/>
        </w:rPr>
        <w:t>具有心电噪声和运动干扰监测功能，设备监测到干扰，即刻语音提示；</w:t>
      </w:r>
    </w:p>
    <w:p w14:paraId="34619780">
      <w:pPr>
        <w:pStyle w:val="6"/>
        <w:bidi w:val="0"/>
        <w:rPr>
          <w:rFonts w:hint="eastAsia"/>
          <w:color w:val="auto"/>
          <w:highlight w:val="none"/>
        </w:rPr>
      </w:pPr>
      <w:r>
        <w:rPr>
          <w:rFonts w:hint="eastAsia"/>
          <w:color w:val="auto"/>
          <w:highlight w:val="none"/>
        </w:rPr>
        <w:t>具有起搏检测功能，可对起搏伪像进行滤除，支持起搏脉冲抑制功能；</w:t>
      </w:r>
    </w:p>
    <w:p w14:paraId="612A4CAF">
      <w:pPr>
        <w:pStyle w:val="6"/>
        <w:bidi w:val="0"/>
        <w:rPr>
          <w:rFonts w:hint="eastAsia"/>
          <w:color w:val="auto"/>
          <w:highlight w:val="none"/>
        </w:rPr>
      </w:pPr>
      <w:r>
        <w:rPr>
          <w:rFonts w:hint="eastAsia"/>
          <w:color w:val="auto"/>
          <w:highlight w:val="none"/>
        </w:rPr>
        <w:t>具有内部放电功能：如设备建议除颤，施救者30秒内未按下电击按键，则设备自动解除除颤，保证患者、施救者及周边人员的安全；</w:t>
      </w:r>
    </w:p>
    <w:p w14:paraId="72B71EF1">
      <w:pPr>
        <w:pStyle w:val="5"/>
        <w:bidi w:val="0"/>
        <w:rPr>
          <w:rFonts w:hint="eastAsia"/>
          <w:color w:val="auto"/>
          <w:highlight w:val="none"/>
        </w:rPr>
      </w:pPr>
      <w:r>
        <w:rPr>
          <w:rFonts w:hint="eastAsia"/>
          <w:color w:val="auto"/>
          <w:highlight w:val="none"/>
          <w:lang w:val="en-US" w:eastAsia="zh-CN"/>
        </w:rPr>
        <w:t>显示屏</w:t>
      </w:r>
    </w:p>
    <w:p w14:paraId="00C0F49E">
      <w:pPr>
        <w:pStyle w:val="6"/>
        <w:bidi w:val="0"/>
        <w:rPr>
          <w:rFonts w:hint="eastAsia"/>
          <w:color w:val="auto"/>
          <w:highlight w:val="none"/>
        </w:rPr>
      </w:pPr>
      <w:r>
        <w:rPr>
          <w:rFonts w:hint="eastAsia"/>
          <w:color w:val="auto"/>
          <w:highlight w:val="none"/>
        </w:rPr>
        <w:t>具有≥7英寸彩色液晶显示屏，分辨率：≥1024像素×600像素；</w:t>
      </w:r>
    </w:p>
    <w:p w14:paraId="1B8AEEB7">
      <w:pPr>
        <w:pStyle w:val="6"/>
        <w:bidi w:val="0"/>
        <w:rPr>
          <w:rFonts w:hint="eastAsia"/>
          <w:color w:val="auto"/>
          <w:highlight w:val="none"/>
        </w:rPr>
      </w:pPr>
      <w:r>
        <w:rPr>
          <w:rFonts w:hint="eastAsia"/>
          <w:color w:val="auto"/>
          <w:highlight w:val="none"/>
        </w:rPr>
        <w:t>可显示电池状态，剩余电量支持多档位分格和百分比显示；</w:t>
      </w:r>
    </w:p>
    <w:p w14:paraId="1A8206DA">
      <w:pPr>
        <w:pStyle w:val="5"/>
        <w:bidi w:val="0"/>
        <w:rPr>
          <w:rFonts w:hint="eastAsia"/>
          <w:color w:val="auto"/>
          <w:highlight w:val="none"/>
        </w:rPr>
      </w:pPr>
      <w:r>
        <w:rPr>
          <w:rFonts w:hint="eastAsia"/>
          <w:color w:val="auto"/>
          <w:highlight w:val="none"/>
          <w:lang w:val="en-US" w:eastAsia="zh-CN"/>
        </w:rPr>
        <w:t>电池</w:t>
      </w:r>
    </w:p>
    <w:p w14:paraId="6363F1D2">
      <w:pPr>
        <w:pStyle w:val="6"/>
        <w:bidi w:val="0"/>
        <w:rPr>
          <w:rFonts w:hint="eastAsia"/>
          <w:color w:val="auto"/>
          <w:highlight w:val="none"/>
        </w:rPr>
      </w:pPr>
      <w:r>
        <w:rPr>
          <w:rFonts w:hint="eastAsia"/>
          <w:color w:val="auto"/>
          <w:highlight w:val="none"/>
        </w:rPr>
        <w:t>电池寿命：≥6年；</w:t>
      </w:r>
    </w:p>
    <w:p w14:paraId="7E7FBE79">
      <w:pPr>
        <w:pStyle w:val="6"/>
        <w:bidi w:val="0"/>
        <w:rPr>
          <w:rFonts w:hint="eastAsia"/>
          <w:color w:val="auto"/>
          <w:highlight w:val="none"/>
        </w:rPr>
      </w:pPr>
      <w:r>
        <w:rPr>
          <w:rFonts w:hint="eastAsia"/>
          <w:color w:val="auto"/>
          <w:highlight w:val="none"/>
        </w:rPr>
        <w:t>支持≥200次360J除颤充放电或300次200J除颤充放电；</w:t>
      </w:r>
    </w:p>
    <w:p w14:paraId="174C19AD">
      <w:pPr>
        <w:pStyle w:val="5"/>
        <w:bidi w:val="0"/>
        <w:rPr>
          <w:rFonts w:hint="eastAsia"/>
          <w:color w:val="auto"/>
          <w:highlight w:val="none"/>
        </w:rPr>
      </w:pPr>
      <w:r>
        <w:rPr>
          <w:rFonts w:hint="eastAsia"/>
          <w:color w:val="auto"/>
          <w:highlight w:val="none"/>
          <w:lang w:val="en-US" w:eastAsia="zh-CN"/>
        </w:rPr>
        <w:t>电极片</w:t>
      </w:r>
    </w:p>
    <w:p w14:paraId="2F8A5675">
      <w:pPr>
        <w:pStyle w:val="6"/>
        <w:bidi w:val="0"/>
        <w:rPr>
          <w:rFonts w:hint="eastAsia"/>
          <w:color w:val="auto"/>
          <w:highlight w:val="none"/>
        </w:rPr>
      </w:pPr>
      <w:r>
        <w:rPr>
          <w:rFonts w:hint="eastAsia"/>
          <w:color w:val="auto"/>
          <w:highlight w:val="none"/>
        </w:rPr>
        <w:t>单幅电极片有效期≥60个月；</w:t>
      </w:r>
    </w:p>
    <w:p w14:paraId="5CCA207E">
      <w:pPr>
        <w:pStyle w:val="6"/>
        <w:bidi w:val="0"/>
        <w:rPr>
          <w:rFonts w:hint="eastAsia"/>
          <w:color w:val="auto"/>
          <w:highlight w:val="none"/>
        </w:rPr>
      </w:pPr>
      <w:r>
        <w:rPr>
          <w:rFonts w:hint="eastAsia"/>
          <w:color w:val="auto"/>
          <w:highlight w:val="none"/>
        </w:rPr>
        <w:t>在待机状态，电极片与主机预先连接；</w:t>
      </w:r>
    </w:p>
    <w:p w14:paraId="6E47DC8A">
      <w:pPr>
        <w:pStyle w:val="6"/>
        <w:bidi w:val="0"/>
        <w:rPr>
          <w:rFonts w:hint="eastAsia"/>
          <w:color w:val="auto"/>
          <w:highlight w:val="none"/>
        </w:rPr>
      </w:pPr>
      <w:r>
        <w:rPr>
          <w:rFonts w:hint="eastAsia"/>
          <w:color w:val="auto"/>
          <w:highlight w:val="none"/>
        </w:rPr>
        <w:t>有电极片有效期自检功能和电极片过期提示；</w:t>
      </w:r>
    </w:p>
    <w:p w14:paraId="6470A282">
      <w:pPr>
        <w:pStyle w:val="5"/>
        <w:bidi w:val="0"/>
        <w:rPr>
          <w:rFonts w:hint="eastAsia"/>
          <w:color w:val="auto"/>
          <w:highlight w:val="none"/>
        </w:rPr>
      </w:pPr>
      <w:r>
        <w:rPr>
          <w:rFonts w:hint="eastAsia"/>
          <w:color w:val="auto"/>
          <w:highlight w:val="none"/>
          <w:lang w:val="en-US" w:eastAsia="zh-CN"/>
        </w:rPr>
        <w:t>内部数据存储</w:t>
      </w:r>
    </w:p>
    <w:p w14:paraId="0BDCDAC6">
      <w:pPr>
        <w:pStyle w:val="6"/>
        <w:bidi w:val="0"/>
        <w:rPr>
          <w:rFonts w:hint="eastAsia"/>
          <w:color w:val="auto"/>
          <w:highlight w:val="none"/>
        </w:rPr>
      </w:pPr>
      <w:r>
        <w:rPr>
          <w:rFonts w:hint="eastAsia"/>
          <w:color w:val="auto"/>
          <w:highlight w:val="none"/>
        </w:rPr>
        <w:t>主机内置存储器容量≥5G，可存储≥100小时ECG波形，≥10000份自检报告，≥10小时录音数据；</w:t>
      </w:r>
    </w:p>
    <w:p w14:paraId="3B632A4A">
      <w:pPr>
        <w:pStyle w:val="5"/>
        <w:bidi w:val="0"/>
        <w:rPr>
          <w:rFonts w:hint="eastAsia"/>
          <w:color w:val="auto"/>
          <w:highlight w:val="none"/>
        </w:rPr>
      </w:pPr>
      <w:r>
        <w:rPr>
          <w:rFonts w:hint="eastAsia"/>
          <w:color w:val="auto"/>
          <w:highlight w:val="none"/>
          <w:lang w:val="en-US" w:eastAsia="zh-CN"/>
        </w:rPr>
        <w:t>数据传输</w:t>
      </w:r>
    </w:p>
    <w:p w14:paraId="173A74AA">
      <w:pPr>
        <w:pStyle w:val="6"/>
        <w:bidi w:val="0"/>
        <w:rPr>
          <w:rFonts w:hint="eastAsia"/>
          <w:color w:val="auto"/>
          <w:highlight w:val="none"/>
        </w:rPr>
      </w:pPr>
      <w:r>
        <w:rPr>
          <w:rFonts w:hint="eastAsia"/>
          <w:color w:val="auto"/>
          <w:highlight w:val="none"/>
        </w:rPr>
        <w:t>支持内置</w:t>
      </w:r>
      <w:r>
        <w:rPr>
          <w:rFonts w:hint="eastAsia"/>
          <w:color w:val="auto"/>
          <w:highlight w:val="none"/>
          <w:lang w:eastAsia="zh-CN"/>
        </w:rPr>
        <w:t>Wi-Fi</w:t>
      </w:r>
      <w:r>
        <w:rPr>
          <w:rFonts w:hint="eastAsia"/>
          <w:color w:val="auto"/>
          <w:highlight w:val="none"/>
        </w:rPr>
        <w:t>/4G/5G无线数据传输功能，可将自检数据、急救数据、设备状态信息、电极片有效期、电池电量等相关信息无线传输到远程AED管理平台；</w:t>
      </w:r>
    </w:p>
    <w:p w14:paraId="63B472F5">
      <w:pPr>
        <w:pStyle w:val="5"/>
        <w:bidi w:val="0"/>
        <w:rPr>
          <w:rFonts w:hint="eastAsia"/>
          <w:color w:val="auto"/>
          <w:highlight w:val="none"/>
        </w:rPr>
      </w:pPr>
      <w:r>
        <w:rPr>
          <w:rFonts w:hint="eastAsia"/>
          <w:color w:val="auto"/>
          <w:highlight w:val="none"/>
          <w:lang w:val="en-US" w:eastAsia="zh-CN"/>
        </w:rPr>
        <w:t>智能管理平台</w:t>
      </w:r>
    </w:p>
    <w:p w14:paraId="5FF160DC">
      <w:pPr>
        <w:pStyle w:val="6"/>
        <w:bidi w:val="0"/>
        <w:rPr>
          <w:rFonts w:hint="eastAsia"/>
          <w:color w:val="auto"/>
          <w:highlight w:val="none"/>
        </w:rPr>
      </w:pPr>
      <w:r>
        <w:rPr>
          <w:rFonts w:hint="eastAsia"/>
          <w:color w:val="auto"/>
          <w:highlight w:val="none"/>
        </w:rPr>
        <w:t>设备可接入智能管理平台，支持对所安装的AED信息维护、性能状况实时监控等功能；</w:t>
      </w:r>
    </w:p>
    <w:p w14:paraId="365CA0E1">
      <w:pPr>
        <w:pStyle w:val="6"/>
        <w:bidi w:val="0"/>
        <w:rPr>
          <w:rFonts w:hint="eastAsia"/>
          <w:color w:val="auto"/>
          <w:highlight w:val="none"/>
        </w:rPr>
      </w:pPr>
      <w:r>
        <w:rPr>
          <w:rFonts w:hint="eastAsia"/>
          <w:color w:val="auto"/>
          <w:highlight w:val="none"/>
        </w:rPr>
        <w:t>系统反馈功能：设备运行状态显示，根据自检结果，正常/故障显示设备状态，故障时发出报警信息并发送消息到设备管理者；具有急救事件实时反馈功能，设备一旦开机用于抢救病人即刻反馈；急救事件发生时，系统自动通知设备绑定管理者和急救员，并发送信息告知位置信息；</w:t>
      </w:r>
    </w:p>
    <w:p w14:paraId="660B20E9">
      <w:pPr>
        <w:pStyle w:val="6"/>
        <w:bidi w:val="0"/>
        <w:rPr>
          <w:rFonts w:hint="eastAsia"/>
          <w:color w:val="auto"/>
          <w:highlight w:val="none"/>
        </w:rPr>
      </w:pPr>
      <w:r>
        <w:rPr>
          <w:rFonts w:hint="eastAsia"/>
          <w:color w:val="auto"/>
          <w:highlight w:val="none"/>
        </w:rPr>
        <w:t>具备完善的物联网信息安全保障机制，符合国家信息系统安全相关标准要求；</w:t>
      </w:r>
    </w:p>
    <w:p w14:paraId="50EC1D86">
      <w:pPr>
        <w:pStyle w:val="4"/>
        <w:bidi w:val="0"/>
        <w:rPr>
          <w:rFonts w:hint="eastAsia"/>
          <w:color w:val="auto"/>
          <w:highlight w:val="none"/>
        </w:rPr>
      </w:pPr>
      <w:bookmarkStart w:id="28" w:name="_Toc7788"/>
      <w:r>
        <w:rPr>
          <w:rFonts w:hint="eastAsia"/>
          <w:color w:val="auto"/>
          <w:highlight w:val="none"/>
        </w:rPr>
        <w:t>转运呼吸机</w:t>
      </w:r>
      <w:bookmarkEnd w:id="28"/>
    </w:p>
    <w:p w14:paraId="2C4BF4E8">
      <w:pPr>
        <w:pStyle w:val="5"/>
        <w:bidi w:val="0"/>
        <w:rPr>
          <w:rFonts w:hint="eastAsia"/>
          <w:color w:val="auto"/>
          <w:highlight w:val="none"/>
        </w:rPr>
      </w:pPr>
      <w:r>
        <w:rPr>
          <w:rFonts w:hint="eastAsia"/>
          <w:color w:val="auto"/>
          <w:highlight w:val="none"/>
        </w:rPr>
        <w:t>主机</w:t>
      </w:r>
    </w:p>
    <w:p w14:paraId="4344E8D9">
      <w:pPr>
        <w:pStyle w:val="6"/>
        <w:numPr>
          <w:ilvl w:val="4"/>
          <w:numId w:val="2"/>
        </w:numPr>
        <w:bidi w:val="0"/>
        <w:ind w:left="1968" w:leftChars="0" w:firstLineChars="0"/>
        <w:rPr>
          <w:rFonts w:hint="eastAsia"/>
          <w:color w:val="auto"/>
          <w:highlight w:val="none"/>
        </w:rPr>
      </w:pPr>
      <w:r>
        <w:rPr>
          <w:rFonts w:hint="eastAsia"/>
          <w:color w:val="auto"/>
          <w:highlight w:val="none"/>
        </w:rPr>
        <w:t>驱动方式：气动电控</w:t>
      </w:r>
    </w:p>
    <w:p w14:paraId="552D69B0">
      <w:pPr>
        <w:pStyle w:val="6"/>
        <w:numPr>
          <w:ilvl w:val="4"/>
          <w:numId w:val="2"/>
        </w:numPr>
        <w:bidi w:val="0"/>
        <w:ind w:left="1968" w:leftChars="0" w:firstLineChars="0"/>
        <w:rPr>
          <w:rFonts w:hint="eastAsia"/>
          <w:color w:val="auto"/>
          <w:highlight w:val="none"/>
        </w:rPr>
      </w:pPr>
      <w:r>
        <w:rPr>
          <w:rFonts w:hint="eastAsia"/>
          <w:color w:val="auto"/>
          <w:highlight w:val="none"/>
        </w:rPr>
        <w:t>适应范围：成人、儿童</w:t>
      </w:r>
    </w:p>
    <w:p w14:paraId="471053B8">
      <w:pPr>
        <w:pStyle w:val="6"/>
        <w:numPr>
          <w:ilvl w:val="4"/>
          <w:numId w:val="2"/>
        </w:numPr>
        <w:bidi w:val="0"/>
        <w:ind w:left="1968" w:leftChars="0" w:firstLineChars="0"/>
        <w:rPr>
          <w:rFonts w:hint="eastAsia"/>
          <w:color w:val="auto"/>
          <w:highlight w:val="none"/>
        </w:rPr>
      </w:pPr>
      <w:r>
        <w:rPr>
          <w:rFonts w:hint="eastAsia"/>
          <w:color w:val="auto"/>
          <w:highlight w:val="none"/>
        </w:rPr>
        <w:t>容量控制、压力限制、时间切换，充分体现肺保护策略</w:t>
      </w:r>
    </w:p>
    <w:p w14:paraId="58E6B18B">
      <w:pPr>
        <w:pStyle w:val="6"/>
        <w:numPr>
          <w:ilvl w:val="4"/>
          <w:numId w:val="2"/>
        </w:numPr>
        <w:bidi w:val="0"/>
        <w:ind w:left="1968" w:leftChars="0" w:firstLineChars="0"/>
        <w:rPr>
          <w:rFonts w:hint="eastAsia"/>
          <w:color w:val="auto"/>
          <w:highlight w:val="none"/>
        </w:rPr>
      </w:pPr>
      <w:r>
        <w:rPr>
          <w:rFonts w:hint="eastAsia"/>
          <w:color w:val="auto"/>
          <w:highlight w:val="none"/>
        </w:rPr>
        <w:t>有创、无创、手动三种通气功能</w:t>
      </w:r>
    </w:p>
    <w:p w14:paraId="5EDDFB20">
      <w:pPr>
        <w:pStyle w:val="6"/>
        <w:numPr>
          <w:ilvl w:val="4"/>
          <w:numId w:val="2"/>
        </w:numPr>
        <w:bidi w:val="0"/>
        <w:ind w:left="1968" w:leftChars="0" w:firstLineChars="0"/>
        <w:rPr>
          <w:rFonts w:hint="eastAsia"/>
          <w:color w:val="auto"/>
          <w:highlight w:val="none"/>
        </w:rPr>
      </w:pPr>
      <w:r>
        <w:rPr>
          <w:rFonts w:hint="eastAsia"/>
          <w:color w:val="auto"/>
          <w:highlight w:val="none"/>
        </w:rPr>
        <w:t>三种供电方式：</w:t>
      </w:r>
    </w:p>
    <w:p w14:paraId="661FA107">
      <w:pPr>
        <w:pStyle w:val="6"/>
        <w:numPr>
          <w:ilvl w:val="4"/>
          <w:numId w:val="2"/>
        </w:numPr>
        <w:bidi w:val="0"/>
        <w:ind w:left="1968" w:leftChars="0" w:firstLineChars="0"/>
        <w:rPr>
          <w:rFonts w:hint="eastAsia"/>
          <w:color w:val="auto"/>
          <w:highlight w:val="none"/>
        </w:rPr>
      </w:pPr>
      <w:r>
        <w:rPr>
          <w:rFonts w:hint="eastAsia"/>
          <w:color w:val="auto"/>
          <w:highlight w:val="none"/>
        </w:rPr>
        <w:t>交流电</w:t>
      </w:r>
      <w:r>
        <w:rPr>
          <w:rFonts w:hint="eastAsia"/>
          <w:color w:val="auto"/>
          <w:highlight w:val="none"/>
          <w:lang w:eastAsia="zh-CN"/>
        </w:rPr>
        <w:t>：</w:t>
      </w:r>
      <w:r>
        <w:rPr>
          <w:rFonts w:hint="eastAsia"/>
          <w:color w:val="auto"/>
          <w:highlight w:val="none"/>
        </w:rPr>
        <w:t>100V</w:t>
      </w:r>
      <w:r>
        <w:rPr>
          <w:rFonts w:hint="eastAsia"/>
          <w:color w:val="auto"/>
          <w:highlight w:val="none"/>
          <w:lang w:eastAsia="zh-CN"/>
        </w:rPr>
        <w:t>—</w:t>
      </w:r>
      <w:r>
        <w:rPr>
          <w:rFonts w:hint="eastAsia"/>
          <w:color w:val="auto"/>
          <w:highlight w:val="none"/>
        </w:rPr>
        <w:t>240V,50/60Hz</w:t>
      </w:r>
      <w:r>
        <w:rPr>
          <w:rFonts w:hint="eastAsia"/>
          <w:color w:val="auto"/>
          <w:highlight w:val="none"/>
          <w:lang w:eastAsia="zh-CN"/>
        </w:rPr>
        <w:t>、</w:t>
      </w:r>
      <w:r>
        <w:rPr>
          <w:rFonts w:hint="eastAsia"/>
          <w:color w:val="auto"/>
          <w:highlight w:val="none"/>
        </w:rPr>
        <w:t>直流电：12V</w:t>
      </w:r>
      <w:r>
        <w:rPr>
          <w:rFonts w:hint="eastAsia"/>
          <w:color w:val="auto"/>
          <w:highlight w:val="none"/>
          <w:lang w:eastAsia="zh-CN"/>
        </w:rPr>
        <w:t>、</w:t>
      </w:r>
      <w:r>
        <w:rPr>
          <w:rFonts w:hint="eastAsia"/>
          <w:color w:val="auto"/>
          <w:highlight w:val="none"/>
        </w:rPr>
        <w:t>内置电池：至少1小时供电</w:t>
      </w:r>
    </w:p>
    <w:p w14:paraId="14EF4310">
      <w:pPr>
        <w:pStyle w:val="6"/>
        <w:numPr>
          <w:ilvl w:val="4"/>
          <w:numId w:val="2"/>
        </w:numPr>
        <w:bidi w:val="0"/>
        <w:ind w:left="1968" w:leftChars="0" w:firstLineChars="0"/>
        <w:rPr>
          <w:rFonts w:hint="eastAsia"/>
          <w:color w:val="auto"/>
          <w:highlight w:val="none"/>
        </w:rPr>
      </w:pPr>
      <w:r>
        <w:rPr>
          <w:rFonts w:hint="eastAsia"/>
          <w:color w:val="auto"/>
          <w:highlight w:val="none"/>
        </w:rPr>
        <w:t>显示方式：液晶屏显示</w:t>
      </w:r>
    </w:p>
    <w:p w14:paraId="6D806835">
      <w:pPr>
        <w:pStyle w:val="6"/>
        <w:numPr>
          <w:ilvl w:val="4"/>
          <w:numId w:val="2"/>
        </w:numPr>
        <w:bidi w:val="0"/>
        <w:ind w:left="1968" w:leftChars="0" w:firstLineChars="0"/>
        <w:rPr>
          <w:rFonts w:hint="eastAsia"/>
          <w:color w:val="auto"/>
          <w:highlight w:val="none"/>
        </w:rPr>
      </w:pPr>
      <w:r>
        <w:rPr>
          <w:rFonts w:hint="eastAsia"/>
          <w:color w:val="auto"/>
          <w:highlight w:val="none"/>
        </w:rPr>
        <w:t>防水等级：IPX4</w:t>
      </w:r>
    </w:p>
    <w:p w14:paraId="3C4D6659">
      <w:pPr>
        <w:pStyle w:val="5"/>
        <w:bidi w:val="0"/>
        <w:rPr>
          <w:rFonts w:hint="eastAsia"/>
          <w:color w:val="auto"/>
          <w:highlight w:val="none"/>
        </w:rPr>
      </w:pPr>
      <w:r>
        <w:rPr>
          <w:rFonts w:hint="eastAsia"/>
          <w:color w:val="auto"/>
          <w:highlight w:val="none"/>
        </w:rPr>
        <w:t>参数设置</w:t>
      </w:r>
    </w:p>
    <w:p w14:paraId="67B34B89">
      <w:pPr>
        <w:pStyle w:val="6"/>
        <w:bidi w:val="0"/>
        <w:rPr>
          <w:rFonts w:hint="eastAsia"/>
          <w:color w:val="auto"/>
          <w:highlight w:val="none"/>
        </w:rPr>
      </w:pPr>
      <w:r>
        <w:rPr>
          <w:rFonts w:hint="eastAsia"/>
          <w:color w:val="auto"/>
          <w:highlight w:val="none"/>
        </w:rPr>
        <w:t>通气方式：辅助控制通气（A/C）、叹息（SIGH）、同步间歇指令通气（SIMV）、自主呼吸（SPONT）、手动（Manual）</w:t>
      </w:r>
    </w:p>
    <w:p w14:paraId="349551CA">
      <w:pPr>
        <w:pStyle w:val="6"/>
        <w:bidi w:val="0"/>
        <w:rPr>
          <w:rFonts w:hint="eastAsia"/>
          <w:color w:val="auto"/>
          <w:highlight w:val="none"/>
        </w:rPr>
      </w:pPr>
      <w:r>
        <w:rPr>
          <w:rFonts w:hint="eastAsia"/>
          <w:color w:val="auto"/>
          <w:highlight w:val="none"/>
        </w:rPr>
        <w:t>潮气量：50～1500ml</w:t>
      </w:r>
    </w:p>
    <w:p w14:paraId="00AB6D3A">
      <w:pPr>
        <w:pStyle w:val="6"/>
        <w:bidi w:val="0"/>
        <w:rPr>
          <w:rFonts w:hint="eastAsia"/>
          <w:color w:val="auto"/>
          <w:highlight w:val="none"/>
        </w:rPr>
      </w:pPr>
      <w:r>
        <w:rPr>
          <w:rFonts w:hint="eastAsia"/>
          <w:color w:val="auto"/>
          <w:highlight w:val="none"/>
        </w:rPr>
        <w:t>呼吸频率：</w:t>
      </w:r>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80</w:t>
      </w:r>
      <w:r>
        <w:rPr>
          <w:rFonts w:hint="eastAsia"/>
          <w:color w:val="auto"/>
          <w:highlight w:val="none"/>
        </w:rPr>
        <w:t>bpm</w:t>
      </w:r>
    </w:p>
    <w:p w14:paraId="09B2EC1D">
      <w:pPr>
        <w:pStyle w:val="6"/>
        <w:bidi w:val="0"/>
        <w:rPr>
          <w:rFonts w:hint="eastAsia"/>
          <w:color w:val="auto"/>
          <w:highlight w:val="none"/>
        </w:rPr>
      </w:pPr>
      <w:r>
        <w:rPr>
          <w:rFonts w:hint="eastAsia"/>
          <w:color w:val="auto"/>
          <w:highlight w:val="none"/>
        </w:rPr>
        <w:t>呼吸比</w:t>
      </w: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r>
        <w:rPr>
          <w:rFonts w:hint="eastAsia"/>
          <w:color w:val="auto"/>
          <w:highlight w:val="none"/>
        </w:rPr>
        <w:t>0.3-1</w:t>
      </w:r>
      <w:r>
        <w:rPr>
          <w:rFonts w:hint="eastAsia"/>
          <w:color w:val="auto"/>
          <w:highlight w:val="none"/>
          <w:lang w:eastAsia="zh-CN"/>
        </w:rPr>
        <w:t>:</w:t>
      </w:r>
      <w:r>
        <w:rPr>
          <w:rFonts w:hint="eastAsia"/>
          <w:color w:val="auto"/>
          <w:highlight w:val="none"/>
        </w:rPr>
        <w:t>3.5</w:t>
      </w:r>
      <w:r>
        <w:rPr>
          <w:rFonts w:hint="eastAsia"/>
          <w:color w:val="auto"/>
          <w:highlight w:val="none"/>
          <w:lang w:eastAsia="zh-CN"/>
        </w:rPr>
        <w:t>，</w:t>
      </w:r>
      <w:r>
        <w:rPr>
          <w:rFonts w:hint="eastAsia"/>
          <w:color w:val="auto"/>
          <w:highlight w:val="none"/>
        </w:rPr>
        <w:t>具有反比通气功能</w:t>
      </w:r>
    </w:p>
    <w:p w14:paraId="39B7580C">
      <w:pPr>
        <w:pStyle w:val="6"/>
        <w:bidi w:val="0"/>
        <w:rPr>
          <w:rFonts w:hint="eastAsia"/>
          <w:color w:val="auto"/>
          <w:highlight w:val="none"/>
        </w:rPr>
      </w:pPr>
      <w:r>
        <w:rPr>
          <w:rFonts w:hint="eastAsia"/>
          <w:color w:val="auto"/>
          <w:highlight w:val="none"/>
        </w:rPr>
        <w:t>触发压力调节：-2kPa～2kPa</w:t>
      </w:r>
    </w:p>
    <w:p w14:paraId="529BA1CC">
      <w:pPr>
        <w:pStyle w:val="6"/>
        <w:bidi w:val="0"/>
        <w:rPr>
          <w:rFonts w:hint="eastAsia"/>
          <w:color w:val="auto"/>
          <w:highlight w:val="none"/>
        </w:rPr>
      </w:pPr>
      <w:r>
        <w:rPr>
          <w:rFonts w:hint="eastAsia"/>
          <w:color w:val="auto"/>
          <w:highlight w:val="none"/>
        </w:rPr>
        <w:t>压力上限：2kPa～6kPa</w:t>
      </w:r>
    </w:p>
    <w:p w14:paraId="042689FA">
      <w:pPr>
        <w:pStyle w:val="6"/>
        <w:bidi w:val="0"/>
        <w:rPr>
          <w:rFonts w:hint="eastAsia"/>
          <w:color w:val="auto"/>
          <w:highlight w:val="none"/>
        </w:rPr>
      </w:pPr>
      <w:r>
        <w:rPr>
          <w:rFonts w:hint="eastAsia"/>
          <w:color w:val="auto"/>
          <w:highlight w:val="none"/>
        </w:rPr>
        <w:t>压力下限：0kPa～2kPa</w:t>
      </w:r>
    </w:p>
    <w:p w14:paraId="59CF4DD2">
      <w:pPr>
        <w:pStyle w:val="6"/>
        <w:bidi w:val="0"/>
        <w:rPr>
          <w:rFonts w:hint="eastAsia"/>
          <w:color w:val="auto"/>
          <w:highlight w:val="none"/>
        </w:rPr>
      </w:pPr>
      <w:r>
        <w:rPr>
          <w:rFonts w:hint="eastAsia"/>
          <w:color w:val="auto"/>
          <w:highlight w:val="none"/>
        </w:rPr>
        <w:t>氧浓度：范围为</w:t>
      </w:r>
      <w:r>
        <w:rPr>
          <w:rFonts w:hint="eastAsia"/>
          <w:color w:val="auto"/>
          <w:highlight w:val="none"/>
          <w:lang w:val="en-US" w:eastAsia="zh-CN"/>
        </w:rPr>
        <w:t>21</w:t>
      </w:r>
      <w:r>
        <w:rPr>
          <w:rFonts w:hint="eastAsia"/>
          <w:color w:val="auto"/>
          <w:highlight w:val="none"/>
        </w:rPr>
        <w:t>%～100%，连续可调</w:t>
      </w:r>
    </w:p>
    <w:p w14:paraId="3F7B4D9B">
      <w:pPr>
        <w:pStyle w:val="6"/>
        <w:bidi w:val="0"/>
        <w:rPr>
          <w:rFonts w:hint="eastAsia"/>
          <w:color w:val="auto"/>
          <w:highlight w:val="none"/>
        </w:rPr>
      </w:pPr>
      <w:r>
        <w:rPr>
          <w:rFonts w:hint="eastAsia"/>
          <w:color w:val="auto"/>
          <w:highlight w:val="none"/>
        </w:rPr>
        <w:t>报警静音：不大于120秒</w:t>
      </w:r>
    </w:p>
    <w:p w14:paraId="57C53346">
      <w:pPr>
        <w:pStyle w:val="6"/>
        <w:bidi w:val="0"/>
        <w:rPr>
          <w:rFonts w:hint="eastAsia"/>
          <w:color w:val="auto"/>
          <w:highlight w:val="none"/>
        </w:rPr>
      </w:pPr>
      <w:r>
        <w:rPr>
          <w:rFonts w:hint="eastAsia"/>
          <w:color w:val="auto"/>
          <w:highlight w:val="none"/>
        </w:rPr>
        <w:t>窒息后备通气功能</w:t>
      </w:r>
    </w:p>
    <w:p w14:paraId="6042544C">
      <w:pPr>
        <w:pStyle w:val="6"/>
        <w:bidi w:val="0"/>
        <w:rPr>
          <w:rFonts w:hint="eastAsia"/>
          <w:color w:val="auto"/>
          <w:highlight w:val="none"/>
        </w:rPr>
      </w:pPr>
      <w:r>
        <w:rPr>
          <w:rFonts w:hint="eastAsia"/>
          <w:color w:val="auto"/>
          <w:highlight w:val="none"/>
        </w:rPr>
        <w:t>具备吸气暂停功能，时间满足临床使用需求</w:t>
      </w:r>
    </w:p>
    <w:p w14:paraId="267970CF">
      <w:pPr>
        <w:pStyle w:val="5"/>
        <w:bidi w:val="0"/>
        <w:rPr>
          <w:rFonts w:hint="eastAsia"/>
          <w:color w:val="auto"/>
          <w:highlight w:val="none"/>
        </w:rPr>
      </w:pPr>
      <w:r>
        <w:rPr>
          <w:rFonts w:hint="eastAsia"/>
          <w:color w:val="auto"/>
          <w:highlight w:val="none"/>
        </w:rPr>
        <w:t>监测参数</w:t>
      </w:r>
    </w:p>
    <w:p w14:paraId="686950CB">
      <w:pPr>
        <w:pStyle w:val="6"/>
        <w:bidi w:val="0"/>
        <w:rPr>
          <w:rFonts w:hint="eastAsia"/>
          <w:color w:val="auto"/>
          <w:highlight w:val="none"/>
        </w:rPr>
      </w:pPr>
      <w:r>
        <w:rPr>
          <w:rFonts w:hint="eastAsia"/>
          <w:color w:val="auto"/>
          <w:highlight w:val="none"/>
        </w:rPr>
        <w:t>潮气量、分钟通气量、呼吸频率、峰压值</w:t>
      </w:r>
      <w:r>
        <w:rPr>
          <w:rFonts w:hint="eastAsia"/>
          <w:color w:val="auto"/>
          <w:highlight w:val="none"/>
          <w:lang w:eastAsia="zh-CN"/>
        </w:rPr>
        <w:t>；</w:t>
      </w:r>
    </w:p>
    <w:p w14:paraId="471E85C1">
      <w:pPr>
        <w:pStyle w:val="6"/>
        <w:bidi w:val="0"/>
        <w:rPr>
          <w:rFonts w:hint="eastAsia"/>
          <w:color w:val="auto"/>
          <w:highlight w:val="none"/>
        </w:rPr>
      </w:pPr>
      <w:r>
        <w:rPr>
          <w:rFonts w:hint="eastAsia"/>
          <w:color w:val="auto"/>
          <w:highlight w:val="none"/>
        </w:rPr>
        <w:t>监测波形：压力时间波形</w:t>
      </w:r>
      <w:r>
        <w:rPr>
          <w:rFonts w:hint="eastAsia"/>
          <w:color w:val="auto"/>
          <w:highlight w:val="none"/>
          <w:lang w:eastAsia="zh-CN"/>
        </w:rPr>
        <w:t>；</w:t>
      </w:r>
    </w:p>
    <w:p w14:paraId="34EB1A27">
      <w:pPr>
        <w:pStyle w:val="6"/>
        <w:bidi w:val="0"/>
        <w:rPr>
          <w:rFonts w:hint="eastAsia"/>
          <w:color w:val="auto"/>
          <w:highlight w:val="none"/>
        </w:rPr>
      </w:pPr>
      <w:r>
        <w:rPr>
          <w:rFonts w:hint="eastAsia"/>
          <w:color w:val="auto"/>
          <w:highlight w:val="none"/>
        </w:rPr>
        <w:t>报警参数</w:t>
      </w:r>
      <w:r>
        <w:rPr>
          <w:rFonts w:hint="eastAsia"/>
          <w:color w:val="auto"/>
          <w:highlight w:val="none"/>
          <w:lang w:eastAsia="zh-CN"/>
        </w:rPr>
        <w:t>：</w:t>
      </w:r>
      <w:r>
        <w:rPr>
          <w:rFonts w:hint="eastAsia"/>
          <w:color w:val="auto"/>
          <w:highlight w:val="none"/>
        </w:rPr>
        <w:t>气道压力上下限报警、气源不足报警、电源报警、电池低电量报警</w:t>
      </w:r>
      <w:r>
        <w:rPr>
          <w:rFonts w:hint="eastAsia"/>
          <w:color w:val="auto"/>
          <w:highlight w:val="none"/>
          <w:lang w:eastAsia="zh-CN"/>
        </w:rPr>
        <w:t>。</w:t>
      </w:r>
    </w:p>
    <w:p w14:paraId="375F5021">
      <w:pPr>
        <w:pStyle w:val="5"/>
        <w:bidi w:val="0"/>
        <w:rPr>
          <w:rFonts w:hint="eastAsia"/>
          <w:color w:val="auto"/>
          <w:highlight w:val="none"/>
        </w:rPr>
      </w:pPr>
      <w:r>
        <w:rPr>
          <w:rFonts w:hint="eastAsia"/>
          <w:color w:val="auto"/>
          <w:highlight w:val="none"/>
        </w:rPr>
        <w:t>其他</w:t>
      </w:r>
    </w:p>
    <w:p w14:paraId="30D0FDD1">
      <w:pPr>
        <w:pStyle w:val="6"/>
        <w:bidi w:val="0"/>
        <w:rPr>
          <w:rFonts w:hint="eastAsia"/>
          <w:color w:val="auto"/>
          <w:highlight w:val="none"/>
        </w:rPr>
      </w:pPr>
      <w:r>
        <w:rPr>
          <w:rFonts w:hint="eastAsia"/>
          <w:color w:val="auto"/>
          <w:highlight w:val="none"/>
        </w:rPr>
        <w:t>质保期不低于2年</w:t>
      </w:r>
      <w:r>
        <w:rPr>
          <w:rFonts w:hint="eastAsia"/>
          <w:color w:val="auto"/>
          <w:highlight w:val="none"/>
          <w:lang w:eastAsia="zh-CN"/>
        </w:rPr>
        <w:t>；</w:t>
      </w:r>
    </w:p>
    <w:p w14:paraId="3DCB15F7">
      <w:pPr>
        <w:pStyle w:val="6"/>
        <w:bidi w:val="0"/>
        <w:rPr>
          <w:rFonts w:hint="eastAsia"/>
          <w:color w:val="auto"/>
          <w:highlight w:val="none"/>
        </w:rPr>
      </w:pPr>
      <w:r>
        <w:rPr>
          <w:rFonts w:hint="eastAsia"/>
          <w:color w:val="auto"/>
          <w:highlight w:val="none"/>
        </w:rPr>
        <w:t>安全要求：符合国家有关规定的各项安全要求</w:t>
      </w:r>
      <w:r>
        <w:rPr>
          <w:rFonts w:hint="eastAsia"/>
          <w:color w:val="auto"/>
          <w:highlight w:val="none"/>
          <w:lang w:val="en-US" w:eastAsia="zh-CN"/>
        </w:rPr>
        <w:t>。</w:t>
      </w:r>
    </w:p>
    <w:p w14:paraId="715F6382">
      <w:pPr>
        <w:pStyle w:val="6"/>
        <w:bidi w:val="0"/>
        <w:rPr>
          <w:rFonts w:hint="eastAsia"/>
          <w:color w:val="auto"/>
          <w:highlight w:val="none"/>
        </w:rPr>
      </w:pPr>
      <w:r>
        <w:rPr>
          <w:rFonts w:hint="eastAsia"/>
          <w:color w:val="auto"/>
          <w:highlight w:val="none"/>
        </w:rPr>
        <w:t>产品通过盐雾测试、冲击测试、高温工作测试、湿热工作测试</w:t>
      </w:r>
      <w:r>
        <w:rPr>
          <w:rFonts w:hint="eastAsia"/>
          <w:color w:val="auto"/>
          <w:highlight w:val="none"/>
          <w:lang w:eastAsia="zh-CN"/>
        </w:rPr>
        <w:t>。</w:t>
      </w:r>
    </w:p>
    <w:p w14:paraId="3BD13098">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7"/>
        <w:gridCol w:w="2583"/>
      </w:tblGrid>
      <w:tr w14:paraId="655E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28BCFE2F">
            <w:pPr>
              <w:pStyle w:val="29"/>
              <w:bidi w:val="0"/>
              <w:rPr>
                <w:rFonts w:hint="eastAsia"/>
                <w:color w:val="auto"/>
                <w:highlight w:val="none"/>
                <w:lang w:eastAsia="zh-CN"/>
              </w:rPr>
            </w:pPr>
            <w:r>
              <w:rPr>
                <w:rFonts w:hint="eastAsia"/>
                <w:color w:val="auto"/>
                <w:highlight w:val="none"/>
                <w:lang w:eastAsia="zh-CN"/>
              </w:rPr>
              <w:t>配置清单</w:t>
            </w:r>
          </w:p>
        </w:tc>
        <w:tc>
          <w:tcPr>
            <w:tcW w:w="1285" w:type="pct"/>
            <w:noWrap w:val="0"/>
            <w:vAlign w:val="top"/>
          </w:tcPr>
          <w:p w14:paraId="4F6B40C0">
            <w:pPr>
              <w:pStyle w:val="29"/>
              <w:bidi w:val="0"/>
              <w:rPr>
                <w:rFonts w:hint="eastAsia"/>
                <w:color w:val="auto"/>
                <w:highlight w:val="none"/>
              </w:rPr>
            </w:pPr>
            <w:r>
              <w:rPr>
                <w:rFonts w:hint="eastAsia"/>
                <w:color w:val="auto"/>
                <w:highlight w:val="none"/>
              </w:rPr>
              <w:t>数量</w:t>
            </w:r>
          </w:p>
        </w:tc>
      </w:tr>
      <w:tr w14:paraId="7EED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CFE9E1F">
            <w:pPr>
              <w:pStyle w:val="29"/>
              <w:bidi w:val="0"/>
              <w:rPr>
                <w:rFonts w:hint="eastAsia"/>
                <w:color w:val="auto"/>
                <w:highlight w:val="none"/>
              </w:rPr>
            </w:pPr>
            <w:r>
              <w:rPr>
                <w:rFonts w:hint="eastAsia"/>
                <w:color w:val="auto"/>
                <w:highlight w:val="none"/>
              </w:rPr>
              <w:t>主机</w:t>
            </w:r>
          </w:p>
        </w:tc>
        <w:tc>
          <w:tcPr>
            <w:tcW w:w="1285" w:type="pct"/>
            <w:noWrap w:val="0"/>
            <w:vAlign w:val="top"/>
          </w:tcPr>
          <w:p w14:paraId="4979AE7E">
            <w:pPr>
              <w:pStyle w:val="29"/>
              <w:bidi w:val="0"/>
              <w:rPr>
                <w:rFonts w:hint="eastAsia"/>
                <w:color w:val="auto"/>
                <w:highlight w:val="none"/>
              </w:rPr>
            </w:pPr>
            <w:r>
              <w:rPr>
                <w:rFonts w:hint="eastAsia"/>
                <w:color w:val="auto"/>
                <w:highlight w:val="none"/>
              </w:rPr>
              <w:t>1台</w:t>
            </w:r>
          </w:p>
        </w:tc>
      </w:tr>
      <w:tr w14:paraId="28EB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17AEFABC">
            <w:pPr>
              <w:pStyle w:val="29"/>
              <w:bidi w:val="0"/>
              <w:rPr>
                <w:rFonts w:hint="eastAsia"/>
                <w:color w:val="auto"/>
                <w:highlight w:val="none"/>
              </w:rPr>
            </w:pPr>
            <w:r>
              <w:rPr>
                <w:rFonts w:hint="eastAsia"/>
                <w:color w:val="auto"/>
                <w:highlight w:val="none"/>
              </w:rPr>
              <w:t>主机挂架</w:t>
            </w:r>
          </w:p>
        </w:tc>
        <w:tc>
          <w:tcPr>
            <w:tcW w:w="1285" w:type="pct"/>
            <w:noWrap w:val="0"/>
            <w:vAlign w:val="top"/>
          </w:tcPr>
          <w:p w14:paraId="60436A70">
            <w:pPr>
              <w:pStyle w:val="29"/>
              <w:bidi w:val="0"/>
              <w:rPr>
                <w:rFonts w:hint="eastAsia"/>
                <w:color w:val="auto"/>
                <w:highlight w:val="none"/>
              </w:rPr>
            </w:pPr>
            <w:r>
              <w:rPr>
                <w:rFonts w:hint="eastAsia"/>
                <w:color w:val="auto"/>
                <w:highlight w:val="none"/>
              </w:rPr>
              <w:t>1套</w:t>
            </w:r>
          </w:p>
        </w:tc>
      </w:tr>
      <w:tr w14:paraId="3EFF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66854B32">
            <w:pPr>
              <w:pStyle w:val="29"/>
              <w:bidi w:val="0"/>
              <w:rPr>
                <w:rFonts w:hint="eastAsia"/>
                <w:color w:val="auto"/>
                <w:highlight w:val="none"/>
              </w:rPr>
            </w:pPr>
            <w:r>
              <w:rPr>
                <w:rFonts w:hint="eastAsia"/>
                <w:color w:val="auto"/>
                <w:highlight w:val="none"/>
              </w:rPr>
              <w:t>氧气瓶</w:t>
            </w:r>
          </w:p>
        </w:tc>
        <w:tc>
          <w:tcPr>
            <w:tcW w:w="1285" w:type="pct"/>
            <w:noWrap w:val="0"/>
            <w:vAlign w:val="top"/>
          </w:tcPr>
          <w:p w14:paraId="194D0071">
            <w:pPr>
              <w:pStyle w:val="29"/>
              <w:bidi w:val="0"/>
              <w:rPr>
                <w:rFonts w:hint="eastAsia"/>
                <w:color w:val="auto"/>
                <w:highlight w:val="none"/>
              </w:rPr>
            </w:pPr>
            <w:r>
              <w:rPr>
                <w:rFonts w:hint="eastAsia"/>
                <w:color w:val="auto"/>
                <w:highlight w:val="none"/>
              </w:rPr>
              <w:t>1只</w:t>
            </w:r>
          </w:p>
        </w:tc>
      </w:tr>
      <w:tr w14:paraId="0CA9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70030CB8">
            <w:pPr>
              <w:pStyle w:val="29"/>
              <w:bidi w:val="0"/>
              <w:rPr>
                <w:rFonts w:hint="eastAsia"/>
                <w:color w:val="auto"/>
                <w:highlight w:val="none"/>
              </w:rPr>
            </w:pPr>
            <w:r>
              <w:rPr>
                <w:rFonts w:hint="eastAsia"/>
                <w:color w:val="auto"/>
                <w:highlight w:val="none"/>
              </w:rPr>
              <w:t>氧桥</w:t>
            </w:r>
          </w:p>
        </w:tc>
        <w:tc>
          <w:tcPr>
            <w:tcW w:w="1285" w:type="pct"/>
            <w:noWrap w:val="0"/>
            <w:vAlign w:val="top"/>
          </w:tcPr>
          <w:p w14:paraId="5E426A47">
            <w:pPr>
              <w:pStyle w:val="29"/>
              <w:bidi w:val="0"/>
              <w:rPr>
                <w:rFonts w:hint="eastAsia"/>
                <w:color w:val="auto"/>
                <w:highlight w:val="none"/>
              </w:rPr>
            </w:pPr>
            <w:r>
              <w:rPr>
                <w:rFonts w:hint="eastAsia"/>
                <w:color w:val="auto"/>
                <w:highlight w:val="none"/>
              </w:rPr>
              <w:t>1只</w:t>
            </w:r>
          </w:p>
        </w:tc>
      </w:tr>
      <w:tr w14:paraId="5F23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3D5ABA56">
            <w:pPr>
              <w:pStyle w:val="29"/>
              <w:bidi w:val="0"/>
              <w:rPr>
                <w:rFonts w:hint="eastAsia"/>
                <w:color w:val="auto"/>
                <w:highlight w:val="none"/>
              </w:rPr>
            </w:pPr>
            <w:r>
              <w:rPr>
                <w:rFonts w:hint="eastAsia"/>
                <w:color w:val="auto"/>
                <w:highlight w:val="none"/>
              </w:rPr>
              <w:t>扳手</w:t>
            </w:r>
          </w:p>
        </w:tc>
        <w:tc>
          <w:tcPr>
            <w:tcW w:w="1285" w:type="pct"/>
            <w:noWrap w:val="0"/>
            <w:vAlign w:val="top"/>
          </w:tcPr>
          <w:p w14:paraId="16FBE329">
            <w:pPr>
              <w:pStyle w:val="29"/>
              <w:bidi w:val="0"/>
              <w:rPr>
                <w:rFonts w:hint="eastAsia"/>
                <w:color w:val="auto"/>
                <w:highlight w:val="none"/>
              </w:rPr>
            </w:pPr>
            <w:r>
              <w:rPr>
                <w:rFonts w:hint="eastAsia"/>
                <w:color w:val="auto"/>
                <w:highlight w:val="none"/>
              </w:rPr>
              <w:t>1个</w:t>
            </w:r>
          </w:p>
        </w:tc>
      </w:tr>
      <w:tr w14:paraId="56CE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1F084F2">
            <w:pPr>
              <w:pStyle w:val="29"/>
              <w:bidi w:val="0"/>
              <w:rPr>
                <w:rFonts w:hint="eastAsia"/>
                <w:color w:val="auto"/>
                <w:highlight w:val="none"/>
              </w:rPr>
            </w:pPr>
            <w:r>
              <w:rPr>
                <w:rFonts w:hint="eastAsia"/>
                <w:color w:val="auto"/>
                <w:highlight w:val="none"/>
              </w:rPr>
              <w:t>附件及附件包</w:t>
            </w:r>
          </w:p>
        </w:tc>
        <w:tc>
          <w:tcPr>
            <w:tcW w:w="1285" w:type="pct"/>
            <w:noWrap w:val="0"/>
            <w:vAlign w:val="top"/>
          </w:tcPr>
          <w:p w14:paraId="55D8B68F">
            <w:pPr>
              <w:pStyle w:val="29"/>
              <w:bidi w:val="0"/>
              <w:rPr>
                <w:rFonts w:hint="eastAsia"/>
                <w:color w:val="auto"/>
                <w:highlight w:val="none"/>
              </w:rPr>
            </w:pPr>
            <w:r>
              <w:rPr>
                <w:rFonts w:hint="eastAsia"/>
                <w:color w:val="auto"/>
                <w:highlight w:val="none"/>
              </w:rPr>
              <w:t>1套</w:t>
            </w:r>
          </w:p>
        </w:tc>
      </w:tr>
      <w:tr w14:paraId="1554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4F028A23">
            <w:pPr>
              <w:pStyle w:val="29"/>
              <w:bidi w:val="0"/>
              <w:rPr>
                <w:rFonts w:hint="eastAsia"/>
                <w:color w:val="auto"/>
                <w:highlight w:val="none"/>
              </w:rPr>
            </w:pPr>
            <w:r>
              <w:rPr>
                <w:rFonts w:hint="eastAsia"/>
                <w:color w:val="auto"/>
                <w:highlight w:val="none"/>
              </w:rPr>
              <w:t>操作手册</w:t>
            </w:r>
          </w:p>
        </w:tc>
        <w:tc>
          <w:tcPr>
            <w:tcW w:w="1285" w:type="pct"/>
            <w:noWrap w:val="0"/>
            <w:vAlign w:val="top"/>
          </w:tcPr>
          <w:p w14:paraId="04F93966">
            <w:pPr>
              <w:pStyle w:val="29"/>
              <w:bidi w:val="0"/>
              <w:rPr>
                <w:rFonts w:hint="eastAsia"/>
                <w:color w:val="auto"/>
                <w:highlight w:val="none"/>
              </w:rPr>
            </w:pPr>
            <w:r>
              <w:rPr>
                <w:rFonts w:hint="eastAsia"/>
                <w:color w:val="auto"/>
                <w:highlight w:val="none"/>
              </w:rPr>
              <w:t>1本</w:t>
            </w:r>
          </w:p>
        </w:tc>
      </w:tr>
      <w:tr w14:paraId="4B36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4" w:type="pct"/>
            <w:noWrap w:val="0"/>
            <w:vAlign w:val="top"/>
          </w:tcPr>
          <w:p w14:paraId="12C46C36">
            <w:pPr>
              <w:pStyle w:val="29"/>
              <w:bidi w:val="0"/>
              <w:rPr>
                <w:rFonts w:hint="eastAsia"/>
                <w:color w:val="auto"/>
                <w:highlight w:val="none"/>
              </w:rPr>
            </w:pPr>
            <w:r>
              <w:rPr>
                <w:rFonts w:hint="eastAsia"/>
                <w:color w:val="auto"/>
                <w:highlight w:val="none"/>
              </w:rPr>
              <w:t>出厂检验报告和合格证</w:t>
            </w:r>
          </w:p>
        </w:tc>
        <w:tc>
          <w:tcPr>
            <w:tcW w:w="1285" w:type="pct"/>
            <w:noWrap w:val="0"/>
            <w:vAlign w:val="top"/>
          </w:tcPr>
          <w:p w14:paraId="4DE0E81F">
            <w:pPr>
              <w:pStyle w:val="29"/>
              <w:bidi w:val="0"/>
              <w:rPr>
                <w:rFonts w:hint="eastAsia"/>
                <w:color w:val="auto"/>
                <w:highlight w:val="none"/>
              </w:rPr>
            </w:pPr>
            <w:r>
              <w:rPr>
                <w:rFonts w:hint="eastAsia"/>
                <w:color w:val="auto"/>
                <w:highlight w:val="none"/>
              </w:rPr>
              <w:t>1套</w:t>
            </w:r>
          </w:p>
        </w:tc>
      </w:tr>
    </w:tbl>
    <w:p w14:paraId="7C9C06B7">
      <w:pPr>
        <w:pStyle w:val="4"/>
        <w:bidi w:val="0"/>
        <w:rPr>
          <w:rFonts w:hint="eastAsia"/>
          <w:color w:val="auto"/>
          <w:highlight w:val="none"/>
        </w:rPr>
      </w:pPr>
      <w:bookmarkStart w:id="29" w:name="_Toc30281"/>
      <w:r>
        <w:rPr>
          <w:rFonts w:hint="eastAsia"/>
          <w:color w:val="auto"/>
          <w:highlight w:val="none"/>
        </w:rPr>
        <w:t>床单位臭氧消毒机</w:t>
      </w:r>
      <w:bookmarkEnd w:id="29"/>
    </w:p>
    <w:p w14:paraId="528837B0">
      <w:pPr>
        <w:pStyle w:val="5"/>
        <w:bidi w:val="0"/>
        <w:rPr>
          <w:rFonts w:hint="eastAsia"/>
          <w:color w:val="auto"/>
          <w:highlight w:val="none"/>
        </w:rPr>
      </w:pPr>
      <w:r>
        <w:rPr>
          <w:rFonts w:hint="eastAsia"/>
          <w:color w:val="auto"/>
          <w:highlight w:val="none"/>
        </w:rPr>
        <w:t>适用范围</w:t>
      </w:r>
    </w:p>
    <w:p w14:paraId="2FEF3B07">
      <w:pPr>
        <w:pStyle w:val="6"/>
        <w:bidi w:val="0"/>
        <w:rPr>
          <w:rFonts w:hint="eastAsia"/>
          <w:color w:val="auto"/>
          <w:highlight w:val="none"/>
        </w:rPr>
      </w:pPr>
      <w:r>
        <w:rPr>
          <w:rFonts w:hint="eastAsia"/>
          <w:color w:val="auto"/>
          <w:highlight w:val="none"/>
        </w:rPr>
        <w:t>该产品主要适用于医院、宾馆、家庭等。对被褥、枕芯、床垫、浴巾及衣物等的消毒。</w:t>
      </w:r>
    </w:p>
    <w:p w14:paraId="57716627">
      <w:pPr>
        <w:pStyle w:val="6"/>
        <w:bidi w:val="0"/>
        <w:rPr>
          <w:rFonts w:hint="eastAsia"/>
          <w:color w:val="auto"/>
          <w:highlight w:val="none"/>
        </w:rPr>
      </w:pPr>
      <w:r>
        <w:rPr>
          <w:rFonts w:hint="eastAsia"/>
          <w:color w:val="auto"/>
          <w:highlight w:val="none"/>
        </w:rPr>
        <w:t>可同时对</w:t>
      </w:r>
      <w:r>
        <w:rPr>
          <w:rFonts w:hint="eastAsia"/>
          <w:color w:val="auto"/>
          <w:highlight w:val="none"/>
          <w:lang w:eastAsia="zh-CN"/>
        </w:rPr>
        <w:t>两张床</w:t>
      </w:r>
      <w:r>
        <w:rPr>
          <w:rFonts w:hint="eastAsia"/>
          <w:color w:val="auto"/>
          <w:highlight w:val="none"/>
        </w:rPr>
        <w:t>位进行消毒，充分提高床位利用率。</w:t>
      </w:r>
    </w:p>
    <w:p w14:paraId="154ABEA5">
      <w:pPr>
        <w:pStyle w:val="6"/>
        <w:bidi w:val="0"/>
        <w:rPr>
          <w:rFonts w:hint="eastAsia"/>
          <w:color w:val="auto"/>
          <w:highlight w:val="none"/>
        </w:rPr>
      </w:pPr>
      <w:r>
        <w:rPr>
          <w:rFonts w:hint="eastAsia"/>
          <w:color w:val="auto"/>
          <w:highlight w:val="none"/>
        </w:rPr>
        <w:t>抽真空功能，能使臭氧完全渗透被褥内部，消毒更彻底、无死角。</w:t>
      </w:r>
    </w:p>
    <w:p w14:paraId="7CA4DFB9">
      <w:pPr>
        <w:pStyle w:val="6"/>
        <w:bidi w:val="0"/>
        <w:rPr>
          <w:rFonts w:hint="eastAsia"/>
          <w:color w:val="auto"/>
          <w:highlight w:val="none"/>
        </w:rPr>
      </w:pPr>
      <w:r>
        <w:rPr>
          <w:rFonts w:hint="eastAsia"/>
          <w:color w:val="auto"/>
          <w:highlight w:val="none"/>
        </w:rPr>
        <w:t>具备抽气、充臭氧、保持、解析功能，支持手动与自动运行。</w:t>
      </w:r>
    </w:p>
    <w:p w14:paraId="120C22D5">
      <w:pPr>
        <w:pStyle w:val="6"/>
        <w:bidi w:val="0"/>
        <w:rPr>
          <w:rFonts w:hint="eastAsia"/>
          <w:color w:val="auto"/>
          <w:highlight w:val="none"/>
        </w:rPr>
      </w:pPr>
      <w:r>
        <w:rPr>
          <w:rFonts w:hint="eastAsia"/>
          <w:color w:val="auto"/>
          <w:highlight w:val="none"/>
        </w:rPr>
        <w:t>具备多种消毒模式，满足不同场景使用需求。</w:t>
      </w:r>
    </w:p>
    <w:p w14:paraId="6D055106">
      <w:pPr>
        <w:pStyle w:val="6"/>
        <w:bidi w:val="0"/>
        <w:rPr>
          <w:rFonts w:hint="eastAsia"/>
          <w:color w:val="auto"/>
          <w:highlight w:val="none"/>
        </w:rPr>
      </w:pPr>
      <w:r>
        <w:rPr>
          <w:rFonts w:hint="eastAsia"/>
          <w:color w:val="auto"/>
          <w:highlight w:val="none"/>
        </w:rPr>
        <w:t>消毒结束后进行臭氧解析，无残留，安全可靠，双重解析，臭氧快速分解还原。</w:t>
      </w:r>
    </w:p>
    <w:p w14:paraId="705C468D">
      <w:pPr>
        <w:pStyle w:val="6"/>
        <w:bidi w:val="0"/>
        <w:rPr>
          <w:rFonts w:hint="eastAsia"/>
          <w:color w:val="auto"/>
          <w:highlight w:val="none"/>
        </w:rPr>
      </w:pPr>
      <w:r>
        <w:rPr>
          <w:rFonts w:hint="eastAsia"/>
          <w:color w:val="auto"/>
          <w:highlight w:val="none"/>
        </w:rPr>
        <w:t>具有臭氧发生器故障报警功能：臭氧发生器无臭氧产生时，警报标识点亮并停机保护。</w:t>
      </w:r>
    </w:p>
    <w:p w14:paraId="6475DB0C">
      <w:pPr>
        <w:pStyle w:val="6"/>
        <w:bidi w:val="0"/>
        <w:rPr>
          <w:rFonts w:hint="eastAsia"/>
          <w:color w:val="auto"/>
          <w:highlight w:val="none"/>
        </w:rPr>
      </w:pPr>
      <w:r>
        <w:rPr>
          <w:rFonts w:hint="eastAsia"/>
          <w:color w:val="auto"/>
          <w:highlight w:val="none"/>
        </w:rPr>
        <w:t>调节控制功能：定时范围满足临床消毒需求，可设定并记忆。</w:t>
      </w:r>
    </w:p>
    <w:p w14:paraId="33A6A7C3">
      <w:pPr>
        <w:pStyle w:val="6"/>
        <w:bidi w:val="0"/>
        <w:rPr>
          <w:rFonts w:hint="eastAsia"/>
          <w:color w:val="auto"/>
          <w:highlight w:val="none"/>
        </w:rPr>
      </w:pPr>
      <w:r>
        <w:rPr>
          <w:rFonts w:hint="eastAsia"/>
          <w:color w:val="auto"/>
          <w:highlight w:val="none"/>
        </w:rPr>
        <w:t>具有累时功能，可查看臭氧发生器累计工作时间。</w:t>
      </w:r>
    </w:p>
    <w:p w14:paraId="218B616D">
      <w:pPr>
        <w:pStyle w:val="6"/>
        <w:bidi w:val="0"/>
        <w:rPr>
          <w:rFonts w:hint="eastAsia"/>
          <w:color w:val="auto"/>
          <w:highlight w:val="none"/>
        </w:rPr>
      </w:pPr>
      <w:r>
        <w:rPr>
          <w:rFonts w:hint="eastAsia"/>
          <w:color w:val="auto"/>
          <w:highlight w:val="none"/>
        </w:rPr>
        <w:t>配备医用静音脚轮，移动方便、耐磨。</w:t>
      </w:r>
    </w:p>
    <w:p w14:paraId="5124C8D9">
      <w:pPr>
        <w:pStyle w:val="6"/>
        <w:bidi w:val="0"/>
        <w:rPr>
          <w:rFonts w:hint="eastAsia"/>
          <w:color w:val="auto"/>
          <w:highlight w:val="none"/>
        </w:rPr>
      </w:pPr>
      <w:r>
        <w:rPr>
          <w:rFonts w:hint="eastAsia"/>
          <w:color w:val="auto"/>
          <w:highlight w:val="none"/>
        </w:rPr>
        <w:t>内部采用全不锈钢结构。</w:t>
      </w:r>
    </w:p>
    <w:p w14:paraId="5CD49A89">
      <w:pPr>
        <w:pStyle w:val="6"/>
        <w:bidi w:val="0"/>
        <w:rPr>
          <w:rFonts w:hint="eastAsia"/>
          <w:color w:val="auto"/>
          <w:highlight w:val="none"/>
        </w:rPr>
      </w:pPr>
      <w:r>
        <w:rPr>
          <w:rFonts w:hint="eastAsia"/>
          <w:color w:val="auto"/>
          <w:highlight w:val="none"/>
        </w:rPr>
        <w:t>采用全触摸屏设计。</w:t>
      </w:r>
    </w:p>
    <w:p w14:paraId="5F3CB46D">
      <w:pPr>
        <w:pStyle w:val="5"/>
        <w:bidi w:val="0"/>
        <w:rPr>
          <w:rFonts w:hint="eastAsia"/>
          <w:color w:val="auto"/>
          <w:highlight w:val="none"/>
        </w:rPr>
      </w:pPr>
      <w:r>
        <w:rPr>
          <w:rFonts w:hint="eastAsia"/>
          <w:color w:val="auto"/>
          <w:highlight w:val="none"/>
        </w:rPr>
        <w:t>灭菌效果</w:t>
      </w:r>
    </w:p>
    <w:p w14:paraId="3714387C">
      <w:pPr>
        <w:pStyle w:val="6"/>
        <w:bidi w:val="0"/>
        <w:rPr>
          <w:rFonts w:hint="eastAsia"/>
          <w:color w:val="auto"/>
          <w:highlight w:val="none"/>
        </w:rPr>
      </w:pPr>
      <w:r>
        <w:rPr>
          <w:rFonts w:hint="eastAsia"/>
          <w:color w:val="auto"/>
          <w:highlight w:val="none"/>
        </w:rPr>
        <w:t>完成1个消毒周期，对染于白平纹布片上金黄色葡萄球菌、</w:t>
      </w:r>
      <w:r>
        <w:rPr>
          <w:rFonts w:hint="eastAsia"/>
          <w:color w:val="auto"/>
          <w:highlight w:val="none"/>
          <w:lang w:eastAsia="zh-CN"/>
        </w:rPr>
        <w:t>大肠杆菌</w:t>
      </w:r>
      <w:r>
        <w:rPr>
          <w:rFonts w:hint="eastAsia"/>
          <w:color w:val="auto"/>
          <w:highlight w:val="none"/>
        </w:rPr>
        <w:t>、铜绿假单胞菌的杀灭对数值≥3.00。（提供第三方检测报告或其他证明材料）</w:t>
      </w:r>
    </w:p>
    <w:p w14:paraId="55A3E4AB">
      <w:pPr>
        <w:pStyle w:val="6"/>
        <w:bidi w:val="0"/>
        <w:rPr>
          <w:rFonts w:hint="eastAsia"/>
          <w:color w:val="auto"/>
          <w:highlight w:val="none"/>
        </w:rPr>
      </w:pPr>
      <w:r>
        <w:rPr>
          <w:rFonts w:hint="eastAsia"/>
          <w:color w:val="auto"/>
          <w:highlight w:val="none"/>
        </w:rPr>
        <w:t>完成1个消毒周期，对织物表面自然菌的杀灭对数值≥1.00。（提供第三方检测报告或其他证明材料）</w:t>
      </w:r>
    </w:p>
    <w:p w14:paraId="340CEF3D">
      <w:pPr>
        <w:pStyle w:val="6"/>
        <w:bidi w:val="0"/>
        <w:rPr>
          <w:rFonts w:hint="eastAsia"/>
          <w:color w:val="auto"/>
          <w:highlight w:val="none"/>
        </w:rPr>
      </w:pPr>
      <w:r>
        <w:rPr>
          <w:rFonts w:hint="eastAsia"/>
          <w:color w:val="auto"/>
          <w:highlight w:val="none"/>
        </w:rPr>
        <w:t>完成1个消毒周期，对染于织物表面的金黄色葡萄球菌的杀灭对数值≥3.00。（提供第三方检测报告或其他证明材料）</w:t>
      </w:r>
    </w:p>
    <w:p w14:paraId="237A0933">
      <w:pPr>
        <w:pStyle w:val="5"/>
        <w:bidi w:val="0"/>
        <w:rPr>
          <w:rFonts w:hint="eastAsia"/>
          <w:color w:val="auto"/>
          <w:highlight w:val="none"/>
        </w:rPr>
      </w:pPr>
      <w:r>
        <w:rPr>
          <w:rFonts w:hint="eastAsia"/>
          <w:color w:val="auto"/>
          <w:highlight w:val="none"/>
          <w:lang w:val="en-US" w:eastAsia="zh-CN"/>
        </w:rPr>
        <w:t>配置清单</w:t>
      </w:r>
    </w:p>
    <w:tbl>
      <w:tblPr>
        <w:tblStyle w:val="1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4078"/>
        <w:gridCol w:w="1347"/>
        <w:gridCol w:w="3487"/>
      </w:tblGrid>
      <w:tr w14:paraId="0026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44B49A5">
            <w:pPr>
              <w:pStyle w:val="29"/>
              <w:widowControl w:val="0"/>
              <w:bidi w:val="0"/>
              <w:rPr>
                <w:rFonts w:hint="default"/>
                <w:color w:val="auto"/>
                <w:highlight w:val="none"/>
                <w:lang w:val="en-US" w:eastAsia="zh-CN"/>
              </w:rPr>
            </w:pPr>
            <w:r>
              <w:rPr>
                <w:rFonts w:hint="eastAsia"/>
                <w:color w:val="auto"/>
                <w:highlight w:val="none"/>
                <w:lang w:val="en-US" w:eastAsia="zh-CN"/>
              </w:rPr>
              <w:t>序号</w:t>
            </w:r>
          </w:p>
        </w:tc>
        <w:tc>
          <w:tcPr>
            <w:tcW w:w="2028" w:type="pct"/>
            <w:noWrap w:val="0"/>
            <w:vAlign w:val="top"/>
          </w:tcPr>
          <w:p w14:paraId="7F3723E5">
            <w:pPr>
              <w:pStyle w:val="29"/>
              <w:widowControl w:val="0"/>
              <w:bidi w:val="0"/>
              <w:rPr>
                <w:rFonts w:hint="default"/>
                <w:color w:val="auto"/>
                <w:highlight w:val="none"/>
                <w:lang w:val="en-US" w:eastAsia="zh-CN"/>
              </w:rPr>
            </w:pPr>
            <w:r>
              <w:rPr>
                <w:rFonts w:hint="eastAsia"/>
                <w:color w:val="auto"/>
                <w:highlight w:val="none"/>
                <w:lang w:val="en-US" w:eastAsia="zh-CN"/>
              </w:rPr>
              <w:t>名称</w:t>
            </w:r>
          </w:p>
        </w:tc>
        <w:tc>
          <w:tcPr>
            <w:tcW w:w="670" w:type="pct"/>
            <w:noWrap w:val="0"/>
            <w:vAlign w:val="top"/>
          </w:tcPr>
          <w:p w14:paraId="6566AA81">
            <w:pPr>
              <w:pStyle w:val="29"/>
              <w:widowControl w:val="0"/>
              <w:bidi w:val="0"/>
              <w:rPr>
                <w:rFonts w:hint="default"/>
                <w:color w:val="auto"/>
                <w:highlight w:val="none"/>
                <w:lang w:val="en-US" w:eastAsia="zh-CN"/>
              </w:rPr>
            </w:pPr>
            <w:r>
              <w:rPr>
                <w:rFonts w:hint="eastAsia"/>
                <w:color w:val="auto"/>
                <w:highlight w:val="none"/>
                <w:lang w:val="en-US" w:eastAsia="zh-CN"/>
              </w:rPr>
              <w:t>数量</w:t>
            </w:r>
          </w:p>
        </w:tc>
        <w:tc>
          <w:tcPr>
            <w:tcW w:w="1734" w:type="pct"/>
            <w:noWrap w:val="0"/>
            <w:vAlign w:val="top"/>
          </w:tcPr>
          <w:p w14:paraId="2F01E227">
            <w:pPr>
              <w:pStyle w:val="29"/>
              <w:widowControl w:val="0"/>
              <w:bidi w:val="0"/>
              <w:rPr>
                <w:rFonts w:hint="default"/>
                <w:color w:val="auto"/>
                <w:highlight w:val="none"/>
                <w:lang w:val="en-US" w:eastAsia="zh-CN"/>
              </w:rPr>
            </w:pPr>
            <w:r>
              <w:rPr>
                <w:rFonts w:hint="eastAsia"/>
                <w:color w:val="auto"/>
                <w:highlight w:val="none"/>
                <w:lang w:val="en-US" w:eastAsia="zh-CN"/>
              </w:rPr>
              <w:t>备注</w:t>
            </w:r>
          </w:p>
        </w:tc>
      </w:tr>
      <w:tr w14:paraId="0C51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41583AAB">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2028" w:type="pct"/>
            <w:noWrap w:val="0"/>
            <w:vAlign w:val="top"/>
          </w:tcPr>
          <w:p w14:paraId="1D175A2C">
            <w:pPr>
              <w:pStyle w:val="29"/>
              <w:widowControl w:val="0"/>
              <w:bidi w:val="0"/>
              <w:rPr>
                <w:rFonts w:hint="default"/>
                <w:color w:val="auto"/>
                <w:highlight w:val="none"/>
                <w:lang w:val="en-US" w:eastAsia="zh-CN"/>
              </w:rPr>
            </w:pPr>
            <w:r>
              <w:rPr>
                <w:rFonts w:hint="eastAsia"/>
                <w:color w:val="auto"/>
                <w:highlight w:val="none"/>
                <w:lang w:val="en-US" w:eastAsia="zh-CN"/>
              </w:rPr>
              <w:t>空压机</w:t>
            </w:r>
          </w:p>
        </w:tc>
        <w:tc>
          <w:tcPr>
            <w:tcW w:w="670" w:type="pct"/>
            <w:noWrap w:val="0"/>
            <w:vAlign w:val="top"/>
          </w:tcPr>
          <w:p w14:paraId="57CE4D77">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70C51475">
            <w:pPr>
              <w:pStyle w:val="29"/>
              <w:widowControl w:val="0"/>
              <w:bidi w:val="0"/>
              <w:rPr>
                <w:rFonts w:hint="eastAsia"/>
                <w:color w:val="auto"/>
                <w:highlight w:val="none"/>
                <w:lang w:val="en-US" w:eastAsia="zh-CN"/>
              </w:rPr>
            </w:pPr>
          </w:p>
        </w:tc>
      </w:tr>
      <w:tr w14:paraId="546A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4C1A3E25">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2028" w:type="pct"/>
            <w:noWrap w:val="0"/>
            <w:vAlign w:val="top"/>
          </w:tcPr>
          <w:p w14:paraId="7ED25618">
            <w:pPr>
              <w:pStyle w:val="29"/>
              <w:widowControl w:val="0"/>
              <w:bidi w:val="0"/>
              <w:rPr>
                <w:rFonts w:hint="default"/>
                <w:color w:val="auto"/>
                <w:highlight w:val="none"/>
                <w:lang w:val="en-US" w:eastAsia="zh-CN"/>
              </w:rPr>
            </w:pPr>
            <w:r>
              <w:rPr>
                <w:rFonts w:hint="eastAsia"/>
                <w:color w:val="auto"/>
                <w:highlight w:val="none"/>
                <w:lang w:val="en-US" w:eastAsia="zh-CN"/>
              </w:rPr>
              <w:t>臭氧发生器</w:t>
            </w:r>
          </w:p>
        </w:tc>
        <w:tc>
          <w:tcPr>
            <w:tcW w:w="670" w:type="pct"/>
            <w:noWrap w:val="0"/>
            <w:vAlign w:val="top"/>
          </w:tcPr>
          <w:p w14:paraId="2A7D659D">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5FFA170D">
            <w:pPr>
              <w:pStyle w:val="29"/>
              <w:widowControl w:val="0"/>
              <w:bidi w:val="0"/>
              <w:rPr>
                <w:rFonts w:hint="default"/>
                <w:color w:val="auto"/>
                <w:highlight w:val="none"/>
                <w:lang w:val="en-US" w:eastAsia="zh-CN"/>
              </w:rPr>
            </w:pPr>
            <w:r>
              <w:rPr>
                <w:rFonts w:hint="eastAsia"/>
                <w:color w:val="auto"/>
                <w:highlight w:val="none"/>
                <w:lang w:val="en-US" w:eastAsia="zh-CN"/>
              </w:rPr>
              <w:t>含臭氧电源</w:t>
            </w:r>
          </w:p>
        </w:tc>
      </w:tr>
      <w:tr w14:paraId="501B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E84CE71">
            <w:pPr>
              <w:pStyle w:val="29"/>
              <w:widowControl w:val="0"/>
              <w:bidi w:val="0"/>
              <w:rPr>
                <w:rFonts w:hint="default"/>
                <w:color w:val="auto"/>
                <w:highlight w:val="none"/>
                <w:lang w:val="en-US" w:eastAsia="zh-CN"/>
              </w:rPr>
            </w:pPr>
            <w:r>
              <w:rPr>
                <w:rFonts w:hint="eastAsia"/>
                <w:color w:val="auto"/>
                <w:highlight w:val="none"/>
                <w:lang w:val="en-US" w:eastAsia="zh-CN"/>
              </w:rPr>
              <w:t>3</w:t>
            </w:r>
          </w:p>
        </w:tc>
        <w:tc>
          <w:tcPr>
            <w:tcW w:w="2028" w:type="pct"/>
            <w:noWrap w:val="0"/>
            <w:vAlign w:val="top"/>
          </w:tcPr>
          <w:p w14:paraId="50FE5D28">
            <w:pPr>
              <w:pStyle w:val="29"/>
              <w:widowControl w:val="0"/>
              <w:bidi w:val="0"/>
              <w:rPr>
                <w:rFonts w:hint="default"/>
                <w:color w:val="auto"/>
                <w:highlight w:val="none"/>
                <w:lang w:val="en-US" w:eastAsia="zh-CN"/>
              </w:rPr>
            </w:pPr>
            <w:r>
              <w:rPr>
                <w:rFonts w:hint="eastAsia"/>
                <w:color w:val="auto"/>
                <w:highlight w:val="none"/>
                <w:lang w:val="en-US" w:eastAsia="zh-CN"/>
              </w:rPr>
              <w:t>解析器</w:t>
            </w:r>
          </w:p>
        </w:tc>
        <w:tc>
          <w:tcPr>
            <w:tcW w:w="670" w:type="pct"/>
            <w:noWrap w:val="0"/>
            <w:vAlign w:val="top"/>
          </w:tcPr>
          <w:p w14:paraId="0A94F244">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1734" w:type="pct"/>
            <w:noWrap w:val="0"/>
            <w:vAlign w:val="top"/>
          </w:tcPr>
          <w:p w14:paraId="5232D08F">
            <w:pPr>
              <w:pStyle w:val="29"/>
              <w:widowControl w:val="0"/>
              <w:bidi w:val="0"/>
              <w:rPr>
                <w:rFonts w:hint="eastAsia"/>
                <w:color w:val="auto"/>
                <w:highlight w:val="none"/>
                <w:lang w:val="en-US" w:eastAsia="zh-CN"/>
              </w:rPr>
            </w:pPr>
          </w:p>
        </w:tc>
      </w:tr>
      <w:tr w14:paraId="0680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236B1F7F">
            <w:pPr>
              <w:pStyle w:val="29"/>
              <w:widowControl w:val="0"/>
              <w:bidi w:val="0"/>
              <w:rPr>
                <w:rFonts w:hint="default"/>
                <w:color w:val="auto"/>
                <w:highlight w:val="none"/>
                <w:lang w:val="en-US" w:eastAsia="zh-CN"/>
              </w:rPr>
            </w:pPr>
            <w:r>
              <w:rPr>
                <w:rFonts w:hint="eastAsia"/>
                <w:color w:val="auto"/>
                <w:highlight w:val="none"/>
                <w:lang w:val="en-US" w:eastAsia="zh-CN"/>
              </w:rPr>
              <w:t>4</w:t>
            </w:r>
          </w:p>
        </w:tc>
        <w:tc>
          <w:tcPr>
            <w:tcW w:w="2028" w:type="pct"/>
            <w:noWrap w:val="0"/>
            <w:vAlign w:val="top"/>
          </w:tcPr>
          <w:p w14:paraId="2E836CEC">
            <w:pPr>
              <w:pStyle w:val="29"/>
              <w:widowControl w:val="0"/>
              <w:bidi w:val="0"/>
              <w:rPr>
                <w:rFonts w:hint="default"/>
                <w:color w:val="auto"/>
                <w:highlight w:val="none"/>
                <w:lang w:val="en-US" w:eastAsia="zh-CN"/>
              </w:rPr>
            </w:pPr>
            <w:r>
              <w:rPr>
                <w:rFonts w:hint="eastAsia"/>
                <w:color w:val="auto"/>
                <w:highlight w:val="none"/>
                <w:lang w:val="en-US" w:eastAsia="zh-CN"/>
              </w:rPr>
              <w:t>电磁阀</w:t>
            </w:r>
          </w:p>
        </w:tc>
        <w:tc>
          <w:tcPr>
            <w:tcW w:w="670" w:type="pct"/>
            <w:noWrap w:val="0"/>
            <w:vAlign w:val="top"/>
          </w:tcPr>
          <w:p w14:paraId="7714C6A3">
            <w:pPr>
              <w:pStyle w:val="29"/>
              <w:widowControl w:val="0"/>
              <w:bidi w:val="0"/>
              <w:rPr>
                <w:rFonts w:hint="default"/>
                <w:color w:val="auto"/>
                <w:highlight w:val="none"/>
                <w:lang w:val="en-US" w:eastAsia="zh-CN"/>
              </w:rPr>
            </w:pPr>
            <w:r>
              <w:rPr>
                <w:rFonts w:hint="eastAsia"/>
                <w:color w:val="auto"/>
                <w:highlight w:val="none"/>
                <w:lang w:val="en-US" w:eastAsia="zh-CN"/>
              </w:rPr>
              <w:t>6</w:t>
            </w:r>
          </w:p>
        </w:tc>
        <w:tc>
          <w:tcPr>
            <w:tcW w:w="1734" w:type="pct"/>
            <w:noWrap w:val="0"/>
            <w:vAlign w:val="top"/>
          </w:tcPr>
          <w:p w14:paraId="3536DBAD">
            <w:pPr>
              <w:pStyle w:val="29"/>
              <w:widowControl w:val="0"/>
              <w:bidi w:val="0"/>
              <w:rPr>
                <w:rFonts w:hint="eastAsia"/>
                <w:color w:val="auto"/>
                <w:highlight w:val="none"/>
                <w:lang w:val="en-US" w:eastAsia="zh-CN"/>
              </w:rPr>
            </w:pPr>
          </w:p>
        </w:tc>
      </w:tr>
      <w:tr w14:paraId="05AC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704DE7B">
            <w:pPr>
              <w:pStyle w:val="29"/>
              <w:widowControl w:val="0"/>
              <w:bidi w:val="0"/>
              <w:rPr>
                <w:rFonts w:hint="default"/>
                <w:color w:val="auto"/>
                <w:highlight w:val="none"/>
                <w:lang w:val="en-US" w:eastAsia="zh-CN"/>
              </w:rPr>
            </w:pPr>
            <w:r>
              <w:rPr>
                <w:rFonts w:hint="eastAsia"/>
                <w:color w:val="auto"/>
                <w:highlight w:val="none"/>
                <w:lang w:val="en-US" w:eastAsia="zh-CN"/>
              </w:rPr>
              <w:t>5</w:t>
            </w:r>
          </w:p>
        </w:tc>
        <w:tc>
          <w:tcPr>
            <w:tcW w:w="2028" w:type="pct"/>
            <w:noWrap w:val="0"/>
            <w:vAlign w:val="top"/>
          </w:tcPr>
          <w:p w14:paraId="12391210">
            <w:pPr>
              <w:pStyle w:val="29"/>
              <w:widowControl w:val="0"/>
              <w:bidi w:val="0"/>
              <w:rPr>
                <w:rFonts w:hint="default"/>
                <w:color w:val="auto"/>
                <w:highlight w:val="none"/>
                <w:lang w:val="en-US" w:eastAsia="zh-CN"/>
              </w:rPr>
            </w:pPr>
            <w:r>
              <w:rPr>
                <w:rFonts w:hint="eastAsia"/>
                <w:color w:val="auto"/>
                <w:highlight w:val="none"/>
                <w:lang w:val="en-US" w:eastAsia="zh-CN"/>
              </w:rPr>
              <w:t>主控板</w:t>
            </w:r>
          </w:p>
        </w:tc>
        <w:tc>
          <w:tcPr>
            <w:tcW w:w="670" w:type="pct"/>
            <w:noWrap w:val="0"/>
            <w:vAlign w:val="top"/>
          </w:tcPr>
          <w:p w14:paraId="61C7BA32">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17827998">
            <w:pPr>
              <w:pStyle w:val="29"/>
              <w:widowControl w:val="0"/>
              <w:bidi w:val="0"/>
              <w:rPr>
                <w:rFonts w:hint="eastAsia"/>
                <w:color w:val="auto"/>
                <w:highlight w:val="none"/>
                <w:lang w:val="en-US" w:eastAsia="zh-CN"/>
              </w:rPr>
            </w:pPr>
          </w:p>
        </w:tc>
      </w:tr>
      <w:tr w14:paraId="747D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B9448AF">
            <w:pPr>
              <w:pStyle w:val="29"/>
              <w:widowControl w:val="0"/>
              <w:bidi w:val="0"/>
              <w:rPr>
                <w:rFonts w:hint="default"/>
                <w:color w:val="auto"/>
                <w:highlight w:val="none"/>
                <w:lang w:val="en-US" w:eastAsia="zh-CN"/>
              </w:rPr>
            </w:pPr>
            <w:r>
              <w:rPr>
                <w:rFonts w:hint="eastAsia"/>
                <w:color w:val="auto"/>
                <w:highlight w:val="none"/>
                <w:lang w:val="en-US" w:eastAsia="zh-CN"/>
              </w:rPr>
              <w:t>6</w:t>
            </w:r>
          </w:p>
        </w:tc>
        <w:tc>
          <w:tcPr>
            <w:tcW w:w="2028" w:type="pct"/>
            <w:noWrap w:val="0"/>
            <w:vAlign w:val="top"/>
          </w:tcPr>
          <w:p w14:paraId="49BBF3E7">
            <w:pPr>
              <w:pStyle w:val="29"/>
              <w:widowControl w:val="0"/>
              <w:bidi w:val="0"/>
              <w:rPr>
                <w:rFonts w:hint="default"/>
                <w:color w:val="auto"/>
                <w:highlight w:val="none"/>
                <w:lang w:val="en-US" w:eastAsia="zh-CN"/>
              </w:rPr>
            </w:pPr>
            <w:r>
              <w:rPr>
                <w:rFonts w:hint="eastAsia"/>
                <w:color w:val="auto"/>
                <w:highlight w:val="none"/>
                <w:lang w:val="en-US" w:eastAsia="zh-CN"/>
              </w:rPr>
              <w:t>触摸显示板</w:t>
            </w:r>
          </w:p>
        </w:tc>
        <w:tc>
          <w:tcPr>
            <w:tcW w:w="670" w:type="pct"/>
            <w:noWrap w:val="0"/>
            <w:vAlign w:val="top"/>
          </w:tcPr>
          <w:p w14:paraId="4EE65E88">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668DCE2F">
            <w:pPr>
              <w:pStyle w:val="29"/>
              <w:widowControl w:val="0"/>
              <w:bidi w:val="0"/>
              <w:rPr>
                <w:rFonts w:hint="eastAsia"/>
                <w:color w:val="auto"/>
                <w:highlight w:val="none"/>
                <w:lang w:val="en-US" w:eastAsia="zh-CN"/>
              </w:rPr>
            </w:pPr>
          </w:p>
        </w:tc>
      </w:tr>
      <w:tr w14:paraId="4E15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FCEDE94">
            <w:pPr>
              <w:pStyle w:val="29"/>
              <w:widowControl w:val="0"/>
              <w:bidi w:val="0"/>
              <w:rPr>
                <w:rFonts w:hint="default"/>
                <w:color w:val="auto"/>
                <w:highlight w:val="none"/>
                <w:lang w:val="en-US" w:eastAsia="zh-CN"/>
              </w:rPr>
            </w:pPr>
            <w:r>
              <w:rPr>
                <w:rFonts w:hint="eastAsia"/>
                <w:color w:val="auto"/>
                <w:highlight w:val="none"/>
                <w:lang w:val="en-US" w:eastAsia="zh-CN"/>
              </w:rPr>
              <w:t>7</w:t>
            </w:r>
          </w:p>
        </w:tc>
        <w:tc>
          <w:tcPr>
            <w:tcW w:w="2028" w:type="pct"/>
            <w:noWrap w:val="0"/>
            <w:vAlign w:val="top"/>
          </w:tcPr>
          <w:p w14:paraId="24D9E76E">
            <w:pPr>
              <w:pStyle w:val="29"/>
              <w:widowControl w:val="0"/>
              <w:bidi w:val="0"/>
              <w:rPr>
                <w:rFonts w:hint="default"/>
                <w:color w:val="auto"/>
                <w:highlight w:val="none"/>
                <w:lang w:val="en-US" w:eastAsia="zh-CN"/>
              </w:rPr>
            </w:pPr>
            <w:r>
              <w:rPr>
                <w:rFonts w:hint="eastAsia"/>
                <w:color w:val="auto"/>
                <w:highlight w:val="none"/>
                <w:lang w:val="en-US" w:eastAsia="zh-CN"/>
              </w:rPr>
              <w:t>冷却风扇</w:t>
            </w:r>
          </w:p>
        </w:tc>
        <w:tc>
          <w:tcPr>
            <w:tcW w:w="670" w:type="pct"/>
            <w:noWrap w:val="0"/>
            <w:vAlign w:val="top"/>
          </w:tcPr>
          <w:p w14:paraId="01F15B1E">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1734" w:type="pct"/>
            <w:noWrap w:val="0"/>
            <w:vAlign w:val="top"/>
          </w:tcPr>
          <w:p w14:paraId="20130681">
            <w:pPr>
              <w:pStyle w:val="29"/>
              <w:widowControl w:val="0"/>
              <w:bidi w:val="0"/>
              <w:rPr>
                <w:rFonts w:hint="eastAsia"/>
                <w:color w:val="auto"/>
                <w:highlight w:val="none"/>
                <w:lang w:val="en-US" w:eastAsia="zh-CN"/>
              </w:rPr>
            </w:pPr>
          </w:p>
        </w:tc>
      </w:tr>
      <w:tr w14:paraId="1764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37E8D1B">
            <w:pPr>
              <w:pStyle w:val="29"/>
              <w:widowControl w:val="0"/>
              <w:bidi w:val="0"/>
              <w:rPr>
                <w:rFonts w:hint="default"/>
                <w:color w:val="auto"/>
                <w:highlight w:val="none"/>
                <w:lang w:val="en-US" w:eastAsia="zh-CN"/>
              </w:rPr>
            </w:pPr>
            <w:r>
              <w:rPr>
                <w:rFonts w:hint="eastAsia"/>
                <w:color w:val="auto"/>
                <w:highlight w:val="none"/>
                <w:lang w:val="en-US" w:eastAsia="zh-CN"/>
              </w:rPr>
              <w:t>8</w:t>
            </w:r>
          </w:p>
        </w:tc>
        <w:tc>
          <w:tcPr>
            <w:tcW w:w="2028" w:type="pct"/>
            <w:noWrap w:val="0"/>
            <w:vAlign w:val="top"/>
          </w:tcPr>
          <w:p w14:paraId="419166B2">
            <w:pPr>
              <w:pStyle w:val="29"/>
              <w:widowControl w:val="0"/>
              <w:bidi w:val="0"/>
              <w:rPr>
                <w:rFonts w:hint="default"/>
                <w:color w:val="auto"/>
                <w:highlight w:val="none"/>
                <w:lang w:val="en-US" w:eastAsia="zh-CN"/>
              </w:rPr>
            </w:pPr>
            <w:r>
              <w:rPr>
                <w:rFonts w:hint="eastAsia"/>
                <w:color w:val="auto"/>
                <w:highlight w:val="none"/>
                <w:lang w:val="en-US" w:eastAsia="zh-CN"/>
              </w:rPr>
              <w:t>电源开关</w:t>
            </w:r>
          </w:p>
        </w:tc>
        <w:tc>
          <w:tcPr>
            <w:tcW w:w="670" w:type="pct"/>
            <w:noWrap w:val="0"/>
            <w:vAlign w:val="top"/>
          </w:tcPr>
          <w:p w14:paraId="2B07CD65">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3A88897D">
            <w:pPr>
              <w:pStyle w:val="29"/>
              <w:widowControl w:val="0"/>
              <w:bidi w:val="0"/>
              <w:rPr>
                <w:rFonts w:hint="eastAsia"/>
                <w:color w:val="auto"/>
                <w:highlight w:val="none"/>
                <w:lang w:val="en-US" w:eastAsia="zh-CN"/>
              </w:rPr>
            </w:pPr>
          </w:p>
        </w:tc>
      </w:tr>
      <w:tr w14:paraId="5E7A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584303D4">
            <w:pPr>
              <w:pStyle w:val="29"/>
              <w:widowControl w:val="0"/>
              <w:bidi w:val="0"/>
              <w:rPr>
                <w:rFonts w:hint="default"/>
                <w:color w:val="auto"/>
                <w:highlight w:val="none"/>
                <w:lang w:val="en-US" w:eastAsia="zh-CN"/>
              </w:rPr>
            </w:pPr>
            <w:r>
              <w:rPr>
                <w:rFonts w:hint="eastAsia"/>
                <w:color w:val="auto"/>
                <w:highlight w:val="none"/>
                <w:lang w:val="en-US" w:eastAsia="zh-CN"/>
              </w:rPr>
              <w:t>9</w:t>
            </w:r>
          </w:p>
        </w:tc>
        <w:tc>
          <w:tcPr>
            <w:tcW w:w="2028" w:type="pct"/>
            <w:noWrap w:val="0"/>
            <w:vAlign w:val="top"/>
          </w:tcPr>
          <w:p w14:paraId="732AC359">
            <w:pPr>
              <w:pStyle w:val="29"/>
              <w:widowControl w:val="0"/>
              <w:bidi w:val="0"/>
              <w:rPr>
                <w:rFonts w:hint="default"/>
                <w:color w:val="auto"/>
                <w:highlight w:val="none"/>
                <w:lang w:val="en-US" w:eastAsia="zh-CN"/>
              </w:rPr>
            </w:pPr>
            <w:r>
              <w:rPr>
                <w:rFonts w:hint="eastAsia"/>
                <w:color w:val="auto"/>
                <w:highlight w:val="none"/>
                <w:lang w:val="en-US" w:eastAsia="zh-CN"/>
              </w:rPr>
              <w:t>保险丝</w:t>
            </w:r>
          </w:p>
        </w:tc>
        <w:tc>
          <w:tcPr>
            <w:tcW w:w="670" w:type="pct"/>
            <w:noWrap w:val="0"/>
            <w:vAlign w:val="top"/>
          </w:tcPr>
          <w:p w14:paraId="74EC7093">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1734" w:type="pct"/>
            <w:noWrap w:val="0"/>
            <w:vAlign w:val="top"/>
          </w:tcPr>
          <w:p w14:paraId="565AEFDE">
            <w:pPr>
              <w:pStyle w:val="29"/>
              <w:widowControl w:val="0"/>
              <w:bidi w:val="0"/>
              <w:rPr>
                <w:rFonts w:hint="default"/>
                <w:color w:val="auto"/>
                <w:highlight w:val="none"/>
                <w:lang w:val="en-US" w:eastAsia="zh-CN"/>
              </w:rPr>
            </w:pPr>
            <w:r>
              <w:rPr>
                <w:rFonts w:hint="eastAsia"/>
                <w:color w:val="auto"/>
                <w:highlight w:val="none"/>
                <w:lang w:val="en-US" w:eastAsia="zh-CN"/>
              </w:rPr>
              <w:t>5A</w:t>
            </w:r>
          </w:p>
        </w:tc>
      </w:tr>
      <w:tr w14:paraId="3F7D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62C83744">
            <w:pPr>
              <w:pStyle w:val="29"/>
              <w:widowControl w:val="0"/>
              <w:bidi w:val="0"/>
              <w:rPr>
                <w:rFonts w:hint="default"/>
                <w:color w:val="auto"/>
                <w:highlight w:val="none"/>
                <w:lang w:val="en-US" w:eastAsia="zh-CN"/>
              </w:rPr>
            </w:pPr>
            <w:r>
              <w:rPr>
                <w:rFonts w:hint="eastAsia"/>
                <w:color w:val="auto"/>
                <w:highlight w:val="none"/>
                <w:lang w:val="en-US" w:eastAsia="zh-CN"/>
              </w:rPr>
              <w:t>10</w:t>
            </w:r>
          </w:p>
        </w:tc>
        <w:tc>
          <w:tcPr>
            <w:tcW w:w="2028" w:type="pct"/>
            <w:noWrap w:val="0"/>
            <w:vAlign w:val="top"/>
          </w:tcPr>
          <w:p w14:paraId="53D4B1F3">
            <w:pPr>
              <w:pStyle w:val="29"/>
              <w:widowControl w:val="0"/>
              <w:bidi w:val="0"/>
              <w:rPr>
                <w:rFonts w:hint="default"/>
                <w:color w:val="auto"/>
                <w:highlight w:val="none"/>
                <w:lang w:val="en-US" w:eastAsia="zh-CN"/>
              </w:rPr>
            </w:pPr>
            <w:r>
              <w:rPr>
                <w:rFonts w:hint="eastAsia"/>
                <w:color w:val="auto"/>
                <w:highlight w:val="none"/>
                <w:lang w:val="en-US" w:eastAsia="zh-CN"/>
              </w:rPr>
              <w:t>硅胶管</w:t>
            </w:r>
          </w:p>
        </w:tc>
        <w:tc>
          <w:tcPr>
            <w:tcW w:w="670" w:type="pct"/>
            <w:noWrap w:val="0"/>
            <w:vAlign w:val="top"/>
          </w:tcPr>
          <w:p w14:paraId="34EB3BF3">
            <w:pPr>
              <w:pStyle w:val="29"/>
              <w:widowControl w:val="0"/>
              <w:bidi w:val="0"/>
              <w:rPr>
                <w:rFonts w:hint="default"/>
                <w:color w:val="auto"/>
                <w:highlight w:val="none"/>
                <w:lang w:val="en-US" w:eastAsia="zh-CN"/>
              </w:rPr>
            </w:pPr>
            <w:r>
              <w:rPr>
                <w:rFonts w:hint="eastAsia"/>
                <w:color w:val="auto"/>
                <w:highlight w:val="none"/>
                <w:lang w:val="en-US" w:eastAsia="zh-CN"/>
              </w:rPr>
              <w:t>4</w:t>
            </w:r>
          </w:p>
        </w:tc>
        <w:tc>
          <w:tcPr>
            <w:tcW w:w="1734" w:type="pct"/>
            <w:noWrap w:val="0"/>
            <w:vAlign w:val="top"/>
          </w:tcPr>
          <w:p w14:paraId="06CA2ACC">
            <w:pPr>
              <w:pStyle w:val="29"/>
              <w:widowControl w:val="0"/>
              <w:bidi w:val="0"/>
              <w:rPr>
                <w:rFonts w:hint="default"/>
                <w:color w:val="auto"/>
                <w:highlight w:val="none"/>
                <w:lang w:val="en-US" w:eastAsia="zh-CN"/>
              </w:rPr>
            </w:pPr>
            <w:r>
              <w:rPr>
                <w:rFonts w:hint="eastAsia"/>
                <w:color w:val="auto"/>
                <w:highlight w:val="none"/>
                <w:lang w:val="en-US" w:eastAsia="zh-CN"/>
              </w:rPr>
              <w:t>2.5米/根</w:t>
            </w:r>
          </w:p>
        </w:tc>
      </w:tr>
      <w:tr w14:paraId="1920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36A618CE">
            <w:pPr>
              <w:pStyle w:val="29"/>
              <w:widowControl w:val="0"/>
              <w:bidi w:val="0"/>
              <w:rPr>
                <w:rFonts w:hint="default"/>
                <w:color w:val="auto"/>
                <w:highlight w:val="none"/>
                <w:lang w:val="en-US" w:eastAsia="zh-CN"/>
              </w:rPr>
            </w:pPr>
            <w:r>
              <w:rPr>
                <w:rFonts w:hint="eastAsia"/>
                <w:color w:val="auto"/>
                <w:highlight w:val="none"/>
                <w:lang w:val="en-US" w:eastAsia="zh-CN"/>
              </w:rPr>
              <w:t>11</w:t>
            </w:r>
          </w:p>
        </w:tc>
        <w:tc>
          <w:tcPr>
            <w:tcW w:w="2028" w:type="pct"/>
            <w:noWrap w:val="0"/>
            <w:vAlign w:val="top"/>
          </w:tcPr>
          <w:p w14:paraId="0F0414F8">
            <w:pPr>
              <w:pStyle w:val="29"/>
              <w:widowControl w:val="0"/>
              <w:bidi w:val="0"/>
              <w:rPr>
                <w:rFonts w:hint="eastAsia"/>
                <w:color w:val="auto"/>
                <w:highlight w:val="none"/>
                <w:lang w:val="en-US" w:eastAsia="zh-CN"/>
              </w:rPr>
            </w:pPr>
            <w:r>
              <w:rPr>
                <w:rFonts w:hint="eastAsia"/>
                <w:color w:val="auto"/>
                <w:highlight w:val="none"/>
              </w:rPr>
              <w:t>反复使用性床</w:t>
            </w:r>
            <w:r>
              <w:rPr>
                <w:rFonts w:hint="eastAsia"/>
                <w:color w:val="auto"/>
                <w:highlight w:val="none"/>
                <w:lang w:val="en-US" w:eastAsia="zh-CN"/>
              </w:rPr>
              <w:t>袋</w:t>
            </w:r>
          </w:p>
        </w:tc>
        <w:tc>
          <w:tcPr>
            <w:tcW w:w="670" w:type="pct"/>
            <w:noWrap w:val="0"/>
            <w:vAlign w:val="top"/>
          </w:tcPr>
          <w:p w14:paraId="74FF04C3">
            <w:pPr>
              <w:pStyle w:val="29"/>
              <w:widowControl w:val="0"/>
              <w:bidi w:val="0"/>
              <w:rPr>
                <w:rFonts w:hint="default"/>
                <w:color w:val="auto"/>
                <w:highlight w:val="none"/>
                <w:lang w:val="en-US" w:eastAsia="zh-CN"/>
              </w:rPr>
            </w:pPr>
            <w:r>
              <w:rPr>
                <w:rFonts w:hint="eastAsia"/>
                <w:color w:val="auto"/>
                <w:highlight w:val="none"/>
                <w:lang w:val="en-US" w:eastAsia="zh-CN"/>
              </w:rPr>
              <w:t>2</w:t>
            </w:r>
          </w:p>
        </w:tc>
        <w:tc>
          <w:tcPr>
            <w:tcW w:w="1734" w:type="pct"/>
            <w:noWrap w:val="0"/>
            <w:vAlign w:val="top"/>
          </w:tcPr>
          <w:p w14:paraId="1B85B085">
            <w:pPr>
              <w:pStyle w:val="29"/>
              <w:widowControl w:val="0"/>
              <w:bidi w:val="0"/>
              <w:rPr>
                <w:rFonts w:hint="eastAsia"/>
                <w:color w:val="auto"/>
                <w:highlight w:val="none"/>
                <w:lang w:val="en-US" w:eastAsia="zh-CN"/>
              </w:rPr>
            </w:pPr>
          </w:p>
        </w:tc>
      </w:tr>
      <w:tr w14:paraId="23C9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62339E84">
            <w:pPr>
              <w:pStyle w:val="29"/>
              <w:widowControl w:val="0"/>
              <w:bidi w:val="0"/>
              <w:rPr>
                <w:rFonts w:hint="default"/>
                <w:color w:val="auto"/>
                <w:highlight w:val="none"/>
                <w:lang w:val="en-US" w:eastAsia="zh-CN"/>
              </w:rPr>
            </w:pPr>
            <w:r>
              <w:rPr>
                <w:rFonts w:hint="eastAsia"/>
                <w:color w:val="auto"/>
                <w:highlight w:val="none"/>
                <w:lang w:val="en-US" w:eastAsia="zh-CN"/>
              </w:rPr>
              <w:t>12</w:t>
            </w:r>
          </w:p>
        </w:tc>
        <w:tc>
          <w:tcPr>
            <w:tcW w:w="2028" w:type="pct"/>
            <w:noWrap w:val="0"/>
            <w:vAlign w:val="top"/>
          </w:tcPr>
          <w:p w14:paraId="657CBAE0">
            <w:pPr>
              <w:pStyle w:val="29"/>
              <w:widowControl w:val="0"/>
              <w:bidi w:val="0"/>
              <w:rPr>
                <w:rFonts w:hint="eastAsia"/>
                <w:color w:val="auto"/>
                <w:highlight w:val="none"/>
                <w:lang w:val="en-US" w:eastAsia="zh-CN"/>
              </w:rPr>
            </w:pPr>
            <w:r>
              <w:rPr>
                <w:rFonts w:hint="eastAsia"/>
                <w:color w:val="auto"/>
                <w:highlight w:val="none"/>
              </w:rPr>
              <w:t>一次性床</w:t>
            </w:r>
            <w:r>
              <w:rPr>
                <w:rFonts w:hint="eastAsia"/>
                <w:color w:val="auto"/>
                <w:highlight w:val="none"/>
                <w:lang w:val="en-US" w:eastAsia="zh-CN"/>
              </w:rPr>
              <w:t>袋</w:t>
            </w:r>
          </w:p>
        </w:tc>
        <w:tc>
          <w:tcPr>
            <w:tcW w:w="670" w:type="pct"/>
            <w:noWrap w:val="0"/>
            <w:vAlign w:val="top"/>
          </w:tcPr>
          <w:p w14:paraId="52382990">
            <w:pPr>
              <w:pStyle w:val="29"/>
              <w:widowControl w:val="0"/>
              <w:bidi w:val="0"/>
              <w:rPr>
                <w:rFonts w:hint="default"/>
                <w:color w:val="auto"/>
                <w:highlight w:val="none"/>
                <w:lang w:val="en-US" w:eastAsia="zh-CN"/>
              </w:rPr>
            </w:pPr>
            <w:r>
              <w:rPr>
                <w:rFonts w:hint="eastAsia"/>
                <w:color w:val="auto"/>
                <w:highlight w:val="none"/>
                <w:lang w:val="en-US" w:eastAsia="zh-CN"/>
              </w:rPr>
              <w:t>20</w:t>
            </w:r>
          </w:p>
        </w:tc>
        <w:tc>
          <w:tcPr>
            <w:tcW w:w="1734" w:type="pct"/>
            <w:noWrap w:val="0"/>
            <w:vAlign w:val="top"/>
          </w:tcPr>
          <w:p w14:paraId="7C2FA904">
            <w:pPr>
              <w:pStyle w:val="29"/>
              <w:widowControl w:val="0"/>
              <w:bidi w:val="0"/>
              <w:rPr>
                <w:rFonts w:hint="eastAsia"/>
                <w:color w:val="auto"/>
                <w:highlight w:val="none"/>
                <w:lang w:val="en-US" w:eastAsia="zh-CN"/>
              </w:rPr>
            </w:pPr>
          </w:p>
        </w:tc>
      </w:tr>
      <w:tr w14:paraId="5199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1E1FBB24">
            <w:pPr>
              <w:pStyle w:val="29"/>
              <w:widowControl w:val="0"/>
              <w:bidi w:val="0"/>
              <w:rPr>
                <w:rFonts w:hint="default"/>
                <w:color w:val="auto"/>
                <w:highlight w:val="none"/>
                <w:lang w:val="en-US" w:eastAsia="zh-CN"/>
              </w:rPr>
            </w:pPr>
            <w:r>
              <w:rPr>
                <w:rFonts w:hint="eastAsia"/>
                <w:color w:val="auto"/>
                <w:highlight w:val="none"/>
                <w:lang w:val="en-US" w:eastAsia="zh-CN"/>
              </w:rPr>
              <w:t>13</w:t>
            </w:r>
          </w:p>
        </w:tc>
        <w:tc>
          <w:tcPr>
            <w:tcW w:w="2028" w:type="pct"/>
            <w:noWrap w:val="0"/>
            <w:vAlign w:val="top"/>
          </w:tcPr>
          <w:p w14:paraId="39E3842A">
            <w:pPr>
              <w:pStyle w:val="29"/>
              <w:widowControl w:val="0"/>
              <w:bidi w:val="0"/>
              <w:rPr>
                <w:rFonts w:hint="default"/>
                <w:color w:val="auto"/>
                <w:highlight w:val="none"/>
                <w:lang w:val="en-US" w:eastAsia="zh-CN"/>
              </w:rPr>
            </w:pPr>
            <w:r>
              <w:rPr>
                <w:rFonts w:hint="eastAsia"/>
                <w:color w:val="auto"/>
                <w:highlight w:val="none"/>
                <w:lang w:val="en-US" w:eastAsia="zh-CN"/>
              </w:rPr>
              <w:t>医疗静音万向轮</w:t>
            </w:r>
          </w:p>
        </w:tc>
        <w:tc>
          <w:tcPr>
            <w:tcW w:w="670" w:type="pct"/>
            <w:noWrap w:val="0"/>
            <w:vAlign w:val="top"/>
          </w:tcPr>
          <w:p w14:paraId="135FD813">
            <w:pPr>
              <w:pStyle w:val="29"/>
              <w:widowControl w:val="0"/>
              <w:bidi w:val="0"/>
              <w:rPr>
                <w:rFonts w:hint="default"/>
                <w:color w:val="auto"/>
                <w:highlight w:val="none"/>
                <w:lang w:val="en-US" w:eastAsia="zh-CN"/>
              </w:rPr>
            </w:pPr>
            <w:r>
              <w:rPr>
                <w:rFonts w:hint="eastAsia"/>
                <w:color w:val="auto"/>
                <w:highlight w:val="none"/>
                <w:lang w:val="en-US" w:eastAsia="zh-CN"/>
              </w:rPr>
              <w:t>4</w:t>
            </w:r>
          </w:p>
        </w:tc>
        <w:tc>
          <w:tcPr>
            <w:tcW w:w="1734" w:type="pct"/>
            <w:noWrap w:val="0"/>
            <w:vAlign w:val="top"/>
          </w:tcPr>
          <w:p w14:paraId="48AAF15F">
            <w:pPr>
              <w:pStyle w:val="29"/>
              <w:widowControl w:val="0"/>
              <w:bidi w:val="0"/>
              <w:rPr>
                <w:rFonts w:hint="eastAsia"/>
                <w:color w:val="auto"/>
                <w:highlight w:val="none"/>
                <w:lang w:val="en-US" w:eastAsia="zh-CN"/>
              </w:rPr>
            </w:pPr>
          </w:p>
        </w:tc>
      </w:tr>
      <w:tr w14:paraId="73ED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9D408D0">
            <w:pPr>
              <w:pStyle w:val="29"/>
              <w:widowControl w:val="0"/>
              <w:bidi w:val="0"/>
              <w:rPr>
                <w:rFonts w:hint="default"/>
                <w:color w:val="auto"/>
                <w:highlight w:val="none"/>
                <w:lang w:val="en-US" w:eastAsia="zh-CN"/>
              </w:rPr>
            </w:pPr>
            <w:r>
              <w:rPr>
                <w:rFonts w:hint="eastAsia"/>
                <w:color w:val="auto"/>
                <w:highlight w:val="none"/>
                <w:lang w:val="en-US" w:eastAsia="zh-CN"/>
              </w:rPr>
              <w:t>14</w:t>
            </w:r>
          </w:p>
        </w:tc>
        <w:tc>
          <w:tcPr>
            <w:tcW w:w="2028" w:type="pct"/>
            <w:noWrap w:val="0"/>
            <w:vAlign w:val="top"/>
          </w:tcPr>
          <w:p w14:paraId="08D33BCC">
            <w:pPr>
              <w:pStyle w:val="29"/>
              <w:widowControl w:val="0"/>
              <w:bidi w:val="0"/>
              <w:rPr>
                <w:rFonts w:hint="default"/>
                <w:color w:val="auto"/>
                <w:highlight w:val="none"/>
                <w:lang w:val="en-US" w:eastAsia="zh-CN"/>
              </w:rPr>
            </w:pPr>
            <w:r>
              <w:rPr>
                <w:rFonts w:hint="eastAsia"/>
                <w:color w:val="auto"/>
                <w:highlight w:val="none"/>
                <w:lang w:val="en-US" w:eastAsia="zh-CN"/>
              </w:rPr>
              <w:t>ABS外壳</w:t>
            </w:r>
          </w:p>
        </w:tc>
        <w:tc>
          <w:tcPr>
            <w:tcW w:w="670" w:type="pct"/>
            <w:noWrap w:val="0"/>
            <w:vAlign w:val="top"/>
          </w:tcPr>
          <w:p w14:paraId="0D1C4B38">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0263D52C">
            <w:pPr>
              <w:pStyle w:val="29"/>
              <w:widowControl w:val="0"/>
              <w:bidi w:val="0"/>
              <w:rPr>
                <w:rFonts w:hint="eastAsia"/>
                <w:color w:val="auto"/>
                <w:highlight w:val="none"/>
                <w:lang w:val="en-US" w:eastAsia="zh-CN"/>
              </w:rPr>
            </w:pPr>
          </w:p>
        </w:tc>
      </w:tr>
      <w:tr w14:paraId="5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66" w:type="pct"/>
            <w:noWrap w:val="0"/>
            <w:vAlign w:val="top"/>
          </w:tcPr>
          <w:p w14:paraId="07F4EF7E">
            <w:pPr>
              <w:pStyle w:val="29"/>
              <w:widowControl w:val="0"/>
              <w:bidi w:val="0"/>
              <w:rPr>
                <w:rFonts w:hint="default"/>
                <w:color w:val="auto"/>
                <w:highlight w:val="none"/>
                <w:lang w:val="en-US" w:eastAsia="zh-CN"/>
              </w:rPr>
            </w:pPr>
            <w:r>
              <w:rPr>
                <w:rFonts w:hint="eastAsia"/>
                <w:color w:val="auto"/>
                <w:highlight w:val="none"/>
                <w:lang w:val="en-US" w:eastAsia="zh-CN"/>
              </w:rPr>
              <w:t>15</w:t>
            </w:r>
          </w:p>
        </w:tc>
        <w:tc>
          <w:tcPr>
            <w:tcW w:w="2028" w:type="pct"/>
            <w:noWrap w:val="0"/>
            <w:vAlign w:val="top"/>
          </w:tcPr>
          <w:p w14:paraId="23DB9185">
            <w:pPr>
              <w:pStyle w:val="29"/>
              <w:widowControl w:val="0"/>
              <w:bidi w:val="0"/>
              <w:rPr>
                <w:rFonts w:hint="default"/>
                <w:color w:val="auto"/>
                <w:highlight w:val="none"/>
                <w:lang w:val="en-US" w:eastAsia="zh-CN"/>
              </w:rPr>
            </w:pPr>
            <w:r>
              <w:rPr>
                <w:rFonts w:hint="eastAsia"/>
                <w:color w:val="auto"/>
                <w:highlight w:val="none"/>
                <w:lang w:val="en-US" w:eastAsia="zh-CN"/>
              </w:rPr>
              <w:t>机体</w:t>
            </w:r>
          </w:p>
        </w:tc>
        <w:tc>
          <w:tcPr>
            <w:tcW w:w="670" w:type="pct"/>
            <w:noWrap w:val="0"/>
            <w:vAlign w:val="top"/>
          </w:tcPr>
          <w:p w14:paraId="7B3CEE92">
            <w:pPr>
              <w:pStyle w:val="29"/>
              <w:widowControl w:val="0"/>
              <w:bidi w:val="0"/>
              <w:rPr>
                <w:rFonts w:hint="default"/>
                <w:color w:val="auto"/>
                <w:highlight w:val="none"/>
                <w:lang w:val="en-US" w:eastAsia="zh-CN"/>
              </w:rPr>
            </w:pPr>
            <w:r>
              <w:rPr>
                <w:rFonts w:hint="eastAsia"/>
                <w:color w:val="auto"/>
                <w:highlight w:val="none"/>
                <w:lang w:val="en-US" w:eastAsia="zh-CN"/>
              </w:rPr>
              <w:t>1</w:t>
            </w:r>
          </w:p>
        </w:tc>
        <w:tc>
          <w:tcPr>
            <w:tcW w:w="1734" w:type="pct"/>
            <w:noWrap w:val="0"/>
            <w:vAlign w:val="top"/>
          </w:tcPr>
          <w:p w14:paraId="0A941F41">
            <w:pPr>
              <w:pStyle w:val="29"/>
              <w:widowControl w:val="0"/>
              <w:bidi w:val="0"/>
              <w:rPr>
                <w:rFonts w:hint="default"/>
                <w:color w:val="auto"/>
                <w:highlight w:val="none"/>
                <w:lang w:val="en-US" w:eastAsia="zh-CN"/>
              </w:rPr>
            </w:pPr>
            <w:r>
              <w:rPr>
                <w:rFonts w:hint="eastAsia"/>
                <w:color w:val="auto"/>
                <w:highlight w:val="none"/>
                <w:lang w:val="en-US" w:eastAsia="zh-CN"/>
              </w:rPr>
              <w:t>不锈钢骨架</w:t>
            </w:r>
          </w:p>
        </w:tc>
      </w:tr>
    </w:tbl>
    <w:p w14:paraId="19EC1387">
      <w:pPr>
        <w:pStyle w:val="4"/>
        <w:bidi w:val="0"/>
        <w:rPr>
          <w:rFonts w:hint="eastAsia"/>
          <w:color w:val="auto"/>
          <w:highlight w:val="none"/>
        </w:rPr>
      </w:pPr>
      <w:bookmarkStart w:id="30" w:name="_Toc16469"/>
      <w:bookmarkStart w:id="31" w:name="_Toc694"/>
      <w:r>
        <w:rPr>
          <w:rFonts w:hint="eastAsia"/>
          <w:color w:val="auto"/>
          <w:highlight w:val="none"/>
          <w:lang w:val="en-US" w:eastAsia="zh-CN"/>
        </w:rPr>
        <w:t>钬激光治疗机</w:t>
      </w:r>
      <w:bookmarkEnd w:id="30"/>
      <w:bookmarkEnd w:id="31"/>
    </w:p>
    <w:p w14:paraId="01D72FCF">
      <w:pPr>
        <w:pStyle w:val="6"/>
        <w:bidi w:val="0"/>
        <w:rPr>
          <w:rFonts w:hint="default"/>
          <w:color w:val="auto"/>
          <w:highlight w:val="none"/>
          <w:lang w:val="en-US" w:eastAsia="zh-CN"/>
        </w:rPr>
      </w:pPr>
      <w:r>
        <w:rPr>
          <w:rFonts w:hint="eastAsia"/>
          <w:color w:val="auto"/>
          <w:highlight w:val="none"/>
        </w:rPr>
        <w:t>用于泌尿系结石的碎石，泌尿系肿瘤的汽化和凝固。皮肤科用于尖锐湿疣、肉芽肿、浅皮肿瘤的汽化和凝固</w:t>
      </w:r>
      <w:r>
        <w:rPr>
          <w:rFonts w:hint="eastAsia"/>
          <w:color w:val="auto"/>
          <w:highlight w:val="none"/>
          <w:lang w:eastAsia="zh-CN"/>
        </w:rPr>
        <w:t>；</w:t>
      </w:r>
    </w:p>
    <w:p w14:paraId="0C1D9EAF">
      <w:pPr>
        <w:pStyle w:val="6"/>
        <w:bidi w:val="0"/>
        <w:rPr>
          <w:rFonts w:hint="default"/>
          <w:color w:val="auto"/>
          <w:highlight w:val="none"/>
          <w:lang w:val="en-US" w:eastAsia="zh-CN"/>
        </w:rPr>
      </w:pPr>
      <w:r>
        <w:rPr>
          <w:rFonts w:hint="eastAsia"/>
          <w:color w:val="auto"/>
          <w:highlight w:val="none"/>
        </w:rPr>
        <w:t>光纤终端最大平均输出功率＞75W</w:t>
      </w:r>
      <w:r>
        <w:rPr>
          <w:rFonts w:hint="eastAsia"/>
          <w:color w:val="auto"/>
          <w:highlight w:val="none"/>
          <w:lang w:eastAsia="zh-CN"/>
        </w:rPr>
        <w:t>；</w:t>
      </w:r>
    </w:p>
    <w:p w14:paraId="25B6F4A0">
      <w:pPr>
        <w:pStyle w:val="6"/>
        <w:bidi w:val="0"/>
        <w:rPr>
          <w:rFonts w:hint="default"/>
          <w:color w:val="auto"/>
          <w:highlight w:val="none"/>
          <w:lang w:val="en-US" w:eastAsia="zh-CN"/>
        </w:rPr>
      </w:pPr>
      <w:r>
        <w:rPr>
          <w:rFonts w:hint="eastAsia"/>
          <w:color w:val="auto"/>
          <w:highlight w:val="none"/>
        </w:rPr>
        <w:t>具有控制能量稳定功能，使激光能量输出不稳定度：≤±0.6%，使激光输出功率的复现性：≤±0.6%</w:t>
      </w:r>
      <w:r>
        <w:rPr>
          <w:rFonts w:hint="eastAsia"/>
          <w:color w:val="auto"/>
          <w:highlight w:val="none"/>
          <w:lang w:eastAsia="zh-CN"/>
        </w:rPr>
        <w:t>；</w:t>
      </w:r>
    </w:p>
    <w:p w14:paraId="30FB2CD8">
      <w:pPr>
        <w:pStyle w:val="6"/>
        <w:bidi w:val="0"/>
        <w:rPr>
          <w:rFonts w:hint="default"/>
          <w:color w:val="auto"/>
          <w:highlight w:val="none"/>
          <w:lang w:val="en-US" w:eastAsia="zh-CN"/>
        </w:rPr>
      </w:pPr>
      <w:r>
        <w:rPr>
          <w:rFonts w:hint="eastAsia"/>
          <w:color w:val="auto"/>
          <w:highlight w:val="none"/>
        </w:rPr>
        <w:t>工作激光输出波长：2100nm±100 nm，激光器工作方式：脉冲，脉冲重复频率：5Hz</w:t>
      </w:r>
      <w:r>
        <w:rPr>
          <w:rFonts w:hint="eastAsia"/>
          <w:color w:val="auto"/>
          <w:highlight w:val="none"/>
          <w:lang w:eastAsia="zh-CN"/>
        </w:rPr>
        <w:t>～</w:t>
      </w:r>
      <w:r>
        <w:rPr>
          <w:rFonts w:hint="eastAsia"/>
          <w:color w:val="auto"/>
          <w:highlight w:val="none"/>
        </w:rPr>
        <w:t>40Hz可调，光纤末端单脉冲能量：0.5J</w:t>
      </w:r>
      <w:r>
        <w:rPr>
          <w:rFonts w:hint="eastAsia"/>
          <w:color w:val="auto"/>
          <w:highlight w:val="none"/>
          <w:lang w:eastAsia="zh-CN"/>
        </w:rPr>
        <w:t>～</w:t>
      </w:r>
      <w:r>
        <w:rPr>
          <w:rFonts w:hint="eastAsia"/>
          <w:color w:val="auto"/>
          <w:highlight w:val="none"/>
        </w:rPr>
        <w:t>4.2J可调</w:t>
      </w:r>
      <w:r>
        <w:rPr>
          <w:rFonts w:hint="eastAsia"/>
          <w:color w:val="auto"/>
          <w:highlight w:val="none"/>
          <w:lang w:eastAsia="zh-CN"/>
        </w:rPr>
        <w:t>；</w:t>
      </w:r>
    </w:p>
    <w:p w14:paraId="08A1DC20">
      <w:pPr>
        <w:pStyle w:val="6"/>
        <w:bidi w:val="0"/>
        <w:rPr>
          <w:rFonts w:hint="default"/>
          <w:color w:val="auto"/>
          <w:highlight w:val="none"/>
          <w:lang w:val="en-US" w:eastAsia="zh-CN"/>
        </w:rPr>
      </w:pPr>
      <w:r>
        <w:rPr>
          <w:rFonts w:hint="eastAsia"/>
          <w:color w:val="auto"/>
          <w:highlight w:val="none"/>
        </w:rPr>
        <w:t>脉宽可调，靶向碎石：宽窄脉宽间距≥850μs；窄脉宽≤110μs，爆破力强，碎块化效果好，碎石效率高；宽脉宽≥950μs，粉末化效果好，可实现散状止血与切割止血同步进行；激光耦合效率≥90%激光治疗机的组成结构中，脚踏为单脚踏，比起双脚踏结构简单，发射信号更准确，故障率低</w:t>
      </w:r>
      <w:r>
        <w:rPr>
          <w:rFonts w:hint="eastAsia"/>
          <w:color w:val="auto"/>
          <w:highlight w:val="none"/>
          <w:lang w:eastAsia="zh-CN"/>
        </w:rPr>
        <w:t>；</w:t>
      </w:r>
    </w:p>
    <w:p w14:paraId="6ACCC547">
      <w:pPr>
        <w:pStyle w:val="6"/>
        <w:bidi w:val="0"/>
        <w:rPr>
          <w:rFonts w:hint="default"/>
          <w:color w:val="auto"/>
          <w:highlight w:val="none"/>
          <w:lang w:val="en-US" w:eastAsia="zh-CN"/>
        </w:rPr>
      </w:pPr>
      <w:r>
        <w:rPr>
          <w:rFonts w:hint="eastAsia"/>
          <w:color w:val="auto"/>
          <w:highlight w:val="none"/>
        </w:rPr>
        <w:t>传输系统：多种规格光纤（200μm、272μm、365μm、550μm、800μm和1000μm可选）</w:t>
      </w:r>
      <w:r>
        <w:rPr>
          <w:rFonts w:hint="eastAsia"/>
          <w:color w:val="auto"/>
          <w:highlight w:val="none"/>
          <w:lang w:eastAsia="zh-CN"/>
        </w:rPr>
        <w:t>；</w:t>
      </w:r>
    </w:p>
    <w:p w14:paraId="094121B9">
      <w:pPr>
        <w:pStyle w:val="6"/>
        <w:bidi w:val="0"/>
        <w:rPr>
          <w:rFonts w:hint="default"/>
          <w:color w:val="auto"/>
          <w:highlight w:val="none"/>
          <w:lang w:val="en-US" w:eastAsia="zh-CN"/>
        </w:rPr>
      </w:pPr>
      <w:r>
        <w:rPr>
          <w:rFonts w:hint="eastAsia"/>
          <w:color w:val="auto"/>
          <w:highlight w:val="none"/>
        </w:rPr>
        <w:t>细光纤芯径及外径：150μm光纤芯径150μm±1%，外径350μm±1%；200μm光纤芯径200μm±1%，外径365μm±1%，光纤外径细有助于术中回水，减少水煮输尿管热损伤风险，有利于排石，清石率高。光纤为四层结构</w:t>
      </w:r>
      <w:r>
        <w:rPr>
          <w:rFonts w:hint="eastAsia"/>
          <w:color w:val="auto"/>
          <w:highlight w:val="none"/>
          <w:lang w:eastAsia="zh-CN"/>
        </w:rPr>
        <w:t>；</w:t>
      </w:r>
    </w:p>
    <w:p w14:paraId="29664E92">
      <w:pPr>
        <w:pStyle w:val="6"/>
        <w:bidi w:val="0"/>
        <w:rPr>
          <w:rFonts w:hint="default"/>
          <w:color w:val="auto"/>
          <w:highlight w:val="none"/>
          <w:lang w:val="en-US" w:eastAsia="zh-CN"/>
        </w:rPr>
      </w:pPr>
      <w:r>
        <w:rPr>
          <w:rFonts w:hint="eastAsia"/>
          <w:color w:val="auto"/>
          <w:highlight w:val="none"/>
        </w:rPr>
        <w:t>软光纤最小弯曲半径：150μm光纤≤6mm，200μm光纤≤6mm，272μm光纤≤7mm，光纤弯曲半径小，输尿管软镜弯曲不受影响，光纤不会漏光，镜子不会被光纤打坏</w:t>
      </w:r>
      <w:r>
        <w:rPr>
          <w:rFonts w:hint="eastAsia"/>
          <w:color w:val="auto"/>
          <w:highlight w:val="none"/>
          <w:lang w:eastAsia="zh-CN"/>
        </w:rPr>
        <w:t>；</w:t>
      </w:r>
    </w:p>
    <w:p w14:paraId="10FA2133">
      <w:pPr>
        <w:pStyle w:val="6"/>
        <w:bidi w:val="0"/>
        <w:rPr>
          <w:rFonts w:hint="default"/>
          <w:color w:val="auto"/>
          <w:highlight w:val="none"/>
          <w:lang w:val="en-US" w:eastAsia="zh-CN"/>
        </w:rPr>
      </w:pPr>
      <w:r>
        <w:rPr>
          <w:rFonts w:hint="eastAsia"/>
          <w:color w:val="auto"/>
          <w:highlight w:val="none"/>
        </w:rPr>
        <w:t>使用150μm光纤最大传输功率：≥40W；使用200μm光纤最大传输功率：≥60W；使用272μm光纤最大传输功率：≥80W，</w:t>
      </w:r>
      <w:r>
        <w:rPr>
          <w:rFonts w:hint="eastAsia"/>
          <w:color w:val="auto"/>
          <w:highlight w:val="none"/>
          <w:lang w:eastAsia="zh-CN"/>
        </w:rPr>
        <w:t>三条</w:t>
      </w:r>
      <w:r>
        <w:rPr>
          <w:rFonts w:hint="eastAsia"/>
          <w:color w:val="auto"/>
          <w:highlight w:val="none"/>
        </w:rPr>
        <w:t>需同时满足</w:t>
      </w:r>
      <w:r>
        <w:rPr>
          <w:rFonts w:hint="eastAsia"/>
          <w:color w:val="auto"/>
          <w:highlight w:val="none"/>
          <w:lang w:eastAsia="zh-CN"/>
        </w:rPr>
        <w:t>；</w:t>
      </w:r>
    </w:p>
    <w:p w14:paraId="0FB0856F">
      <w:pPr>
        <w:pStyle w:val="6"/>
        <w:bidi w:val="0"/>
        <w:rPr>
          <w:rFonts w:hint="default"/>
          <w:color w:val="auto"/>
          <w:highlight w:val="none"/>
          <w:lang w:val="en-US" w:eastAsia="zh-CN"/>
        </w:rPr>
      </w:pPr>
      <w:r>
        <w:rPr>
          <w:rFonts w:hint="eastAsia"/>
          <w:color w:val="auto"/>
          <w:highlight w:val="none"/>
        </w:rPr>
        <w:t>高性能指示光：波长520 nm±10 nm，绿色护眼，功率：≤2mw，调节步进为0.5 mw，10档可调，稳定性好，灵敏度高，确保术者手术视野清晰</w:t>
      </w:r>
      <w:r>
        <w:rPr>
          <w:rFonts w:hint="eastAsia"/>
          <w:color w:val="auto"/>
          <w:highlight w:val="none"/>
          <w:lang w:eastAsia="zh-CN"/>
        </w:rPr>
        <w:t>；</w:t>
      </w:r>
    </w:p>
    <w:p w14:paraId="7B2621AA">
      <w:pPr>
        <w:pStyle w:val="6"/>
        <w:bidi w:val="0"/>
        <w:rPr>
          <w:rFonts w:hint="default"/>
          <w:color w:val="auto"/>
          <w:highlight w:val="none"/>
          <w:lang w:val="en-US" w:eastAsia="zh-CN"/>
        </w:rPr>
      </w:pPr>
      <w:r>
        <w:rPr>
          <w:rFonts w:hint="eastAsia"/>
          <w:color w:val="auto"/>
          <w:highlight w:val="none"/>
        </w:rPr>
        <w:t>控制方式</w:t>
      </w:r>
      <w:r>
        <w:rPr>
          <w:rFonts w:hint="eastAsia"/>
          <w:color w:val="auto"/>
          <w:highlight w:val="none"/>
          <w:lang w:eastAsia="zh-CN"/>
        </w:rPr>
        <w:t>：</w:t>
      </w:r>
      <w:r>
        <w:rPr>
          <w:rFonts w:hint="eastAsia"/>
          <w:color w:val="auto"/>
          <w:highlight w:val="none"/>
        </w:rPr>
        <w:t>8英寸全触摸彩色控制屏，专家数据库：嵌入式微电脑内置专家数据库，电源：AC220V/50Hz</w:t>
      </w:r>
      <w:r>
        <w:rPr>
          <w:rFonts w:hint="eastAsia"/>
          <w:color w:val="auto"/>
          <w:highlight w:val="none"/>
          <w:lang w:eastAsia="zh-CN"/>
        </w:rPr>
        <w:t>；</w:t>
      </w:r>
    </w:p>
    <w:p w14:paraId="4E3610A6">
      <w:pPr>
        <w:pStyle w:val="6"/>
        <w:bidi w:val="0"/>
        <w:rPr>
          <w:rFonts w:hint="default"/>
          <w:color w:val="auto"/>
          <w:highlight w:val="none"/>
          <w:lang w:val="en-US" w:eastAsia="zh-CN"/>
        </w:rPr>
      </w:pPr>
      <w:r>
        <w:rPr>
          <w:rFonts w:hint="eastAsia"/>
          <w:color w:val="auto"/>
          <w:highlight w:val="none"/>
        </w:rPr>
        <w:t>冷却系统：内置压缩机制冷</w:t>
      </w:r>
      <w:r>
        <w:rPr>
          <w:rFonts w:hint="eastAsia"/>
          <w:color w:val="auto"/>
          <w:highlight w:val="none"/>
          <w:lang w:eastAsia="zh-CN"/>
        </w:rPr>
        <w:t>；</w:t>
      </w:r>
    </w:p>
    <w:p w14:paraId="50421F2E">
      <w:pPr>
        <w:pStyle w:val="6"/>
        <w:bidi w:val="0"/>
        <w:rPr>
          <w:rFonts w:hint="default"/>
          <w:color w:val="auto"/>
          <w:highlight w:val="none"/>
          <w:lang w:val="en-US" w:eastAsia="zh-CN"/>
        </w:rPr>
      </w:pPr>
      <w:r>
        <w:rPr>
          <w:rFonts w:hint="eastAsia"/>
          <w:color w:val="auto"/>
          <w:highlight w:val="none"/>
        </w:rPr>
        <w:t>治疗机可靠性：连续工作8小时功率无衰减</w:t>
      </w:r>
      <w:r>
        <w:rPr>
          <w:rFonts w:hint="eastAsia"/>
          <w:color w:val="auto"/>
          <w:highlight w:val="none"/>
          <w:lang w:eastAsia="zh-CN"/>
        </w:rPr>
        <w:t>；</w:t>
      </w:r>
    </w:p>
    <w:p w14:paraId="06CD1E44">
      <w:pPr>
        <w:pStyle w:val="4"/>
        <w:bidi w:val="0"/>
        <w:rPr>
          <w:rFonts w:hint="eastAsia"/>
          <w:color w:val="auto"/>
          <w:highlight w:val="none"/>
        </w:rPr>
      </w:pPr>
      <w:bookmarkStart w:id="32" w:name="_Toc13363"/>
      <w:r>
        <w:rPr>
          <w:rFonts w:hint="eastAsia"/>
          <w:color w:val="auto"/>
          <w:highlight w:val="none"/>
        </w:rPr>
        <w:t>可视喉镜</w:t>
      </w:r>
      <w:bookmarkEnd w:id="32"/>
    </w:p>
    <w:p w14:paraId="3F765016">
      <w:pPr>
        <w:pStyle w:val="5"/>
        <w:bidi w:val="0"/>
        <w:rPr>
          <w:rFonts w:hint="eastAsia"/>
          <w:color w:val="auto"/>
          <w:highlight w:val="none"/>
        </w:rPr>
      </w:pPr>
      <w:r>
        <w:rPr>
          <w:rFonts w:hint="eastAsia"/>
          <w:color w:val="auto"/>
          <w:highlight w:val="none"/>
          <w:lang w:val="en-US" w:eastAsia="zh-CN"/>
        </w:rPr>
        <w:t>设备功能</w:t>
      </w:r>
    </w:p>
    <w:p w14:paraId="523CB282">
      <w:pPr>
        <w:rPr>
          <w:rFonts w:hint="eastAsia"/>
          <w:color w:val="auto"/>
          <w:highlight w:val="none"/>
        </w:rPr>
      </w:pPr>
      <w:r>
        <w:rPr>
          <w:rFonts w:hint="eastAsia"/>
          <w:color w:val="auto"/>
          <w:highlight w:val="none"/>
        </w:rPr>
        <w:t>用于检查喉部和声带的疾病。它由喉镜柄和喉镜组成，喉镜是一种可以插入喉部并能够准确观察喉部内部情况的仪器。</w:t>
      </w:r>
    </w:p>
    <w:p w14:paraId="76181D73">
      <w:pPr>
        <w:pStyle w:val="5"/>
        <w:bidi w:val="0"/>
        <w:rPr>
          <w:rFonts w:hint="eastAsia"/>
          <w:color w:val="auto"/>
          <w:highlight w:val="none"/>
        </w:rPr>
      </w:pPr>
      <w:r>
        <w:rPr>
          <w:rFonts w:hint="eastAsia"/>
          <w:color w:val="auto"/>
          <w:highlight w:val="none"/>
        </w:rPr>
        <w:t>显示主机</w:t>
      </w:r>
    </w:p>
    <w:p w14:paraId="10A7923E">
      <w:pPr>
        <w:pStyle w:val="6"/>
        <w:bidi w:val="0"/>
        <w:rPr>
          <w:rFonts w:hint="eastAsia"/>
          <w:color w:val="auto"/>
          <w:highlight w:val="none"/>
        </w:rPr>
      </w:pPr>
      <w:r>
        <w:rPr>
          <w:rFonts w:hint="eastAsia"/>
          <w:color w:val="auto"/>
          <w:highlight w:val="none"/>
        </w:rPr>
        <w:t>屏幕：采用≥3.2寸广角高亮显示屏。</w:t>
      </w:r>
    </w:p>
    <w:p w14:paraId="6F01AF16">
      <w:pPr>
        <w:pStyle w:val="6"/>
        <w:bidi w:val="0"/>
        <w:rPr>
          <w:rFonts w:hint="eastAsia"/>
          <w:color w:val="auto"/>
          <w:highlight w:val="none"/>
        </w:rPr>
      </w:pPr>
      <w:r>
        <w:rPr>
          <w:rFonts w:hint="eastAsia"/>
          <w:color w:val="auto"/>
          <w:highlight w:val="none"/>
        </w:rPr>
        <w:t>主机可兼容不同规格喉镜片 / 手柄，扩展性强</w:t>
      </w:r>
    </w:p>
    <w:p w14:paraId="4DC7D7CD">
      <w:pPr>
        <w:pStyle w:val="6"/>
        <w:bidi w:val="0"/>
        <w:rPr>
          <w:rFonts w:hint="eastAsia"/>
          <w:color w:val="auto"/>
          <w:highlight w:val="none"/>
        </w:rPr>
      </w:pPr>
      <w:r>
        <w:rPr>
          <w:rFonts w:hint="eastAsia"/>
          <w:color w:val="auto"/>
          <w:highlight w:val="none"/>
        </w:rPr>
        <w:t>显示主机与手柄连接方式：采用航空金属接头，可一键带电插拔，无需旋转。</w:t>
      </w:r>
    </w:p>
    <w:p w14:paraId="22964088">
      <w:pPr>
        <w:pStyle w:val="6"/>
        <w:bidi w:val="0"/>
        <w:rPr>
          <w:rFonts w:hint="eastAsia"/>
          <w:color w:val="auto"/>
          <w:highlight w:val="none"/>
        </w:rPr>
      </w:pPr>
      <w:r>
        <w:rPr>
          <w:rFonts w:hint="eastAsia"/>
          <w:color w:val="auto"/>
          <w:highlight w:val="none"/>
        </w:rPr>
        <w:t>电池：内置可充电电池，续航满足临床急救与常规使用需求，具备电量显示</w:t>
      </w:r>
    </w:p>
    <w:p w14:paraId="55312917">
      <w:pPr>
        <w:pStyle w:val="6"/>
        <w:bidi w:val="0"/>
        <w:rPr>
          <w:rFonts w:hint="eastAsia"/>
          <w:color w:val="auto"/>
          <w:highlight w:val="none"/>
        </w:rPr>
      </w:pPr>
      <w:r>
        <w:rPr>
          <w:rFonts w:hint="eastAsia"/>
          <w:color w:val="auto"/>
          <w:highlight w:val="none"/>
        </w:rPr>
        <w:t>数据输出方式：可通过USB传输内存数据，通过HDMI实时传输影像，实现双屏显示。</w:t>
      </w:r>
    </w:p>
    <w:p w14:paraId="531E0BA2">
      <w:pPr>
        <w:pStyle w:val="6"/>
        <w:bidi w:val="0"/>
        <w:rPr>
          <w:rFonts w:hint="eastAsia"/>
          <w:color w:val="auto"/>
          <w:highlight w:val="none"/>
        </w:rPr>
      </w:pPr>
      <w:r>
        <w:rPr>
          <w:rFonts w:hint="eastAsia"/>
          <w:color w:val="auto"/>
          <w:highlight w:val="none"/>
        </w:rPr>
        <w:t>可一键拍照、录像、录音，可录制有声视频，并在主机上直接阅读、回放。</w:t>
      </w:r>
    </w:p>
    <w:p w14:paraId="4E8534A8">
      <w:pPr>
        <w:pStyle w:val="6"/>
        <w:bidi w:val="0"/>
        <w:rPr>
          <w:rFonts w:hint="eastAsia"/>
          <w:color w:val="auto"/>
          <w:highlight w:val="none"/>
        </w:rPr>
      </w:pPr>
      <w:r>
        <w:rPr>
          <w:rFonts w:hint="eastAsia"/>
          <w:color w:val="auto"/>
          <w:highlight w:val="none"/>
        </w:rPr>
        <w:t>内置操作使用教学视频，方便临床医护人员快速掌握设备使用方法。</w:t>
      </w:r>
    </w:p>
    <w:p w14:paraId="2DFA3780">
      <w:pPr>
        <w:pStyle w:val="6"/>
        <w:bidi w:val="0"/>
        <w:rPr>
          <w:rFonts w:hint="eastAsia"/>
          <w:color w:val="auto"/>
          <w:highlight w:val="none"/>
        </w:rPr>
      </w:pPr>
      <w:r>
        <w:rPr>
          <w:rFonts w:hint="eastAsia"/>
          <w:color w:val="auto"/>
          <w:highlight w:val="none"/>
        </w:rPr>
        <w:t>具有户外/户内环境模式，以适应不同插管环境。</w:t>
      </w:r>
    </w:p>
    <w:p w14:paraId="6B2BF00A">
      <w:pPr>
        <w:pStyle w:val="6"/>
        <w:bidi w:val="0"/>
        <w:rPr>
          <w:rFonts w:hint="eastAsia"/>
          <w:color w:val="auto"/>
          <w:highlight w:val="none"/>
        </w:rPr>
      </w:pPr>
      <w:r>
        <w:rPr>
          <w:rFonts w:hint="eastAsia"/>
          <w:color w:val="auto"/>
          <w:highlight w:val="none"/>
        </w:rPr>
        <w:t>显示屏可多角度调节，满足不同操作视角。</w:t>
      </w:r>
    </w:p>
    <w:p w14:paraId="26369A2D">
      <w:pPr>
        <w:pStyle w:val="6"/>
        <w:bidi w:val="0"/>
        <w:rPr>
          <w:rFonts w:hint="eastAsia"/>
          <w:color w:val="auto"/>
          <w:highlight w:val="none"/>
        </w:rPr>
      </w:pPr>
      <w:r>
        <w:rPr>
          <w:rFonts w:hint="eastAsia"/>
          <w:color w:val="auto"/>
          <w:highlight w:val="none"/>
        </w:rPr>
        <w:t>支持大容量存储，满足临床数据存储需求。</w:t>
      </w:r>
    </w:p>
    <w:p w14:paraId="29009FC4">
      <w:pPr>
        <w:pStyle w:val="5"/>
        <w:bidi w:val="0"/>
        <w:rPr>
          <w:rFonts w:hint="eastAsia"/>
          <w:color w:val="auto"/>
          <w:highlight w:val="none"/>
        </w:rPr>
      </w:pPr>
      <w:r>
        <w:rPr>
          <w:rFonts w:hint="eastAsia"/>
          <w:color w:val="auto"/>
          <w:highlight w:val="none"/>
        </w:rPr>
        <w:t>叶片手柄</w:t>
      </w:r>
    </w:p>
    <w:p w14:paraId="3422F2DC">
      <w:pPr>
        <w:pStyle w:val="6"/>
        <w:bidi w:val="0"/>
        <w:rPr>
          <w:rFonts w:hint="eastAsia"/>
          <w:color w:val="auto"/>
          <w:highlight w:val="none"/>
        </w:rPr>
      </w:pPr>
      <w:r>
        <w:rPr>
          <w:rFonts w:hint="eastAsia"/>
          <w:color w:val="auto"/>
          <w:highlight w:val="none"/>
        </w:rPr>
        <w:t>采用高清数字成像，图像清晰，满足临床插管视野要求。</w:t>
      </w:r>
    </w:p>
    <w:p w14:paraId="656C738F">
      <w:pPr>
        <w:pStyle w:val="6"/>
        <w:bidi w:val="0"/>
        <w:rPr>
          <w:rFonts w:hint="eastAsia"/>
          <w:color w:val="auto"/>
          <w:highlight w:val="none"/>
        </w:rPr>
      </w:pPr>
      <w:r>
        <w:rPr>
          <w:rFonts w:hint="eastAsia"/>
          <w:color w:val="auto"/>
          <w:highlight w:val="none"/>
        </w:rPr>
        <w:t>同一手柄可满足婴幼儿、小儿、成人、特殊体型患者的插管需求。</w:t>
      </w:r>
    </w:p>
    <w:p w14:paraId="664229AA">
      <w:pPr>
        <w:pStyle w:val="6"/>
        <w:bidi w:val="0"/>
        <w:rPr>
          <w:rFonts w:hint="eastAsia"/>
          <w:color w:val="auto"/>
          <w:highlight w:val="none"/>
        </w:rPr>
      </w:pPr>
      <w:r>
        <w:rPr>
          <w:rFonts w:hint="eastAsia"/>
          <w:color w:val="auto"/>
          <w:highlight w:val="none"/>
        </w:rPr>
        <w:t>手柄滑竿采用304不锈钢材质，可承重90KG</w:t>
      </w:r>
      <w:r>
        <w:rPr>
          <w:rFonts w:hint="eastAsia"/>
          <w:color w:val="auto"/>
          <w:highlight w:val="none"/>
          <w:lang w:val="en-US" w:eastAsia="zh-CN"/>
        </w:rPr>
        <w:t>以上</w:t>
      </w:r>
      <w:r>
        <w:rPr>
          <w:rFonts w:hint="eastAsia"/>
          <w:color w:val="auto"/>
          <w:highlight w:val="none"/>
        </w:rPr>
        <w:t>拉力。</w:t>
      </w:r>
    </w:p>
    <w:p w14:paraId="34C039DB">
      <w:pPr>
        <w:pStyle w:val="6"/>
        <w:bidi w:val="0"/>
        <w:rPr>
          <w:rFonts w:hint="eastAsia"/>
          <w:color w:val="auto"/>
          <w:highlight w:val="none"/>
        </w:rPr>
      </w:pPr>
      <w:r>
        <w:rPr>
          <w:rFonts w:hint="eastAsia"/>
          <w:color w:val="auto"/>
          <w:highlight w:val="none"/>
        </w:rPr>
        <w:t>手柄前端配备智能温控模组，具备有效防雾功能</w:t>
      </w:r>
      <w:r>
        <w:rPr>
          <w:rFonts w:hint="eastAsia"/>
          <w:color w:val="auto"/>
          <w:highlight w:val="none"/>
          <w:lang w:eastAsia="zh-CN"/>
        </w:rPr>
        <w:t>，</w:t>
      </w:r>
      <w:r>
        <w:rPr>
          <w:rFonts w:hint="eastAsia"/>
          <w:color w:val="auto"/>
          <w:highlight w:val="none"/>
        </w:rPr>
        <w:t>实现开机即时防雾功能。</w:t>
      </w:r>
    </w:p>
    <w:p w14:paraId="52132452">
      <w:pPr>
        <w:pStyle w:val="6"/>
        <w:bidi w:val="0"/>
        <w:rPr>
          <w:rFonts w:hint="eastAsia"/>
          <w:color w:val="auto"/>
          <w:highlight w:val="none"/>
        </w:rPr>
      </w:pPr>
      <w:r>
        <w:rPr>
          <w:rFonts w:hint="eastAsia"/>
          <w:color w:val="auto"/>
          <w:highlight w:val="none"/>
        </w:rPr>
        <w:t>照明采用1</w:t>
      </w:r>
      <w:r>
        <w:rPr>
          <w:rFonts w:hint="eastAsia"/>
          <w:color w:val="auto"/>
          <w:highlight w:val="none"/>
          <w:lang w:eastAsia="zh-CN"/>
        </w:rPr>
        <w:t>盏</w:t>
      </w:r>
      <w:r>
        <w:rPr>
          <w:rFonts w:hint="eastAsia"/>
          <w:color w:val="auto"/>
          <w:highlight w:val="none"/>
        </w:rPr>
        <w:t>LED灯，亮度≥1000LUX。</w:t>
      </w:r>
    </w:p>
    <w:p w14:paraId="0E13F930">
      <w:pPr>
        <w:pStyle w:val="6"/>
        <w:bidi w:val="0"/>
        <w:rPr>
          <w:rFonts w:hint="eastAsia"/>
          <w:color w:val="auto"/>
          <w:highlight w:val="none"/>
        </w:rPr>
      </w:pPr>
      <w:r>
        <w:rPr>
          <w:rFonts w:hint="eastAsia"/>
          <w:color w:val="auto"/>
          <w:highlight w:val="none"/>
        </w:rPr>
        <w:t>一次性喉镜片及可重复使用窥视叶片均作磨砂防反光处理，操作视野更为清晰。</w:t>
      </w:r>
    </w:p>
    <w:p w14:paraId="1A93E49B">
      <w:pPr>
        <w:pStyle w:val="6"/>
        <w:bidi w:val="0"/>
        <w:rPr>
          <w:rFonts w:hint="eastAsia"/>
          <w:color w:val="auto"/>
          <w:highlight w:val="none"/>
        </w:rPr>
      </w:pPr>
      <w:r>
        <w:rPr>
          <w:rFonts w:hint="eastAsia"/>
          <w:color w:val="auto"/>
          <w:highlight w:val="none"/>
        </w:rPr>
        <w:t>最小开口度≤13mm。</w:t>
      </w:r>
    </w:p>
    <w:p w14:paraId="3B41CA2F">
      <w:pPr>
        <w:pStyle w:val="6"/>
        <w:bidi w:val="0"/>
        <w:rPr>
          <w:rFonts w:hint="eastAsia"/>
          <w:color w:val="auto"/>
          <w:highlight w:val="none"/>
        </w:rPr>
      </w:pPr>
      <w:r>
        <w:rPr>
          <w:rFonts w:hint="eastAsia"/>
          <w:color w:val="auto"/>
          <w:highlight w:val="none"/>
        </w:rPr>
        <w:t>具备耐磨、防跌落、防泼洒性能，以满足特殊抢救环境使用。</w:t>
      </w:r>
    </w:p>
    <w:p w14:paraId="39B2A13E">
      <w:pPr>
        <w:pStyle w:val="6"/>
        <w:bidi w:val="0"/>
        <w:rPr>
          <w:rFonts w:hint="eastAsia"/>
          <w:color w:val="auto"/>
          <w:highlight w:val="none"/>
        </w:rPr>
      </w:pPr>
      <w:r>
        <w:rPr>
          <w:rFonts w:hint="eastAsia"/>
          <w:color w:val="auto"/>
          <w:highlight w:val="none"/>
        </w:rPr>
        <w:t>手柄消毒灭菌方式多样，比如低温等离子</w:t>
      </w:r>
      <w:r>
        <w:rPr>
          <w:rFonts w:hint="eastAsia"/>
          <w:color w:val="auto"/>
          <w:highlight w:val="none"/>
          <w:lang w:eastAsia="zh-CN"/>
        </w:rPr>
        <w:t>，</w:t>
      </w:r>
      <w:r>
        <w:rPr>
          <w:rFonts w:hint="eastAsia"/>
          <w:color w:val="auto"/>
          <w:highlight w:val="none"/>
        </w:rPr>
        <w:t>环氧乙烷等。</w:t>
      </w:r>
    </w:p>
    <w:p w14:paraId="3909EB8C">
      <w:pPr>
        <w:pStyle w:val="4"/>
        <w:bidi w:val="0"/>
        <w:rPr>
          <w:rFonts w:hint="eastAsia"/>
          <w:color w:val="auto"/>
          <w:highlight w:val="none"/>
        </w:rPr>
      </w:pPr>
      <w:bookmarkStart w:id="33" w:name="_Toc19909"/>
      <w:r>
        <w:rPr>
          <w:rFonts w:hint="eastAsia"/>
          <w:color w:val="auto"/>
          <w:highlight w:val="none"/>
        </w:rPr>
        <w:t>病人监护仪</w:t>
      </w:r>
      <w:bookmarkEnd w:id="33"/>
    </w:p>
    <w:p w14:paraId="421268E1">
      <w:pPr>
        <w:pStyle w:val="5"/>
        <w:bidi w:val="0"/>
        <w:rPr>
          <w:rFonts w:hint="eastAsia"/>
          <w:color w:val="auto"/>
          <w:highlight w:val="none"/>
        </w:rPr>
      </w:pPr>
      <w:r>
        <w:rPr>
          <w:rFonts w:hint="eastAsia"/>
          <w:color w:val="auto"/>
          <w:highlight w:val="none"/>
        </w:rPr>
        <w:t>一监护参数</w:t>
      </w:r>
    </w:p>
    <w:p w14:paraId="37351D90">
      <w:pPr>
        <w:pStyle w:val="6"/>
        <w:bidi w:val="0"/>
        <w:rPr>
          <w:rFonts w:hint="eastAsia"/>
          <w:color w:val="auto"/>
          <w:highlight w:val="none"/>
        </w:rPr>
      </w:pPr>
      <w:r>
        <w:rPr>
          <w:rFonts w:hint="eastAsia"/>
          <w:color w:val="auto"/>
          <w:highlight w:val="none"/>
        </w:rPr>
        <w:t>一体化多参数监护仪，具备心电、呼吸、无创血压、血氧饱和度、脉率和体温监测功能，产品具备中华人民共和国</w:t>
      </w:r>
      <w:r>
        <w:rPr>
          <w:rFonts w:hint="eastAsia"/>
          <w:color w:val="auto"/>
          <w:highlight w:val="none"/>
          <w:lang w:val="en-US" w:eastAsia="zh-CN"/>
        </w:rPr>
        <w:t>三类</w:t>
      </w:r>
      <w:r>
        <w:rPr>
          <w:rFonts w:hint="eastAsia"/>
          <w:color w:val="auto"/>
          <w:highlight w:val="none"/>
        </w:rPr>
        <w:t>医疗器械注册证。</w:t>
      </w:r>
    </w:p>
    <w:p w14:paraId="68C77762">
      <w:pPr>
        <w:pStyle w:val="6"/>
        <w:bidi w:val="0"/>
        <w:rPr>
          <w:rFonts w:hint="eastAsia"/>
          <w:color w:val="auto"/>
          <w:highlight w:val="none"/>
        </w:rPr>
      </w:pPr>
      <w:r>
        <w:rPr>
          <w:rFonts w:hint="eastAsia"/>
          <w:color w:val="auto"/>
          <w:highlight w:val="none"/>
        </w:rPr>
        <w:t>可升级十二导心电，支持心电信号进行诊断分析。</w:t>
      </w:r>
    </w:p>
    <w:p w14:paraId="51CF6F7C">
      <w:pPr>
        <w:pStyle w:val="6"/>
        <w:bidi w:val="0"/>
        <w:rPr>
          <w:rFonts w:hint="eastAsia"/>
          <w:color w:val="auto"/>
          <w:highlight w:val="none"/>
        </w:rPr>
      </w:pPr>
      <w:r>
        <w:rPr>
          <w:rFonts w:hint="eastAsia"/>
          <w:color w:val="auto"/>
          <w:highlight w:val="none"/>
        </w:rPr>
        <w:t>支持兼容呼末二氧化碳（EtCO₂）监测功能，模块可适配使用。</w:t>
      </w:r>
    </w:p>
    <w:p w14:paraId="0CA4D380">
      <w:pPr>
        <w:pStyle w:val="5"/>
        <w:bidi w:val="0"/>
        <w:rPr>
          <w:rFonts w:hint="eastAsia"/>
          <w:color w:val="auto"/>
          <w:highlight w:val="none"/>
        </w:rPr>
      </w:pPr>
      <w:r>
        <w:rPr>
          <w:rFonts w:hint="eastAsia"/>
          <w:color w:val="auto"/>
          <w:highlight w:val="none"/>
        </w:rPr>
        <w:t>显示</w:t>
      </w:r>
    </w:p>
    <w:p w14:paraId="761320DE">
      <w:pPr>
        <w:pStyle w:val="6"/>
        <w:bidi w:val="0"/>
        <w:rPr>
          <w:rFonts w:hint="eastAsia"/>
          <w:color w:val="auto"/>
          <w:highlight w:val="none"/>
        </w:rPr>
      </w:pPr>
      <w:r>
        <w:rPr>
          <w:rFonts w:hint="eastAsia"/>
          <w:color w:val="auto"/>
          <w:highlight w:val="none"/>
          <w:lang w:val="en-US" w:eastAsia="zh-CN"/>
        </w:rPr>
        <w:t>不低于</w:t>
      </w:r>
      <w:r>
        <w:rPr>
          <w:rFonts w:hint="eastAsia"/>
          <w:color w:val="auto"/>
          <w:highlight w:val="none"/>
        </w:rPr>
        <w:t>8英寸彩色显示屏，分辨率</w:t>
      </w:r>
      <w:r>
        <w:rPr>
          <w:rFonts w:hint="eastAsia"/>
          <w:color w:val="auto"/>
          <w:highlight w:val="none"/>
          <w:lang w:val="en-US" w:eastAsia="zh-CN"/>
        </w:rPr>
        <w:t>不低于</w:t>
      </w:r>
      <w:r>
        <w:rPr>
          <w:rFonts w:hint="eastAsia"/>
          <w:color w:val="auto"/>
          <w:highlight w:val="none"/>
        </w:rPr>
        <w:t>800</w:t>
      </w:r>
      <w:r>
        <w:rPr>
          <w:rFonts w:hint="eastAsia"/>
          <w:color w:val="auto"/>
          <w:highlight w:val="none"/>
          <w:lang w:eastAsia="zh-CN"/>
        </w:rPr>
        <w:t>*</w:t>
      </w:r>
      <w:r>
        <w:rPr>
          <w:rFonts w:hint="eastAsia"/>
          <w:color w:val="auto"/>
          <w:highlight w:val="none"/>
        </w:rPr>
        <w:t>600，支持同屏显示12道</w:t>
      </w:r>
      <w:r>
        <w:rPr>
          <w:rFonts w:hint="eastAsia"/>
          <w:color w:val="auto"/>
          <w:highlight w:val="none"/>
          <w:lang w:val="en-US" w:eastAsia="zh-CN"/>
        </w:rPr>
        <w:t>及以上</w:t>
      </w:r>
      <w:r>
        <w:rPr>
          <w:rFonts w:hint="eastAsia"/>
          <w:color w:val="auto"/>
          <w:highlight w:val="none"/>
        </w:rPr>
        <w:t>波形。</w:t>
      </w:r>
    </w:p>
    <w:p w14:paraId="5947DB8E">
      <w:pPr>
        <w:pStyle w:val="6"/>
        <w:bidi w:val="0"/>
        <w:rPr>
          <w:rFonts w:hint="eastAsia"/>
          <w:color w:val="auto"/>
          <w:highlight w:val="none"/>
        </w:rPr>
      </w:pPr>
      <w:r>
        <w:rPr>
          <w:rFonts w:hint="eastAsia"/>
          <w:color w:val="auto"/>
          <w:highlight w:val="none"/>
        </w:rPr>
        <w:t>支持待机模式、夜间模式、演示模式、隐私模式、插管模式</w:t>
      </w:r>
      <w:r>
        <w:rPr>
          <w:rFonts w:hint="eastAsia"/>
          <w:color w:val="auto"/>
          <w:highlight w:val="none"/>
          <w:lang w:eastAsia="zh-CN"/>
        </w:rPr>
        <w:t>。</w:t>
      </w:r>
    </w:p>
    <w:p w14:paraId="7E27C345">
      <w:pPr>
        <w:pStyle w:val="5"/>
        <w:bidi w:val="0"/>
        <w:rPr>
          <w:rFonts w:hint="eastAsia"/>
          <w:color w:val="auto"/>
          <w:highlight w:val="none"/>
        </w:rPr>
      </w:pPr>
      <w:r>
        <w:rPr>
          <w:rFonts w:hint="eastAsia"/>
          <w:color w:val="auto"/>
          <w:highlight w:val="none"/>
        </w:rPr>
        <w:t>数据</w:t>
      </w:r>
    </w:p>
    <w:p w14:paraId="56A3A67F">
      <w:pPr>
        <w:pStyle w:val="6"/>
        <w:bidi w:val="0"/>
        <w:rPr>
          <w:rFonts w:hint="eastAsia"/>
          <w:color w:val="auto"/>
          <w:highlight w:val="none"/>
        </w:rPr>
      </w:pPr>
      <w:r>
        <w:rPr>
          <w:rFonts w:hint="eastAsia"/>
          <w:color w:val="auto"/>
          <w:highlight w:val="none"/>
        </w:rPr>
        <w:t>主机配备一个VGA或HDMI接口以及不少于2个USB口，可用于外接条码枪扫描枪、键盘、U盘储存等设备。</w:t>
      </w:r>
    </w:p>
    <w:p w14:paraId="1A9A7B17">
      <w:pPr>
        <w:pStyle w:val="6"/>
        <w:bidi w:val="0"/>
        <w:rPr>
          <w:rFonts w:hint="eastAsia"/>
          <w:color w:val="auto"/>
          <w:highlight w:val="none"/>
        </w:rPr>
      </w:pPr>
      <w:r>
        <w:rPr>
          <w:rFonts w:hint="eastAsia"/>
          <w:color w:val="auto"/>
          <w:highlight w:val="none"/>
        </w:rPr>
        <w:t>支持网络流量监控及控制，设定流量限额，以提供更高的网络安全管控，防止恶意软件攻击。</w:t>
      </w:r>
    </w:p>
    <w:p w14:paraId="68D8E563">
      <w:pPr>
        <w:pStyle w:val="6"/>
        <w:bidi w:val="0"/>
        <w:rPr>
          <w:rFonts w:hint="eastAsia"/>
          <w:color w:val="auto"/>
          <w:highlight w:val="none"/>
        </w:rPr>
      </w:pPr>
      <w:r>
        <w:rPr>
          <w:rFonts w:hint="eastAsia"/>
          <w:color w:val="auto"/>
          <w:highlight w:val="none"/>
        </w:rPr>
        <w:t>支持AES 128位加密和TLS 256 位数据传输加密。</w:t>
      </w:r>
    </w:p>
    <w:p w14:paraId="07277F61">
      <w:pPr>
        <w:pStyle w:val="5"/>
        <w:bidi w:val="0"/>
        <w:rPr>
          <w:rFonts w:hint="eastAsia"/>
          <w:color w:val="auto"/>
          <w:highlight w:val="none"/>
        </w:rPr>
      </w:pPr>
      <w:r>
        <w:rPr>
          <w:rFonts w:hint="eastAsia"/>
          <w:color w:val="auto"/>
          <w:highlight w:val="none"/>
        </w:rPr>
        <w:t>性能特点</w:t>
      </w:r>
    </w:p>
    <w:p w14:paraId="1760B85B">
      <w:pPr>
        <w:pStyle w:val="6"/>
        <w:bidi w:val="0"/>
        <w:rPr>
          <w:rFonts w:hint="eastAsia"/>
          <w:color w:val="auto"/>
          <w:highlight w:val="none"/>
        </w:rPr>
      </w:pPr>
      <w:r>
        <w:rPr>
          <w:rFonts w:hint="eastAsia"/>
          <w:color w:val="auto"/>
          <w:highlight w:val="none"/>
        </w:rPr>
        <w:t>主机重量＜2.5kg。</w:t>
      </w:r>
    </w:p>
    <w:p w14:paraId="729A4BCB">
      <w:pPr>
        <w:pStyle w:val="6"/>
        <w:bidi w:val="0"/>
        <w:rPr>
          <w:rFonts w:hint="eastAsia"/>
          <w:color w:val="auto"/>
          <w:highlight w:val="none"/>
        </w:rPr>
      </w:pPr>
      <w:r>
        <w:rPr>
          <w:rFonts w:hint="eastAsia"/>
          <w:color w:val="auto"/>
          <w:highlight w:val="none"/>
        </w:rPr>
        <w:t>在任何滤波模式下均可监测ST值。提供心电ST段分析功能，支持在专门的窗口中分组显示心脏不同位置的ST实时片段和参考片段。（提供第三方检测报告或其他证明材料）</w:t>
      </w:r>
    </w:p>
    <w:p w14:paraId="63403166">
      <w:pPr>
        <w:pStyle w:val="6"/>
        <w:bidi w:val="0"/>
        <w:rPr>
          <w:rFonts w:hint="eastAsia"/>
          <w:color w:val="auto"/>
          <w:highlight w:val="none"/>
        </w:rPr>
      </w:pPr>
      <w:r>
        <w:rPr>
          <w:rFonts w:hint="eastAsia"/>
          <w:color w:val="auto"/>
          <w:highlight w:val="none"/>
        </w:rPr>
        <w:t>在诊断模式下，支持94dB的共模抑制比；在监护、手术模式下，支持不低于105dB的共模抑制比。支持0.67Hz的高通滤波，确保波形有更好的稳定性。（提供第三方检测报告或其他证明材料）</w:t>
      </w:r>
    </w:p>
    <w:p w14:paraId="00FE7301">
      <w:pPr>
        <w:pStyle w:val="6"/>
        <w:bidi w:val="0"/>
        <w:rPr>
          <w:rFonts w:hint="eastAsia"/>
          <w:color w:val="auto"/>
          <w:highlight w:val="none"/>
        </w:rPr>
      </w:pPr>
      <w:r>
        <w:rPr>
          <w:rFonts w:hint="eastAsia"/>
          <w:color w:val="auto"/>
          <w:highlight w:val="none"/>
        </w:rPr>
        <w:t>支持29种</w:t>
      </w:r>
      <w:r>
        <w:rPr>
          <w:rFonts w:hint="eastAsia"/>
          <w:color w:val="auto"/>
          <w:highlight w:val="none"/>
          <w:lang w:val="en-US" w:eastAsia="zh-CN"/>
        </w:rPr>
        <w:t>及以上</w:t>
      </w:r>
      <w:r>
        <w:rPr>
          <w:rFonts w:hint="eastAsia"/>
          <w:color w:val="auto"/>
          <w:highlight w:val="none"/>
        </w:rPr>
        <w:t>心律失常分析，包括房颤分析、肢体低电压，满足心电监护临床应用。</w:t>
      </w:r>
    </w:p>
    <w:p w14:paraId="0AC1A728">
      <w:pPr>
        <w:pStyle w:val="6"/>
        <w:bidi w:val="0"/>
        <w:rPr>
          <w:rFonts w:hint="eastAsia"/>
          <w:color w:val="auto"/>
          <w:highlight w:val="none"/>
        </w:rPr>
      </w:pPr>
      <w:r>
        <w:rPr>
          <w:rFonts w:hint="eastAsia"/>
          <w:color w:val="auto"/>
          <w:highlight w:val="none"/>
        </w:rPr>
        <w:t>QT和QTc实时监测参数测量范围：200～800 ms。</w:t>
      </w:r>
    </w:p>
    <w:p w14:paraId="12D30438">
      <w:pPr>
        <w:pStyle w:val="6"/>
        <w:bidi w:val="0"/>
        <w:rPr>
          <w:rFonts w:hint="eastAsia"/>
          <w:color w:val="auto"/>
          <w:highlight w:val="none"/>
        </w:rPr>
      </w:pPr>
      <w:r>
        <w:rPr>
          <w:rFonts w:hint="eastAsia"/>
          <w:color w:val="auto"/>
          <w:highlight w:val="none"/>
        </w:rPr>
        <w:t>无创血压成人测量范围：收缩压25~290mmHg，舒张压10~200 mmHg。</w:t>
      </w:r>
    </w:p>
    <w:p w14:paraId="055597AE">
      <w:pPr>
        <w:pStyle w:val="6"/>
        <w:bidi w:val="0"/>
        <w:rPr>
          <w:rFonts w:hint="eastAsia"/>
          <w:color w:val="auto"/>
          <w:highlight w:val="none"/>
        </w:rPr>
      </w:pPr>
      <w:r>
        <w:rPr>
          <w:rFonts w:hint="eastAsia"/>
          <w:color w:val="auto"/>
          <w:highlight w:val="none"/>
        </w:rPr>
        <w:t>无创血压提供手动、自动、连续、序列四种测量模式。自动模式支持自定义设置血压测量间隔，自动测量间隔可自定义调节，满足临床使用需求。</w:t>
      </w:r>
    </w:p>
    <w:p w14:paraId="6EF06F90">
      <w:pPr>
        <w:pStyle w:val="6"/>
        <w:bidi w:val="0"/>
        <w:rPr>
          <w:rFonts w:hint="eastAsia"/>
          <w:color w:val="auto"/>
          <w:highlight w:val="none"/>
        </w:rPr>
      </w:pPr>
      <w:r>
        <w:rPr>
          <w:rFonts w:hint="eastAsia"/>
          <w:color w:val="auto"/>
          <w:highlight w:val="none"/>
        </w:rPr>
        <w:t>支持有线</w:t>
      </w:r>
      <w:r>
        <w:rPr>
          <w:rFonts w:hint="eastAsia"/>
          <w:color w:val="auto"/>
          <w:highlight w:val="none"/>
          <w:lang w:eastAsia="zh-CN"/>
        </w:rPr>
        <w:t>、</w:t>
      </w:r>
      <w:r>
        <w:rPr>
          <w:rFonts w:hint="eastAsia"/>
          <w:color w:val="auto"/>
          <w:highlight w:val="none"/>
        </w:rPr>
        <w:t>无线联网，可与中心监护系统对接。</w:t>
      </w:r>
    </w:p>
    <w:p w14:paraId="59F6AC9F">
      <w:pPr>
        <w:pStyle w:val="6"/>
        <w:bidi w:val="0"/>
        <w:rPr>
          <w:rFonts w:hint="eastAsia"/>
          <w:color w:val="auto"/>
          <w:highlight w:val="none"/>
        </w:rPr>
      </w:pPr>
      <w:r>
        <w:rPr>
          <w:rFonts w:hint="eastAsia"/>
          <w:color w:val="auto"/>
          <w:highlight w:val="none"/>
        </w:rPr>
        <w:t>支持用户自行安装激光打印机驱动。</w:t>
      </w:r>
    </w:p>
    <w:p w14:paraId="262D04B7">
      <w:pPr>
        <w:pStyle w:val="6"/>
        <w:bidi w:val="0"/>
        <w:rPr>
          <w:rFonts w:hint="eastAsia"/>
          <w:color w:val="auto"/>
          <w:highlight w:val="none"/>
        </w:rPr>
      </w:pPr>
      <w:r>
        <w:rPr>
          <w:rFonts w:hint="eastAsia"/>
          <w:color w:val="auto"/>
          <w:highlight w:val="none"/>
        </w:rPr>
        <w:t>具备技术报警和生理报警两个独立的报警灯位置，能够分别显示且同时显示两种报警，有利于医护人员远距离辨识报警情况。</w:t>
      </w:r>
    </w:p>
    <w:p w14:paraId="2DC150C3">
      <w:pPr>
        <w:pStyle w:val="6"/>
        <w:bidi w:val="0"/>
        <w:rPr>
          <w:rFonts w:hint="eastAsia"/>
          <w:color w:val="auto"/>
          <w:highlight w:val="none"/>
        </w:rPr>
      </w:pPr>
      <w:r>
        <w:rPr>
          <w:rFonts w:hint="eastAsia"/>
          <w:color w:val="auto"/>
          <w:highlight w:val="none"/>
        </w:rPr>
        <w:t>操作界面布局合理、按键便捷，使用稳定不易倾倒。</w:t>
      </w:r>
    </w:p>
    <w:p w14:paraId="5CE5391F">
      <w:pPr>
        <w:pStyle w:val="6"/>
        <w:bidi w:val="0"/>
        <w:rPr>
          <w:rFonts w:hint="eastAsia"/>
          <w:color w:val="auto"/>
          <w:highlight w:val="none"/>
        </w:rPr>
      </w:pPr>
      <w:r>
        <w:rPr>
          <w:rFonts w:hint="eastAsia"/>
          <w:color w:val="auto"/>
          <w:highlight w:val="none"/>
        </w:rPr>
        <w:t>电池仓牢固可靠，避免误开舱门意外掉电，保障供电稳定性。</w:t>
      </w:r>
    </w:p>
    <w:p w14:paraId="5254429C">
      <w:pPr>
        <w:pStyle w:val="6"/>
        <w:bidi w:val="0"/>
        <w:rPr>
          <w:rFonts w:hint="eastAsia"/>
          <w:color w:val="auto"/>
          <w:highlight w:val="none"/>
        </w:rPr>
      </w:pPr>
      <w:r>
        <w:rPr>
          <w:rFonts w:hint="eastAsia"/>
          <w:color w:val="auto"/>
          <w:highlight w:val="none"/>
        </w:rPr>
        <w:t>监护仪设计使用年限</w:t>
      </w:r>
      <w:r>
        <w:rPr>
          <w:rFonts w:hint="eastAsia"/>
          <w:color w:val="auto"/>
          <w:highlight w:val="none"/>
          <w:lang w:val="en-US" w:eastAsia="zh-CN"/>
        </w:rPr>
        <w:t>不低于</w:t>
      </w:r>
      <w:r>
        <w:rPr>
          <w:rFonts w:hint="eastAsia"/>
          <w:color w:val="auto"/>
          <w:highlight w:val="none"/>
        </w:rPr>
        <w:t>8年</w:t>
      </w:r>
      <w:r>
        <w:rPr>
          <w:rFonts w:hint="eastAsia"/>
          <w:color w:val="auto"/>
          <w:highlight w:val="none"/>
          <w:lang w:eastAsia="zh-CN"/>
        </w:rPr>
        <w:t>。</w:t>
      </w:r>
    </w:p>
    <w:p w14:paraId="45EF3CBD">
      <w:pPr>
        <w:pStyle w:val="5"/>
        <w:bidi w:val="0"/>
        <w:rPr>
          <w:rFonts w:hint="eastAsia"/>
          <w:color w:val="auto"/>
          <w:highlight w:val="none"/>
        </w:rPr>
      </w:pPr>
      <w:r>
        <w:rPr>
          <w:rFonts w:hint="eastAsia"/>
          <w:color w:val="auto"/>
          <w:highlight w:val="none"/>
          <w:lang w:val="en-US" w:eastAsia="zh-CN"/>
        </w:rPr>
        <w:t>配置清单</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30"/>
        <w:gridCol w:w="6197"/>
        <w:gridCol w:w="1353"/>
        <w:gridCol w:w="1372"/>
      </w:tblGrid>
      <w:tr w14:paraId="126676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7E0AF9E3">
            <w:pPr>
              <w:pStyle w:val="29"/>
              <w:bidi w:val="0"/>
              <w:rPr>
                <w:color w:val="auto"/>
                <w:highlight w:val="none"/>
              </w:rPr>
            </w:pPr>
            <w:r>
              <w:rPr>
                <w:rFonts w:hint="eastAsia"/>
                <w:color w:val="auto"/>
                <w:highlight w:val="none"/>
              </w:rPr>
              <w:t>序号</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2636CE2">
            <w:pPr>
              <w:pStyle w:val="29"/>
              <w:bidi w:val="0"/>
              <w:rPr>
                <w:color w:val="auto"/>
                <w:highlight w:val="none"/>
              </w:rPr>
            </w:pPr>
            <w:r>
              <w:rPr>
                <w:rFonts w:hint="eastAsia"/>
                <w:color w:val="auto"/>
                <w:highlight w:val="none"/>
              </w:rPr>
              <w:t>名称</w:t>
            </w:r>
          </w:p>
        </w:tc>
        <w:tc>
          <w:tcPr>
            <w:tcW w:w="673" w:type="pct"/>
            <w:tcBorders>
              <w:top w:val="single" w:color="auto" w:sz="6" w:space="0"/>
              <w:left w:val="single" w:color="auto" w:sz="6" w:space="0"/>
              <w:bottom w:val="single" w:color="auto" w:sz="6" w:space="0"/>
              <w:right w:val="single" w:color="auto" w:sz="6" w:space="0"/>
            </w:tcBorders>
            <w:noWrap/>
            <w:vAlign w:val="center"/>
          </w:tcPr>
          <w:p w14:paraId="0B0CA0C5">
            <w:pPr>
              <w:pStyle w:val="29"/>
              <w:bidi w:val="0"/>
              <w:rPr>
                <w:color w:val="auto"/>
                <w:highlight w:val="none"/>
              </w:rPr>
            </w:pPr>
            <w:r>
              <w:rPr>
                <w:rFonts w:hint="eastAsia"/>
                <w:color w:val="auto"/>
                <w:highlight w:val="none"/>
              </w:rPr>
              <w:t>数量</w:t>
            </w:r>
          </w:p>
        </w:tc>
        <w:tc>
          <w:tcPr>
            <w:tcW w:w="681" w:type="pct"/>
            <w:tcBorders>
              <w:top w:val="single" w:color="auto" w:sz="6" w:space="0"/>
              <w:left w:val="single" w:color="auto" w:sz="6" w:space="0"/>
              <w:bottom w:val="single" w:color="auto" w:sz="6" w:space="0"/>
            </w:tcBorders>
            <w:noWrap/>
            <w:vAlign w:val="center"/>
          </w:tcPr>
          <w:p w14:paraId="2A90AD24">
            <w:pPr>
              <w:pStyle w:val="29"/>
              <w:bidi w:val="0"/>
              <w:rPr>
                <w:color w:val="auto"/>
                <w:highlight w:val="none"/>
              </w:rPr>
            </w:pPr>
            <w:r>
              <w:rPr>
                <w:rFonts w:hint="eastAsia"/>
                <w:color w:val="auto"/>
                <w:highlight w:val="none"/>
              </w:rPr>
              <w:t>单位</w:t>
            </w:r>
          </w:p>
        </w:tc>
      </w:tr>
      <w:tr w14:paraId="788DDA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18DB41DB">
            <w:pPr>
              <w:pStyle w:val="29"/>
              <w:bidi w:val="0"/>
              <w:rPr>
                <w:color w:val="auto"/>
                <w:highlight w:val="none"/>
              </w:rPr>
            </w:pPr>
            <w:r>
              <w:rPr>
                <w:rFonts w:hint="eastAsia"/>
                <w:color w:val="auto"/>
                <w:highlight w:val="none"/>
              </w:rPr>
              <w:t>1</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2623185C">
            <w:pPr>
              <w:pStyle w:val="29"/>
              <w:bidi w:val="0"/>
              <w:rPr>
                <w:color w:val="auto"/>
                <w:highlight w:val="none"/>
              </w:rPr>
            </w:pPr>
            <w:r>
              <w:rPr>
                <w:rFonts w:hint="eastAsia"/>
                <w:color w:val="auto"/>
                <w:highlight w:val="none"/>
              </w:rPr>
              <w:t>主机</w:t>
            </w:r>
          </w:p>
        </w:tc>
        <w:tc>
          <w:tcPr>
            <w:tcW w:w="673" w:type="pct"/>
            <w:tcBorders>
              <w:top w:val="single" w:color="auto" w:sz="6" w:space="0"/>
              <w:left w:val="single" w:color="auto" w:sz="6" w:space="0"/>
              <w:bottom w:val="single" w:color="auto" w:sz="6" w:space="0"/>
              <w:right w:val="single" w:color="auto" w:sz="6" w:space="0"/>
            </w:tcBorders>
            <w:noWrap/>
            <w:vAlign w:val="center"/>
          </w:tcPr>
          <w:p w14:paraId="54E9A628">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7FD525A">
            <w:pPr>
              <w:pStyle w:val="29"/>
              <w:bidi w:val="0"/>
              <w:rPr>
                <w:color w:val="auto"/>
                <w:highlight w:val="none"/>
              </w:rPr>
            </w:pPr>
            <w:r>
              <w:rPr>
                <w:rFonts w:hint="eastAsia"/>
                <w:color w:val="auto"/>
                <w:highlight w:val="none"/>
              </w:rPr>
              <w:t>台</w:t>
            </w:r>
          </w:p>
        </w:tc>
      </w:tr>
      <w:tr w14:paraId="50E5AE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25047A71">
            <w:pPr>
              <w:pStyle w:val="29"/>
              <w:bidi w:val="0"/>
              <w:rPr>
                <w:color w:val="auto"/>
                <w:highlight w:val="none"/>
              </w:rPr>
            </w:pPr>
            <w:r>
              <w:rPr>
                <w:rFonts w:hint="eastAsia"/>
                <w:color w:val="auto"/>
                <w:highlight w:val="none"/>
              </w:rPr>
              <w:t>2</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1FBA3000">
            <w:pPr>
              <w:pStyle w:val="29"/>
              <w:bidi w:val="0"/>
              <w:rPr>
                <w:color w:val="auto"/>
                <w:highlight w:val="none"/>
              </w:rPr>
            </w:pPr>
            <w:r>
              <w:rPr>
                <w:rFonts w:hint="eastAsia"/>
                <w:color w:val="auto"/>
                <w:highlight w:val="none"/>
              </w:rPr>
              <w:t>成人血氧传感器</w:t>
            </w:r>
          </w:p>
        </w:tc>
        <w:tc>
          <w:tcPr>
            <w:tcW w:w="673" w:type="pct"/>
            <w:tcBorders>
              <w:top w:val="single" w:color="auto" w:sz="6" w:space="0"/>
              <w:left w:val="single" w:color="auto" w:sz="6" w:space="0"/>
              <w:bottom w:val="single" w:color="auto" w:sz="6" w:space="0"/>
              <w:right w:val="single" w:color="auto" w:sz="6" w:space="0"/>
            </w:tcBorders>
            <w:noWrap/>
            <w:vAlign w:val="center"/>
          </w:tcPr>
          <w:p w14:paraId="4EA9EF88">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449FDEE9">
            <w:pPr>
              <w:pStyle w:val="29"/>
              <w:bidi w:val="0"/>
              <w:rPr>
                <w:color w:val="auto"/>
                <w:highlight w:val="none"/>
              </w:rPr>
            </w:pPr>
            <w:r>
              <w:rPr>
                <w:rFonts w:hint="eastAsia"/>
                <w:color w:val="auto"/>
                <w:highlight w:val="none"/>
              </w:rPr>
              <w:t>个</w:t>
            </w:r>
          </w:p>
        </w:tc>
      </w:tr>
      <w:tr w14:paraId="03FF14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60F1F8E">
            <w:pPr>
              <w:pStyle w:val="29"/>
              <w:bidi w:val="0"/>
              <w:rPr>
                <w:color w:val="auto"/>
                <w:highlight w:val="none"/>
              </w:rPr>
            </w:pPr>
            <w:r>
              <w:rPr>
                <w:color w:val="auto"/>
                <w:highlight w:val="none"/>
              </w:rPr>
              <w:t>3</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8FC8432">
            <w:pPr>
              <w:pStyle w:val="29"/>
              <w:bidi w:val="0"/>
              <w:rPr>
                <w:rFonts w:hint="eastAsia"/>
                <w:color w:val="auto"/>
                <w:highlight w:val="none"/>
              </w:rPr>
            </w:pPr>
            <w:r>
              <w:rPr>
                <w:rFonts w:hint="eastAsia"/>
                <w:color w:val="auto"/>
                <w:highlight w:val="none"/>
              </w:rPr>
              <w:t>锂电池</w:t>
            </w:r>
          </w:p>
        </w:tc>
        <w:tc>
          <w:tcPr>
            <w:tcW w:w="673" w:type="pct"/>
            <w:tcBorders>
              <w:top w:val="single" w:color="auto" w:sz="6" w:space="0"/>
              <w:left w:val="single" w:color="auto" w:sz="6" w:space="0"/>
              <w:bottom w:val="single" w:color="auto" w:sz="6" w:space="0"/>
              <w:right w:val="single" w:color="auto" w:sz="6" w:space="0"/>
            </w:tcBorders>
            <w:noWrap/>
            <w:vAlign w:val="center"/>
          </w:tcPr>
          <w:p w14:paraId="285A7EFB">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54A2C6BD">
            <w:pPr>
              <w:pStyle w:val="29"/>
              <w:bidi w:val="0"/>
              <w:rPr>
                <w:color w:val="auto"/>
                <w:highlight w:val="none"/>
              </w:rPr>
            </w:pPr>
            <w:r>
              <w:rPr>
                <w:rFonts w:hint="eastAsia"/>
                <w:color w:val="auto"/>
                <w:highlight w:val="none"/>
              </w:rPr>
              <w:t>个</w:t>
            </w:r>
          </w:p>
        </w:tc>
      </w:tr>
      <w:tr w14:paraId="6A50DA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D959614">
            <w:pPr>
              <w:pStyle w:val="29"/>
              <w:bidi w:val="0"/>
              <w:rPr>
                <w:rFonts w:hint="eastAsia"/>
                <w:color w:val="auto"/>
                <w:highlight w:val="none"/>
              </w:rPr>
            </w:pPr>
            <w:r>
              <w:rPr>
                <w:color w:val="auto"/>
                <w:highlight w:val="none"/>
              </w:rPr>
              <w:t>4</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BBC8E33">
            <w:pPr>
              <w:pStyle w:val="29"/>
              <w:bidi w:val="0"/>
              <w:rPr>
                <w:color w:val="auto"/>
                <w:highlight w:val="none"/>
              </w:rPr>
            </w:pPr>
            <w:r>
              <w:rPr>
                <w:rFonts w:hint="eastAsia"/>
                <w:color w:val="auto"/>
                <w:highlight w:val="none"/>
              </w:rPr>
              <w:t>血压气管延长管</w:t>
            </w:r>
          </w:p>
        </w:tc>
        <w:tc>
          <w:tcPr>
            <w:tcW w:w="673" w:type="pct"/>
            <w:tcBorders>
              <w:top w:val="single" w:color="auto" w:sz="6" w:space="0"/>
              <w:left w:val="single" w:color="auto" w:sz="6" w:space="0"/>
              <w:bottom w:val="single" w:color="auto" w:sz="6" w:space="0"/>
              <w:right w:val="single" w:color="auto" w:sz="6" w:space="0"/>
            </w:tcBorders>
            <w:noWrap/>
            <w:vAlign w:val="center"/>
          </w:tcPr>
          <w:p w14:paraId="3166DDE3">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6AC73D25">
            <w:pPr>
              <w:pStyle w:val="29"/>
              <w:bidi w:val="0"/>
              <w:rPr>
                <w:color w:val="auto"/>
                <w:highlight w:val="none"/>
              </w:rPr>
            </w:pPr>
            <w:r>
              <w:rPr>
                <w:rFonts w:hint="eastAsia"/>
                <w:color w:val="auto"/>
                <w:highlight w:val="none"/>
              </w:rPr>
              <w:t>条</w:t>
            </w:r>
          </w:p>
        </w:tc>
      </w:tr>
      <w:tr w14:paraId="5842F5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54E165A">
            <w:pPr>
              <w:pStyle w:val="29"/>
              <w:bidi w:val="0"/>
              <w:rPr>
                <w:color w:val="auto"/>
                <w:highlight w:val="none"/>
              </w:rPr>
            </w:pPr>
            <w:r>
              <w:rPr>
                <w:color w:val="auto"/>
                <w:highlight w:val="none"/>
              </w:rPr>
              <w:t>5</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9659266">
            <w:pPr>
              <w:pStyle w:val="29"/>
              <w:bidi w:val="0"/>
              <w:rPr>
                <w:color w:val="auto"/>
                <w:highlight w:val="none"/>
              </w:rPr>
            </w:pPr>
            <w:r>
              <w:rPr>
                <w:rFonts w:hint="eastAsia"/>
                <w:color w:val="auto"/>
                <w:highlight w:val="none"/>
              </w:rPr>
              <w:t>血压袖套</w:t>
            </w:r>
          </w:p>
        </w:tc>
        <w:tc>
          <w:tcPr>
            <w:tcW w:w="673" w:type="pct"/>
            <w:tcBorders>
              <w:top w:val="single" w:color="auto" w:sz="6" w:space="0"/>
              <w:left w:val="single" w:color="auto" w:sz="6" w:space="0"/>
              <w:bottom w:val="single" w:color="auto" w:sz="6" w:space="0"/>
              <w:right w:val="single" w:color="auto" w:sz="6" w:space="0"/>
            </w:tcBorders>
            <w:noWrap/>
            <w:vAlign w:val="center"/>
          </w:tcPr>
          <w:p w14:paraId="485439EA">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73C71BD3">
            <w:pPr>
              <w:pStyle w:val="29"/>
              <w:bidi w:val="0"/>
              <w:rPr>
                <w:color w:val="auto"/>
                <w:highlight w:val="none"/>
              </w:rPr>
            </w:pPr>
            <w:r>
              <w:rPr>
                <w:rFonts w:hint="eastAsia"/>
                <w:color w:val="auto"/>
                <w:highlight w:val="none"/>
              </w:rPr>
              <w:t>个</w:t>
            </w:r>
          </w:p>
        </w:tc>
      </w:tr>
      <w:tr w14:paraId="628A7C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2D504345">
            <w:pPr>
              <w:pStyle w:val="29"/>
              <w:bidi w:val="0"/>
              <w:rPr>
                <w:color w:val="auto"/>
                <w:highlight w:val="none"/>
              </w:rPr>
            </w:pPr>
            <w:r>
              <w:rPr>
                <w:color w:val="auto"/>
                <w:highlight w:val="none"/>
              </w:rPr>
              <w:t>6</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C1C4865">
            <w:pPr>
              <w:pStyle w:val="29"/>
              <w:bidi w:val="0"/>
              <w:rPr>
                <w:color w:val="auto"/>
                <w:highlight w:val="none"/>
              </w:rPr>
            </w:pPr>
            <w:r>
              <w:rPr>
                <w:rFonts w:hint="eastAsia"/>
                <w:color w:val="auto"/>
                <w:highlight w:val="none"/>
              </w:rPr>
              <w:t>心电导联线（5导联）</w:t>
            </w:r>
          </w:p>
        </w:tc>
        <w:tc>
          <w:tcPr>
            <w:tcW w:w="673" w:type="pct"/>
            <w:tcBorders>
              <w:top w:val="single" w:color="auto" w:sz="6" w:space="0"/>
              <w:left w:val="single" w:color="auto" w:sz="6" w:space="0"/>
              <w:bottom w:val="single" w:color="auto" w:sz="6" w:space="0"/>
              <w:right w:val="single" w:color="auto" w:sz="6" w:space="0"/>
            </w:tcBorders>
            <w:noWrap/>
            <w:vAlign w:val="center"/>
          </w:tcPr>
          <w:p w14:paraId="09089F65">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009F6A40">
            <w:pPr>
              <w:pStyle w:val="29"/>
              <w:bidi w:val="0"/>
              <w:rPr>
                <w:color w:val="auto"/>
                <w:highlight w:val="none"/>
              </w:rPr>
            </w:pPr>
            <w:r>
              <w:rPr>
                <w:rFonts w:hint="eastAsia"/>
                <w:color w:val="auto"/>
                <w:highlight w:val="none"/>
              </w:rPr>
              <w:t>条</w:t>
            </w:r>
          </w:p>
        </w:tc>
      </w:tr>
      <w:tr w14:paraId="078A5F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7F1B05DB">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B89981C">
            <w:pPr>
              <w:pStyle w:val="29"/>
              <w:bidi w:val="0"/>
              <w:rPr>
                <w:color w:val="auto"/>
                <w:highlight w:val="none"/>
              </w:rPr>
            </w:pPr>
            <w:r>
              <w:rPr>
                <w:rFonts w:hint="eastAsia"/>
                <w:color w:val="auto"/>
                <w:highlight w:val="none"/>
              </w:rPr>
              <w:t>（若选6/12导联心电，则标配6/12导联心电导联线）</w:t>
            </w:r>
          </w:p>
        </w:tc>
        <w:tc>
          <w:tcPr>
            <w:tcW w:w="673" w:type="pct"/>
            <w:tcBorders>
              <w:top w:val="single" w:color="auto" w:sz="6" w:space="0"/>
              <w:left w:val="single" w:color="auto" w:sz="6" w:space="0"/>
              <w:bottom w:val="single" w:color="auto" w:sz="6" w:space="0"/>
              <w:right w:val="single" w:color="auto" w:sz="6" w:space="0"/>
            </w:tcBorders>
            <w:noWrap/>
            <w:vAlign w:val="center"/>
          </w:tcPr>
          <w:p w14:paraId="0AC27A37">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653A6457">
            <w:pPr>
              <w:pStyle w:val="29"/>
              <w:bidi w:val="0"/>
              <w:rPr>
                <w:color w:val="auto"/>
                <w:highlight w:val="none"/>
              </w:rPr>
            </w:pPr>
            <w:r>
              <w:rPr>
                <w:rFonts w:hint="eastAsia"/>
                <w:color w:val="auto"/>
                <w:highlight w:val="none"/>
              </w:rPr>
              <w:t>条</w:t>
            </w:r>
          </w:p>
        </w:tc>
      </w:tr>
      <w:tr w14:paraId="391824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E4D40AB">
            <w:pPr>
              <w:pStyle w:val="29"/>
              <w:bidi w:val="0"/>
              <w:rPr>
                <w:color w:val="auto"/>
                <w:highlight w:val="none"/>
              </w:rPr>
            </w:pPr>
            <w:r>
              <w:rPr>
                <w:color w:val="auto"/>
                <w:highlight w:val="none"/>
              </w:rPr>
              <w:t>7</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C7442EF">
            <w:pPr>
              <w:pStyle w:val="29"/>
              <w:bidi w:val="0"/>
              <w:rPr>
                <w:color w:val="auto"/>
                <w:highlight w:val="none"/>
              </w:rPr>
            </w:pPr>
            <w:r>
              <w:rPr>
                <w:rFonts w:hint="eastAsia"/>
                <w:color w:val="auto"/>
                <w:highlight w:val="none"/>
              </w:rPr>
              <w:t>电源线</w:t>
            </w:r>
          </w:p>
        </w:tc>
        <w:tc>
          <w:tcPr>
            <w:tcW w:w="673" w:type="pct"/>
            <w:tcBorders>
              <w:top w:val="single" w:color="auto" w:sz="6" w:space="0"/>
              <w:left w:val="single" w:color="auto" w:sz="6" w:space="0"/>
              <w:bottom w:val="single" w:color="auto" w:sz="6" w:space="0"/>
              <w:right w:val="single" w:color="auto" w:sz="6" w:space="0"/>
            </w:tcBorders>
            <w:noWrap/>
            <w:vAlign w:val="center"/>
          </w:tcPr>
          <w:p w14:paraId="75DBC59B">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2503A8FF">
            <w:pPr>
              <w:pStyle w:val="29"/>
              <w:bidi w:val="0"/>
              <w:rPr>
                <w:color w:val="auto"/>
                <w:highlight w:val="none"/>
              </w:rPr>
            </w:pPr>
            <w:r>
              <w:rPr>
                <w:rFonts w:hint="eastAsia"/>
                <w:color w:val="auto"/>
                <w:highlight w:val="none"/>
              </w:rPr>
              <w:t>条</w:t>
            </w:r>
          </w:p>
        </w:tc>
      </w:tr>
      <w:tr w14:paraId="76925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0024B1F5">
            <w:pPr>
              <w:pStyle w:val="29"/>
              <w:bidi w:val="0"/>
              <w:rPr>
                <w:color w:val="auto"/>
                <w:highlight w:val="none"/>
              </w:rPr>
            </w:pPr>
            <w:r>
              <w:rPr>
                <w:rFonts w:hint="eastAsia"/>
                <w:color w:val="auto"/>
                <w:highlight w:val="none"/>
              </w:rPr>
              <w:t>8</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4227FF70">
            <w:pPr>
              <w:pStyle w:val="29"/>
              <w:bidi w:val="0"/>
              <w:rPr>
                <w:color w:val="auto"/>
                <w:highlight w:val="none"/>
              </w:rPr>
            </w:pPr>
            <w:r>
              <w:rPr>
                <w:rFonts w:hint="eastAsia"/>
                <w:color w:val="auto"/>
                <w:highlight w:val="none"/>
              </w:rPr>
              <w:t>用户文件包（含说明书，速查卡，合格证，保修卡，用户验收单，装箱单</w:t>
            </w:r>
            <w:r>
              <w:rPr>
                <w:rFonts w:hint="eastAsia"/>
                <w:color w:val="auto"/>
                <w:highlight w:val="none"/>
                <w:lang w:val="en-US" w:eastAsia="zh-CN"/>
              </w:rPr>
              <w:t>等</w:t>
            </w:r>
            <w:r>
              <w:rPr>
                <w:rFonts w:hint="eastAsia"/>
                <w:color w:val="auto"/>
                <w:highlight w:val="none"/>
                <w:lang w:eastAsia="zh-CN"/>
              </w:rPr>
              <w:t>，</w:t>
            </w:r>
            <w:r>
              <w:rPr>
                <w:rFonts w:hint="eastAsia"/>
                <w:color w:val="auto"/>
                <w:highlight w:val="none"/>
              </w:rPr>
              <w:t>各1）</w:t>
            </w:r>
          </w:p>
        </w:tc>
        <w:tc>
          <w:tcPr>
            <w:tcW w:w="673" w:type="pct"/>
            <w:tcBorders>
              <w:top w:val="single" w:color="auto" w:sz="6" w:space="0"/>
              <w:left w:val="single" w:color="auto" w:sz="6" w:space="0"/>
              <w:bottom w:val="single" w:color="auto" w:sz="6" w:space="0"/>
              <w:right w:val="single" w:color="auto" w:sz="6" w:space="0"/>
            </w:tcBorders>
            <w:noWrap/>
            <w:vAlign w:val="center"/>
          </w:tcPr>
          <w:p w14:paraId="733C5083">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E38446A">
            <w:pPr>
              <w:pStyle w:val="29"/>
              <w:bidi w:val="0"/>
              <w:rPr>
                <w:color w:val="auto"/>
                <w:highlight w:val="none"/>
              </w:rPr>
            </w:pPr>
            <w:r>
              <w:rPr>
                <w:rFonts w:hint="eastAsia"/>
                <w:color w:val="auto"/>
                <w:highlight w:val="none"/>
              </w:rPr>
              <w:t>套</w:t>
            </w:r>
          </w:p>
        </w:tc>
      </w:tr>
      <w:tr w14:paraId="2C9FF7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77E3953F">
            <w:pPr>
              <w:pStyle w:val="29"/>
              <w:bidi w:val="0"/>
              <w:rPr>
                <w:color w:val="auto"/>
                <w:highlight w:val="none"/>
              </w:rPr>
            </w:pPr>
            <w:r>
              <w:rPr>
                <w:rFonts w:hint="eastAsia"/>
                <w:color w:val="auto"/>
                <w:highlight w:val="none"/>
              </w:rPr>
              <w:t>1</w:t>
            </w:r>
          </w:p>
        </w:tc>
        <w:tc>
          <w:tcPr>
            <w:tcW w:w="4437" w:type="pct"/>
            <w:gridSpan w:val="3"/>
            <w:tcBorders>
              <w:top w:val="single" w:color="auto" w:sz="6" w:space="0"/>
              <w:left w:val="single" w:color="auto" w:sz="6" w:space="0"/>
              <w:bottom w:val="single" w:color="auto" w:sz="6" w:space="0"/>
            </w:tcBorders>
            <w:noWrap w:val="0"/>
            <w:vAlign w:val="center"/>
          </w:tcPr>
          <w:p w14:paraId="32AA937B">
            <w:pPr>
              <w:pStyle w:val="29"/>
              <w:bidi w:val="0"/>
              <w:rPr>
                <w:color w:val="auto"/>
                <w:highlight w:val="none"/>
              </w:rPr>
            </w:pPr>
            <w:r>
              <w:rPr>
                <w:rFonts w:hint="eastAsia"/>
                <w:color w:val="auto"/>
                <w:highlight w:val="none"/>
              </w:rPr>
              <w:t>打印机组件包</w:t>
            </w:r>
          </w:p>
        </w:tc>
      </w:tr>
      <w:tr w14:paraId="4CAAF5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657DD4E7">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A66DDB1">
            <w:pPr>
              <w:pStyle w:val="29"/>
              <w:bidi w:val="0"/>
              <w:rPr>
                <w:color w:val="auto"/>
                <w:highlight w:val="none"/>
              </w:rPr>
            </w:pPr>
            <w:r>
              <w:rPr>
                <w:rFonts w:hint="eastAsia"/>
                <w:color w:val="auto"/>
                <w:highlight w:val="none"/>
              </w:rPr>
              <w:t>热敏打印纸</w:t>
            </w:r>
          </w:p>
        </w:tc>
        <w:tc>
          <w:tcPr>
            <w:tcW w:w="673" w:type="pct"/>
            <w:tcBorders>
              <w:top w:val="single" w:color="auto" w:sz="6" w:space="0"/>
              <w:left w:val="single" w:color="auto" w:sz="6" w:space="0"/>
              <w:bottom w:val="single" w:color="auto" w:sz="6" w:space="0"/>
              <w:right w:val="single" w:color="auto" w:sz="6" w:space="0"/>
            </w:tcBorders>
            <w:noWrap/>
            <w:vAlign w:val="center"/>
          </w:tcPr>
          <w:p w14:paraId="041A566E">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639D7FE2">
            <w:pPr>
              <w:pStyle w:val="29"/>
              <w:bidi w:val="0"/>
              <w:rPr>
                <w:color w:val="auto"/>
                <w:highlight w:val="none"/>
              </w:rPr>
            </w:pPr>
            <w:r>
              <w:rPr>
                <w:rFonts w:hint="eastAsia"/>
                <w:color w:val="auto"/>
                <w:highlight w:val="none"/>
              </w:rPr>
              <w:t>卷</w:t>
            </w:r>
          </w:p>
        </w:tc>
      </w:tr>
      <w:tr w14:paraId="514473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ign w:val="center"/>
          </w:tcPr>
          <w:p w14:paraId="5813C4F8">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65F42C6E">
            <w:pPr>
              <w:pStyle w:val="29"/>
              <w:bidi w:val="0"/>
              <w:rPr>
                <w:color w:val="auto"/>
                <w:highlight w:val="none"/>
              </w:rPr>
            </w:pPr>
            <w:r>
              <w:rPr>
                <w:rFonts w:hint="eastAsia"/>
                <w:color w:val="auto"/>
                <w:highlight w:val="none"/>
              </w:rPr>
              <w:t>打印机（内置）</w:t>
            </w:r>
          </w:p>
        </w:tc>
        <w:tc>
          <w:tcPr>
            <w:tcW w:w="673" w:type="pct"/>
            <w:tcBorders>
              <w:top w:val="single" w:color="auto" w:sz="6" w:space="0"/>
              <w:left w:val="single" w:color="auto" w:sz="6" w:space="0"/>
              <w:bottom w:val="single" w:color="auto" w:sz="6" w:space="0"/>
              <w:right w:val="single" w:color="auto" w:sz="6" w:space="0"/>
            </w:tcBorders>
            <w:noWrap/>
            <w:vAlign w:val="center"/>
          </w:tcPr>
          <w:p w14:paraId="48A192FF">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142109D">
            <w:pPr>
              <w:pStyle w:val="29"/>
              <w:bidi w:val="0"/>
              <w:rPr>
                <w:color w:val="auto"/>
                <w:highlight w:val="none"/>
              </w:rPr>
            </w:pPr>
            <w:r>
              <w:rPr>
                <w:rFonts w:hint="eastAsia"/>
                <w:color w:val="auto"/>
                <w:highlight w:val="none"/>
              </w:rPr>
              <w:t>个</w:t>
            </w:r>
          </w:p>
        </w:tc>
      </w:tr>
      <w:tr w14:paraId="456C60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FF5C780">
            <w:pPr>
              <w:pStyle w:val="29"/>
              <w:bidi w:val="0"/>
              <w:rPr>
                <w:color w:val="auto"/>
                <w:highlight w:val="none"/>
              </w:rPr>
            </w:pPr>
            <w:r>
              <w:rPr>
                <w:rFonts w:hint="eastAsia"/>
                <w:color w:val="auto"/>
                <w:highlight w:val="none"/>
              </w:rPr>
              <w:t>2</w:t>
            </w:r>
          </w:p>
        </w:tc>
        <w:tc>
          <w:tcPr>
            <w:tcW w:w="4437" w:type="pct"/>
            <w:gridSpan w:val="3"/>
            <w:tcBorders>
              <w:top w:val="single" w:color="auto" w:sz="6" w:space="0"/>
              <w:left w:val="single" w:color="auto" w:sz="6" w:space="0"/>
              <w:bottom w:val="single" w:color="auto" w:sz="6" w:space="0"/>
            </w:tcBorders>
            <w:noWrap w:val="0"/>
            <w:vAlign w:val="center"/>
          </w:tcPr>
          <w:p w14:paraId="39CC39B9">
            <w:pPr>
              <w:pStyle w:val="29"/>
              <w:bidi w:val="0"/>
              <w:rPr>
                <w:color w:val="auto"/>
                <w:highlight w:val="none"/>
              </w:rPr>
            </w:pPr>
            <w:r>
              <w:rPr>
                <w:rFonts w:hint="eastAsia"/>
                <w:color w:val="auto"/>
                <w:highlight w:val="none"/>
              </w:rPr>
              <w:t>旁流CO</w:t>
            </w:r>
            <w:r>
              <w:rPr>
                <w:rFonts w:hint="eastAsia"/>
                <w:color w:val="auto"/>
                <w:highlight w:val="none"/>
                <w:vertAlign w:val="subscript"/>
              </w:rPr>
              <w:t>2</w:t>
            </w:r>
            <w:r>
              <w:rPr>
                <w:rFonts w:hint="eastAsia"/>
                <w:color w:val="auto"/>
                <w:highlight w:val="none"/>
              </w:rPr>
              <w:t>模块及附件</w:t>
            </w:r>
          </w:p>
        </w:tc>
      </w:tr>
      <w:tr w14:paraId="02743E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5638D312">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1B50BDCB">
            <w:pPr>
              <w:pStyle w:val="29"/>
              <w:bidi w:val="0"/>
              <w:rPr>
                <w:color w:val="auto"/>
                <w:highlight w:val="none"/>
              </w:rPr>
            </w:pPr>
            <w:r>
              <w:rPr>
                <w:rFonts w:hint="eastAsia"/>
                <w:color w:val="auto"/>
                <w:highlight w:val="none"/>
              </w:rPr>
              <w:t>鼻孔采样管</w:t>
            </w:r>
          </w:p>
        </w:tc>
        <w:tc>
          <w:tcPr>
            <w:tcW w:w="673" w:type="pct"/>
            <w:tcBorders>
              <w:top w:val="single" w:color="auto" w:sz="6" w:space="0"/>
              <w:left w:val="single" w:color="auto" w:sz="6" w:space="0"/>
              <w:bottom w:val="single" w:color="auto" w:sz="6" w:space="0"/>
              <w:right w:val="single" w:color="auto" w:sz="6" w:space="0"/>
            </w:tcBorders>
            <w:noWrap/>
            <w:vAlign w:val="center"/>
          </w:tcPr>
          <w:p w14:paraId="3353B034">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685F7764">
            <w:pPr>
              <w:pStyle w:val="29"/>
              <w:bidi w:val="0"/>
              <w:rPr>
                <w:color w:val="auto"/>
                <w:highlight w:val="none"/>
              </w:rPr>
            </w:pPr>
            <w:r>
              <w:rPr>
                <w:rFonts w:hint="eastAsia"/>
                <w:color w:val="auto"/>
                <w:highlight w:val="none"/>
              </w:rPr>
              <w:t>个</w:t>
            </w:r>
          </w:p>
        </w:tc>
      </w:tr>
      <w:tr w14:paraId="275F58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3ABEB45">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48CCABB">
            <w:pPr>
              <w:pStyle w:val="29"/>
              <w:bidi w:val="0"/>
              <w:rPr>
                <w:color w:val="auto"/>
                <w:highlight w:val="none"/>
              </w:rPr>
            </w:pPr>
            <w:r>
              <w:rPr>
                <w:rFonts w:hint="eastAsia"/>
                <w:color w:val="auto"/>
                <w:highlight w:val="none"/>
              </w:rPr>
              <w:t>延长管</w:t>
            </w:r>
          </w:p>
        </w:tc>
        <w:tc>
          <w:tcPr>
            <w:tcW w:w="673" w:type="pct"/>
            <w:tcBorders>
              <w:top w:val="single" w:color="auto" w:sz="6" w:space="0"/>
              <w:left w:val="single" w:color="auto" w:sz="6" w:space="0"/>
              <w:bottom w:val="single" w:color="auto" w:sz="6" w:space="0"/>
              <w:right w:val="single" w:color="auto" w:sz="6" w:space="0"/>
            </w:tcBorders>
            <w:noWrap/>
            <w:vAlign w:val="center"/>
          </w:tcPr>
          <w:p w14:paraId="411ED185">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0820A174">
            <w:pPr>
              <w:pStyle w:val="29"/>
              <w:bidi w:val="0"/>
              <w:rPr>
                <w:color w:val="auto"/>
                <w:highlight w:val="none"/>
              </w:rPr>
            </w:pPr>
            <w:r>
              <w:rPr>
                <w:rFonts w:hint="eastAsia"/>
                <w:color w:val="auto"/>
                <w:highlight w:val="none"/>
              </w:rPr>
              <w:t>个</w:t>
            </w:r>
          </w:p>
        </w:tc>
      </w:tr>
      <w:tr w14:paraId="2984D3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77181CB6">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316516E4">
            <w:pPr>
              <w:pStyle w:val="29"/>
              <w:bidi w:val="0"/>
              <w:rPr>
                <w:color w:val="auto"/>
                <w:highlight w:val="none"/>
              </w:rPr>
            </w:pPr>
            <w:r>
              <w:rPr>
                <w:rFonts w:hint="eastAsia"/>
                <w:color w:val="auto"/>
                <w:highlight w:val="none"/>
              </w:rPr>
              <w:t>脱水杯</w:t>
            </w:r>
          </w:p>
        </w:tc>
        <w:tc>
          <w:tcPr>
            <w:tcW w:w="673" w:type="pct"/>
            <w:tcBorders>
              <w:top w:val="single" w:color="auto" w:sz="6" w:space="0"/>
              <w:left w:val="single" w:color="auto" w:sz="6" w:space="0"/>
              <w:bottom w:val="single" w:color="auto" w:sz="6" w:space="0"/>
              <w:right w:val="single" w:color="auto" w:sz="6" w:space="0"/>
            </w:tcBorders>
            <w:noWrap/>
            <w:vAlign w:val="center"/>
          </w:tcPr>
          <w:p w14:paraId="39AEAA12">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0A12A303">
            <w:pPr>
              <w:pStyle w:val="29"/>
              <w:bidi w:val="0"/>
              <w:rPr>
                <w:color w:val="auto"/>
                <w:highlight w:val="none"/>
              </w:rPr>
            </w:pPr>
            <w:r>
              <w:rPr>
                <w:rFonts w:hint="eastAsia"/>
                <w:color w:val="auto"/>
                <w:highlight w:val="none"/>
              </w:rPr>
              <w:t>个</w:t>
            </w:r>
          </w:p>
        </w:tc>
      </w:tr>
      <w:tr w14:paraId="031255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EC2D25C">
            <w:pPr>
              <w:pStyle w:val="29"/>
              <w:bidi w:val="0"/>
              <w:rPr>
                <w:color w:val="auto"/>
                <w:highlight w:val="none"/>
              </w:rPr>
            </w:pPr>
            <w:r>
              <w:rPr>
                <w:rFonts w:hint="eastAsia"/>
                <w:color w:val="auto"/>
                <w:highlight w:val="none"/>
              </w:rPr>
              <w:t>/</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5293E481">
            <w:pPr>
              <w:pStyle w:val="29"/>
              <w:bidi w:val="0"/>
              <w:rPr>
                <w:color w:val="auto"/>
                <w:highlight w:val="none"/>
              </w:rPr>
            </w:pPr>
            <w:r>
              <w:rPr>
                <w:rFonts w:hint="eastAsia"/>
                <w:color w:val="auto"/>
                <w:highlight w:val="none"/>
              </w:rPr>
              <w:t>旁流二氧化碳模块（内置）</w:t>
            </w:r>
          </w:p>
        </w:tc>
        <w:tc>
          <w:tcPr>
            <w:tcW w:w="673" w:type="pct"/>
            <w:tcBorders>
              <w:top w:val="single" w:color="auto" w:sz="6" w:space="0"/>
              <w:left w:val="single" w:color="auto" w:sz="6" w:space="0"/>
              <w:bottom w:val="single" w:color="auto" w:sz="6" w:space="0"/>
              <w:right w:val="single" w:color="auto" w:sz="6" w:space="0"/>
            </w:tcBorders>
            <w:noWrap/>
            <w:vAlign w:val="center"/>
          </w:tcPr>
          <w:p w14:paraId="6202BB01">
            <w:pPr>
              <w:pStyle w:val="29"/>
              <w:bidi w:val="0"/>
              <w:rPr>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1A5C5BB">
            <w:pPr>
              <w:pStyle w:val="29"/>
              <w:bidi w:val="0"/>
              <w:rPr>
                <w:color w:val="auto"/>
                <w:highlight w:val="none"/>
              </w:rPr>
            </w:pPr>
            <w:r>
              <w:rPr>
                <w:rFonts w:hint="eastAsia"/>
                <w:color w:val="auto"/>
                <w:highlight w:val="none"/>
              </w:rPr>
              <w:t>个</w:t>
            </w:r>
          </w:p>
        </w:tc>
      </w:tr>
      <w:tr w14:paraId="0AF99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6E792066">
            <w:pPr>
              <w:pStyle w:val="29"/>
              <w:bidi w:val="0"/>
              <w:rPr>
                <w:rFonts w:hint="eastAsia"/>
                <w:color w:val="auto"/>
                <w:highlight w:val="none"/>
              </w:rPr>
            </w:pPr>
            <w:r>
              <w:rPr>
                <w:rFonts w:hint="eastAsia"/>
                <w:color w:val="auto"/>
                <w:highlight w:val="none"/>
              </w:rPr>
              <w:t>3</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020F1B17">
            <w:pPr>
              <w:pStyle w:val="29"/>
              <w:bidi w:val="0"/>
              <w:rPr>
                <w:rFonts w:hint="eastAsia"/>
                <w:color w:val="auto"/>
                <w:highlight w:val="none"/>
              </w:rPr>
            </w:pPr>
            <w:r>
              <w:rPr>
                <w:rFonts w:hint="eastAsia"/>
                <w:color w:val="auto"/>
                <w:highlight w:val="none"/>
              </w:rPr>
              <w:t>触摸屏（主机上）</w:t>
            </w:r>
          </w:p>
        </w:tc>
        <w:tc>
          <w:tcPr>
            <w:tcW w:w="673" w:type="pct"/>
            <w:tcBorders>
              <w:top w:val="single" w:color="auto" w:sz="6" w:space="0"/>
              <w:left w:val="single" w:color="auto" w:sz="6" w:space="0"/>
              <w:bottom w:val="single" w:color="auto" w:sz="6" w:space="0"/>
              <w:right w:val="single" w:color="auto" w:sz="6" w:space="0"/>
            </w:tcBorders>
            <w:noWrap/>
            <w:vAlign w:val="center"/>
          </w:tcPr>
          <w:p w14:paraId="3996B52A">
            <w:pPr>
              <w:pStyle w:val="29"/>
              <w:bidi w:val="0"/>
              <w:rPr>
                <w:rFonts w:hint="eastAsia"/>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85BF9A1">
            <w:pPr>
              <w:pStyle w:val="29"/>
              <w:bidi w:val="0"/>
              <w:rPr>
                <w:rFonts w:hint="eastAsia"/>
                <w:color w:val="auto"/>
                <w:highlight w:val="none"/>
              </w:rPr>
            </w:pPr>
            <w:r>
              <w:rPr>
                <w:rFonts w:hint="eastAsia"/>
                <w:color w:val="auto"/>
                <w:highlight w:val="none"/>
              </w:rPr>
              <w:t>块</w:t>
            </w:r>
          </w:p>
        </w:tc>
      </w:tr>
      <w:tr w14:paraId="575DAD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bottom w:val="single" w:color="auto" w:sz="6" w:space="0"/>
              <w:right w:val="single" w:color="auto" w:sz="6" w:space="0"/>
            </w:tcBorders>
            <w:noWrap w:val="0"/>
            <w:vAlign w:val="center"/>
          </w:tcPr>
          <w:p w14:paraId="16D673B9">
            <w:pPr>
              <w:pStyle w:val="29"/>
              <w:bidi w:val="0"/>
              <w:rPr>
                <w:rFonts w:hint="eastAsia"/>
                <w:color w:val="auto"/>
                <w:highlight w:val="none"/>
              </w:rPr>
            </w:pPr>
            <w:r>
              <w:rPr>
                <w:rFonts w:hint="eastAsia"/>
                <w:color w:val="auto"/>
                <w:highlight w:val="none"/>
              </w:rPr>
              <w:t>4</w:t>
            </w:r>
          </w:p>
        </w:tc>
        <w:tc>
          <w:tcPr>
            <w:tcW w:w="3082" w:type="pct"/>
            <w:tcBorders>
              <w:top w:val="single" w:color="auto" w:sz="6" w:space="0"/>
              <w:left w:val="single" w:color="auto" w:sz="6" w:space="0"/>
              <w:bottom w:val="single" w:color="auto" w:sz="6" w:space="0"/>
              <w:right w:val="single" w:color="auto" w:sz="6" w:space="0"/>
            </w:tcBorders>
            <w:noWrap w:val="0"/>
            <w:vAlign w:val="center"/>
          </w:tcPr>
          <w:p w14:paraId="0589F6A3">
            <w:pPr>
              <w:pStyle w:val="29"/>
              <w:bidi w:val="0"/>
              <w:rPr>
                <w:rFonts w:hint="eastAsia"/>
                <w:color w:val="auto"/>
                <w:highlight w:val="none"/>
              </w:rPr>
            </w:pPr>
            <w:r>
              <w:rPr>
                <w:rFonts w:hint="eastAsia"/>
                <w:color w:val="auto"/>
                <w:highlight w:val="none"/>
              </w:rPr>
              <w:t>内置</w:t>
            </w:r>
            <w:r>
              <w:rPr>
                <w:rFonts w:hint="eastAsia"/>
                <w:color w:val="auto"/>
                <w:highlight w:val="none"/>
                <w:lang w:eastAsia="zh-CN"/>
              </w:rPr>
              <w:t>Wi-Fi</w:t>
            </w:r>
            <w:r>
              <w:rPr>
                <w:rFonts w:hint="eastAsia"/>
                <w:color w:val="auto"/>
                <w:highlight w:val="none"/>
              </w:rPr>
              <w:t>模块（主机上）</w:t>
            </w:r>
          </w:p>
        </w:tc>
        <w:tc>
          <w:tcPr>
            <w:tcW w:w="673" w:type="pct"/>
            <w:tcBorders>
              <w:top w:val="single" w:color="auto" w:sz="6" w:space="0"/>
              <w:left w:val="single" w:color="auto" w:sz="6" w:space="0"/>
              <w:bottom w:val="single" w:color="auto" w:sz="6" w:space="0"/>
              <w:right w:val="single" w:color="auto" w:sz="6" w:space="0"/>
            </w:tcBorders>
            <w:noWrap/>
            <w:vAlign w:val="center"/>
          </w:tcPr>
          <w:p w14:paraId="6D39DD51">
            <w:pPr>
              <w:pStyle w:val="29"/>
              <w:bidi w:val="0"/>
              <w:rPr>
                <w:rFonts w:hint="eastAsia"/>
                <w:color w:val="auto"/>
                <w:highlight w:val="none"/>
              </w:rPr>
            </w:pPr>
            <w:r>
              <w:rPr>
                <w:rFonts w:hint="eastAsia"/>
                <w:color w:val="auto"/>
                <w:highlight w:val="none"/>
              </w:rPr>
              <w:t>1</w:t>
            </w:r>
          </w:p>
        </w:tc>
        <w:tc>
          <w:tcPr>
            <w:tcW w:w="681" w:type="pct"/>
            <w:tcBorders>
              <w:top w:val="single" w:color="auto" w:sz="6" w:space="0"/>
              <w:left w:val="single" w:color="auto" w:sz="6" w:space="0"/>
              <w:bottom w:val="single" w:color="auto" w:sz="6" w:space="0"/>
            </w:tcBorders>
            <w:noWrap/>
            <w:vAlign w:val="center"/>
          </w:tcPr>
          <w:p w14:paraId="18DD64B2">
            <w:pPr>
              <w:pStyle w:val="29"/>
              <w:bidi w:val="0"/>
              <w:rPr>
                <w:rFonts w:hint="eastAsia"/>
                <w:color w:val="auto"/>
                <w:highlight w:val="none"/>
              </w:rPr>
            </w:pPr>
            <w:r>
              <w:rPr>
                <w:rFonts w:hint="eastAsia"/>
                <w:color w:val="auto"/>
                <w:highlight w:val="none"/>
              </w:rPr>
              <w:t>个</w:t>
            </w:r>
          </w:p>
        </w:tc>
      </w:tr>
      <w:tr w14:paraId="7CF29A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562" w:type="pct"/>
            <w:tcBorders>
              <w:top w:val="single" w:color="auto" w:sz="6" w:space="0"/>
              <w:right w:val="single" w:color="auto" w:sz="6" w:space="0"/>
            </w:tcBorders>
            <w:noWrap w:val="0"/>
            <w:vAlign w:val="center"/>
          </w:tcPr>
          <w:p w14:paraId="445E02EF">
            <w:pPr>
              <w:pStyle w:val="29"/>
              <w:bidi w:val="0"/>
              <w:rPr>
                <w:rFonts w:hint="eastAsia"/>
                <w:color w:val="auto"/>
                <w:highlight w:val="none"/>
              </w:rPr>
            </w:pPr>
            <w:r>
              <w:rPr>
                <w:rFonts w:hint="eastAsia"/>
                <w:color w:val="auto"/>
                <w:highlight w:val="none"/>
              </w:rPr>
              <w:t>5</w:t>
            </w:r>
          </w:p>
        </w:tc>
        <w:tc>
          <w:tcPr>
            <w:tcW w:w="3082" w:type="pct"/>
            <w:tcBorders>
              <w:top w:val="single" w:color="auto" w:sz="6" w:space="0"/>
              <w:left w:val="single" w:color="auto" w:sz="6" w:space="0"/>
              <w:right w:val="single" w:color="auto" w:sz="6" w:space="0"/>
            </w:tcBorders>
            <w:noWrap w:val="0"/>
            <w:vAlign w:val="center"/>
          </w:tcPr>
          <w:p w14:paraId="722DA8F7">
            <w:pPr>
              <w:pStyle w:val="29"/>
              <w:bidi w:val="0"/>
              <w:rPr>
                <w:rFonts w:hint="eastAsia"/>
                <w:color w:val="auto"/>
                <w:highlight w:val="none"/>
              </w:rPr>
            </w:pPr>
            <w:r>
              <w:rPr>
                <w:rFonts w:hint="eastAsia"/>
                <w:color w:val="auto"/>
                <w:highlight w:val="none"/>
              </w:rPr>
              <w:t>V</w:t>
            </w:r>
            <w:r>
              <w:rPr>
                <w:color w:val="auto"/>
                <w:highlight w:val="none"/>
              </w:rPr>
              <w:t>G</w:t>
            </w:r>
            <w:r>
              <w:rPr>
                <w:rFonts w:hint="eastAsia"/>
                <w:color w:val="auto"/>
                <w:highlight w:val="none"/>
              </w:rPr>
              <w:t>A视频输出接口</w:t>
            </w:r>
          </w:p>
        </w:tc>
        <w:tc>
          <w:tcPr>
            <w:tcW w:w="673" w:type="pct"/>
            <w:tcBorders>
              <w:top w:val="single" w:color="auto" w:sz="6" w:space="0"/>
              <w:left w:val="single" w:color="auto" w:sz="6" w:space="0"/>
              <w:right w:val="single" w:color="auto" w:sz="6" w:space="0"/>
            </w:tcBorders>
            <w:noWrap/>
            <w:vAlign w:val="center"/>
          </w:tcPr>
          <w:p w14:paraId="3E5E405B">
            <w:pPr>
              <w:pStyle w:val="29"/>
              <w:bidi w:val="0"/>
              <w:rPr>
                <w:rFonts w:hint="eastAsia"/>
                <w:color w:val="auto"/>
                <w:highlight w:val="none"/>
              </w:rPr>
            </w:pPr>
            <w:r>
              <w:rPr>
                <w:rFonts w:hint="eastAsia"/>
                <w:color w:val="auto"/>
                <w:highlight w:val="none"/>
              </w:rPr>
              <w:t>1</w:t>
            </w:r>
          </w:p>
        </w:tc>
        <w:tc>
          <w:tcPr>
            <w:tcW w:w="681" w:type="pct"/>
            <w:tcBorders>
              <w:top w:val="single" w:color="auto" w:sz="6" w:space="0"/>
              <w:left w:val="single" w:color="auto" w:sz="6" w:space="0"/>
            </w:tcBorders>
            <w:noWrap/>
            <w:vAlign w:val="center"/>
          </w:tcPr>
          <w:p w14:paraId="42F5FC3F">
            <w:pPr>
              <w:pStyle w:val="29"/>
              <w:bidi w:val="0"/>
              <w:rPr>
                <w:rFonts w:hint="eastAsia"/>
                <w:color w:val="auto"/>
                <w:highlight w:val="none"/>
              </w:rPr>
            </w:pPr>
            <w:r>
              <w:rPr>
                <w:rFonts w:hint="eastAsia"/>
                <w:color w:val="auto"/>
                <w:highlight w:val="none"/>
              </w:rPr>
              <w:t>个</w:t>
            </w:r>
          </w:p>
        </w:tc>
      </w:tr>
    </w:tbl>
    <w:p w14:paraId="355989BF">
      <w:pPr>
        <w:pStyle w:val="4"/>
        <w:bidi w:val="0"/>
        <w:rPr>
          <w:rFonts w:hint="eastAsia"/>
          <w:color w:val="auto"/>
          <w:highlight w:val="none"/>
        </w:rPr>
      </w:pPr>
      <w:bookmarkStart w:id="34" w:name="_Toc8185"/>
      <w:r>
        <w:rPr>
          <w:rFonts w:hint="eastAsia"/>
          <w:color w:val="auto"/>
          <w:highlight w:val="none"/>
        </w:rPr>
        <w:t>数字式十二导联心电图机</w:t>
      </w:r>
      <w:bookmarkEnd w:id="34"/>
    </w:p>
    <w:p w14:paraId="673A991F">
      <w:pPr>
        <w:pStyle w:val="5"/>
        <w:bidi w:val="0"/>
        <w:rPr>
          <w:rFonts w:hint="eastAsia"/>
          <w:color w:val="auto"/>
          <w:highlight w:val="none"/>
        </w:rPr>
      </w:pPr>
      <w:r>
        <w:rPr>
          <w:rFonts w:hint="eastAsia"/>
          <w:color w:val="auto"/>
          <w:highlight w:val="none"/>
        </w:rPr>
        <w:t>工作条件</w:t>
      </w:r>
    </w:p>
    <w:p w14:paraId="12E7AEC7">
      <w:pPr>
        <w:pStyle w:val="6"/>
        <w:bidi w:val="0"/>
        <w:rPr>
          <w:rFonts w:hint="eastAsia"/>
          <w:color w:val="auto"/>
          <w:highlight w:val="none"/>
        </w:rPr>
      </w:pPr>
      <w:r>
        <w:rPr>
          <w:rFonts w:hint="eastAsia"/>
          <w:color w:val="auto"/>
          <w:highlight w:val="none"/>
        </w:rPr>
        <w:t>产品可在电源交流100V</w:t>
      </w:r>
      <w:r>
        <w:rPr>
          <w:rFonts w:hint="eastAsia"/>
          <w:color w:val="auto"/>
          <w:highlight w:val="none"/>
          <w:lang w:eastAsia="zh-CN"/>
        </w:rPr>
        <w:t>～</w:t>
      </w:r>
      <w:r>
        <w:rPr>
          <w:rFonts w:hint="eastAsia"/>
          <w:color w:val="auto"/>
          <w:highlight w:val="none"/>
        </w:rPr>
        <w:t>240V，50/60Hz，室温5—40℃和相对湿度25%RH~80%RH的环境下正常工作</w:t>
      </w:r>
      <w:r>
        <w:rPr>
          <w:rFonts w:hint="eastAsia"/>
          <w:color w:val="auto"/>
          <w:highlight w:val="none"/>
          <w:lang w:eastAsia="zh-CN"/>
        </w:rPr>
        <w:t>；</w:t>
      </w:r>
    </w:p>
    <w:p w14:paraId="22ED34C8">
      <w:pPr>
        <w:pStyle w:val="6"/>
        <w:bidi w:val="0"/>
        <w:rPr>
          <w:rFonts w:hint="eastAsia"/>
          <w:color w:val="auto"/>
          <w:highlight w:val="none"/>
        </w:rPr>
      </w:pPr>
      <w:r>
        <w:rPr>
          <w:rFonts w:hint="eastAsia"/>
          <w:color w:val="auto"/>
          <w:highlight w:val="none"/>
        </w:rPr>
        <w:t>产品的电源插头符合中国标准，无需适配器</w:t>
      </w:r>
      <w:r>
        <w:rPr>
          <w:rFonts w:hint="eastAsia"/>
          <w:color w:val="auto"/>
          <w:highlight w:val="none"/>
          <w:lang w:eastAsia="zh-CN"/>
        </w:rPr>
        <w:t>。</w:t>
      </w:r>
    </w:p>
    <w:p w14:paraId="45510D84">
      <w:pPr>
        <w:pStyle w:val="5"/>
        <w:bidi w:val="0"/>
        <w:rPr>
          <w:rFonts w:hint="eastAsia"/>
          <w:color w:val="auto"/>
          <w:highlight w:val="none"/>
        </w:rPr>
      </w:pPr>
      <w:r>
        <w:rPr>
          <w:rFonts w:hint="eastAsia"/>
          <w:color w:val="auto"/>
          <w:highlight w:val="none"/>
        </w:rPr>
        <w:t>ECG输入</w:t>
      </w:r>
    </w:p>
    <w:p w14:paraId="42776E22">
      <w:pPr>
        <w:pStyle w:val="6"/>
        <w:bidi w:val="0"/>
        <w:rPr>
          <w:rFonts w:hint="eastAsia"/>
          <w:color w:val="auto"/>
          <w:highlight w:val="none"/>
        </w:rPr>
      </w:pPr>
      <w:r>
        <w:rPr>
          <w:rFonts w:hint="eastAsia"/>
          <w:color w:val="auto"/>
          <w:highlight w:val="none"/>
        </w:rPr>
        <w:t>ECG输入通道：标准12导联心电信号同步采集</w:t>
      </w:r>
      <w:r>
        <w:rPr>
          <w:rFonts w:hint="eastAsia"/>
          <w:color w:val="auto"/>
          <w:highlight w:val="none"/>
          <w:lang w:eastAsia="zh-CN"/>
        </w:rPr>
        <w:t>；</w:t>
      </w:r>
    </w:p>
    <w:p w14:paraId="7115AF9B">
      <w:pPr>
        <w:pStyle w:val="6"/>
        <w:bidi w:val="0"/>
        <w:rPr>
          <w:rFonts w:hint="eastAsia"/>
          <w:color w:val="auto"/>
          <w:highlight w:val="none"/>
        </w:rPr>
      </w:pPr>
      <w:r>
        <w:rPr>
          <w:rFonts w:hint="eastAsia"/>
          <w:color w:val="auto"/>
          <w:highlight w:val="none"/>
        </w:rPr>
        <w:t>导联选择：手动/自动可选</w:t>
      </w:r>
      <w:r>
        <w:rPr>
          <w:rFonts w:hint="eastAsia"/>
          <w:color w:val="auto"/>
          <w:highlight w:val="none"/>
          <w:lang w:eastAsia="zh-CN"/>
        </w:rPr>
        <w:t>，</w:t>
      </w:r>
      <w:r>
        <w:rPr>
          <w:rFonts w:hint="eastAsia"/>
          <w:color w:val="auto"/>
          <w:highlight w:val="none"/>
        </w:rPr>
        <w:t>（支持标准导联体系，可拓展进阶导联）</w:t>
      </w:r>
      <w:r>
        <w:rPr>
          <w:rFonts w:hint="eastAsia"/>
          <w:color w:val="auto"/>
          <w:highlight w:val="none"/>
          <w:lang w:eastAsia="zh-CN"/>
        </w:rPr>
        <w:t>；</w:t>
      </w:r>
    </w:p>
    <w:p w14:paraId="0FFB8BD2">
      <w:pPr>
        <w:pStyle w:val="6"/>
        <w:bidi w:val="0"/>
        <w:rPr>
          <w:rFonts w:hint="eastAsia"/>
          <w:color w:val="auto"/>
          <w:highlight w:val="none"/>
        </w:rPr>
      </w:pPr>
      <w:r>
        <w:rPr>
          <w:rFonts w:hint="eastAsia"/>
          <w:color w:val="auto"/>
          <w:highlight w:val="none"/>
        </w:rPr>
        <w:t>输入阻抗：≥100MΩ（10Hz）</w:t>
      </w:r>
      <w:r>
        <w:rPr>
          <w:rFonts w:hint="eastAsia"/>
          <w:color w:val="auto"/>
          <w:highlight w:val="none"/>
          <w:lang w:eastAsia="zh-CN"/>
        </w:rPr>
        <w:t>；</w:t>
      </w:r>
    </w:p>
    <w:p w14:paraId="4C96F440">
      <w:pPr>
        <w:pStyle w:val="6"/>
        <w:bidi w:val="0"/>
        <w:rPr>
          <w:rFonts w:hint="eastAsia"/>
          <w:color w:val="auto"/>
          <w:highlight w:val="none"/>
        </w:rPr>
      </w:pPr>
      <w:r>
        <w:rPr>
          <w:rFonts w:hint="eastAsia"/>
          <w:color w:val="auto"/>
          <w:highlight w:val="none"/>
        </w:rPr>
        <w:t>频率响应：0.01Hz</w:t>
      </w:r>
      <w:r>
        <w:rPr>
          <w:rFonts w:hint="eastAsia"/>
          <w:color w:val="auto"/>
          <w:highlight w:val="none"/>
          <w:lang w:eastAsia="zh-CN"/>
        </w:rPr>
        <w:t>～</w:t>
      </w:r>
      <w:r>
        <w:rPr>
          <w:rFonts w:hint="eastAsia"/>
          <w:color w:val="auto"/>
          <w:highlight w:val="none"/>
        </w:rPr>
        <w:t>450Hz</w:t>
      </w:r>
      <w:r>
        <w:rPr>
          <w:rFonts w:hint="eastAsia"/>
          <w:color w:val="auto"/>
          <w:highlight w:val="none"/>
          <w:lang w:eastAsia="zh-CN"/>
        </w:rPr>
        <w:t>（</w:t>
      </w:r>
      <w:r>
        <w:rPr>
          <w:rFonts w:hint="eastAsia"/>
          <w:color w:val="auto"/>
          <w:highlight w:val="none"/>
        </w:rPr>
        <w:t>提供中华人民共和国医疗器械注册证或检测报告证明文件</w:t>
      </w:r>
      <w:r>
        <w:rPr>
          <w:rFonts w:hint="eastAsia"/>
          <w:color w:val="auto"/>
          <w:highlight w:val="none"/>
          <w:lang w:eastAsia="zh-CN"/>
        </w:rPr>
        <w:t>）；</w:t>
      </w:r>
    </w:p>
    <w:p w14:paraId="5021FA37">
      <w:pPr>
        <w:pStyle w:val="6"/>
        <w:bidi w:val="0"/>
        <w:rPr>
          <w:rFonts w:hint="eastAsia"/>
          <w:color w:val="auto"/>
          <w:highlight w:val="none"/>
        </w:rPr>
      </w:pPr>
      <w:r>
        <w:rPr>
          <w:rFonts w:hint="eastAsia"/>
          <w:color w:val="auto"/>
          <w:highlight w:val="none"/>
        </w:rPr>
        <w:t>定标电压：1mV±1%</w:t>
      </w:r>
      <w:r>
        <w:rPr>
          <w:rFonts w:hint="eastAsia"/>
          <w:color w:val="auto"/>
          <w:highlight w:val="none"/>
          <w:lang w:eastAsia="zh-CN"/>
        </w:rPr>
        <w:t>；</w:t>
      </w:r>
    </w:p>
    <w:p w14:paraId="25C8F0AB">
      <w:pPr>
        <w:pStyle w:val="6"/>
        <w:bidi w:val="0"/>
        <w:rPr>
          <w:rFonts w:hint="eastAsia"/>
          <w:color w:val="auto"/>
          <w:highlight w:val="none"/>
        </w:rPr>
      </w:pPr>
      <w:r>
        <w:rPr>
          <w:rFonts w:hint="eastAsia"/>
          <w:color w:val="auto"/>
          <w:highlight w:val="none"/>
        </w:rPr>
        <w:t>耐极化电压：≥±880mV（±5%）</w:t>
      </w:r>
      <w:r>
        <w:rPr>
          <w:rFonts w:hint="eastAsia"/>
          <w:color w:val="auto"/>
          <w:highlight w:val="none"/>
          <w:lang w:eastAsia="zh-CN"/>
        </w:rPr>
        <w:t>（提供第三方检测报告或其他证明材料）；</w:t>
      </w:r>
    </w:p>
    <w:p w14:paraId="45FB5D9B">
      <w:pPr>
        <w:pStyle w:val="6"/>
        <w:bidi w:val="0"/>
        <w:rPr>
          <w:rFonts w:hint="eastAsia"/>
          <w:color w:val="auto"/>
          <w:highlight w:val="none"/>
        </w:rPr>
      </w:pPr>
      <w:r>
        <w:rPr>
          <w:rFonts w:hint="eastAsia"/>
          <w:color w:val="auto"/>
          <w:highlight w:val="none"/>
        </w:rPr>
        <w:t>内部噪声：≤12.5µVp-p</w:t>
      </w:r>
      <w:r>
        <w:rPr>
          <w:rFonts w:hint="eastAsia"/>
          <w:color w:val="auto"/>
          <w:highlight w:val="none"/>
          <w:lang w:eastAsia="zh-CN"/>
        </w:rPr>
        <w:t>；</w:t>
      </w:r>
    </w:p>
    <w:p w14:paraId="0A616011">
      <w:pPr>
        <w:pStyle w:val="6"/>
        <w:bidi w:val="0"/>
        <w:rPr>
          <w:rFonts w:hint="eastAsia"/>
          <w:color w:val="auto"/>
          <w:highlight w:val="none"/>
        </w:rPr>
      </w:pPr>
      <w:r>
        <w:rPr>
          <w:rFonts w:hint="eastAsia"/>
          <w:color w:val="auto"/>
          <w:highlight w:val="none"/>
        </w:rPr>
        <w:t>时间常数：≥5 s</w:t>
      </w:r>
      <w:r>
        <w:rPr>
          <w:rFonts w:hint="eastAsia"/>
          <w:color w:val="auto"/>
          <w:highlight w:val="none"/>
          <w:lang w:eastAsia="zh-CN"/>
        </w:rPr>
        <w:t>（</w:t>
      </w:r>
      <w:r>
        <w:rPr>
          <w:rFonts w:hint="eastAsia"/>
          <w:color w:val="auto"/>
          <w:highlight w:val="none"/>
        </w:rPr>
        <w:t>提供中华人民共和国医疗器械注册证或检测报告证明文件</w:t>
      </w:r>
      <w:r>
        <w:rPr>
          <w:rFonts w:hint="eastAsia"/>
          <w:color w:val="auto"/>
          <w:highlight w:val="none"/>
          <w:lang w:eastAsia="zh-CN"/>
        </w:rPr>
        <w:t>）；</w:t>
      </w:r>
    </w:p>
    <w:p w14:paraId="136C0704">
      <w:pPr>
        <w:pStyle w:val="6"/>
        <w:bidi w:val="0"/>
        <w:rPr>
          <w:rFonts w:hint="eastAsia"/>
          <w:color w:val="auto"/>
          <w:highlight w:val="none"/>
        </w:rPr>
      </w:pPr>
      <w:r>
        <w:rPr>
          <w:rFonts w:hint="eastAsia"/>
          <w:color w:val="auto"/>
          <w:highlight w:val="none"/>
        </w:rPr>
        <w:t>共模抑制比：≥140dB（AC滤波开启）；≥123dB（AC滤波关闭）</w:t>
      </w:r>
      <w:r>
        <w:rPr>
          <w:rFonts w:hint="eastAsia"/>
          <w:color w:val="auto"/>
          <w:highlight w:val="none"/>
          <w:lang w:eastAsia="zh-CN"/>
        </w:rPr>
        <w:t>（提供第三方检测报告或其他证明材料）；</w:t>
      </w:r>
    </w:p>
    <w:p w14:paraId="78F9359B">
      <w:pPr>
        <w:pStyle w:val="6"/>
        <w:bidi w:val="0"/>
        <w:rPr>
          <w:rFonts w:hint="eastAsia"/>
          <w:color w:val="auto"/>
          <w:highlight w:val="none"/>
        </w:rPr>
      </w:pPr>
      <w:r>
        <w:rPr>
          <w:rFonts w:hint="eastAsia"/>
          <w:color w:val="auto"/>
          <w:highlight w:val="none"/>
        </w:rPr>
        <w:t>输入电流：≤0.01μA</w:t>
      </w:r>
      <w:r>
        <w:rPr>
          <w:rFonts w:hint="eastAsia"/>
          <w:color w:val="auto"/>
          <w:highlight w:val="none"/>
          <w:lang w:eastAsia="zh-CN"/>
        </w:rPr>
        <w:t>；</w:t>
      </w:r>
    </w:p>
    <w:p w14:paraId="4400184F">
      <w:pPr>
        <w:pStyle w:val="6"/>
        <w:bidi w:val="0"/>
        <w:rPr>
          <w:rFonts w:hint="eastAsia"/>
          <w:color w:val="auto"/>
          <w:highlight w:val="none"/>
        </w:rPr>
      </w:pPr>
      <w:r>
        <w:rPr>
          <w:rFonts w:hint="eastAsia"/>
          <w:color w:val="auto"/>
          <w:highlight w:val="none"/>
        </w:rPr>
        <w:t>除颤保护：具有抗除颤电击保护功能</w:t>
      </w:r>
      <w:r>
        <w:rPr>
          <w:rFonts w:hint="eastAsia"/>
          <w:color w:val="auto"/>
          <w:highlight w:val="none"/>
          <w:lang w:eastAsia="zh-CN"/>
        </w:rPr>
        <w:t>；</w:t>
      </w:r>
    </w:p>
    <w:p w14:paraId="19D72C4E">
      <w:pPr>
        <w:pStyle w:val="6"/>
        <w:bidi w:val="0"/>
        <w:rPr>
          <w:rFonts w:hint="eastAsia"/>
          <w:color w:val="auto"/>
          <w:highlight w:val="none"/>
        </w:rPr>
      </w:pPr>
      <w:r>
        <w:rPr>
          <w:rFonts w:hint="eastAsia"/>
          <w:color w:val="auto"/>
          <w:highlight w:val="none"/>
        </w:rPr>
        <w:t>导联线：导联线内附抗除颤电击保护功能</w:t>
      </w:r>
      <w:r>
        <w:rPr>
          <w:rFonts w:hint="eastAsia"/>
          <w:color w:val="auto"/>
          <w:highlight w:val="none"/>
          <w:lang w:eastAsia="zh-CN"/>
        </w:rPr>
        <w:t>；</w:t>
      </w:r>
    </w:p>
    <w:p w14:paraId="5BF59DD7">
      <w:pPr>
        <w:pStyle w:val="6"/>
        <w:bidi w:val="0"/>
        <w:rPr>
          <w:rFonts w:hint="eastAsia"/>
          <w:color w:val="auto"/>
          <w:highlight w:val="none"/>
        </w:rPr>
      </w:pPr>
      <w:r>
        <w:rPr>
          <w:rFonts w:hint="eastAsia"/>
          <w:color w:val="auto"/>
          <w:highlight w:val="none"/>
        </w:rPr>
        <w:t>中文输入及中文操作提示和中文报告语言</w:t>
      </w:r>
      <w:r>
        <w:rPr>
          <w:rFonts w:hint="eastAsia"/>
          <w:color w:val="auto"/>
          <w:highlight w:val="none"/>
          <w:lang w:eastAsia="zh-CN"/>
        </w:rPr>
        <w:t>。</w:t>
      </w:r>
    </w:p>
    <w:p w14:paraId="0646CE6E">
      <w:pPr>
        <w:pStyle w:val="5"/>
        <w:bidi w:val="0"/>
        <w:rPr>
          <w:rFonts w:hint="eastAsia"/>
          <w:color w:val="auto"/>
          <w:highlight w:val="none"/>
        </w:rPr>
      </w:pPr>
      <w:r>
        <w:rPr>
          <w:rFonts w:hint="eastAsia"/>
          <w:color w:val="auto"/>
          <w:highlight w:val="none"/>
        </w:rPr>
        <w:t>波形处理</w:t>
      </w:r>
    </w:p>
    <w:p w14:paraId="091C36CF">
      <w:pPr>
        <w:pStyle w:val="6"/>
        <w:bidi w:val="0"/>
        <w:rPr>
          <w:rFonts w:hint="eastAsia"/>
          <w:color w:val="auto"/>
          <w:highlight w:val="none"/>
        </w:rPr>
      </w:pPr>
      <w:r>
        <w:rPr>
          <w:rFonts w:hint="eastAsia"/>
          <w:color w:val="auto"/>
          <w:highlight w:val="none"/>
        </w:rPr>
        <w:t>A/D转换：24bit</w:t>
      </w:r>
      <w:r>
        <w:rPr>
          <w:rFonts w:hint="eastAsia"/>
          <w:color w:val="auto"/>
          <w:highlight w:val="none"/>
          <w:lang w:eastAsia="zh-CN"/>
        </w:rPr>
        <w:t>；</w:t>
      </w:r>
    </w:p>
    <w:p w14:paraId="0EE4F057">
      <w:pPr>
        <w:pStyle w:val="6"/>
        <w:bidi w:val="0"/>
        <w:rPr>
          <w:rFonts w:hint="eastAsia"/>
          <w:color w:val="auto"/>
          <w:highlight w:val="none"/>
        </w:rPr>
      </w:pPr>
      <w:r>
        <w:rPr>
          <w:rFonts w:hint="eastAsia"/>
          <w:color w:val="auto"/>
          <w:highlight w:val="none"/>
        </w:rPr>
        <w:t>采样率：40kHz</w:t>
      </w:r>
      <w:r>
        <w:rPr>
          <w:rFonts w:hint="eastAsia"/>
          <w:color w:val="auto"/>
          <w:highlight w:val="none"/>
          <w:lang w:eastAsia="zh-CN"/>
        </w:rPr>
        <w:t>（提供第三方检测报告或其他证明材料）；</w:t>
      </w:r>
    </w:p>
    <w:p w14:paraId="59561977">
      <w:pPr>
        <w:pStyle w:val="6"/>
        <w:bidi w:val="0"/>
        <w:rPr>
          <w:rFonts w:hint="eastAsia"/>
          <w:color w:val="auto"/>
          <w:highlight w:val="none"/>
        </w:rPr>
      </w:pPr>
      <w:r>
        <w:rPr>
          <w:rFonts w:hint="eastAsia"/>
          <w:color w:val="auto"/>
          <w:highlight w:val="none"/>
        </w:rPr>
        <w:t>灵敏度选择：1.25、2.5、5、10、20、10/5、自动（AGC）mm/mV±5%</w:t>
      </w:r>
      <w:r>
        <w:rPr>
          <w:rFonts w:hint="eastAsia"/>
          <w:color w:val="auto"/>
          <w:highlight w:val="none"/>
          <w:lang w:eastAsia="zh-CN"/>
        </w:rPr>
        <w:t>；</w:t>
      </w:r>
    </w:p>
    <w:p w14:paraId="347C79F1">
      <w:pPr>
        <w:pStyle w:val="6"/>
        <w:bidi w:val="0"/>
        <w:rPr>
          <w:rFonts w:hint="eastAsia"/>
          <w:color w:val="auto"/>
          <w:highlight w:val="none"/>
        </w:rPr>
      </w:pPr>
      <w:r>
        <w:rPr>
          <w:rFonts w:hint="eastAsia"/>
          <w:color w:val="auto"/>
          <w:highlight w:val="none"/>
        </w:rPr>
        <w:t>抗干扰滤波：具有交流滤波、肌电滤波、基线漂移滤波、低通滤波功能</w:t>
      </w:r>
      <w:r>
        <w:rPr>
          <w:rFonts w:hint="eastAsia"/>
          <w:color w:val="auto"/>
          <w:highlight w:val="none"/>
          <w:lang w:eastAsia="zh-CN"/>
        </w:rPr>
        <w:t>；</w:t>
      </w:r>
    </w:p>
    <w:p w14:paraId="11B32DD5">
      <w:pPr>
        <w:pStyle w:val="6"/>
        <w:bidi w:val="0"/>
        <w:rPr>
          <w:rFonts w:hint="eastAsia"/>
          <w:color w:val="auto"/>
          <w:highlight w:val="none"/>
        </w:rPr>
      </w:pPr>
      <w:r>
        <w:rPr>
          <w:rFonts w:hint="eastAsia"/>
          <w:color w:val="auto"/>
          <w:highlight w:val="none"/>
        </w:rPr>
        <w:t>自动分析功能：具有12导联同步自动分析以及RR分析功能</w:t>
      </w:r>
      <w:r>
        <w:rPr>
          <w:rFonts w:hint="eastAsia"/>
          <w:color w:val="auto"/>
          <w:highlight w:val="none"/>
          <w:lang w:eastAsia="zh-CN"/>
        </w:rPr>
        <w:t>；</w:t>
      </w:r>
    </w:p>
    <w:p w14:paraId="190C16E9">
      <w:pPr>
        <w:pStyle w:val="6"/>
        <w:bidi w:val="0"/>
        <w:rPr>
          <w:rFonts w:hint="eastAsia"/>
          <w:color w:val="auto"/>
          <w:highlight w:val="none"/>
        </w:rPr>
      </w:pPr>
      <w:r>
        <w:rPr>
          <w:rFonts w:hint="eastAsia"/>
          <w:color w:val="auto"/>
          <w:highlight w:val="none"/>
        </w:rPr>
        <w:t>自诊断功能：具有设备自诊断及故障提示功能</w:t>
      </w:r>
      <w:r>
        <w:rPr>
          <w:rFonts w:hint="eastAsia"/>
          <w:color w:val="auto"/>
          <w:highlight w:val="none"/>
          <w:lang w:eastAsia="zh-CN"/>
        </w:rPr>
        <w:t>。</w:t>
      </w:r>
    </w:p>
    <w:p w14:paraId="1A6DE19A">
      <w:pPr>
        <w:pStyle w:val="5"/>
        <w:bidi w:val="0"/>
        <w:rPr>
          <w:rFonts w:hint="eastAsia"/>
          <w:color w:val="auto"/>
          <w:highlight w:val="none"/>
        </w:rPr>
      </w:pPr>
      <w:r>
        <w:rPr>
          <w:rFonts w:hint="eastAsia"/>
          <w:color w:val="auto"/>
          <w:highlight w:val="none"/>
        </w:rPr>
        <w:t>存储器</w:t>
      </w:r>
    </w:p>
    <w:p w14:paraId="7F4E4A45">
      <w:pPr>
        <w:pStyle w:val="6"/>
        <w:bidi w:val="0"/>
        <w:rPr>
          <w:rFonts w:hint="eastAsia"/>
          <w:color w:val="auto"/>
          <w:highlight w:val="none"/>
        </w:rPr>
      </w:pPr>
      <w:r>
        <w:rPr>
          <w:rFonts w:hint="eastAsia"/>
          <w:color w:val="auto"/>
          <w:highlight w:val="none"/>
        </w:rPr>
        <w:t>设备内置存储器，存储病历800例</w:t>
      </w:r>
      <w:r>
        <w:rPr>
          <w:rFonts w:hint="eastAsia"/>
          <w:color w:val="auto"/>
          <w:highlight w:val="none"/>
          <w:lang w:eastAsia="zh-CN"/>
        </w:rPr>
        <w:t>；</w:t>
      </w:r>
    </w:p>
    <w:p w14:paraId="730DCEEE">
      <w:pPr>
        <w:pStyle w:val="6"/>
        <w:bidi w:val="0"/>
        <w:rPr>
          <w:rFonts w:hint="eastAsia"/>
          <w:color w:val="auto"/>
          <w:highlight w:val="none"/>
        </w:rPr>
      </w:pPr>
      <w:r>
        <w:rPr>
          <w:rFonts w:hint="eastAsia"/>
          <w:color w:val="auto"/>
          <w:highlight w:val="none"/>
        </w:rPr>
        <w:t>数据可通过SD卡、USB口导入导出</w:t>
      </w:r>
      <w:r>
        <w:rPr>
          <w:rFonts w:hint="eastAsia"/>
          <w:color w:val="auto"/>
          <w:highlight w:val="none"/>
          <w:lang w:eastAsia="zh-CN"/>
        </w:rPr>
        <w:t>，</w:t>
      </w:r>
      <w:r>
        <w:rPr>
          <w:rFonts w:hint="eastAsia"/>
          <w:color w:val="auto"/>
          <w:highlight w:val="none"/>
        </w:rPr>
        <w:t>外接U盘和SD卡可扩展存储空间</w:t>
      </w:r>
      <w:r>
        <w:rPr>
          <w:rFonts w:hint="eastAsia"/>
          <w:color w:val="auto"/>
          <w:highlight w:val="none"/>
          <w:lang w:eastAsia="zh-CN"/>
        </w:rPr>
        <w:t>。</w:t>
      </w:r>
    </w:p>
    <w:p w14:paraId="494E2CE6">
      <w:pPr>
        <w:pStyle w:val="5"/>
        <w:bidi w:val="0"/>
        <w:rPr>
          <w:rFonts w:hint="eastAsia"/>
          <w:color w:val="auto"/>
          <w:highlight w:val="none"/>
        </w:rPr>
      </w:pPr>
      <w:r>
        <w:rPr>
          <w:rFonts w:hint="eastAsia"/>
          <w:color w:val="auto"/>
          <w:highlight w:val="none"/>
        </w:rPr>
        <w:t>显示器：</w:t>
      </w:r>
    </w:p>
    <w:p w14:paraId="62CFA821">
      <w:pPr>
        <w:pStyle w:val="6"/>
        <w:bidi w:val="0"/>
        <w:rPr>
          <w:rFonts w:hint="eastAsia"/>
          <w:color w:val="auto"/>
          <w:highlight w:val="none"/>
        </w:rPr>
      </w:pPr>
      <w:r>
        <w:rPr>
          <w:rFonts w:hint="eastAsia"/>
          <w:color w:val="auto"/>
          <w:highlight w:val="none"/>
          <w:lang w:val="en-US" w:eastAsia="zh-CN"/>
        </w:rPr>
        <w:t>≥</w:t>
      </w:r>
      <w:r>
        <w:rPr>
          <w:rFonts w:hint="eastAsia"/>
          <w:color w:val="auto"/>
          <w:highlight w:val="none"/>
        </w:rPr>
        <w:t>7英寸彩色液晶显示屏，倾斜角设计，支持显示背景网格</w:t>
      </w:r>
    </w:p>
    <w:p w14:paraId="4FE650BF">
      <w:pPr>
        <w:pStyle w:val="6"/>
        <w:bidi w:val="0"/>
        <w:rPr>
          <w:rFonts w:hint="eastAsia"/>
          <w:color w:val="auto"/>
          <w:highlight w:val="none"/>
        </w:rPr>
      </w:pPr>
      <w:r>
        <w:rPr>
          <w:rFonts w:hint="eastAsia"/>
          <w:color w:val="auto"/>
          <w:highlight w:val="none"/>
        </w:rPr>
        <w:t>显示信息：同屏显示12导同步心电波形</w:t>
      </w:r>
      <w:r>
        <w:rPr>
          <w:rFonts w:hint="eastAsia"/>
          <w:color w:val="auto"/>
          <w:highlight w:val="none"/>
          <w:lang w:eastAsia="zh-CN"/>
        </w:rPr>
        <w:t>；</w:t>
      </w:r>
    </w:p>
    <w:p w14:paraId="2549EE60">
      <w:pPr>
        <w:pStyle w:val="6"/>
        <w:bidi w:val="0"/>
        <w:rPr>
          <w:rFonts w:hint="eastAsia"/>
          <w:color w:val="auto"/>
          <w:highlight w:val="none"/>
        </w:rPr>
      </w:pPr>
      <w:r>
        <w:rPr>
          <w:rFonts w:hint="eastAsia"/>
          <w:color w:val="auto"/>
          <w:highlight w:val="none"/>
        </w:rPr>
        <w:t>显示内容应包含波形、心率、导联、走纸速度、增益、滤波器、时间、电池电量指示、输入法、文件、信息提示区、中文患者信息等</w:t>
      </w:r>
      <w:r>
        <w:rPr>
          <w:rFonts w:hint="eastAsia"/>
          <w:color w:val="auto"/>
          <w:highlight w:val="none"/>
          <w:lang w:eastAsia="zh-CN"/>
        </w:rPr>
        <w:t>。</w:t>
      </w:r>
    </w:p>
    <w:p w14:paraId="589F5E8B">
      <w:pPr>
        <w:pStyle w:val="5"/>
        <w:bidi w:val="0"/>
        <w:rPr>
          <w:rFonts w:hint="eastAsia"/>
          <w:color w:val="auto"/>
          <w:highlight w:val="none"/>
        </w:rPr>
      </w:pPr>
      <w:r>
        <w:rPr>
          <w:rFonts w:hint="eastAsia"/>
          <w:color w:val="auto"/>
          <w:highlight w:val="none"/>
        </w:rPr>
        <w:t>记录器</w:t>
      </w:r>
    </w:p>
    <w:p w14:paraId="15EF42DC">
      <w:pPr>
        <w:pStyle w:val="6"/>
        <w:bidi w:val="0"/>
        <w:rPr>
          <w:rFonts w:hint="eastAsia"/>
          <w:color w:val="auto"/>
          <w:highlight w:val="none"/>
        </w:rPr>
      </w:pPr>
      <w:r>
        <w:rPr>
          <w:rFonts w:hint="eastAsia"/>
          <w:color w:val="auto"/>
          <w:highlight w:val="none"/>
        </w:rPr>
        <w:t>热敏式点阵打印机</w:t>
      </w:r>
      <w:r>
        <w:rPr>
          <w:rFonts w:hint="eastAsia"/>
          <w:color w:val="auto"/>
          <w:highlight w:val="none"/>
          <w:lang w:eastAsia="zh-CN"/>
        </w:rPr>
        <w:t>；</w:t>
      </w:r>
    </w:p>
    <w:p w14:paraId="6822D47C">
      <w:pPr>
        <w:pStyle w:val="6"/>
        <w:bidi w:val="0"/>
        <w:rPr>
          <w:rFonts w:hint="eastAsia"/>
          <w:color w:val="auto"/>
          <w:highlight w:val="none"/>
        </w:rPr>
      </w:pPr>
      <w:r>
        <w:rPr>
          <w:rFonts w:hint="eastAsia"/>
          <w:color w:val="auto"/>
          <w:highlight w:val="none"/>
        </w:rPr>
        <w:t>走纸速度：5、6.25、10、12.5、25、50 mm/s（±3%）</w:t>
      </w:r>
      <w:r>
        <w:rPr>
          <w:rFonts w:hint="eastAsia"/>
          <w:color w:val="auto"/>
          <w:highlight w:val="none"/>
          <w:lang w:eastAsia="zh-CN"/>
        </w:rPr>
        <w:t>；</w:t>
      </w:r>
    </w:p>
    <w:p w14:paraId="097FE2EA">
      <w:pPr>
        <w:pStyle w:val="6"/>
        <w:bidi w:val="0"/>
        <w:rPr>
          <w:rFonts w:hint="eastAsia"/>
          <w:color w:val="auto"/>
          <w:highlight w:val="none"/>
        </w:rPr>
      </w:pPr>
      <w:r>
        <w:rPr>
          <w:rFonts w:hint="eastAsia"/>
          <w:color w:val="auto"/>
          <w:highlight w:val="none"/>
        </w:rPr>
        <w:t>记录通道：3</w:t>
      </w:r>
      <w:r>
        <w:rPr>
          <w:rFonts w:hint="eastAsia"/>
          <w:color w:val="auto"/>
          <w:highlight w:val="none"/>
          <w:lang w:eastAsia="zh-CN"/>
        </w:rPr>
        <w:t>*</w:t>
      </w:r>
      <w:r>
        <w:rPr>
          <w:rFonts w:hint="eastAsia"/>
          <w:color w:val="auto"/>
          <w:highlight w:val="none"/>
        </w:rPr>
        <w:t>4、3</w:t>
      </w:r>
      <w:r>
        <w:rPr>
          <w:rFonts w:hint="eastAsia"/>
          <w:color w:val="auto"/>
          <w:highlight w:val="none"/>
          <w:lang w:eastAsia="zh-CN"/>
        </w:rPr>
        <w:t>*</w:t>
      </w:r>
      <w:r>
        <w:rPr>
          <w:rFonts w:hint="eastAsia"/>
          <w:color w:val="auto"/>
          <w:highlight w:val="none"/>
        </w:rPr>
        <w:t>4+1R、3</w:t>
      </w:r>
      <w:r>
        <w:rPr>
          <w:rFonts w:hint="eastAsia"/>
          <w:color w:val="auto"/>
          <w:highlight w:val="none"/>
          <w:lang w:eastAsia="zh-CN"/>
        </w:rPr>
        <w:t>*</w:t>
      </w:r>
      <w:r>
        <w:rPr>
          <w:rFonts w:hint="eastAsia"/>
          <w:color w:val="auto"/>
          <w:highlight w:val="none"/>
        </w:rPr>
        <w:t>4+3R、6</w:t>
      </w:r>
      <w:r>
        <w:rPr>
          <w:rFonts w:hint="eastAsia"/>
          <w:color w:val="auto"/>
          <w:highlight w:val="none"/>
          <w:lang w:eastAsia="zh-CN"/>
        </w:rPr>
        <w:t>*</w:t>
      </w:r>
      <w:r>
        <w:rPr>
          <w:rFonts w:hint="eastAsia"/>
          <w:color w:val="auto"/>
          <w:highlight w:val="none"/>
        </w:rPr>
        <w:t>2、6</w:t>
      </w:r>
      <w:r>
        <w:rPr>
          <w:rFonts w:hint="eastAsia"/>
          <w:color w:val="auto"/>
          <w:highlight w:val="none"/>
          <w:lang w:eastAsia="zh-CN"/>
        </w:rPr>
        <w:t>*</w:t>
      </w:r>
      <w:r>
        <w:rPr>
          <w:rFonts w:hint="eastAsia"/>
          <w:color w:val="auto"/>
          <w:highlight w:val="none"/>
        </w:rPr>
        <w:t>2+1R、12</w:t>
      </w: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p>
    <w:p w14:paraId="08432C9E">
      <w:pPr>
        <w:pStyle w:val="6"/>
        <w:bidi w:val="0"/>
        <w:rPr>
          <w:rFonts w:hint="eastAsia"/>
          <w:color w:val="auto"/>
          <w:highlight w:val="none"/>
        </w:rPr>
      </w:pPr>
      <w:r>
        <w:rPr>
          <w:rFonts w:hint="eastAsia"/>
          <w:color w:val="auto"/>
          <w:highlight w:val="none"/>
        </w:rPr>
        <w:t>记录纸规格：支持折叠纸打印，打印纸宽度为：210mm</w:t>
      </w:r>
      <w:r>
        <w:rPr>
          <w:rFonts w:hint="eastAsia"/>
          <w:color w:val="auto"/>
          <w:highlight w:val="none"/>
          <w:lang w:eastAsia="zh-CN"/>
        </w:rPr>
        <w:t>；</w:t>
      </w:r>
    </w:p>
    <w:p w14:paraId="06448E00">
      <w:pPr>
        <w:pStyle w:val="6"/>
        <w:bidi w:val="0"/>
        <w:rPr>
          <w:rFonts w:hint="eastAsia"/>
          <w:color w:val="auto"/>
          <w:highlight w:val="none"/>
        </w:rPr>
      </w:pPr>
      <w:r>
        <w:rPr>
          <w:rFonts w:hint="eastAsia"/>
          <w:color w:val="auto"/>
          <w:highlight w:val="none"/>
        </w:rPr>
        <w:t>打印方式：实时同步或连续12道心电波形，分段打印</w:t>
      </w:r>
      <w:r>
        <w:rPr>
          <w:rFonts w:hint="eastAsia"/>
          <w:color w:val="auto"/>
          <w:highlight w:val="none"/>
          <w:lang w:eastAsia="zh-CN"/>
        </w:rPr>
        <w:t>；</w:t>
      </w:r>
    </w:p>
    <w:p w14:paraId="1A173C8F">
      <w:pPr>
        <w:pStyle w:val="6"/>
        <w:bidi w:val="0"/>
        <w:rPr>
          <w:rFonts w:hint="eastAsia"/>
          <w:color w:val="auto"/>
          <w:highlight w:val="none"/>
        </w:rPr>
      </w:pPr>
      <w:r>
        <w:rPr>
          <w:rFonts w:hint="eastAsia"/>
          <w:color w:val="auto"/>
          <w:highlight w:val="none"/>
        </w:rPr>
        <w:t>记录内容：心电波形、分析结果、明尼苏达码、平均模板以及导联名称、走纸速度、增益、滤波器、日期、中文患者信息、标记等</w:t>
      </w:r>
      <w:r>
        <w:rPr>
          <w:rFonts w:hint="eastAsia"/>
          <w:color w:val="auto"/>
          <w:highlight w:val="none"/>
          <w:lang w:eastAsia="zh-CN"/>
        </w:rPr>
        <w:t>；</w:t>
      </w:r>
    </w:p>
    <w:p w14:paraId="5FA466E6">
      <w:pPr>
        <w:pStyle w:val="6"/>
        <w:bidi w:val="0"/>
        <w:rPr>
          <w:rFonts w:hint="eastAsia"/>
          <w:color w:val="auto"/>
          <w:highlight w:val="none"/>
        </w:rPr>
      </w:pPr>
      <w:r>
        <w:rPr>
          <w:rFonts w:hint="eastAsia"/>
          <w:color w:val="auto"/>
          <w:highlight w:val="none"/>
        </w:rPr>
        <w:t>可直接外接打印机，通过A4纸打印12道心电波形和报告</w:t>
      </w:r>
      <w:r>
        <w:rPr>
          <w:rFonts w:hint="eastAsia"/>
          <w:color w:val="auto"/>
          <w:highlight w:val="none"/>
          <w:lang w:eastAsia="zh-CN"/>
        </w:rPr>
        <w:t>；</w:t>
      </w:r>
    </w:p>
    <w:p w14:paraId="19469EEA">
      <w:pPr>
        <w:pStyle w:val="6"/>
        <w:bidi w:val="0"/>
        <w:rPr>
          <w:rFonts w:hint="eastAsia"/>
          <w:b w:val="0"/>
          <w:bCs w:val="0"/>
          <w:color w:val="auto"/>
          <w:highlight w:val="none"/>
        </w:rPr>
      </w:pPr>
      <w:r>
        <w:rPr>
          <w:rFonts w:hint="eastAsia"/>
          <w:color w:val="auto"/>
          <w:highlight w:val="none"/>
        </w:rPr>
        <w:t>具备在无网格纸上打印网格功能</w:t>
      </w:r>
      <w:r>
        <w:rPr>
          <w:rFonts w:hint="eastAsia"/>
          <w:color w:val="auto"/>
          <w:highlight w:val="none"/>
          <w:lang w:eastAsia="zh-CN"/>
        </w:rPr>
        <w:t>。</w:t>
      </w:r>
    </w:p>
    <w:p w14:paraId="429389FC">
      <w:pPr>
        <w:pStyle w:val="5"/>
        <w:bidi w:val="0"/>
        <w:rPr>
          <w:rFonts w:hint="eastAsia"/>
          <w:color w:val="auto"/>
          <w:highlight w:val="none"/>
        </w:rPr>
      </w:pPr>
      <w:r>
        <w:rPr>
          <w:rFonts w:hint="eastAsia"/>
          <w:color w:val="auto"/>
          <w:highlight w:val="none"/>
        </w:rPr>
        <w:t>功能</w:t>
      </w:r>
    </w:p>
    <w:p w14:paraId="6183E08D">
      <w:pPr>
        <w:pStyle w:val="6"/>
        <w:bidi w:val="0"/>
        <w:rPr>
          <w:rFonts w:hint="eastAsia"/>
          <w:color w:val="auto"/>
          <w:highlight w:val="none"/>
        </w:rPr>
      </w:pPr>
      <w:r>
        <w:rPr>
          <w:rFonts w:hint="eastAsia"/>
          <w:color w:val="auto"/>
          <w:highlight w:val="none"/>
        </w:rPr>
        <w:t>直接功能键和标准键盘，直观、易用，具有性别、年龄组快速切换键，减少医生手工输入，提高工作效率</w:t>
      </w:r>
      <w:r>
        <w:rPr>
          <w:rFonts w:hint="eastAsia"/>
          <w:color w:val="auto"/>
          <w:highlight w:val="none"/>
          <w:lang w:eastAsia="zh-CN"/>
        </w:rPr>
        <w:t>；</w:t>
      </w:r>
    </w:p>
    <w:p w14:paraId="0C40EDA3">
      <w:pPr>
        <w:pStyle w:val="6"/>
        <w:bidi w:val="0"/>
        <w:rPr>
          <w:rFonts w:hint="eastAsia"/>
          <w:color w:val="auto"/>
          <w:highlight w:val="none"/>
        </w:rPr>
      </w:pPr>
      <w:r>
        <w:rPr>
          <w:rFonts w:hint="eastAsia"/>
          <w:color w:val="auto"/>
          <w:highlight w:val="none"/>
        </w:rPr>
        <w:t>配心电向量</w:t>
      </w:r>
      <w:r>
        <w:rPr>
          <w:rFonts w:hint="eastAsia"/>
          <w:color w:val="auto"/>
          <w:highlight w:val="none"/>
          <w:lang w:eastAsia="zh-CN"/>
        </w:rPr>
        <w:t>；</w:t>
      </w:r>
    </w:p>
    <w:p w14:paraId="72AEF3C1">
      <w:pPr>
        <w:pStyle w:val="6"/>
        <w:bidi w:val="0"/>
        <w:rPr>
          <w:rFonts w:hint="eastAsia"/>
          <w:color w:val="auto"/>
          <w:highlight w:val="none"/>
        </w:rPr>
      </w:pPr>
      <w:r>
        <w:rPr>
          <w:rFonts w:hint="eastAsia"/>
          <w:color w:val="auto"/>
          <w:highlight w:val="none"/>
        </w:rPr>
        <w:t>可准确判定接触不良的电极并予以指示</w:t>
      </w:r>
      <w:r>
        <w:rPr>
          <w:rFonts w:hint="eastAsia"/>
          <w:color w:val="auto"/>
          <w:highlight w:val="none"/>
          <w:lang w:eastAsia="zh-CN"/>
        </w:rPr>
        <w:t>；</w:t>
      </w:r>
    </w:p>
    <w:p w14:paraId="2F42E189">
      <w:pPr>
        <w:pStyle w:val="6"/>
        <w:bidi w:val="0"/>
        <w:rPr>
          <w:rFonts w:hint="eastAsia"/>
          <w:color w:val="auto"/>
          <w:highlight w:val="none"/>
        </w:rPr>
      </w:pPr>
      <w:r>
        <w:rPr>
          <w:rFonts w:hint="eastAsia"/>
          <w:color w:val="auto"/>
          <w:highlight w:val="none"/>
        </w:rPr>
        <w:t>拥有自动测量功能和自动诊断功能</w:t>
      </w:r>
      <w:r>
        <w:rPr>
          <w:rFonts w:hint="eastAsia"/>
          <w:color w:val="auto"/>
          <w:highlight w:val="none"/>
          <w:lang w:eastAsia="zh-CN"/>
        </w:rPr>
        <w:t>；</w:t>
      </w:r>
    </w:p>
    <w:p w14:paraId="48BF3845">
      <w:pPr>
        <w:pStyle w:val="6"/>
        <w:bidi w:val="0"/>
        <w:rPr>
          <w:rFonts w:hint="eastAsia"/>
          <w:color w:val="auto"/>
          <w:highlight w:val="none"/>
        </w:rPr>
      </w:pPr>
      <w:r>
        <w:rPr>
          <w:rFonts w:hint="eastAsia"/>
          <w:color w:val="auto"/>
          <w:highlight w:val="none"/>
        </w:rPr>
        <w:t>手动、自动、节律、R-R四种工作模式可供选择</w:t>
      </w:r>
      <w:r>
        <w:rPr>
          <w:rFonts w:hint="eastAsia"/>
          <w:color w:val="auto"/>
          <w:highlight w:val="none"/>
          <w:lang w:eastAsia="zh-CN"/>
        </w:rPr>
        <w:t>；</w:t>
      </w:r>
    </w:p>
    <w:p w14:paraId="59415F82">
      <w:pPr>
        <w:pStyle w:val="6"/>
        <w:bidi w:val="0"/>
        <w:rPr>
          <w:rFonts w:hint="eastAsia"/>
          <w:color w:val="auto"/>
          <w:highlight w:val="none"/>
        </w:rPr>
      </w:pPr>
      <w:r>
        <w:rPr>
          <w:rFonts w:hint="eastAsia"/>
          <w:color w:val="auto"/>
          <w:highlight w:val="none"/>
        </w:rPr>
        <w:t>R-R间期检测，并将R-R趋势测量报告连同心电波形一并给出</w:t>
      </w:r>
      <w:r>
        <w:rPr>
          <w:rFonts w:hint="eastAsia"/>
          <w:color w:val="auto"/>
          <w:highlight w:val="none"/>
          <w:lang w:eastAsia="zh-CN"/>
        </w:rPr>
        <w:t>；</w:t>
      </w:r>
    </w:p>
    <w:p w14:paraId="7BD91E77">
      <w:pPr>
        <w:pStyle w:val="6"/>
        <w:bidi w:val="0"/>
        <w:rPr>
          <w:rFonts w:hint="eastAsia"/>
          <w:color w:val="auto"/>
          <w:highlight w:val="none"/>
        </w:rPr>
      </w:pPr>
      <w:r>
        <w:rPr>
          <w:rFonts w:hint="eastAsia"/>
          <w:color w:val="auto"/>
          <w:highlight w:val="none"/>
        </w:rPr>
        <w:t>自动模式下可以支持10</w:t>
      </w:r>
      <w:r>
        <w:rPr>
          <w:rFonts w:hint="eastAsia"/>
          <w:color w:val="auto"/>
          <w:highlight w:val="none"/>
          <w:lang w:eastAsia="zh-CN"/>
        </w:rPr>
        <w:t>—</w:t>
      </w:r>
      <w:r>
        <w:rPr>
          <w:rFonts w:hint="eastAsia"/>
          <w:color w:val="auto"/>
          <w:highlight w:val="none"/>
        </w:rPr>
        <w:t>60s时间的采集，记录，存储，传输</w:t>
      </w:r>
      <w:r>
        <w:rPr>
          <w:rFonts w:hint="eastAsia"/>
          <w:color w:val="auto"/>
          <w:highlight w:val="none"/>
          <w:lang w:eastAsia="zh-CN"/>
        </w:rPr>
        <w:t>；</w:t>
      </w:r>
    </w:p>
    <w:p w14:paraId="4ACFD462">
      <w:pPr>
        <w:pStyle w:val="6"/>
        <w:bidi w:val="0"/>
        <w:rPr>
          <w:rFonts w:hint="eastAsia"/>
          <w:color w:val="auto"/>
          <w:highlight w:val="none"/>
        </w:rPr>
      </w:pPr>
      <w:r>
        <w:rPr>
          <w:rFonts w:hint="eastAsia"/>
          <w:color w:val="auto"/>
          <w:highlight w:val="none"/>
        </w:rPr>
        <w:t>支持实时采样、触发采样、周期采样模式，支持心律失常检测延时打印报告</w:t>
      </w:r>
      <w:r>
        <w:rPr>
          <w:rFonts w:hint="eastAsia"/>
          <w:color w:val="auto"/>
          <w:highlight w:val="none"/>
          <w:lang w:eastAsia="zh-CN"/>
        </w:rPr>
        <w:t>；</w:t>
      </w:r>
    </w:p>
    <w:p w14:paraId="2A7B31AE">
      <w:pPr>
        <w:pStyle w:val="6"/>
        <w:bidi w:val="0"/>
        <w:rPr>
          <w:rFonts w:hint="eastAsia"/>
          <w:color w:val="auto"/>
          <w:highlight w:val="none"/>
        </w:rPr>
      </w:pPr>
      <w:r>
        <w:rPr>
          <w:rFonts w:hint="eastAsia"/>
          <w:color w:val="auto"/>
          <w:highlight w:val="none"/>
        </w:rPr>
        <w:t>周期记录模式</w:t>
      </w:r>
      <w:r>
        <w:rPr>
          <w:rFonts w:hint="eastAsia"/>
          <w:color w:val="auto"/>
          <w:highlight w:val="none"/>
          <w:lang w:eastAsia="zh-CN"/>
        </w:rPr>
        <w:t>，</w:t>
      </w:r>
      <w:r>
        <w:rPr>
          <w:rFonts w:hint="eastAsia"/>
          <w:color w:val="auto"/>
          <w:highlight w:val="none"/>
        </w:rPr>
        <w:t>记录时间间隔最长可设置为60分钟</w:t>
      </w:r>
      <w:r>
        <w:rPr>
          <w:rFonts w:hint="eastAsia"/>
          <w:color w:val="auto"/>
          <w:highlight w:val="none"/>
          <w:lang w:eastAsia="zh-CN"/>
        </w:rPr>
        <w:t>；</w:t>
      </w:r>
    </w:p>
    <w:p w14:paraId="36552167">
      <w:pPr>
        <w:pStyle w:val="6"/>
        <w:bidi w:val="0"/>
        <w:rPr>
          <w:rFonts w:hint="eastAsia"/>
          <w:color w:val="auto"/>
          <w:highlight w:val="none"/>
        </w:rPr>
      </w:pPr>
      <w:r>
        <w:rPr>
          <w:rFonts w:hint="eastAsia"/>
          <w:color w:val="auto"/>
          <w:highlight w:val="none"/>
        </w:rPr>
        <w:t>长时间波形冻结功能，方便医生对所需区间的波形进行更好</w:t>
      </w:r>
      <w:r>
        <w:rPr>
          <w:rFonts w:hint="eastAsia"/>
          <w:color w:val="auto"/>
          <w:highlight w:val="none"/>
          <w:lang w:eastAsia="zh-CN"/>
        </w:rPr>
        <w:t>地</w:t>
      </w:r>
      <w:r>
        <w:rPr>
          <w:rFonts w:hint="eastAsia"/>
          <w:color w:val="auto"/>
          <w:highlight w:val="none"/>
        </w:rPr>
        <w:t>观察、分析、并选择所需要的时间段进行记录</w:t>
      </w:r>
      <w:r>
        <w:rPr>
          <w:rFonts w:hint="eastAsia"/>
          <w:color w:val="auto"/>
          <w:highlight w:val="none"/>
          <w:lang w:eastAsia="zh-CN"/>
        </w:rPr>
        <w:t>；</w:t>
      </w:r>
    </w:p>
    <w:p w14:paraId="258E2FD1">
      <w:pPr>
        <w:pStyle w:val="6"/>
        <w:bidi w:val="0"/>
        <w:rPr>
          <w:rFonts w:hint="eastAsia"/>
          <w:color w:val="auto"/>
          <w:highlight w:val="none"/>
        </w:rPr>
      </w:pPr>
      <w:r>
        <w:rPr>
          <w:rFonts w:hint="eastAsia"/>
          <w:color w:val="auto"/>
          <w:highlight w:val="none"/>
        </w:rPr>
        <w:t>具有病历管理功能，可进行病历查询、预览、修改、传输、打印，方便医生调阅病人信息</w:t>
      </w:r>
      <w:r>
        <w:rPr>
          <w:rFonts w:hint="eastAsia"/>
          <w:color w:val="auto"/>
          <w:highlight w:val="none"/>
          <w:lang w:eastAsia="zh-CN"/>
        </w:rPr>
        <w:t>；</w:t>
      </w:r>
    </w:p>
    <w:p w14:paraId="7087E790">
      <w:pPr>
        <w:pStyle w:val="6"/>
        <w:bidi w:val="0"/>
        <w:rPr>
          <w:rFonts w:hint="eastAsia"/>
          <w:color w:val="auto"/>
          <w:highlight w:val="none"/>
        </w:rPr>
      </w:pPr>
      <w:r>
        <w:rPr>
          <w:rFonts w:hint="eastAsia"/>
          <w:color w:val="auto"/>
          <w:highlight w:val="none"/>
        </w:rPr>
        <w:t>可以通过使用有线、无线方式和心电网络相连，实现病人预约信息的下载，检查数据自动上传，实现全方位信息化管理，优化医院工作流程，减少医生工作量</w:t>
      </w:r>
      <w:r>
        <w:rPr>
          <w:rFonts w:hint="eastAsia"/>
          <w:color w:val="auto"/>
          <w:highlight w:val="none"/>
          <w:lang w:eastAsia="zh-CN"/>
        </w:rPr>
        <w:t>。</w:t>
      </w:r>
    </w:p>
    <w:p w14:paraId="05AABD73">
      <w:pPr>
        <w:pStyle w:val="5"/>
        <w:bidi w:val="0"/>
        <w:rPr>
          <w:rFonts w:hint="eastAsia"/>
          <w:color w:val="auto"/>
          <w:highlight w:val="none"/>
        </w:rPr>
      </w:pPr>
      <w:r>
        <w:rPr>
          <w:rFonts w:hint="eastAsia"/>
          <w:color w:val="auto"/>
          <w:highlight w:val="none"/>
        </w:rPr>
        <w:t>外部输入接口</w:t>
      </w:r>
    </w:p>
    <w:p w14:paraId="79B497FA">
      <w:pPr>
        <w:pStyle w:val="6"/>
        <w:bidi w:val="0"/>
        <w:rPr>
          <w:rFonts w:hint="eastAsia"/>
          <w:color w:val="auto"/>
          <w:highlight w:val="none"/>
        </w:rPr>
      </w:pPr>
      <w:r>
        <w:rPr>
          <w:rFonts w:hint="eastAsia"/>
          <w:color w:val="auto"/>
          <w:highlight w:val="none"/>
        </w:rPr>
        <w:t>USB接口，网络接口功能，外部输入输出端口，SD卡接口</w:t>
      </w:r>
      <w:r>
        <w:rPr>
          <w:rFonts w:hint="eastAsia"/>
          <w:color w:val="auto"/>
          <w:highlight w:val="none"/>
          <w:lang w:eastAsia="zh-CN"/>
        </w:rPr>
        <w:t>；</w:t>
      </w:r>
    </w:p>
    <w:p w14:paraId="1344B5C8">
      <w:pPr>
        <w:pStyle w:val="6"/>
        <w:bidi w:val="0"/>
        <w:rPr>
          <w:rFonts w:hint="eastAsia"/>
          <w:color w:val="auto"/>
          <w:highlight w:val="none"/>
        </w:rPr>
      </w:pPr>
      <w:r>
        <w:rPr>
          <w:rFonts w:hint="eastAsia"/>
          <w:color w:val="auto"/>
          <w:highlight w:val="none"/>
        </w:rPr>
        <w:t>支持内置</w:t>
      </w:r>
      <w:r>
        <w:rPr>
          <w:rFonts w:hint="eastAsia"/>
          <w:color w:val="auto"/>
          <w:highlight w:val="none"/>
          <w:lang w:eastAsia="zh-CN"/>
        </w:rPr>
        <w:t>Wi-Fi</w:t>
      </w:r>
      <w:r>
        <w:rPr>
          <w:rFonts w:hint="eastAsia"/>
          <w:color w:val="auto"/>
          <w:highlight w:val="none"/>
        </w:rPr>
        <w:t>，支持使用有线、无线的方式进行联网</w:t>
      </w:r>
      <w:r>
        <w:rPr>
          <w:rFonts w:hint="eastAsia"/>
          <w:color w:val="auto"/>
          <w:highlight w:val="none"/>
          <w:lang w:eastAsia="zh-CN"/>
        </w:rPr>
        <w:t>；</w:t>
      </w:r>
    </w:p>
    <w:p w14:paraId="5D90519E">
      <w:pPr>
        <w:pStyle w:val="6"/>
        <w:bidi w:val="0"/>
        <w:rPr>
          <w:rFonts w:hint="eastAsia"/>
          <w:color w:val="auto"/>
          <w:highlight w:val="none"/>
        </w:rPr>
      </w:pPr>
      <w:r>
        <w:rPr>
          <w:rFonts w:hint="eastAsia"/>
          <w:color w:val="auto"/>
          <w:highlight w:val="none"/>
        </w:rPr>
        <w:t>支持DAT、PDF、SCP、FDA-XML、DICOM格式，满足医院信息化需求</w:t>
      </w:r>
      <w:r>
        <w:rPr>
          <w:rFonts w:hint="eastAsia"/>
          <w:color w:val="auto"/>
          <w:highlight w:val="none"/>
          <w:lang w:eastAsia="zh-CN"/>
        </w:rPr>
        <w:t>；</w:t>
      </w:r>
    </w:p>
    <w:p w14:paraId="3BB164FC">
      <w:pPr>
        <w:pStyle w:val="6"/>
        <w:bidi w:val="0"/>
        <w:rPr>
          <w:rFonts w:hint="eastAsia"/>
          <w:color w:val="auto"/>
          <w:highlight w:val="none"/>
        </w:rPr>
      </w:pPr>
      <w:r>
        <w:rPr>
          <w:rFonts w:hint="eastAsia"/>
          <w:color w:val="auto"/>
          <w:highlight w:val="none"/>
        </w:rPr>
        <w:t>支持一维码，二维码扫描仪获取病人信息</w:t>
      </w:r>
      <w:r>
        <w:rPr>
          <w:rFonts w:hint="eastAsia"/>
          <w:color w:val="auto"/>
          <w:highlight w:val="none"/>
          <w:lang w:eastAsia="zh-CN"/>
        </w:rPr>
        <w:t>。</w:t>
      </w:r>
    </w:p>
    <w:p w14:paraId="2F959835">
      <w:pPr>
        <w:pStyle w:val="5"/>
        <w:numPr>
          <w:ilvl w:val="3"/>
          <w:numId w:val="3"/>
        </w:numPr>
        <w:bidi w:val="0"/>
        <w:rPr>
          <w:rFonts w:hint="eastAsia"/>
          <w:color w:val="auto"/>
          <w:highlight w:val="none"/>
        </w:rPr>
      </w:pPr>
      <w:r>
        <w:rPr>
          <w:rFonts w:hint="eastAsia"/>
          <w:color w:val="auto"/>
          <w:highlight w:val="none"/>
        </w:rPr>
        <w:t>便携：外部隐藏式提手可方便机器移动</w:t>
      </w:r>
    </w:p>
    <w:p w14:paraId="4C59349C">
      <w:pPr>
        <w:pStyle w:val="5"/>
        <w:numPr>
          <w:ilvl w:val="3"/>
          <w:numId w:val="3"/>
        </w:numPr>
        <w:bidi w:val="0"/>
        <w:rPr>
          <w:rFonts w:hint="eastAsia"/>
          <w:color w:val="auto"/>
          <w:highlight w:val="none"/>
        </w:rPr>
      </w:pPr>
      <w:r>
        <w:rPr>
          <w:rFonts w:hint="eastAsia"/>
          <w:color w:val="auto"/>
          <w:highlight w:val="none"/>
        </w:rPr>
        <w:t>电源：</w:t>
      </w:r>
      <w:r>
        <w:rPr>
          <w:rFonts w:hint="eastAsia"/>
          <w:color w:val="auto"/>
          <w:highlight w:val="none"/>
          <w:lang w:val="en-US" w:eastAsia="zh-CN"/>
        </w:rPr>
        <w:t>220V 50Hz</w:t>
      </w:r>
      <w:r>
        <w:rPr>
          <w:rFonts w:hint="eastAsia"/>
          <w:color w:val="auto"/>
          <w:highlight w:val="none"/>
        </w:rPr>
        <w:t>交</w:t>
      </w:r>
      <w:r>
        <w:rPr>
          <w:rFonts w:hint="eastAsia"/>
          <w:color w:val="auto"/>
          <w:highlight w:val="none"/>
          <w:lang w:val="en-US" w:eastAsia="zh-CN"/>
        </w:rPr>
        <w:t>流、</w:t>
      </w:r>
      <w:r>
        <w:rPr>
          <w:rFonts w:hint="eastAsia"/>
          <w:color w:val="auto"/>
          <w:highlight w:val="none"/>
        </w:rPr>
        <w:t>直流两用</w:t>
      </w:r>
      <w:r>
        <w:rPr>
          <w:rFonts w:hint="eastAsia"/>
          <w:color w:val="auto"/>
          <w:highlight w:val="none"/>
          <w:lang w:eastAsia="zh-CN"/>
        </w:rPr>
        <w:t>，</w:t>
      </w:r>
      <w:r>
        <w:rPr>
          <w:rFonts w:hint="eastAsia"/>
          <w:color w:val="auto"/>
          <w:highlight w:val="none"/>
        </w:rPr>
        <w:t>自动转换</w:t>
      </w:r>
      <w:r>
        <w:rPr>
          <w:rFonts w:hint="eastAsia"/>
          <w:color w:val="auto"/>
          <w:highlight w:val="none"/>
          <w:lang w:eastAsia="zh-CN"/>
        </w:rPr>
        <w:t>，</w:t>
      </w:r>
      <w:r>
        <w:rPr>
          <w:rFonts w:hint="eastAsia"/>
          <w:color w:val="auto"/>
          <w:highlight w:val="none"/>
        </w:rPr>
        <w:t>直流电源：内置可充电锂离子电池，充足后可正常工作时间4小时</w:t>
      </w:r>
      <w:r>
        <w:rPr>
          <w:rFonts w:hint="eastAsia"/>
          <w:color w:val="auto"/>
          <w:highlight w:val="none"/>
          <w:lang w:eastAsia="zh-CN"/>
        </w:rPr>
        <w:t>。</w:t>
      </w:r>
    </w:p>
    <w:p w14:paraId="2F7C34D0">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990"/>
        <w:gridCol w:w="2573"/>
        <w:gridCol w:w="2454"/>
      </w:tblGrid>
      <w:tr w14:paraId="49B6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514" w:type="pct"/>
            <w:noWrap w:val="0"/>
            <w:vAlign w:val="center"/>
          </w:tcPr>
          <w:p w14:paraId="2B75B19E">
            <w:pPr>
              <w:pStyle w:val="29"/>
              <w:bidi w:val="0"/>
              <w:rPr>
                <w:color w:val="auto"/>
                <w:highlight w:val="none"/>
              </w:rPr>
            </w:pPr>
            <w:r>
              <w:rPr>
                <w:rFonts w:hint="eastAsia"/>
                <w:color w:val="auto"/>
                <w:highlight w:val="none"/>
              </w:rPr>
              <w:t>序号</w:t>
            </w:r>
          </w:p>
        </w:tc>
        <w:tc>
          <w:tcPr>
            <w:tcW w:w="1984" w:type="pct"/>
            <w:noWrap w:val="0"/>
            <w:vAlign w:val="center"/>
          </w:tcPr>
          <w:p w14:paraId="6EC813A1">
            <w:pPr>
              <w:pStyle w:val="29"/>
              <w:bidi w:val="0"/>
              <w:rPr>
                <w:color w:val="auto"/>
                <w:highlight w:val="none"/>
              </w:rPr>
            </w:pPr>
            <w:r>
              <w:rPr>
                <w:rFonts w:hint="eastAsia"/>
                <w:color w:val="auto"/>
                <w:highlight w:val="none"/>
              </w:rPr>
              <w:t>项目名称</w:t>
            </w:r>
          </w:p>
        </w:tc>
        <w:tc>
          <w:tcPr>
            <w:tcW w:w="1280" w:type="pct"/>
            <w:noWrap w:val="0"/>
            <w:vAlign w:val="center"/>
          </w:tcPr>
          <w:p w14:paraId="76660C20">
            <w:pPr>
              <w:pStyle w:val="29"/>
              <w:bidi w:val="0"/>
              <w:rPr>
                <w:color w:val="auto"/>
                <w:highlight w:val="none"/>
              </w:rPr>
            </w:pPr>
            <w:r>
              <w:rPr>
                <w:rFonts w:hint="eastAsia"/>
                <w:color w:val="auto"/>
                <w:highlight w:val="none"/>
              </w:rPr>
              <w:t>数量</w:t>
            </w:r>
          </w:p>
        </w:tc>
        <w:tc>
          <w:tcPr>
            <w:tcW w:w="1220" w:type="pct"/>
            <w:noWrap w:val="0"/>
            <w:vAlign w:val="center"/>
          </w:tcPr>
          <w:p w14:paraId="61ACF5CB">
            <w:pPr>
              <w:pStyle w:val="29"/>
              <w:bidi w:val="0"/>
              <w:rPr>
                <w:color w:val="auto"/>
                <w:highlight w:val="none"/>
              </w:rPr>
            </w:pPr>
            <w:r>
              <w:rPr>
                <w:rFonts w:hint="eastAsia"/>
                <w:color w:val="auto"/>
                <w:highlight w:val="none"/>
              </w:rPr>
              <w:t>单位</w:t>
            </w:r>
          </w:p>
        </w:tc>
      </w:tr>
      <w:tr w14:paraId="22EF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center"/>
          </w:tcPr>
          <w:p w14:paraId="5D9D9587">
            <w:pPr>
              <w:pStyle w:val="29"/>
              <w:bidi w:val="0"/>
              <w:rPr>
                <w:color w:val="auto"/>
                <w:highlight w:val="none"/>
              </w:rPr>
            </w:pPr>
            <w:r>
              <w:rPr>
                <w:rFonts w:hint="eastAsia"/>
                <w:color w:val="auto"/>
                <w:highlight w:val="none"/>
              </w:rPr>
              <w:t>标配：</w:t>
            </w:r>
          </w:p>
        </w:tc>
      </w:tr>
      <w:tr w14:paraId="143F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6EA1200F">
            <w:pPr>
              <w:pStyle w:val="29"/>
              <w:bidi w:val="0"/>
              <w:rPr>
                <w:color w:val="auto"/>
                <w:highlight w:val="none"/>
              </w:rPr>
            </w:pPr>
            <w:r>
              <w:rPr>
                <w:color w:val="auto"/>
                <w:highlight w:val="none"/>
              </w:rPr>
              <w:t>1</w:t>
            </w:r>
          </w:p>
        </w:tc>
        <w:tc>
          <w:tcPr>
            <w:tcW w:w="1984" w:type="pct"/>
            <w:noWrap w:val="0"/>
            <w:vAlign w:val="center"/>
          </w:tcPr>
          <w:p w14:paraId="15EC49A9">
            <w:pPr>
              <w:pStyle w:val="29"/>
              <w:bidi w:val="0"/>
              <w:rPr>
                <w:color w:val="auto"/>
                <w:highlight w:val="none"/>
              </w:rPr>
            </w:pPr>
            <w:r>
              <w:rPr>
                <w:rFonts w:hint="eastAsia"/>
                <w:color w:val="auto"/>
                <w:highlight w:val="none"/>
              </w:rPr>
              <w:t>主机</w:t>
            </w:r>
          </w:p>
        </w:tc>
        <w:tc>
          <w:tcPr>
            <w:tcW w:w="1280" w:type="pct"/>
            <w:noWrap w:val="0"/>
            <w:vAlign w:val="center"/>
          </w:tcPr>
          <w:p w14:paraId="3B4C894E">
            <w:pPr>
              <w:pStyle w:val="29"/>
              <w:bidi w:val="0"/>
              <w:rPr>
                <w:color w:val="auto"/>
                <w:highlight w:val="none"/>
              </w:rPr>
            </w:pPr>
            <w:r>
              <w:rPr>
                <w:color w:val="auto"/>
                <w:highlight w:val="none"/>
              </w:rPr>
              <w:t>1</w:t>
            </w:r>
          </w:p>
        </w:tc>
        <w:tc>
          <w:tcPr>
            <w:tcW w:w="1220" w:type="pct"/>
            <w:noWrap w:val="0"/>
            <w:vAlign w:val="center"/>
          </w:tcPr>
          <w:p w14:paraId="358C47DC">
            <w:pPr>
              <w:pStyle w:val="29"/>
              <w:bidi w:val="0"/>
              <w:rPr>
                <w:color w:val="auto"/>
                <w:highlight w:val="none"/>
              </w:rPr>
            </w:pPr>
            <w:r>
              <w:rPr>
                <w:rFonts w:hint="eastAsia"/>
                <w:color w:val="auto"/>
                <w:highlight w:val="none"/>
              </w:rPr>
              <w:t>台</w:t>
            </w:r>
          </w:p>
        </w:tc>
      </w:tr>
      <w:tr w14:paraId="7937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0D69E9EC">
            <w:pPr>
              <w:pStyle w:val="29"/>
              <w:bidi w:val="0"/>
              <w:rPr>
                <w:color w:val="auto"/>
                <w:highlight w:val="none"/>
              </w:rPr>
            </w:pPr>
            <w:r>
              <w:rPr>
                <w:color w:val="auto"/>
                <w:highlight w:val="none"/>
              </w:rPr>
              <w:t>2</w:t>
            </w:r>
          </w:p>
        </w:tc>
        <w:tc>
          <w:tcPr>
            <w:tcW w:w="1984" w:type="pct"/>
            <w:noWrap w:val="0"/>
            <w:vAlign w:val="center"/>
          </w:tcPr>
          <w:p w14:paraId="28D27717">
            <w:pPr>
              <w:pStyle w:val="29"/>
              <w:bidi w:val="0"/>
              <w:rPr>
                <w:color w:val="auto"/>
                <w:highlight w:val="none"/>
              </w:rPr>
            </w:pPr>
            <w:r>
              <w:rPr>
                <w:rFonts w:hint="eastAsia"/>
                <w:color w:val="auto"/>
                <w:highlight w:val="none"/>
              </w:rPr>
              <w:t>1</w:t>
            </w:r>
            <w:r>
              <w:rPr>
                <w:color w:val="auto"/>
                <w:highlight w:val="none"/>
              </w:rPr>
              <w:t>2</w:t>
            </w:r>
            <w:r>
              <w:rPr>
                <w:rFonts w:hint="eastAsia"/>
                <w:color w:val="auto"/>
                <w:highlight w:val="none"/>
              </w:rPr>
              <w:t>导心电导联线</w:t>
            </w:r>
          </w:p>
        </w:tc>
        <w:tc>
          <w:tcPr>
            <w:tcW w:w="1280" w:type="pct"/>
            <w:noWrap w:val="0"/>
            <w:vAlign w:val="center"/>
          </w:tcPr>
          <w:p w14:paraId="6BB7566F">
            <w:pPr>
              <w:pStyle w:val="29"/>
              <w:bidi w:val="0"/>
              <w:rPr>
                <w:color w:val="auto"/>
                <w:highlight w:val="none"/>
              </w:rPr>
            </w:pPr>
            <w:r>
              <w:rPr>
                <w:color w:val="auto"/>
                <w:highlight w:val="none"/>
              </w:rPr>
              <w:t>1</w:t>
            </w:r>
          </w:p>
        </w:tc>
        <w:tc>
          <w:tcPr>
            <w:tcW w:w="1220" w:type="pct"/>
            <w:noWrap w:val="0"/>
            <w:vAlign w:val="center"/>
          </w:tcPr>
          <w:p w14:paraId="53EF9E95">
            <w:pPr>
              <w:pStyle w:val="29"/>
              <w:bidi w:val="0"/>
              <w:rPr>
                <w:color w:val="auto"/>
                <w:highlight w:val="none"/>
              </w:rPr>
            </w:pPr>
            <w:r>
              <w:rPr>
                <w:rFonts w:hint="eastAsia"/>
                <w:color w:val="auto"/>
                <w:highlight w:val="none"/>
              </w:rPr>
              <w:t>根</w:t>
            </w:r>
          </w:p>
        </w:tc>
      </w:tr>
      <w:tr w14:paraId="1946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4EAFC47D">
            <w:pPr>
              <w:pStyle w:val="29"/>
              <w:bidi w:val="0"/>
              <w:rPr>
                <w:color w:val="auto"/>
                <w:highlight w:val="none"/>
              </w:rPr>
            </w:pPr>
            <w:r>
              <w:rPr>
                <w:color w:val="auto"/>
                <w:highlight w:val="none"/>
              </w:rPr>
              <w:t>3</w:t>
            </w:r>
          </w:p>
        </w:tc>
        <w:tc>
          <w:tcPr>
            <w:tcW w:w="1984" w:type="pct"/>
            <w:noWrap w:val="0"/>
            <w:vAlign w:val="center"/>
          </w:tcPr>
          <w:p w14:paraId="3E9E4A97">
            <w:pPr>
              <w:pStyle w:val="29"/>
              <w:bidi w:val="0"/>
              <w:rPr>
                <w:color w:val="auto"/>
                <w:highlight w:val="none"/>
              </w:rPr>
            </w:pPr>
            <w:r>
              <w:rPr>
                <w:rFonts w:hint="eastAsia"/>
                <w:color w:val="auto"/>
                <w:highlight w:val="none"/>
              </w:rPr>
              <w:t>胸电极吸球</w:t>
            </w:r>
          </w:p>
        </w:tc>
        <w:tc>
          <w:tcPr>
            <w:tcW w:w="1280" w:type="pct"/>
            <w:noWrap w:val="0"/>
            <w:vAlign w:val="center"/>
          </w:tcPr>
          <w:p w14:paraId="35A1CBDD">
            <w:pPr>
              <w:pStyle w:val="29"/>
              <w:bidi w:val="0"/>
              <w:rPr>
                <w:color w:val="auto"/>
                <w:highlight w:val="none"/>
              </w:rPr>
            </w:pPr>
            <w:r>
              <w:rPr>
                <w:color w:val="auto"/>
                <w:highlight w:val="none"/>
              </w:rPr>
              <w:t>1</w:t>
            </w:r>
          </w:p>
        </w:tc>
        <w:tc>
          <w:tcPr>
            <w:tcW w:w="1220" w:type="pct"/>
            <w:noWrap w:val="0"/>
            <w:vAlign w:val="center"/>
          </w:tcPr>
          <w:p w14:paraId="6381806B">
            <w:pPr>
              <w:pStyle w:val="29"/>
              <w:bidi w:val="0"/>
              <w:rPr>
                <w:color w:val="auto"/>
                <w:highlight w:val="none"/>
              </w:rPr>
            </w:pPr>
            <w:r>
              <w:rPr>
                <w:rFonts w:hint="eastAsia"/>
                <w:color w:val="auto"/>
                <w:highlight w:val="none"/>
              </w:rPr>
              <w:t>盒（</w:t>
            </w:r>
            <w:r>
              <w:rPr>
                <w:color w:val="auto"/>
                <w:highlight w:val="none"/>
              </w:rPr>
              <w:t>6</w:t>
            </w:r>
            <w:r>
              <w:rPr>
                <w:rFonts w:hint="eastAsia"/>
                <w:color w:val="auto"/>
                <w:highlight w:val="none"/>
              </w:rPr>
              <w:t>只）</w:t>
            </w:r>
          </w:p>
        </w:tc>
      </w:tr>
      <w:tr w14:paraId="2B77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7CA5E1AD">
            <w:pPr>
              <w:pStyle w:val="29"/>
              <w:bidi w:val="0"/>
              <w:rPr>
                <w:color w:val="auto"/>
                <w:highlight w:val="none"/>
              </w:rPr>
            </w:pPr>
            <w:r>
              <w:rPr>
                <w:color w:val="auto"/>
                <w:highlight w:val="none"/>
              </w:rPr>
              <w:t>4</w:t>
            </w:r>
          </w:p>
        </w:tc>
        <w:tc>
          <w:tcPr>
            <w:tcW w:w="1984" w:type="pct"/>
            <w:noWrap w:val="0"/>
            <w:vAlign w:val="center"/>
          </w:tcPr>
          <w:p w14:paraId="443E6974">
            <w:pPr>
              <w:pStyle w:val="29"/>
              <w:bidi w:val="0"/>
              <w:rPr>
                <w:color w:val="auto"/>
                <w:highlight w:val="none"/>
              </w:rPr>
            </w:pPr>
            <w:r>
              <w:rPr>
                <w:rFonts w:hint="eastAsia"/>
                <w:color w:val="auto"/>
                <w:highlight w:val="none"/>
              </w:rPr>
              <w:t>四肢电极夹</w:t>
            </w:r>
          </w:p>
        </w:tc>
        <w:tc>
          <w:tcPr>
            <w:tcW w:w="1280" w:type="pct"/>
            <w:noWrap w:val="0"/>
            <w:vAlign w:val="center"/>
          </w:tcPr>
          <w:p w14:paraId="0DE34682">
            <w:pPr>
              <w:pStyle w:val="29"/>
              <w:bidi w:val="0"/>
              <w:rPr>
                <w:color w:val="auto"/>
                <w:highlight w:val="none"/>
              </w:rPr>
            </w:pPr>
            <w:r>
              <w:rPr>
                <w:color w:val="auto"/>
                <w:highlight w:val="none"/>
              </w:rPr>
              <w:t>1</w:t>
            </w:r>
          </w:p>
        </w:tc>
        <w:tc>
          <w:tcPr>
            <w:tcW w:w="1220" w:type="pct"/>
            <w:noWrap w:val="0"/>
            <w:vAlign w:val="center"/>
          </w:tcPr>
          <w:p w14:paraId="63AC94D1">
            <w:pPr>
              <w:pStyle w:val="29"/>
              <w:bidi w:val="0"/>
              <w:rPr>
                <w:color w:val="auto"/>
                <w:highlight w:val="none"/>
              </w:rPr>
            </w:pPr>
            <w:r>
              <w:rPr>
                <w:rFonts w:hint="eastAsia"/>
                <w:color w:val="auto"/>
                <w:highlight w:val="none"/>
              </w:rPr>
              <w:t>盒（</w:t>
            </w:r>
            <w:r>
              <w:rPr>
                <w:color w:val="auto"/>
                <w:highlight w:val="none"/>
              </w:rPr>
              <w:t>4</w:t>
            </w:r>
            <w:r>
              <w:rPr>
                <w:rFonts w:hint="eastAsia"/>
                <w:color w:val="auto"/>
                <w:highlight w:val="none"/>
              </w:rPr>
              <w:t>只）</w:t>
            </w:r>
          </w:p>
        </w:tc>
      </w:tr>
      <w:tr w14:paraId="04E9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1D676DA7">
            <w:pPr>
              <w:pStyle w:val="29"/>
              <w:bidi w:val="0"/>
              <w:rPr>
                <w:color w:val="auto"/>
                <w:highlight w:val="none"/>
              </w:rPr>
            </w:pPr>
            <w:r>
              <w:rPr>
                <w:color w:val="auto"/>
                <w:highlight w:val="none"/>
              </w:rPr>
              <w:t>5</w:t>
            </w:r>
          </w:p>
        </w:tc>
        <w:tc>
          <w:tcPr>
            <w:tcW w:w="1984" w:type="pct"/>
            <w:noWrap w:val="0"/>
            <w:vAlign w:val="center"/>
          </w:tcPr>
          <w:p w14:paraId="17726FC8">
            <w:pPr>
              <w:pStyle w:val="29"/>
              <w:bidi w:val="0"/>
              <w:rPr>
                <w:color w:val="auto"/>
                <w:highlight w:val="none"/>
              </w:rPr>
            </w:pPr>
            <w:r>
              <w:rPr>
                <w:rFonts w:hint="eastAsia"/>
                <w:color w:val="auto"/>
                <w:highlight w:val="none"/>
              </w:rPr>
              <w:t>记录纸</w:t>
            </w:r>
          </w:p>
        </w:tc>
        <w:tc>
          <w:tcPr>
            <w:tcW w:w="1280" w:type="pct"/>
            <w:noWrap w:val="0"/>
            <w:vAlign w:val="center"/>
          </w:tcPr>
          <w:p w14:paraId="5FB91A17">
            <w:pPr>
              <w:pStyle w:val="29"/>
              <w:bidi w:val="0"/>
              <w:rPr>
                <w:color w:val="auto"/>
                <w:highlight w:val="none"/>
              </w:rPr>
            </w:pPr>
            <w:r>
              <w:rPr>
                <w:color w:val="auto"/>
                <w:highlight w:val="none"/>
              </w:rPr>
              <w:t>1</w:t>
            </w:r>
          </w:p>
        </w:tc>
        <w:tc>
          <w:tcPr>
            <w:tcW w:w="1220" w:type="pct"/>
            <w:noWrap w:val="0"/>
            <w:vAlign w:val="center"/>
          </w:tcPr>
          <w:p w14:paraId="74E9BCA2">
            <w:pPr>
              <w:pStyle w:val="29"/>
              <w:bidi w:val="0"/>
              <w:rPr>
                <w:color w:val="auto"/>
                <w:highlight w:val="none"/>
              </w:rPr>
            </w:pPr>
            <w:r>
              <w:rPr>
                <w:rFonts w:hint="eastAsia"/>
                <w:color w:val="auto"/>
                <w:highlight w:val="none"/>
              </w:rPr>
              <w:t>本</w:t>
            </w:r>
          </w:p>
        </w:tc>
      </w:tr>
      <w:tr w14:paraId="49FC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150B30E6">
            <w:pPr>
              <w:pStyle w:val="29"/>
              <w:bidi w:val="0"/>
              <w:rPr>
                <w:color w:val="auto"/>
                <w:highlight w:val="none"/>
              </w:rPr>
            </w:pPr>
            <w:r>
              <w:rPr>
                <w:color w:val="auto"/>
                <w:highlight w:val="none"/>
              </w:rPr>
              <w:t>6</w:t>
            </w:r>
          </w:p>
        </w:tc>
        <w:tc>
          <w:tcPr>
            <w:tcW w:w="1984" w:type="pct"/>
            <w:noWrap w:val="0"/>
            <w:vAlign w:val="center"/>
          </w:tcPr>
          <w:p w14:paraId="60ACF983">
            <w:pPr>
              <w:pStyle w:val="29"/>
              <w:bidi w:val="0"/>
              <w:rPr>
                <w:color w:val="auto"/>
                <w:highlight w:val="none"/>
              </w:rPr>
            </w:pPr>
            <w:r>
              <w:rPr>
                <w:rFonts w:hint="eastAsia"/>
                <w:color w:val="auto"/>
                <w:highlight w:val="none"/>
              </w:rPr>
              <w:t>锂电池</w:t>
            </w:r>
          </w:p>
        </w:tc>
        <w:tc>
          <w:tcPr>
            <w:tcW w:w="1280" w:type="pct"/>
            <w:noWrap w:val="0"/>
            <w:vAlign w:val="center"/>
          </w:tcPr>
          <w:p w14:paraId="7AC31218">
            <w:pPr>
              <w:pStyle w:val="29"/>
              <w:bidi w:val="0"/>
              <w:rPr>
                <w:color w:val="auto"/>
                <w:highlight w:val="none"/>
              </w:rPr>
            </w:pPr>
            <w:r>
              <w:rPr>
                <w:color w:val="auto"/>
                <w:highlight w:val="none"/>
              </w:rPr>
              <w:t>1</w:t>
            </w:r>
          </w:p>
        </w:tc>
        <w:tc>
          <w:tcPr>
            <w:tcW w:w="1220" w:type="pct"/>
            <w:noWrap w:val="0"/>
            <w:vAlign w:val="center"/>
          </w:tcPr>
          <w:p w14:paraId="115E0004">
            <w:pPr>
              <w:pStyle w:val="29"/>
              <w:bidi w:val="0"/>
              <w:rPr>
                <w:color w:val="auto"/>
                <w:highlight w:val="none"/>
              </w:rPr>
            </w:pPr>
            <w:r>
              <w:rPr>
                <w:rFonts w:hint="eastAsia"/>
                <w:color w:val="auto"/>
                <w:highlight w:val="none"/>
              </w:rPr>
              <w:t>个</w:t>
            </w:r>
          </w:p>
        </w:tc>
      </w:tr>
      <w:tr w14:paraId="2BC3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5C34F940">
            <w:pPr>
              <w:pStyle w:val="29"/>
              <w:bidi w:val="0"/>
              <w:rPr>
                <w:color w:val="auto"/>
                <w:highlight w:val="none"/>
              </w:rPr>
            </w:pPr>
            <w:r>
              <w:rPr>
                <w:color w:val="auto"/>
                <w:highlight w:val="none"/>
              </w:rPr>
              <w:t>7</w:t>
            </w:r>
          </w:p>
        </w:tc>
        <w:tc>
          <w:tcPr>
            <w:tcW w:w="1984" w:type="pct"/>
            <w:noWrap w:val="0"/>
            <w:vAlign w:val="center"/>
          </w:tcPr>
          <w:p w14:paraId="116840FE">
            <w:pPr>
              <w:pStyle w:val="29"/>
              <w:bidi w:val="0"/>
              <w:rPr>
                <w:color w:val="auto"/>
                <w:highlight w:val="none"/>
              </w:rPr>
            </w:pPr>
            <w:r>
              <w:rPr>
                <w:rFonts w:hint="eastAsia"/>
                <w:color w:val="auto"/>
                <w:highlight w:val="none"/>
              </w:rPr>
              <w:t>保险管</w:t>
            </w:r>
          </w:p>
        </w:tc>
        <w:tc>
          <w:tcPr>
            <w:tcW w:w="1280" w:type="pct"/>
            <w:noWrap w:val="0"/>
            <w:vAlign w:val="center"/>
          </w:tcPr>
          <w:p w14:paraId="3BB7EDDF">
            <w:pPr>
              <w:pStyle w:val="29"/>
              <w:bidi w:val="0"/>
              <w:rPr>
                <w:color w:val="auto"/>
                <w:highlight w:val="none"/>
              </w:rPr>
            </w:pPr>
            <w:r>
              <w:rPr>
                <w:color w:val="auto"/>
                <w:highlight w:val="none"/>
              </w:rPr>
              <w:t>2</w:t>
            </w:r>
          </w:p>
        </w:tc>
        <w:tc>
          <w:tcPr>
            <w:tcW w:w="1220" w:type="pct"/>
            <w:noWrap w:val="0"/>
            <w:vAlign w:val="center"/>
          </w:tcPr>
          <w:p w14:paraId="685FDA15">
            <w:pPr>
              <w:pStyle w:val="29"/>
              <w:bidi w:val="0"/>
              <w:rPr>
                <w:color w:val="auto"/>
                <w:highlight w:val="none"/>
              </w:rPr>
            </w:pPr>
            <w:r>
              <w:rPr>
                <w:rFonts w:hint="eastAsia"/>
                <w:color w:val="auto"/>
                <w:highlight w:val="none"/>
              </w:rPr>
              <w:t>个</w:t>
            </w:r>
          </w:p>
        </w:tc>
      </w:tr>
      <w:tr w14:paraId="0F6D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665B2A02">
            <w:pPr>
              <w:pStyle w:val="29"/>
              <w:bidi w:val="0"/>
              <w:rPr>
                <w:color w:val="auto"/>
                <w:highlight w:val="none"/>
              </w:rPr>
            </w:pPr>
            <w:r>
              <w:rPr>
                <w:color w:val="auto"/>
                <w:highlight w:val="none"/>
              </w:rPr>
              <w:t>8</w:t>
            </w:r>
          </w:p>
        </w:tc>
        <w:tc>
          <w:tcPr>
            <w:tcW w:w="1984" w:type="pct"/>
            <w:noWrap w:val="0"/>
            <w:vAlign w:val="center"/>
          </w:tcPr>
          <w:p w14:paraId="1947A66D">
            <w:pPr>
              <w:pStyle w:val="29"/>
              <w:bidi w:val="0"/>
              <w:rPr>
                <w:color w:val="auto"/>
                <w:highlight w:val="none"/>
              </w:rPr>
            </w:pPr>
            <w:r>
              <w:rPr>
                <w:rFonts w:hint="eastAsia"/>
                <w:color w:val="auto"/>
                <w:highlight w:val="none"/>
              </w:rPr>
              <w:t>电源线</w:t>
            </w:r>
          </w:p>
        </w:tc>
        <w:tc>
          <w:tcPr>
            <w:tcW w:w="1280" w:type="pct"/>
            <w:noWrap w:val="0"/>
            <w:vAlign w:val="center"/>
          </w:tcPr>
          <w:p w14:paraId="6652DE77">
            <w:pPr>
              <w:pStyle w:val="29"/>
              <w:bidi w:val="0"/>
              <w:rPr>
                <w:color w:val="auto"/>
                <w:highlight w:val="none"/>
              </w:rPr>
            </w:pPr>
            <w:r>
              <w:rPr>
                <w:color w:val="auto"/>
                <w:highlight w:val="none"/>
              </w:rPr>
              <w:t>1</w:t>
            </w:r>
          </w:p>
        </w:tc>
        <w:tc>
          <w:tcPr>
            <w:tcW w:w="1220" w:type="pct"/>
            <w:noWrap w:val="0"/>
            <w:vAlign w:val="center"/>
          </w:tcPr>
          <w:p w14:paraId="7EA6B642">
            <w:pPr>
              <w:pStyle w:val="29"/>
              <w:bidi w:val="0"/>
              <w:rPr>
                <w:color w:val="auto"/>
                <w:highlight w:val="none"/>
              </w:rPr>
            </w:pPr>
            <w:r>
              <w:rPr>
                <w:rFonts w:hint="eastAsia"/>
                <w:color w:val="auto"/>
                <w:highlight w:val="none"/>
              </w:rPr>
              <w:t>根</w:t>
            </w:r>
          </w:p>
        </w:tc>
      </w:tr>
      <w:tr w14:paraId="252A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center"/>
          </w:tcPr>
          <w:p w14:paraId="7988D8B4">
            <w:pPr>
              <w:pStyle w:val="29"/>
              <w:bidi w:val="0"/>
              <w:rPr>
                <w:color w:val="auto"/>
                <w:highlight w:val="none"/>
              </w:rPr>
            </w:pPr>
            <w:r>
              <w:rPr>
                <w:color w:val="auto"/>
                <w:highlight w:val="none"/>
              </w:rPr>
              <w:t>9</w:t>
            </w:r>
          </w:p>
        </w:tc>
        <w:tc>
          <w:tcPr>
            <w:tcW w:w="1984" w:type="pct"/>
            <w:noWrap w:val="0"/>
            <w:vAlign w:val="center"/>
          </w:tcPr>
          <w:p w14:paraId="1F8C66EC">
            <w:pPr>
              <w:pStyle w:val="29"/>
              <w:bidi w:val="0"/>
              <w:rPr>
                <w:color w:val="auto"/>
                <w:highlight w:val="none"/>
              </w:rPr>
            </w:pPr>
            <w:r>
              <w:rPr>
                <w:rFonts w:hint="eastAsia"/>
                <w:color w:val="auto"/>
                <w:highlight w:val="none"/>
              </w:rPr>
              <w:t>产品说明书，速查卡，保修卡</w:t>
            </w:r>
            <w:r>
              <w:rPr>
                <w:rFonts w:hint="eastAsia"/>
                <w:color w:val="auto"/>
                <w:highlight w:val="none"/>
                <w:lang w:eastAsia="zh-CN"/>
              </w:rPr>
              <w:t>，</w:t>
            </w:r>
            <w:r>
              <w:rPr>
                <w:rFonts w:hint="eastAsia"/>
                <w:color w:val="auto"/>
                <w:highlight w:val="none"/>
              </w:rPr>
              <w:t>验收单</w:t>
            </w:r>
            <w:r>
              <w:rPr>
                <w:rFonts w:hint="eastAsia"/>
                <w:color w:val="auto"/>
                <w:highlight w:val="none"/>
                <w:lang w:eastAsia="zh-CN"/>
              </w:rPr>
              <w:t>，</w:t>
            </w:r>
            <w:r>
              <w:rPr>
                <w:rFonts w:hint="eastAsia"/>
                <w:color w:val="auto"/>
                <w:highlight w:val="none"/>
              </w:rPr>
              <w:t>合格证，自动诊断与分析使用说明书</w:t>
            </w:r>
          </w:p>
        </w:tc>
        <w:tc>
          <w:tcPr>
            <w:tcW w:w="1280" w:type="pct"/>
            <w:noWrap w:val="0"/>
            <w:vAlign w:val="center"/>
          </w:tcPr>
          <w:p w14:paraId="610781D8">
            <w:pPr>
              <w:pStyle w:val="29"/>
              <w:bidi w:val="0"/>
              <w:rPr>
                <w:color w:val="auto"/>
                <w:highlight w:val="none"/>
              </w:rPr>
            </w:pPr>
            <w:r>
              <w:rPr>
                <w:rFonts w:hint="eastAsia"/>
                <w:color w:val="auto"/>
                <w:highlight w:val="none"/>
              </w:rPr>
              <w:t>各</w:t>
            </w:r>
            <w:r>
              <w:rPr>
                <w:color w:val="auto"/>
                <w:highlight w:val="none"/>
              </w:rPr>
              <w:t>1</w:t>
            </w:r>
          </w:p>
        </w:tc>
        <w:tc>
          <w:tcPr>
            <w:tcW w:w="1220" w:type="pct"/>
            <w:noWrap w:val="0"/>
            <w:vAlign w:val="center"/>
          </w:tcPr>
          <w:p w14:paraId="7E3EACC3">
            <w:pPr>
              <w:pStyle w:val="29"/>
              <w:bidi w:val="0"/>
              <w:rPr>
                <w:color w:val="auto"/>
                <w:highlight w:val="none"/>
              </w:rPr>
            </w:pPr>
            <w:r>
              <w:rPr>
                <w:rFonts w:hint="eastAsia"/>
                <w:color w:val="auto"/>
                <w:highlight w:val="none"/>
              </w:rPr>
              <w:t>份</w:t>
            </w:r>
          </w:p>
        </w:tc>
      </w:tr>
      <w:tr w14:paraId="75DE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center"/>
          </w:tcPr>
          <w:p w14:paraId="5693EE42">
            <w:pPr>
              <w:pStyle w:val="29"/>
              <w:bidi w:val="0"/>
              <w:rPr>
                <w:color w:val="auto"/>
                <w:highlight w:val="none"/>
              </w:rPr>
            </w:pPr>
            <w:r>
              <w:rPr>
                <w:rFonts w:hint="eastAsia"/>
                <w:color w:val="auto"/>
                <w:highlight w:val="none"/>
                <w:lang w:val="en-US" w:eastAsia="zh-CN"/>
              </w:rPr>
              <w:t>其他配件</w:t>
            </w:r>
            <w:r>
              <w:rPr>
                <w:rFonts w:hint="eastAsia"/>
                <w:color w:val="auto"/>
                <w:highlight w:val="none"/>
              </w:rPr>
              <w:t>：</w:t>
            </w:r>
          </w:p>
        </w:tc>
      </w:tr>
      <w:tr w14:paraId="139A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5E40C86">
            <w:pPr>
              <w:pStyle w:val="29"/>
              <w:bidi w:val="0"/>
              <w:rPr>
                <w:color w:val="auto"/>
                <w:highlight w:val="none"/>
              </w:rPr>
            </w:pPr>
            <w:r>
              <w:rPr>
                <w:rFonts w:hint="eastAsia"/>
                <w:color w:val="auto"/>
                <w:highlight w:val="none"/>
              </w:rPr>
              <w:t>触摸屏</w:t>
            </w:r>
          </w:p>
        </w:tc>
        <w:tc>
          <w:tcPr>
            <w:tcW w:w="1280" w:type="pct"/>
            <w:noWrap w:val="0"/>
            <w:vAlign w:val="center"/>
          </w:tcPr>
          <w:p w14:paraId="6BF8BC57">
            <w:pPr>
              <w:pStyle w:val="29"/>
              <w:bidi w:val="0"/>
              <w:rPr>
                <w:color w:val="auto"/>
                <w:highlight w:val="none"/>
              </w:rPr>
            </w:pPr>
            <w:r>
              <w:rPr>
                <w:color w:val="auto"/>
                <w:highlight w:val="none"/>
              </w:rPr>
              <w:t>1</w:t>
            </w:r>
          </w:p>
        </w:tc>
        <w:tc>
          <w:tcPr>
            <w:tcW w:w="1220" w:type="pct"/>
            <w:noWrap w:val="0"/>
            <w:vAlign w:val="center"/>
          </w:tcPr>
          <w:p w14:paraId="2480605C">
            <w:pPr>
              <w:pStyle w:val="29"/>
              <w:bidi w:val="0"/>
              <w:rPr>
                <w:color w:val="auto"/>
                <w:highlight w:val="none"/>
              </w:rPr>
            </w:pPr>
            <w:r>
              <w:rPr>
                <w:rFonts w:hint="eastAsia"/>
                <w:color w:val="auto"/>
                <w:highlight w:val="none"/>
              </w:rPr>
              <w:t>个</w:t>
            </w:r>
          </w:p>
        </w:tc>
      </w:tr>
      <w:tr w14:paraId="452B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563DD95">
            <w:pPr>
              <w:pStyle w:val="29"/>
              <w:bidi w:val="0"/>
              <w:rPr>
                <w:color w:val="auto"/>
                <w:highlight w:val="none"/>
              </w:rPr>
            </w:pPr>
            <w:r>
              <w:rPr>
                <w:rFonts w:hint="eastAsia"/>
                <w:color w:val="auto"/>
                <w:highlight w:val="none"/>
              </w:rPr>
              <w:t>夹式心电导联线</w:t>
            </w:r>
          </w:p>
        </w:tc>
        <w:tc>
          <w:tcPr>
            <w:tcW w:w="1280" w:type="pct"/>
            <w:noWrap w:val="0"/>
            <w:vAlign w:val="center"/>
          </w:tcPr>
          <w:p w14:paraId="2EA8773F">
            <w:pPr>
              <w:pStyle w:val="29"/>
              <w:bidi w:val="0"/>
              <w:rPr>
                <w:color w:val="auto"/>
                <w:highlight w:val="none"/>
              </w:rPr>
            </w:pPr>
            <w:r>
              <w:rPr>
                <w:rFonts w:hint="eastAsia"/>
                <w:color w:val="auto"/>
                <w:highlight w:val="none"/>
              </w:rPr>
              <w:t>1</w:t>
            </w:r>
          </w:p>
        </w:tc>
        <w:tc>
          <w:tcPr>
            <w:tcW w:w="1220" w:type="pct"/>
            <w:noWrap w:val="0"/>
            <w:vAlign w:val="center"/>
          </w:tcPr>
          <w:p w14:paraId="12DB4A4C">
            <w:pPr>
              <w:pStyle w:val="29"/>
              <w:bidi w:val="0"/>
              <w:rPr>
                <w:color w:val="auto"/>
                <w:highlight w:val="none"/>
              </w:rPr>
            </w:pPr>
            <w:r>
              <w:rPr>
                <w:rFonts w:hint="eastAsia"/>
                <w:color w:val="auto"/>
                <w:highlight w:val="none"/>
              </w:rPr>
              <w:t>根</w:t>
            </w:r>
          </w:p>
        </w:tc>
      </w:tr>
      <w:tr w14:paraId="16E2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D33CC7E">
            <w:pPr>
              <w:pStyle w:val="29"/>
              <w:bidi w:val="0"/>
              <w:rPr>
                <w:color w:val="auto"/>
                <w:highlight w:val="none"/>
              </w:rPr>
            </w:pPr>
            <w:r>
              <w:rPr>
                <w:rFonts w:hint="eastAsia"/>
                <w:color w:val="auto"/>
                <w:highlight w:val="none"/>
              </w:rPr>
              <w:t>扣式心电导联线</w:t>
            </w:r>
          </w:p>
        </w:tc>
        <w:tc>
          <w:tcPr>
            <w:tcW w:w="1280" w:type="pct"/>
            <w:noWrap w:val="0"/>
            <w:vAlign w:val="center"/>
          </w:tcPr>
          <w:p w14:paraId="0F2862FA">
            <w:pPr>
              <w:pStyle w:val="29"/>
              <w:bidi w:val="0"/>
              <w:rPr>
                <w:color w:val="auto"/>
                <w:highlight w:val="none"/>
              </w:rPr>
            </w:pPr>
            <w:r>
              <w:rPr>
                <w:rFonts w:hint="eastAsia"/>
                <w:color w:val="auto"/>
                <w:highlight w:val="none"/>
              </w:rPr>
              <w:t>1</w:t>
            </w:r>
          </w:p>
        </w:tc>
        <w:tc>
          <w:tcPr>
            <w:tcW w:w="1220" w:type="pct"/>
            <w:noWrap w:val="0"/>
            <w:vAlign w:val="center"/>
          </w:tcPr>
          <w:p w14:paraId="5E034342">
            <w:pPr>
              <w:pStyle w:val="29"/>
              <w:bidi w:val="0"/>
              <w:rPr>
                <w:color w:val="auto"/>
                <w:highlight w:val="none"/>
              </w:rPr>
            </w:pPr>
            <w:r>
              <w:rPr>
                <w:rFonts w:hint="eastAsia"/>
                <w:color w:val="auto"/>
                <w:highlight w:val="none"/>
              </w:rPr>
              <w:t>根</w:t>
            </w:r>
          </w:p>
        </w:tc>
      </w:tr>
      <w:tr w14:paraId="3934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AB93F1E">
            <w:pPr>
              <w:pStyle w:val="29"/>
              <w:bidi w:val="0"/>
              <w:rPr>
                <w:color w:val="auto"/>
                <w:highlight w:val="none"/>
              </w:rPr>
            </w:pPr>
            <w:r>
              <w:rPr>
                <w:rFonts w:hint="eastAsia"/>
                <w:color w:val="auto"/>
                <w:highlight w:val="none"/>
              </w:rPr>
              <w:t>香蕉头插孔-扣式电极转换线</w:t>
            </w:r>
          </w:p>
        </w:tc>
        <w:tc>
          <w:tcPr>
            <w:tcW w:w="1280" w:type="pct"/>
            <w:noWrap w:val="0"/>
            <w:vAlign w:val="center"/>
          </w:tcPr>
          <w:p w14:paraId="7115B302">
            <w:pPr>
              <w:pStyle w:val="29"/>
              <w:bidi w:val="0"/>
              <w:rPr>
                <w:color w:val="auto"/>
                <w:highlight w:val="none"/>
              </w:rPr>
            </w:pPr>
            <w:r>
              <w:rPr>
                <w:rFonts w:hint="eastAsia"/>
                <w:color w:val="auto"/>
                <w:highlight w:val="none"/>
              </w:rPr>
              <w:t>1</w:t>
            </w:r>
          </w:p>
        </w:tc>
        <w:tc>
          <w:tcPr>
            <w:tcW w:w="1220" w:type="pct"/>
            <w:noWrap w:val="0"/>
            <w:vAlign w:val="center"/>
          </w:tcPr>
          <w:p w14:paraId="3C193137">
            <w:pPr>
              <w:pStyle w:val="29"/>
              <w:bidi w:val="0"/>
              <w:rPr>
                <w:color w:val="auto"/>
                <w:highlight w:val="none"/>
              </w:rPr>
            </w:pPr>
            <w:r>
              <w:rPr>
                <w:rFonts w:hint="eastAsia"/>
                <w:color w:val="auto"/>
                <w:highlight w:val="none"/>
              </w:rPr>
              <w:t>套（1套10根）</w:t>
            </w:r>
          </w:p>
        </w:tc>
      </w:tr>
      <w:tr w14:paraId="7068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39A0DAC8">
            <w:pPr>
              <w:pStyle w:val="29"/>
              <w:bidi w:val="0"/>
              <w:rPr>
                <w:color w:val="auto"/>
                <w:highlight w:val="none"/>
              </w:rPr>
            </w:pPr>
            <w:r>
              <w:rPr>
                <w:rFonts w:hint="eastAsia"/>
                <w:color w:val="auto"/>
                <w:highlight w:val="none"/>
              </w:rPr>
              <w:t>多功能电极转换器</w:t>
            </w:r>
          </w:p>
        </w:tc>
        <w:tc>
          <w:tcPr>
            <w:tcW w:w="1280" w:type="pct"/>
            <w:noWrap w:val="0"/>
            <w:vAlign w:val="center"/>
          </w:tcPr>
          <w:p w14:paraId="460D6768">
            <w:pPr>
              <w:pStyle w:val="29"/>
              <w:bidi w:val="0"/>
              <w:rPr>
                <w:color w:val="auto"/>
                <w:highlight w:val="none"/>
              </w:rPr>
            </w:pPr>
            <w:r>
              <w:rPr>
                <w:rFonts w:hint="eastAsia"/>
                <w:color w:val="auto"/>
                <w:highlight w:val="none"/>
              </w:rPr>
              <w:t>1</w:t>
            </w:r>
          </w:p>
        </w:tc>
        <w:tc>
          <w:tcPr>
            <w:tcW w:w="1220" w:type="pct"/>
            <w:noWrap w:val="0"/>
            <w:vAlign w:val="center"/>
          </w:tcPr>
          <w:p w14:paraId="578D2FBB">
            <w:pPr>
              <w:pStyle w:val="29"/>
              <w:bidi w:val="0"/>
              <w:rPr>
                <w:color w:val="auto"/>
                <w:highlight w:val="none"/>
              </w:rPr>
            </w:pPr>
            <w:r>
              <w:rPr>
                <w:rFonts w:hint="eastAsia"/>
                <w:color w:val="auto"/>
                <w:highlight w:val="none"/>
              </w:rPr>
              <w:t>套（1套10根）</w:t>
            </w:r>
          </w:p>
        </w:tc>
      </w:tr>
      <w:tr w14:paraId="513F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61D5D19">
            <w:pPr>
              <w:pStyle w:val="29"/>
              <w:bidi w:val="0"/>
              <w:rPr>
                <w:color w:val="auto"/>
                <w:highlight w:val="none"/>
              </w:rPr>
            </w:pPr>
            <w:r>
              <w:rPr>
                <w:rFonts w:hint="eastAsia"/>
                <w:color w:val="auto"/>
                <w:highlight w:val="none"/>
              </w:rPr>
              <w:t>儿童式胸电极吸球</w:t>
            </w:r>
          </w:p>
        </w:tc>
        <w:tc>
          <w:tcPr>
            <w:tcW w:w="1280" w:type="pct"/>
            <w:noWrap w:val="0"/>
            <w:vAlign w:val="center"/>
          </w:tcPr>
          <w:p w14:paraId="50415BBE">
            <w:pPr>
              <w:pStyle w:val="29"/>
              <w:bidi w:val="0"/>
              <w:rPr>
                <w:color w:val="auto"/>
                <w:highlight w:val="none"/>
              </w:rPr>
            </w:pPr>
            <w:r>
              <w:rPr>
                <w:color w:val="auto"/>
                <w:highlight w:val="none"/>
              </w:rPr>
              <w:t>1</w:t>
            </w:r>
          </w:p>
        </w:tc>
        <w:tc>
          <w:tcPr>
            <w:tcW w:w="1220" w:type="pct"/>
            <w:noWrap w:val="0"/>
            <w:vAlign w:val="center"/>
          </w:tcPr>
          <w:p w14:paraId="6B9965D3">
            <w:pPr>
              <w:pStyle w:val="29"/>
              <w:bidi w:val="0"/>
              <w:rPr>
                <w:color w:val="auto"/>
                <w:highlight w:val="none"/>
              </w:rPr>
            </w:pPr>
            <w:r>
              <w:rPr>
                <w:rFonts w:hint="eastAsia"/>
                <w:color w:val="auto"/>
                <w:highlight w:val="none"/>
              </w:rPr>
              <w:t>盒（</w:t>
            </w:r>
            <w:r>
              <w:rPr>
                <w:color w:val="auto"/>
                <w:highlight w:val="none"/>
              </w:rPr>
              <w:t>6</w:t>
            </w:r>
            <w:r>
              <w:rPr>
                <w:rFonts w:hint="eastAsia"/>
                <w:color w:val="auto"/>
                <w:highlight w:val="none"/>
              </w:rPr>
              <w:t>只）</w:t>
            </w:r>
          </w:p>
        </w:tc>
      </w:tr>
      <w:tr w14:paraId="0686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B6CF6DB">
            <w:pPr>
              <w:pStyle w:val="29"/>
              <w:bidi w:val="0"/>
              <w:rPr>
                <w:color w:val="auto"/>
                <w:highlight w:val="none"/>
              </w:rPr>
            </w:pPr>
            <w:r>
              <w:rPr>
                <w:rFonts w:hint="eastAsia"/>
                <w:color w:val="auto"/>
                <w:highlight w:val="none"/>
              </w:rPr>
              <w:t>儿童式四肢电极夹</w:t>
            </w:r>
          </w:p>
        </w:tc>
        <w:tc>
          <w:tcPr>
            <w:tcW w:w="1280" w:type="pct"/>
            <w:noWrap w:val="0"/>
            <w:vAlign w:val="center"/>
          </w:tcPr>
          <w:p w14:paraId="3E60310F">
            <w:pPr>
              <w:pStyle w:val="29"/>
              <w:bidi w:val="0"/>
              <w:rPr>
                <w:color w:val="auto"/>
                <w:highlight w:val="none"/>
              </w:rPr>
            </w:pPr>
            <w:r>
              <w:rPr>
                <w:color w:val="auto"/>
                <w:highlight w:val="none"/>
              </w:rPr>
              <w:t>1</w:t>
            </w:r>
          </w:p>
        </w:tc>
        <w:tc>
          <w:tcPr>
            <w:tcW w:w="1220" w:type="pct"/>
            <w:noWrap w:val="0"/>
            <w:vAlign w:val="center"/>
          </w:tcPr>
          <w:p w14:paraId="1B2104BA">
            <w:pPr>
              <w:pStyle w:val="29"/>
              <w:bidi w:val="0"/>
              <w:rPr>
                <w:color w:val="auto"/>
                <w:highlight w:val="none"/>
              </w:rPr>
            </w:pPr>
            <w:r>
              <w:rPr>
                <w:rFonts w:hint="eastAsia"/>
                <w:color w:val="auto"/>
                <w:highlight w:val="none"/>
              </w:rPr>
              <w:t>盒（</w:t>
            </w:r>
            <w:r>
              <w:rPr>
                <w:color w:val="auto"/>
                <w:highlight w:val="none"/>
              </w:rPr>
              <w:t>4</w:t>
            </w:r>
            <w:r>
              <w:rPr>
                <w:rFonts w:hint="eastAsia"/>
                <w:color w:val="auto"/>
                <w:highlight w:val="none"/>
              </w:rPr>
              <w:t>只）</w:t>
            </w:r>
          </w:p>
        </w:tc>
      </w:tr>
      <w:tr w14:paraId="3BB5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7758F2C">
            <w:pPr>
              <w:pStyle w:val="29"/>
              <w:bidi w:val="0"/>
              <w:rPr>
                <w:color w:val="auto"/>
                <w:highlight w:val="none"/>
              </w:rPr>
            </w:pPr>
            <w:r>
              <w:rPr>
                <w:rFonts w:hint="eastAsia"/>
                <w:color w:val="auto"/>
                <w:highlight w:val="none"/>
              </w:rPr>
              <w:t>接地线</w:t>
            </w:r>
          </w:p>
        </w:tc>
        <w:tc>
          <w:tcPr>
            <w:tcW w:w="1280" w:type="pct"/>
            <w:noWrap w:val="0"/>
            <w:vAlign w:val="center"/>
          </w:tcPr>
          <w:p w14:paraId="717C0B93">
            <w:pPr>
              <w:pStyle w:val="29"/>
              <w:bidi w:val="0"/>
              <w:rPr>
                <w:color w:val="auto"/>
                <w:highlight w:val="none"/>
              </w:rPr>
            </w:pPr>
            <w:r>
              <w:rPr>
                <w:rFonts w:hint="eastAsia"/>
                <w:color w:val="auto"/>
                <w:highlight w:val="none"/>
              </w:rPr>
              <w:t>1</w:t>
            </w:r>
          </w:p>
        </w:tc>
        <w:tc>
          <w:tcPr>
            <w:tcW w:w="1220" w:type="pct"/>
            <w:noWrap w:val="0"/>
            <w:vAlign w:val="center"/>
          </w:tcPr>
          <w:p w14:paraId="479779DF">
            <w:pPr>
              <w:pStyle w:val="29"/>
              <w:bidi w:val="0"/>
              <w:rPr>
                <w:color w:val="auto"/>
                <w:highlight w:val="none"/>
              </w:rPr>
            </w:pPr>
            <w:r>
              <w:rPr>
                <w:rFonts w:hint="eastAsia"/>
                <w:color w:val="auto"/>
                <w:highlight w:val="none"/>
              </w:rPr>
              <w:t>根</w:t>
            </w:r>
          </w:p>
        </w:tc>
      </w:tr>
      <w:tr w14:paraId="6A80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88841E4">
            <w:pPr>
              <w:pStyle w:val="29"/>
              <w:bidi w:val="0"/>
              <w:rPr>
                <w:color w:val="auto"/>
                <w:highlight w:val="none"/>
              </w:rPr>
            </w:pPr>
            <w:r>
              <w:rPr>
                <w:rFonts w:hint="eastAsia"/>
                <w:color w:val="auto"/>
                <w:highlight w:val="none"/>
              </w:rPr>
              <w:t>数据管理软件</w:t>
            </w:r>
          </w:p>
        </w:tc>
        <w:tc>
          <w:tcPr>
            <w:tcW w:w="1280" w:type="pct"/>
            <w:noWrap w:val="0"/>
            <w:vAlign w:val="center"/>
          </w:tcPr>
          <w:p w14:paraId="69B574BD">
            <w:pPr>
              <w:pStyle w:val="29"/>
              <w:bidi w:val="0"/>
              <w:rPr>
                <w:color w:val="auto"/>
                <w:highlight w:val="none"/>
              </w:rPr>
            </w:pPr>
            <w:r>
              <w:rPr>
                <w:color w:val="auto"/>
                <w:highlight w:val="none"/>
              </w:rPr>
              <w:t>1</w:t>
            </w:r>
          </w:p>
        </w:tc>
        <w:tc>
          <w:tcPr>
            <w:tcW w:w="1220" w:type="pct"/>
            <w:noWrap w:val="0"/>
            <w:vAlign w:val="center"/>
          </w:tcPr>
          <w:p w14:paraId="0E8D2933">
            <w:pPr>
              <w:pStyle w:val="29"/>
              <w:bidi w:val="0"/>
              <w:rPr>
                <w:color w:val="auto"/>
                <w:highlight w:val="none"/>
              </w:rPr>
            </w:pPr>
            <w:r>
              <w:rPr>
                <w:rFonts w:hint="eastAsia"/>
                <w:color w:val="auto"/>
                <w:highlight w:val="none"/>
              </w:rPr>
              <w:t>套</w:t>
            </w:r>
          </w:p>
        </w:tc>
      </w:tr>
      <w:tr w14:paraId="0727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240EEB4A">
            <w:pPr>
              <w:pStyle w:val="29"/>
              <w:bidi w:val="0"/>
              <w:rPr>
                <w:color w:val="auto"/>
                <w:highlight w:val="none"/>
              </w:rPr>
            </w:pPr>
            <w:r>
              <w:rPr>
                <w:color w:val="auto"/>
                <w:highlight w:val="none"/>
              </w:rPr>
              <w:t>U</w:t>
            </w:r>
            <w:r>
              <w:rPr>
                <w:rFonts w:hint="eastAsia"/>
                <w:color w:val="auto"/>
                <w:highlight w:val="none"/>
              </w:rPr>
              <w:t>盘</w:t>
            </w:r>
          </w:p>
        </w:tc>
        <w:tc>
          <w:tcPr>
            <w:tcW w:w="1280" w:type="pct"/>
            <w:noWrap w:val="0"/>
            <w:vAlign w:val="center"/>
          </w:tcPr>
          <w:p w14:paraId="10144F95">
            <w:pPr>
              <w:pStyle w:val="29"/>
              <w:bidi w:val="0"/>
              <w:rPr>
                <w:color w:val="auto"/>
                <w:highlight w:val="none"/>
              </w:rPr>
            </w:pPr>
            <w:r>
              <w:rPr>
                <w:color w:val="auto"/>
                <w:highlight w:val="none"/>
              </w:rPr>
              <w:t>1</w:t>
            </w:r>
          </w:p>
        </w:tc>
        <w:tc>
          <w:tcPr>
            <w:tcW w:w="1220" w:type="pct"/>
            <w:noWrap w:val="0"/>
            <w:vAlign w:val="center"/>
          </w:tcPr>
          <w:p w14:paraId="6710AB5A">
            <w:pPr>
              <w:pStyle w:val="29"/>
              <w:bidi w:val="0"/>
              <w:rPr>
                <w:color w:val="auto"/>
                <w:highlight w:val="none"/>
              </w:rPr>
            </w:pPr>
            <w:r>
              <w:rPr>
                <w:rFonts w:hint="eastAsia"/>
                <w:color w:val="auto"/>
                <w:highlight w:val="none"/>
              </w:rPr>
              <w:t>个</w:t>
            </w:r>
          </w:p>
        </w:tc>
      </w:tr>
      <w:tr w14:paraId="60EC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37CD08F0">
            <w:pPr>
              <w:pStyle w:val="29"/>
              <w:bidi w:val="0"/>
              <w:rPr>
                <w:color w:val="auto"/>
                <w:highlight w:val="none"/>
              </w:rPr>
            </w:pPr>
            <w:r>
              <w:rPr>
                <w:color w:val="auto"/>
                <w:highlight w:val="none"/>
              </w:rPr>
              <w:t>SD</w:t>
            </w:r>
            <w:r>
              <w:rPr>
                <w:rFonts w:hint="eastAsia"/>
                <w:color w:val="auto"/>
                <w:highlight w:val="none"/>
              </w:rPr>
              <w:t>卡</w:t>
            </w:r>
          </w:p>
        </w:tc>
        <w:tc>
          <w:tcPr>
            <w:tcW w:w="1280" w:type="pct"/>
            <w:noWrap w:val="0"/>
            <w:vAlign w:val="center"/>
          </w:tcPr>
          <w:p w14:paraId="6D6131E0">
            <w:pPr>
              <w:pStyle w:val="29"/>
              <w:bidi w:val="0"/>
              <w:rPr>
                <w:color w:val="auto"/>
                <w:highlight w:val="none"/>
              </w:rPr>
            </w:pPr>
            <w:r>
              <w:rPr>
                <w:color w:val="auto"/>
                <w:highlight w:val="none"/>
              </w:rPr>
              <w:t>1</w:t>
            </w:r>
          </w:p>
        </w:tc>
        <w:tc>
          <w:tcPr>
            <w:tcW w:w="1220" w:type="pct"/>
            <w:noWrap w:val="0"/>
            <w:vAlign w:val="center"/>
          </w:tcPr>
          <w:p w14:paraId="06242FB9">
            <w:pPr>
              <w:pStyle w:val="29"/>
              <w:bidi w:val="0"/>
              <w:rPr>
                <w:color w:val="auto"/>
                <w:highlight w:val="none"/>
              </w:rPr>
            </w:pPr>
            <w:r>
              <w:rPr>
                <w:rFonts w:hint="eastAsia"/>
                <w:color w:val="auto"/>
                <w:highlight w:val="none"/>
              </w:rPr>
              <w:t>个</w:t>
            </w:r>
          </w:p>
        </w:tc>
      </w:tr>
      <w:tr w14:paraId="130C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6A71C039">
            <w:pPr>
              <w:pStyle w:val="29"/>
              <w:bidi w:val="0"/>
              <w:rPr>
                <w:color w:val="auto"/>
                <w:highlight w:val="none"/>
              </w:rPr>
            </w:pPr>
            <w:r>
              <w:rPr>
                <w:rFonts w:hint="eastAsia"/>
                <w:color w:val="auto"/>
                <w:highlight w:val="none"/>
              </w:rPr>
              <w:t>导电膏</w:t>
            </w:r>
          </w:p>
        </w:tc>
        <w:tc>
          <w:tcPr>
            <w:tcW w:w="1280" w:type="pct"/>
            <w:noWrap w:val="0"/>
            <w:vAlign w:val="center"/>
          </w:tcPr>
          <w:p w14:paraId="6A79C57D">
            <w:pPr>
              <w:pStyle w:val="29"/>
              <w:bidi w:val="0"/>
              <w:rPr>
                <w:color w:val="auto"/>
                <w:highlight w:val="none"/>
              </w:rPr>
            </w:pPr>
            <w:r>
              <w:rPr>
                <w:rFonts w:hint="eastAsia"/>
                <w:color w:val="auto"/>
                <w:highlight w:val="none"/>
              </w:rPr>
              <w:t>1</w:t>
            </w:r>
          </w:p>
        </w:tc>
        <w:tc>
          <w:tcPr>
            <w:tcW w:w="1220" w:type="pct"/>
            <w:noWrap w:val="0"/>
            <w:vAlign w:val="center"/>
          </w:tcPr>
          <w:p w14:paraId="601DC248">
            <w:pPr>
              <w:pStyle w:val="29"/>
              <w:bidi w:val="0"/>
              <w:rPr>
                <w:color w:val="auto"/>
                <w:highlight w:val="none"/>
              </w:rPr>
            </w:pPr>
            <w:r>
              <w:rPr>
                <w:rFonts w:hint="eastAsia"/>
                <w:color w:val="auto"/>
                <w:highlight w:val="none"/>
              </w:rPr>
              <w:t>个</w:t>
            </w:r>
          </w:p>
        </w:tc>
      </w:tr>
      <w:tr w14:paraId="1453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0D6CC77D">
            <w:pPr>
              <w:pStyle w:val="29"/>
              <w:bidi w:val="0"/>
              <w:rPr>
                <w:color w:val="auto"/>
                <w:highlight w:val="none"/>
              </w:rPr>
            </w:pPr>
            <w:r>
              <w:rPr>
                <w:rFonts w:hint="eastAsia"/>
                <w:color w:val="auto"/>
                <w:highlight w:val="none"/>
                <w:lang w:val="en-US" w:eastAsia="zh-CN"/>
              </w:rPr>
              <w:t>A</w:t>
            </w:r>
            <w:r>
              <w:rPr>
                <w:rFonts w:hint="eastAsia"/>
                <w:color w:val="auto"/>
                <w:highlight w:val="none"/>
              </w:rPr>
              <w:t>喷墨打印机</w:t>
            </w:r>
          </w:p>
        </w:tc>
        <w:tc>
          <w:tcPr>
            <w:tcW w:w="1280" w:type="pct"/>
            <w:noWrap w:val="0"/>
            <w:vAlign w:val="center"/>
          </w:tcPr>
          <w:p w14:paraId="628B02C9">
            <w:pPr>
              <w:pStyle w:val="29"/>
              <w:bidi w:val="0"/>
              <w:rPr>
                <w:color w:val="auto"/>
                <w:highlight w:val="none"/>
              </w:rPr>
            </w:pPr>
            <w:r>
              <w:rPr>
                <w:color w:val="auto"/>
                <w:highlight w:val="none"/>
              </w:rPr>
              <w:t>1</w:t>
            </w:r>
          </w:p>
        </w:tc>
        <w:tc>
          <w:tcPr>
            <w:tcW w:w="1220" w:type="pct"/>
            <w:noWrap w:val="0"/>
            <w:vAlign w:val="center"/>
          </w:tcPr>
          <w:p w14:paraId="45519E29">
            <w:pPr>
              <w:pStyle w:val="29"/>
              <w:bidi w:val="0"/>
              <w:rPr>
                <w:color w:val="auto"/>
                <w:highlight w:val="none"/>
              </w:rPr>
            </w:pPr>
            <w:r>
              <w:rPr>
                <w:rFonts w:hint="eastAsia"/>
                <w:color w:val="auto"/>
                <w:highlight w:val="none"/>
              </w:rPr>
              <w:t>台</w:t>
            </w:r>
          </w:p>
        </w:tc>
      </w:tr>
      <w:tr w14:paraId="4345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1A9128D8">
            <w:pPr>
              <w:pStyle w:val="29"/>
              <w:bidi w:val="0"/>
              <w:rPr>
                <w:color w:val="auto"/>
                <w:highlight w:val="none"/>
              </w:rPr>
            </w:pPr>
            <w:r>
              <w:rPr>
                <w:rFonts w:hint="eastAsia"/>
                <w:color w:val="auto"/>
                <w:highlight w:val="none"/>
              </w:rPr>
              <w:t>一维扫码枪</w:t>
            </w:r>
          </w:p>
        </w:tc>
        <w:tc>
          <w:tcPr>
            <w:tcW w:w="1280" w:type="pct"/>
            <w:noWrap w:val="0"/>
            <w:vAlign w:val="center"/>
          </w:tcPr>
          <w:p w14:paraId="40AC9E3F">
            <w:pPr>
              <w:pStyle w:val="29"/>
              <w:bidi w:val="0"/>
              <w:rPr>
                <w:color w:val="auto"/>
                <w:highlight w:val="none"/>
              </w:rPr>
            </w:pPr>
            <w:r>
              <w:rPr>
                <w:rFonts w:hint="eastAsia"/>
                <w:color w:val="auto"/>
                <w:highlight w:val="none"/>
              </w:rPr>
              <w:t>1</w:t>
            </w:r>
          </w:p>
        </w:tc>
        <w:tc>
          <w:tcPr>
            <w:tcW w:w="1220" w:type="pct"/>
            <w:noWrap w:val="0"/>
            <w:vAlign w:val="center"/>
          </w:tcPr>
          <w:p w14:paraId="64FFD7A4">
            <w:pPr>
              <w:pStyle w:val="29"/>
              <w:bidi w:val="0"/>
              <w:rPr>
                <w:color w:val="auto"/>
                <w:highlight w:val="none"/>
              </w:rPr>
            </w:pPr>
            <w:r>
              <w:rPr>
                <w:rFonts w:hint="eastAsia"/>
                <w:color w:val="auto"/>
                <w:highlight w:val="none"/>
              </w:rPr>
              <w:t>个</w:t>
            </w:r>
          </w:p>
        </w:tc>
      </w:tr>
      <w:tr w14:paraId="793A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4019D43F">
            <w:pPr>
              <w:pStyle w:val="29"/>
              <w:bidi w:val="0"/>
              <w:rPr>
                <w:color w:val="auto"/>
                <w:highlight w:val="none"/>
              </w:rPr>
            </w:pPr>
            <w:r>
              <w:rPr>
                <w:rFonts w:hint="eastAsia"/>
                <w:color w:val="auto"/>
                <w:highlight w:val="none"/>
              </w:rPr>
              <w:t>二维扫码枪</w:t>
            </w:r>
          </w:p>
        </w:tc>
        <w:tc>
          <w:tcPr>
            <w:tcW w:w="1280" w:type="pct"/>
            <w:noWrap w:val="0"/>
            <w:vAlign w:val="center"/>
          </w:tcPr>
          <w:p w14:paraId="69C1A8C0">
            <w:pPr>
              <w:pStyle w:val="29"/>
              <w:bidi w:val="0"/>
              <w:rPr>
                <w:color w:val="auto"/>
                <w:highlight w:val="none"/>
              </w:rPr>
            </w:pPr>
            <w:r>
              <w:rPr>
                <w:rFonts w:hint="eastAsia"/>
                <w:color w:val="auto"/>
                <w:highlight w:val="none"/>
              </w:rPr>
              <w:t>1</w:t>
            </w:r>
          </w:p>
        </w:tc>
        <w:tc>
          <w:tcPr>
            <w:tcW w:w="1220" w:type="pct"/>
            <w:noWrap w:val="0"/>
            <w:vAlign w:val="center"/>
          </w:tcPr>
          <w:p w14:paraId="4ADE8A52">
            <w:pPr>
              <w:pStyle w:val="29"/>
              <w:bidi w:val="0"/>
              <w:rPr>
                <w:color w:val="auto"/>
                <w:highlight w:val="none"/>
              </w:rPr>
            </w:pPr>
            <w:r>
              <w:rPr>
                <w:rFonts w:hint="eastAsia"/>
                <w:color w:val="auto"/>
                <w:highlight w:val="none"/>
              </w:rPr>
              <w:t>个</w:t>
            </w:r>
          </w:p>
        </w:tc>
      </w:tr>
      <w:tr w14:paraId="329D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gridSpan w:val="2"/>
            <w:noWrap w:val="0"/>
            <w:vAlign w:val="center"/>
          </w:tcPr>
          <w:p w14:paraId="52C292DB">
            <w:pPr>
              <w:pStyle w:val="29"/>
              <w:bidi w:val="0"/>
              <w:rPr>
                <w:color w:val="auto"/>
                <w:highlight w:val="none"/>
              </w:rPr>
            </w:pPr>
            <w:r>
              <w:rPr>
                <w:rFonts w:hint="eastAsia"/>
                <w:color w:val="auto"/>
                <w:highlight w:val="none"/>
              </w:rPr>
              <w:t>台车</w:t>
            </w:r>
          </w:p>
        </w:tc>
        <w:tc>
          <w:tcPr>
            <w:tcW w:w="1280" w:type="pct"/>
            <w:noWrap w:val="0"/>
            <w:vAlign w:val="center"/>
          </w:tcPr>
          <w:p w14:paraId="6F1ACAE1">
            <w:pPr>
              <w:pStyle w:val="29"/>
              <w:bidi w:val="0"/>
              <w:rPr>
                <w:color w:val="auto"/>
                <w:highlight w:val="none"/>
              </w:rPr>
            </w:pPr>
            <w:r>
              <w:rPr>
                <w:color w:val="auto"/>
                <w:highlight w:val="none"/>
              </w:rPr>
              <w:t>1</w:t>
            </w:r>
          </w:p>
        </w:tc>
        <w:tc>
          <w:tcPr>
            <w:tcW w:w="1220" w:type="pct"/>
            <w:noWrap w:val="0"/>
            <w:vAlign w:val="center"/>
          </w:tcPr>
          <w:p w14:paraId="08F3CBBD">
            <w:pPr>
              <w:pStyle w:val="29"/>
              <w:bidi w:val="0"/>
              <w:rPr>
                <w:color w:val="auto"/>
                <w:highlight w:val="none"/>
              </w:rPr>
            </w:pPr>
            <w:r>
              <w:rPr>
                <w:rFonts w:hint="eastAsia"/>
                <w:color w:val="auto"/>
                <w:highlight w:val="none"/>
              </w:rPr>
              <w:t>台</w:t>
            </w:r>
          </w:p>
        </w:tc>
      </w:tr>
      <w:tr w14:paraId="0BF1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2499" w:type="pct"/>
            <w:gridSpan w:val="2"/>
            <w:noWrap w:val="0"/>
            <w:vAlign w:val="center"/>
          </w:tcPr>
          <w:p w14:paraId="6CDBF141">
            <w:pPr>
              <w:pStyle w:val="29"/>
              <w:bidi w:val="0"/>
              <w:rPr>
                <w:color w:val="auto"/>
                <w:highlight w:val="none"/>
              </w:rPr>
            </w:pPr>
            <w:r>
              <w:rPr>
                <w:rFonts w:hint="eastAsia"/>
                <w:color w:val="auto"/>
                <w:highlight w:val="none"/>
              </w:rPr>
              <w:t>各种心电电极片</w:t>
            </w:r>
          </w:p>
        </w:tc>
        <w:tc>
          <w:tcPr>
            <w:tcW w:w="1280" w:type="pct"/>
            <w:noWrap w:val="0"/>
            <w:vAlign w:val="center"/>
          </w:tcPr>
          <w:p w14:paraId="2CAF842E">
            <w:pPr>
              <w:pStyle w:val="29"/>
              <w:bidi w:val="0"/>
              <w:rPr>
                <w:color w:val="auto"/>
                <w:highlight w:val="none"/>
              </w:rPr>
            </w:pPr>
            <w:r>
              <w:rPr>
                <w:rFonts w:hint="eastAsia"/>
                <w:color w:val="auto"/>
                <w:highlight w:val="none"/>
              </w:rPr>
              <w:t>1</w:t>
            </w:r>
          </w:p>
        </w:tc>
        <w:tc>
          <w:tcPr>
            <w:tcW w:w="1220" w:type="pct"/>
            <w:noWrap w:val="0"/>
            <w:vAlign w:val="center"/>
          </w:tcPr>
          <w:p w14:paraId="120719FF">
            <w:pPr>
              <w:pStyle w:val="29"/>
              <w:bidi w:val="0"/>
              <w:rPr>
                <w:color w:val="auto"/>
                <w:highlight w:val="none"/>
              </w:rPr>
            </w:pPr>
            <w:r>
              <w:rPr>
                <w:rFonts w:hint="eastAsia"/>
                <w:color w:val="auto"/>
                <w:highlight w:val="none"/>
              </w:rPr>
              <w:t>包</w:t>
            </w:r>
          </w:p>
        </w:tc>
      </w:tr>
    </w:tbl>
    <w:p w14:paraId="45F8BC0C">
      <w:pPr>
        <w:pStyle w:val="4"/>
        <w:bidi w:val="0"/>
        <w:rPr>
          <w:rFonts w:hint="eastAsia"/>
          <w:color w:val="auto"/>
          <w:highlight w:val="none"/>
        </w:rPr>
      </w:pPr>
      <w:bookmarkStart w:id="35" w:name="_Toc4434"/>
      <w:r>
        <w:rPr>
          <w:rFonts w:hint="eastAsia"/>
          <w:color w:val="auto"/>
          <w:highlight w:val="none"/>
        </w:rPr>
        <w:t>数字式十八导联心电图机</w:t>
      </w:r>
      <w:bookmarkEnd w:id="35"/>
    </w:p>
    <w:p w14:paraId="7E0855F4">
      <w:pPr>
        <w:pStyle w:val="5"/>
        <w:bidi w:val="0"/>
        <w:rPr>
          <w:rFonts w:hint="eastAsia"/>
          <w:color w:val="auto"/>
          <w:highlight w:val="none"/>
        </w:rPr>
      </w:pPr>
      <w:r>
        <w:rPr>
          <w:rFonts w:hint="eastAsia"/>
          <w:color w:val="auto"/>
          <w:highlight w:val="none"/>
        </w:rPr>
        <w:t>ECG输入及波形处理</w:t>
      </w:r>
    </w:p>
    <w:p w14:paraId="1225BD12">
      <w:pPr>
        <w:pStyle w:val="6"/>
        <w:bidi w:val="0"/>
        <w:rPr>
          <w:rFonts w:hint="eastAsia"/>
          <w:color w:val="auto"/>
          <w:highlight w:val="none"/>
        </w:rPr>
      </w:pPr>
      <w:r>
        <w:rPr>
          <w:rFonts w:hint="eastAsia"/>
          <w:color w:val="auto"/>
          <w:highlight w:val="none"/>
        </w:rPr>
        <w:t>标准12导联心电信号同步采集，支持9导联采集模式</w:t>
      </w:r>
    </w:p>
    <w:p w14:paraId="118DE3AD">
      <w:pPr>
        <w:pStyle w:val="6"/>
        <w:bidi w:val="0"/>
        <w:rPr>
          <w:rFonts w:hint="eastAsia"/>
          <w:color w:val="auto"/>
          <w:highlight w:val="none"/>
        </w:rPr>
      </w:pPr>
      <w:r>
        <w:rPr>
          <w:rFonts w:hint="eastAsia"/>
          <w:color w:val="auto"/>
          <w:highlight w:val="none"/>
        </w:rPr>
        <w:t>具有12导联同步自动分析及计算18导联心电图分析功能</w:t>
      </w:r>
    </w:p>
    <w:p w14:paraId="0698B5E6">
      <w:pPr>
        <w:pStyle w:val="6"/>
        <w:bidi w:val="0"/>
        <w:rPr>
          <w:rFonts w:hint="eastAsia"/>
          <w:color w:val="auto"/>
          <w:highlight w:val="none"/>
        </w:rPr>
      </w:pPr>
      <w:r>
        <w:rPr>
          <w:rFonts w:hint="eastAsia"/>
          <w:color w:val="auto"/>
          <w:highlight w:val="none"/>
        </w:rPr>
        <w:t>输入阻抗：≥90 MΩ</w:t>
      </w:r>
    </w:p>
    <w:p w14:paraId="777CFA4D">
      <w:pPr>
        <w:pStyle w:val="6"/>
        <w:bidi w:val="0"/>
        <w:rPr>
          <w:rFonts w:hint="eastAsia"/>
          <w:color w:val="auto"/>
          <w:highlight w:val="none"/>
        </w:rPr>
      </w:pPr>
      <w:r>
        <w:rPr>
          <w:rFonts w:hint="eastAsia"/>
          <w:color w:val="auto"/>
          <w:highlight w:val="none"/>
        </w:rPr>
        <w:t>A/D转换：24bit</w:t>
      </w:r>
    </w:p>
    <w:p w14:paraId="04BBF7B2">
      <w:pPr>
        <w:pStyle w:val="6"/>
        <w:bidi w:val="0"/>
        <w:rPr>
          <w:rFonts w:hint="eastAsia"/>
          <w:color w:val="auto"/>
          <w:highlight w:val="none"/>
        </w:rPr>
      </w:pPr>
      <w:r>
        <w:rPr>
          <w:rFonts w:hint="eastAsia"/>
          <w:color w:val="auto"/>
          <w:highlight w:val="none"/>
        </w:rPr>
        <w:t xml:space="preserve">采样率：≥60k Hz </w:t>
      </w:r>
    </w:p>
    <w:p w14:paraId="2EA937A0">
      <w:pPr>
        <w:pStyle w:val="6"/>
        <w:bidi w:val="0"/>
        <w:rPr>
          <w:rFonts w:hint="eastAsia"/>
          <w:color w:val="auto"/>
          <w:highlight w:val="none"/>
        </w:rPr>
      </w:pPr>
      <w:r>
        <w:rPr>
          <w:rFonts w:hint="eastAsia"/>
          <w:color w:val="auto"/>
          <w:highlight w:val="none"/>
        </w:rPr>
        <w:t>独立起搏通道，起搏采样率≥60k Hz</w:t>
      </w:r>
    </w:p>
    <w:p w14:paraId="69B7C015">
      <w:pPr>
        <w:pStyle w:val="6"/>
        <w:bidi w:val="0"/>
        <w:rPr>
          <w:rFonts w:hint="eastAsia"/>
          <w:color w:val="auto"/>
          <w:highlight w:val="none"/>
        </w:rPr>
      </w:pPr>
      <w:r>
        <w:rPr>
          <w:rFonts w:hint="eastAsia"/>
          <w:color w:val="auto"/>
          <w:highlight w:val="none"/>
        </w:rPr>
        <w:t>频率响应：至少包含0.05Hz</w:t>
      </w:r>
      <w:r>
        <w:rPr>
          <w:rFonts w:hint="eastAsia"/>
          <w:color w:val="auto"/>
          <w:highlight w:val="none"/>
          <w:lang w:eastAsia="zh-CN"/>
        </w:rPr>
        <w:t>—</w:t>
      </w:r>
      <w:r>
        <w:rPr>
          <w:rFonts w:hint="eastAsia"/>
          <w:color w:val="auto"/>
          <w:highlight w:val="none"/>
        </w:rPr>
        <w:t>500Hz</w:t>
      </w:r>
    </w:p>
    <w:p w14:paraId="2E94D5A0">
      <w:pPr>
        <w:pStyle w:val="6"/>
        <w:bidi w:val="0"/>
        <w:rPr>
          <w:rFonts w:hint="eastAsia"/>
          <w:color w:val="auto"/>
          <w:highlight w:val="none"/>
        </w:rPr>
      </w:pPr>
      <w:r>
        <w:rPr>
          <w:rFonts w:hint="eastAsia"/>
          <w:color w:val="auto"/>
          <w:highlight w:val="none"/>
        </w:rPr>
        <w:t>耐极化电压：≥±955mV</w:t>
      </w:r>
    </w:p>
    <w:p w14:paraId="01ABEEC3">
      <w:pPr>
        <w:pStyle w:val="6"/>
        <w:bidi w:val="0"/>
        <w:rPr>
          <w:rFonts w:hint="eastAsia"/>
          <w:color w:val="auto"/>
          <w:highlight w:val="none"/>
        </w:rPr>
      </w:pPr>
      <w:r>
        <w:rPr>
          <w:rFonts w:hint="eastAsia"/>
          <w:color w:val="auto"/>
          <w:highlight w:val="none"/>
        </w:rPr>
        <w:t>时间常数：≥5s</w:t>
      </w:r>
    </w:p>
    <w:p w14:paraId="5AA01DAF">
      <w:pPr>
        <w:pStyle w:val="6"/>
        <w:bidi w:val="0"/>
        <w:rPr>
          <w:rFonts w:hint="eastAsia"/>
          <w:color w:val="auto"/>
          <w:highlight w:val="none"/>
        </w:rPr>
      </w:pPr>
      <w:r>
        <w:rPr>
          <w:rFonts w:hint="eastAsia"/>
          <w:color w:val="auto"/>
          <w:highlight w:val="none"/>
        </w:rPr>
        <w:t>共模抑制比：≥135dB</w:t>
      </w:r>
    </w:p>
    <w:p w14:paraId="56B04B43">
      <w:pPr>
        <w:pStyle w:val="6"/>
        <w:bidi w:val="0"/>
        <w:rPr>
          <w:rFonts w:hint="eastAsia"/>
          <w:color w:val="auto"/>
          <w:highlight w:val="none"/>
        </w:rPr>
      </w:pPr>
      <w:r>
        <w:rPr>
          <w:rFonts w:hint="eastAsia"/>
          <w:color w:val="auto"/>
          <w:highlight w:val="none"/>
        </w:rPr>
        <w:t>定标电压：1mV±1%</w:t>
      </w:r>
    </w:p>
    <w:p w14:paraId="7C5F5EC5">
      <w:pPr>
        <w:pStyle w:val="6"/>
        <w:bidi w:val="0"/>
        <w:rPr>
          <w:rFonts w:hint="eastAsia"/>
          <w:color w:val="auto"/>
          <w:highlight w:val="none"/>
        </w:rPr>
      </w:pPr>
      <w:r>
        <w:rPr>
          <w:rFonts w:hint="eastAsia"/>
          <w:color w:val="auto"/>
          <w:highlight w:val="none"/>
        </w:rPr>
        <w:t>抗干扰滤波：具有交流滤波、肌电滤波、基线漂移滤波、低通滤波功能</w:t>
      </w:r>
    </w:p>
    <w:p w14:paraId="693142B0">
      <w:pPr>
        <w:pStyle w:val="6"/>
        <w:bidi w:val="0"/>
        <w:rPr>
          <w:rFonts w:hint="eastAsia"/>
          <w:color w:val="auto"/>
          <w:highlight w:val="none"/>
        </w:rPr>
      </w:pPr>
      <w:r>
        <w:rPr>
          <w:rFonts w:hint="eastAsia"/>
          <w:color w:val="auto"/>
          <w:highlight w:val="none"/>
        </w:rPr>
        <w:t>增益：1.25、2.5、5、10、20、10/5、自动（AGC）mm/mV可选</w:t>
      </w:r>
    </w:p>
    <w:p w14:paraId="2387D857">
      <w:pPr>
        <w:pStyle w:val="6"/>
        <w:bidi w:val="0"/>
        <w:rPr>
          <w:rFonts w:hint="eastAsia"/>
          <w:color w:val="auto"/>
          <w:highlight w:val="none"/>
        </w:rPr>
      </w:pPr>
      <w:r>
        <w:rPr>
          <w:rFonts w:hint="eastAsia"/>
          <w:color w:val="auto"/>
          <w:highlight w:val="none"/>
        </w:rPr>
        <w:t>走速：5mm/s、6.25 mm/s、10 mm/s、12.5mm/s、25mm/s、50mm/s可选</w:t>
      </w:r>
    </w:p>
    <w:p w14:paraId="58121322">
      <w:pPr>
        <w:pStyle w:val="5"/>
        <w:bidi w:val="0"/>
        <w:rPr>
          <w:rFonts w:hint="eastAsia"/>
          <w:color w:val="auto"/>
          <w:highlight w:val="none"/>
        </w:rPr>
      </w:pPr>
      <w:r>
        <w:rPr>
          <w:rFonts w:hint="eastAsia"/>
          <w:color w:val="auto"/>
          <w:highlight w:val="none"/>
        </w:rPr>
        <w:t>整机配置</w:t>
      </w:r>
    </w:p>
    <w:p w14:paraId="53A31412">
      <w:pPr>
        <w:pStyle w:val="6"/>
        <w:bidi w:val="0"/>
        <w:rPr>
          <w:rFonts w:hint="eastAsia"/>
          <w:color w:val="auto"/>
          <w:highlight w:val="none"/>
        </w:rPr>
      </w:pPr>
      <w:r>
        <w:rPr>
          <w:rFonts w:hint="eastAsia"/>
          <w:color w:val="auto"/>
          <w:highlight w:val="none"/>
        </w:rPr>
        <w:t>≥10英寸彩色液晶电容触摸屏，屏幕可翻转，分辨率≥1280×800</w:t>
      </w:r>
    </w:p>
    <w:p w14:paraId="6476F4FF">
      <w:pPr>
        <w:pStyle w:val="6"/>
        <w:bidi w:val="0"/>
        <w:rPr>
          <w:rFonts w:hint="eastAsia"/>
          <w:color w:val="auto"/>
          <w:highlight w:val="none"/>
        </w:rPr>
      </w:pPr>
      <w:r>
        <w:rPr>
          <w:rFonts w:hint="eastAsia"/>
          <w:color w:val="auto"/>
          <w:highlight w:val="none"/>
        </w:rPr>
        <w:t>整机重量≤4kg</w:t>
      </w:r>
    </w:p>
    <w:p w14:paraId="292D593C">
      <w:pPr>
        <w:pStyle w:val="6"/>
        <w:bidi w:val="0"/>
        <w:rPr>
          <w:rFonts w:hint="eastAsia"/>
          <w:color w:val="auto"/>
          <w:highlight w:val="none"/>
        </w:rPr>
      </w:pPr>
      <w:r>
        <w:rPr>
          <w:rFonts w:hint="eastAsia"/>
          <w:color w:val="auto"/>
          <w:highlight w:val="none"/>
        </w:rPr>
        <w:t>内置热敏点阵打印机（非外置模块），并支持通过有线/无线方式外接激光打印机打印A4报告</w:t>
      </w:r>
    </w:p>
    <w:p w14:paraId="38ED0539">
      <w:pPr>
        <w:pStyle w:val="6"/>
        <w:bidi w:val="0"/>
        <w:rPr>
          <w:rFonts w:hint="eastAsia"/>
          <w:color w:val="auto"/>
          <w:highlight w:val="none"/>
        </w:rPr>
      </w:pPr>
      <w:r>
        <w:rPr>
          <w:rFonts w:hint="eastAsia"/>
          <w:color w:val="auto"/>
          <w:highlight w:val="none"/>
        </w:rPr>
        <w:t>设备内置存储器可支持≥100000例病例储存，并支持外接U盘和SD卡扩展存储空间</w:t>
      </w:r>
    </w:p>
    <w:p w14:paraId="1A24BB67">
      <w:pPr>
        <w:pStyle w:val="6"/>
        <w:bidi w:val="0"/>
        <w:rPr>
          <w:rFonts w:hint="eastAsia"/>
          <w:color w:val="auto"/>
          <w:highlight w:val="none"/>
        </w:rPr>
      </w:pPr>
      <w:r>
        <w:rPr>
          <w:rFonts w:hint="eastAsia"/>
          <w:color w:val="auto"/>
          <w:highlight w:val="none"/>
        </w:rPr>
        <w:t>可支持通过有线、无线、移动网络的方式进行联网，内置</w:t>
      </w:r>
      <w:r>
        <w:rPr>
          <w:rFonts w:hint="eastAsia"/>
          <w:color w:val="auto"/>
          <w:highlight w:val="none"/>
          <w:lang w:eastAsia="zh-CN"/>
        </w:rPr>
        <w:t>Wi-Fi</w:t>
      </w:r>
      <w:r>
        <w:rPr>
          <w:rFonts w:hint="eastAsia"/>
          <w:color w:val="auto"/>
          <w:highlight w:val="none"/>
        </w:rPr>
        <w:t>模块，可支持2.4GHz/5G Hz双频带传输</w:t>
      </w:r>
    </w:p>
    <w:p w14:paraId="36AB4900">
      <w:pPr>
        <w:pStyle w:val="6"/>
        <w:bidi w:val="0"/>
        <w:rPr>
          <w:rFonts w:hint="eastAsia"/>
          <w:color w:val="auto"/>
          <w:highlight w:val="none"/>
        </w:rPr>
      </w:pPr>
      <w:r>
        <w:rPr>
          <w:rFonts w:hint="eastAsia"/>
          <w:color w:val="auto"/>
          <w:highlight w:val="none"/>
        </w:rPr>
        <w:t>内置蓝牙模块，支持通过蓝牙分享报告，实现远程会诊</w:t>
      </w:r>
    </w:p>
    <w:p w14:paraId="556354C8">
      <w:pPr>
        <w:pStyle w:val="6"/>
        <w:bidi w:val="0"/>
        <w:rPr>
          <w:rFonts w:hint="eastAsia"/>
          <w:color w:val="auto"/>
          <w:highlight w:val="none"/>
        </w:rPr>
      </w:pPr>
      <w:r>
        <w:rPr>
          <w:rFonts w:hint="eastAsia"/>
          <w:color w:val="auto"/>
          <w:highlight w:val="none"/>
        </w:rPr>
        <w:t>支持升级内置红外扫描仪，通过一维码及二维码获取病人信息</w:t>
      </w:r>
    </w:p>
    <w:p w14:paraId="59EE5CED">
      <w:pPr>
        <w:pStyle w:val="5"/>
        <w:bidi w:val="0"/>
        <w:rPr>
          <w:rFonts w:hint="eastAsia"/>
          <w:color w:val="auto"/>
          <w:highlight w:val="none"/>
        </w:rPr>
      </w:pPr>
      <w:r>
        <w:rPr>
          <w:rFonts w:hint="eastAsia"/>
          <w:color w:val="auto"/>
          <w:highlight w:val="none"/>
        </w:rPr>
        <w:t>系统功能</w:t>
      </w:r>
    </w:p>
    <w:p w14:paraId="288EB645">
      <w:pPr>
        <w:pStyle w:val="6"/>
        <w:bidi w:val="0"/>
        <w:rPr>
          <w:rFonts w:hint="eastAsia"/>
          <w:color w:val="auto"/>
          <w:highlight w:val="none"/>
        </w:rPr>
      </w:pPr>
      <w:r>
        <w:rPr>
          <w:rFonts w:hint="eastAsia"/>
          <w:color w:val="auto"/>
          <w:highlight w:val="none"/>
        </w:rPr>
        <w:t>中文输入、中文操作提示和中文报告语言</w:t>
      </w:r>
    </w:p>
    <w:p w14:paraId="5779ADD5">
      <w:pPr>
        <w:pStyle w:val="6"/>
        <w:bidi w:val="0"/>
        <w:rPr>
          <w:rFonts w:hint="eastAsia"/>
          <w:color w:val="auto"/>
          <w:highlight w:val="none"/>
        </w:rPr>
      </w:pPr>
      <w:r>
        <w:rPr>
          <w:rFonts w:hint="eastAsia"/>
          <w:color w:val="auto"/>
          <w:highlight w:val="none"/>
        </w:rPr>
        <w:t>手动、自动、节律等检查模式可选，并支持实时采样、预采样及触发采样等采样模式</w:t>
      </w:r>
    </w:p>
    <w:p w14:paraId="6DD840B2">
      <w:pPr>
        <w:pStyle w:val="6"/>
        <w:bidi w:val="0"/>
        <w:rPr>
          <w:rFonts w:hint="eastAsia"/>
          <w:color w:val="auto"/>
          <w:highlight w:val="none"/>
        </w:rPr>
      </w:pPr>
      <w:r>
        <w:rPr>
          <w:rFonts w:hint="eastAsia"/>
          <w:color w:val="auto"/>
          <w:highlight w:val="none"/>
        </w:rPr>
        <w:t>具有导联信号质量检测功能，以不同颜色标记信号质量，提醒医生对相应导联进行处理</w:t>
      </w:r>
    </w:p>
    <w:p w14:paraId="59AADEF7">
      <w:pPr>
        <w:pStyle w:val="6"/>
        <w:bidi w:val="0"/>
        <w:rPr>
          <w:rFonts w:hint="eastAsia"/>
          <w:color w:val="auto"/>
          <w:highlight w:val="none"/>
        </w:rPr>
      </w:pPr>
      <w:r>
        <w:rPr>
          <w:rFonts w:hint="eastAsia"/>
          <w:color w:val="auto"/>
          <w:highlight w:val="none"/>
        </w:rPr>
        <w:t>具有智能采集功能，可根据导联信号质量自动开始/停止心电采集</w:t>
      </w:r>
    </w:p>
    <w:p w14:paraId="4CBDAF3E">
      <w:pPr>
        <w:pStyle w:val="6"/>
        <w:bidi w:val="0"/>
        <w:rPr>
          <w:rFonts w:hint="eastAsia"/>
          <w:color w:val="auto"/>
          <w:highlight w:val="none"/>
        </w:rPr>
      </w:pPr>
      <w:r>
        <w:rPr>
          <w:rFonts w:hint="eastAsia"/>
          <w:color w:val="auto"/>
          <w:highlight w:val="none"/>
        </w:rPr>
        <w:t>支持≥30min数据采集及冻结功能，方便医生对所需区间的波形进行更好</w:t>
      </w:r>
      <w:r>
        <w:rPr>
          <w:rFonts w:hint="eastAsia"/>
          <w:color w:val="auto"/>
          <w:highlight w:val="none"/>
          <w:lang w:eastAsia="zh-CN"/>
        </w:rPr>
        <w:t>地</w:t>
      </w:r>
      <w:r>
        <w:rPr>
          <w:rFonts w:hint="eastAsia"/>
          <w:color w:val="auto"/>
          <w:highlight w:val="none"/>
        </w:rPr>
        <w:t>观察、分析并选择所需要的时间段进行记录</w:t>
      </w:r>
    </w:p>
    <w:p w14:paraId="7EDA3092">
      <w:pPr>
        <w:pStyle w:val="6"/>
        <w:bidi w:val="0"/>
        <w:rPr>
          <w:rFonts w:hint="eastAsia"/>
          <w:color w:val="auto"/>
          <w:highlight w:val="none"/>
        </w:rPr>
      </w:pPr>
      <w:r>
        <w:rPr>
          <w:rFonts w:hint="eastAsia"/>
          <w:color w:val="auto"/>
          <w:highlight w:val="none"/>
        </w:rPr>
        <w:t>采集过程中可自动检测心律失常并予以提示</w:t>
      </w:r>
    </w:p>
    <w:p w14:paraId="48321B1D">
      <w:pPr>
        <w:pStyle w:val="6"/>
        <w:bidi w:val="0"/>
        <w:rPr>
          <w:rFonts w:hint="eastAsia"/>
          <w:color w:val="auto"/>
          <w:highlight w:val="none"/>
        </w:rPr>
      </w:pPr>
      <w:r>
        <w:rPr>
          <w:rFonts w:hint="eastAsia"/>
          <w:color w:val="auto"/>
          <w:highlight w:val="none"/>
        </w:rPr>
        <w:t>具有严重疾病提示功能，可对心肌梗死等危急重症心电图进行突出标识</w:t>
      </w:r>
    </w:p>
    <w:p w14:paraId="7DD9CA8F">
      <w:pPr>
        <w:pStyle w:val="6"/>
        <w:bidi w:val="0"/>
        <w:rPr>
          <w:rFonts w:hint="eastAsia"/>
          <w:color w:val="auto"/>
          <w:highlight w:val="none"/>
        </w:rPr>
      </w:pPr>
      <w:r>
        <w:rPr>
          <w:rFonts w:hint="eastAsia"/>
          <w:color w:val="auto"/>
          <w:highlight w:val="none"/>
        </w:rPr>
        <w:t>具有在屏诊断功能，可在屏幕上进行报告查看、报告编辑、波形放大、数据测量等操作</w:t>
      </w:r>
    </w:p>
    <w:p w14:paraId="61EC51E7">
      <w:pPr>
        <w:pStyle w:val="6"/>
        <w:bidi w:val="0"/>
        <w:rPr>
          <w:rFonts w:hint="eastAsia"/>
          <w:color w:val="auto"/>
          <w:highlight w:val="none"/>
        </w:rPr>
      </w:pPr>
      <w:r>
        <w:rPr>
          <w:rFonts w:hint="eastAsia"/>
          <w:color w:val="auto"/>
          <w:highlight w:val="none"/>
        </w:rPr>
        <w:t>具有病历管理功能，可进行病历查询、预览、修改、传输、打印，方便医生调阅病人信息</w:t>
      </w:r>
    </w:p>
    <w:p w14:paraId="369EB4CD">
      <w:pPr>
        <w:pStyle w:val="6"/>
        <w:bidi w:val="0"/>
        <w:rPr>
          <w:rFonts w:hint="eastAsia"/>
          <w:color w:val="auto"/>
          <w:highlight w:val="none"/>
        </w:rPr>
      </w:pPr>
      <w:r>
        <w:rPr>
          <w:rFonts w:hint="eastAsia"/>
          <w:color w:val="auto"/>
          <w:highlight w:val="none"/>
        </w:rPr>
        <w:t>具有心电向量、晚电位、时间心向量、心率变异性、频谱心电等多种高级分析功能，辅助全面了解患者情况</w:t>
      </w:r>
    </w:p>
    <w:p w14:paraId="728EAD35">
      <w:pPr>
        <w:pStyle w:val="6"/>
        <w:bidi w:val="0"/>
        <w:rPr>
          <w:rFonts w:hint="eastAsia"/>
          <w:color w:val="auto"/>
          <w:highlight w:val="none"/>
        </w:rPr>
      </w:pPr>
      <w:r>
        <w:rPr>
          <w:rFonts w:hint="eastAsia"/>
          <w:color w:val="auto"/>
          <w:highlight w:val="none"/>
        </w:rPr>
        <w:t>具有18导ST-MAP及ST-VIEW功能，提示心肌梗死相关信息，并可打印相关报告</w:t>
      </w:r>
    </w:p>
    <w:p w14:paraId="1DE877F2">
      <w:pPr>
        <w:pStyle w:val="6"/>
        <w:bidi w:val="0"/>
        <w:rPr>
          <w:rFonts w:hint="eastAsia"/>
          <w:color w:val="auto"/>
          <w:highlight w:val="none"/>
        </w:rPr>
      </w:pPr>
      <w:r>
        <w:rPr>
          <w:rFonts w:hint="eastAsia"/>
          <w:color w:val="auto"/>
          <w:highlight w:val="none"/>
        </w:rPr>
        <w:t>支持用户登录设置，并针对不同用户分权限管理</w:t>
      </w:r>
    </w:p>
    <w:p w14:paraId="4A787A26">
      <w:pPr>
        <w:pStyle w:val="6"/>
        <w:bidi w:val="0"/>
        <w:rPr>
          <w:rFonts w:hint="eastAsia"/>
          <w:color w:val="auto"/>
          <w:highlight w:val="none"/>
        </w:rPr>
      </w:pPr>
      <w:r>
        <w:rPr>
          <w:rFonts w:hint="eastAsia"/>
          <w:color w:val="auto"/>
          <w:highlight w:val="none"/>
        </w:rPr>
        <w:t>可以与心电网络相连，实现病人预约信息的下载，检查数据自动上传，实现全方位信息化管理，优化医院工作流程，减少医生工作量</w:t>
      </w:r>
    </w:p>
    <w:p w14:paraId="7515CEB9">
      <w:pPr>
        <w:pStyle w:val="5"/>
        <w:bidi w:val="0"/>
        <w:rPr>
          <w:rFonts w:hint="eastAsia"/>
          <w:color w:val="auto"/>
          <w:highlight w:val="none"/>
        </w:rPr>
      </w:pPr>
      <w:r>
        <w:rPr>
          <w:rFonts w:hint="eastAsia"/>
          <w:color w:val="auto"/>
          <w:highlight w:val="none"/>
        </w:rPr>
        <w:t>电源：</w:t>
      </w:r>
    </w:p>
    <w:p w14:paraId="4456F16C">
      <w:pPr>
        <w:pStyle w:val="6"/>
        <w:bidi w:val="0"/>
        <w:rPr>
          <w:rFonts w:hint="eastAsia"/>
          <w:color w:val="auto"/>
          <w:highlight w:val="none"/>
        </w:rPr>
      </w:pPr>
      <w:r>
        <w:rPr>
          <w:rFonts w:hint="eastAsia"/>
          <w:color w:val="auto"/>
          <w:highlight w:val="none"/>
        </w:rPr>
        <w:t>交直流两用，自动转换</w:t>
      </w:r>
    </w:p>
    <w:p w14:paraId="1BAA2911">
      <w:pPr>
        <w:pStyle w:val="6"/>
        <w:bidi w:val="0"/>
        <w:rPr>
          <w:rFonts w:hint="eastAsia"/>
          <w:color w:val="auto"/>
          <w:highlight w:val="none"/>
        </w:rPr>
      </w:pPr>
      <w:r>
        <w:rPr>
          <w:rFonts w:hint="eastAsia"/>
          <w:color w:val="auto"/>
          <w:highlight w:val="none"/>
        </w:rPr>
        <w:t xml:space="preserve">直流电源：内置可充电锂离子电池，充足后可正常工作时间≥4小时 </w:t>
      </w:r>
    </w:p>
    <w:p w14:paraId="7E20905D">
      <w:pPr>
        <w:pStyle w:val="4"/>
        <w:bidi w:val="0"/>
        <w:rPr>
          <w:rFonts w:hint="eastAsia"/>
          <w:color w:val="auto"/>
          <w:highlight w:val="none"/>
        </w:rPr>
      </w:pPr>
      <w:bookmarkStart w:id="36" w:name="_Toc30556"/>
      <w:r>
        <w:rPr>
          <w:rFonts w:hint="eastAsia"/>
          <w:color w:val="auto"/>
          <w:highlight w:val="none"/>
        </w:rPr>
        <w:t>急救转运监护仪</w:t>
      </w:r>
      <w:bookmarkEnd w:id="36"/>
    </w:p>
    <w:p w14:paraId="54428975">
      <w:pPr>
        <w:pStyle w:val="5"/>
        <w:numPr>
          <w:ilvl w:val="3"/>
          <w:numId w:val="3"/>
        </w:numPr>
        <w:bidi w:val="0"/>
        <w:rPr>
          <w:rFonts w:hint="eastAsia"/>
          <w:color w:val="auto"/>
          <w:highlight w:val="none"/>
        </w:rPr>
      </w:pPr>
      <w:r>
        <w:rPr>
          <w:rFonts w:hint="eastAsia"/>
          <w:color w:val="auto"/>
          <w:highlight w:val="none"/>
        </w:rPr>
        <w:t>监护参数</w:t>
      </w:r>
    </w:p>
    <w:p w14:paraId="6E4524D0">
      <w:pPr>
        <w:rPr>
          <w:rFonts w:hint="eastAsia"/>
          <w:b w:val="0"/>
          <w:bCs w:val="0"/>
          <w:color w:val="auto"/>
          <w:highlight w:val="none"/>
        </w:rPr>
      </w:pPr>
      <w:r>
        <w:rPr>
          <w:rFonts w:hint="eastAsia"/>
          <w:b w:val="0"/>
          <w:bCs w:val="0"/>
          <w:color w:val="auto"/>
          <w:highlight w:val="none"/>
        </w:rPr>
        <w:t>心电（ECG）、呼吸</w:t>
      </w:r>
      <w:r>
        <w:rPr>
          <w:rFonts w:hint="eastAsia"/>
          <w:b w:val="0"/>
          <w:bCs w:val="0"/>
          <w:color w:val="auto"/>
          <w:highlight w:val="none"/>
          <w:lang w:eastAsia="zh-CN"/>
        </w:rPr>
        <w:t>（</w:t>
      </w:r>
      <w:r>
        <w:rPr>
          <w:rFonts w:hint="eastAsia"/>
          <w:b w:val="0"/>
          <w:bCs w:val="0"/>
          <w:color w:val="auto"/>
          <w:highlight w:val="none"/>
        </w:rPr>
        <w:t>RESP</w:t>
      </w:r>
      <w:r>
        <w:rPr>
          <w:rFonts w:hint="eastAsia"/>
          <w:b w:val="0"/>
          <w:bCs w:val="0"/>
          <w:color w:val="auto"/>
          <w:highlight w:val="none"/>
          <w:lang w:eastAsia="zh-CN"/>
        </w:rPr>
        <w:t>）</w:t>
      </w:r>
      <w:r>
        <w:rPr>
          <w:rFonts w:hint="eastAsia"/>
          <w:b w:val="0"/>
          <w:bCs w:val="0"/>
          <w:color w:val="auto"/>
          <w:highlight w:val="none"/>
        </w:rPr>
        <w:t>、无创血压</w:t>
      </w:r>
      <w:r>
        <w:rPr>
          <w:rFonts w:hint="eastAsia"/>
          <w:b w:val="0"/>
          <w:bCs w:val="0"/>
          <w:color w:val="auto"/>
          <w:highlight w:val="none"/>
          <w:lang w:eastAsia="zh-CN"/>
        </w:rPr>
        <w:t>（</w:t>
      </w:r>
      <w:r>
        <w:rPr>
          <w:rFonts w:hint="eastAsia"/>
          <w:b w:val="0"/>
          <w:bCs w:val="0"/>
          <w:color w:val="auto"/>
          <w:highlight w:val="none"/>
        </w:rPr>
        <w:t>NIBP</w:t>
      </w:r>
      <w:r>
        <w:rPr>
          <w:rFonts w:hint="eastAsia"/>
          <w:b w:val="0"/>
          <w:bCs w:val="0"/>
          <w:color w:val="auto"/>
          <w:highlight w:val="none"/>
          <w:lang w:eastAsia="zh-CN"/>
        </w:rPr>
        <w:t>）</w:t>
      </w:r>
      <w:r>
        <w:rPr>
          <w:rFonts w:hint="eastAsia"/>
          <w:b w:val="0"/>
          <w:bCs w:val="0"/>
          <w:color w:val="auto"/>
          <w:highlight w:val="none"/>
        </w:rPr>
        <w:t>、血氧饱和度</w:t>
      </w:r>
      <w:r>
        <w:rPr>
          <w:rFonts w:hint="eastAsia"/>
          <w:b w:val="0"/>
          <w:bCs w:val="0"/>
          <w:color w:val="auto"/>
          <w:highlight w:val="none"/>
          <w:lang w:eastAsia="zh-CN"/>
        </w:rPr>
        <w:t>（</w:t>
      </w:r>
      <w:r>
        <w:rPr>
          <w:rFonts w:hint="eastAsia"/>
          <w:b w:val="0"/>
          <w:bCs w:val="0"/>
          <w:color w:val="auto"/>
          <w:highlight w:val="none"/>
        </w:rPr>
        <w:t>SpO2</w:t>
      </w:r>
      <w:r>
        <w:rPr>
          <w:rFonts w:hint="eastAsia"/>
          <w:b w:val="0"/>
          <w:bCs w:val="0"/>
          <w:color w:val="auto"/>
          <w:highlight w:val="none"/>
          <w:lang w:eastAsia="zh-CN"/>
        </w:rPr>
        <w:t>）</w:t>
      </w:r>
      <w:r>
        <w:rPr>
          <w:rFonts w:hint="eastAsia"/>
          <w:b w:val="0"/>
          <w:bCs w:val="0"/>
          <w:color w:val="auto"/>
          <w:highlight w:val="none"/>
        </w:rPr>
        <w:t>、脉搏</w:t>
      </w:r>
      <w:r>
        <w:rPr>
          <w:rFonts w:hint="eastAsia"/>
          <w:b w:val="0"/>
          <w:bCs w:val="0"/>
          <w:color w:val="auto"/>
          <w:highlight w:val="none"/>
          <w:lang w:eastAsia="zh-CN"/>
        </w:rPr>
        <w:t>（</w:t>
      </w:r>
      <w:r>
        <w:rPr>
          <w:rFonts w:hint="eastAsia"/>
          <w:b w:val="0"/>
          <w:bCs w:val="0"/>
          <w:color w:val="auto"/>
          <w:highlight w:val="none"/>
        </w:rPr>
        <w:t>PR</w:t>
      </w:r>
      <w:r>
        <w:rPr>
          <w:rFonts w:hint="eastAsia"/>
          <w:b w:val="0"/>
          <w:bCs w:val="0"/>
          <w:color w:val="auto"/>
          <w:highlight w:val="none"/>
          <w:lang w:eastAsia="zh-CN"/>
        </w:rPr>
        <w:t>）</w:t>
      </w:r>
      <w:r>
        <w:rPr>
          <w:rFonts w:hint="eastAsia"/>
          <w:b w:val="0"/>
          <w:bCs w:val="0"/>
          <w:color w:val="auto"/>
          <w:highlight w:val="none"/>
        </w:rPr>
        <w:t>、双通道体温</w:t>
      </w:r>
      <w:r>
        <w:rPr>
          <w:rFonts w:hint="eastAsia"/>
          <w:b w:val="0"/>
          <w:bCs w:val="0"/>
          <w:color w:val="auto"/>
          <w:highlight w:val="none"/>
          <w:lang w:eastAsia="zh-CN"/>
        </w:rPr>
        <w:t>（</w:t>
      </w:r>
      <w:r>
        <w:rPr>
          <w:rFonts w:hint="eastAsia"/>
          <w:b w:val="0"/>
          <w:bCs w:val="0"/>
          <w:color w:val="auto"/>
          <w:highlight w:val="none"/>
        </w:rPr>
        <w:t>TEMP</w:t>
      </w:r>
      <w:r>
        <w:rPr>
          <w:rFonts w:hint="eastAsia"/>
          <w:b w:val="0"/>
          <w:bCs w:val="0"/>
          <w:color w:val="auto"/>
          <w:highlight w:val="none"/>
          <w:lang w:eastAsia="zh-CN"/>
        </w:rPr>
        <w:t>）</w:t>
      </w:r>
      <w:r>
        <w:rPr>
          <w:rFonts w:hint="eastAsia"/>
          <w:b w:val="0"/>
          <w:bCs w:val="0"/>
          <w:color w:val="auto"/>
          <w:highlight w:val="none"/>
        </w:rPr>
        <w:t>、12导心电、血氧、血压、旁流呼吸末二氧化碳（EtCO2）</w:t>
      </w:r>
    </w:p>
    <w:p w14:paraId="2CA901F2">
      <w:pPr>
        <w:pStyle w:val="5"/>
        <w:bidi w:val="0"/>
        <w:rPr>
          <w:rFonts w:hint="eastAsia"/>
          <w:color w:val="auto"/>
          <w:highlight w:val="none"/>
        </w:rPr>
      </w:pPr>
      <w:r>
        <w:rPr>
          <w:rFonts w:hint="eastAsia"/>
          <w:color w:val="auto"/>
          <w:highlight w:val="none"/>
        </w:rPr>
        <w:t>显示</w:t>
      </w:r>
    </w:p>
    <w:p w14:paraId="40150018">
      <w:pPr>
        <w:pStyle w:val="6"/>
        <w:bidi w:val="0"/>
        <w:rPr>
          <w:rFonts w:hint="eastAsia"/>
          <w:color w:val="auto"/>
          <w:highlight w:val="none"/>
        </w:rPr>
      </w:pPr>
      <w:r>
        <w:rPr>
          <w:rFonts w:hint="eastAsia"/>
          <w:color w:val="auto"/>
          <w:highlight w:val="none"/>
        </w:rPr>
        <w:t>屏幕尺寸：</w:t>
      </w:r>
      <w:r>
        <w:rPr>
          <w:rFonts w:hint="eastAsia"/>
          <w:color w:val="auto"/>
          <w:highlight w:val="none"/>
          <w:lang w:val="en-US" w:eastAsia="zh-CN"/>
        </w:rPr>
        <w:t>≥</w:t>
      </w:r>
      <w:r>
        <w:rPr>
          <w:rFonts w:hint="eastAsia"/>
          <w:color w:val="auto"/>
          <w:highlight w:val="none"/>
        </w:rPr>
        <w:t>5英寸彩色显示屏，分辨率：800</w:t>
      </w:r>
      <w:r>
        <w:rPr>
          <w:rFonts w:hint="eastAsia"/>
          <w:color w:val="auto"/>
          <w:highlight w:val="none"/>
          <w:lang w:eastAsia="zh-CN"/>
        </w:rPr>
        <w:t>*</w:t>
      </w:r>
      <w:r>
        <w:rPr>
          <w:rFonts w:hint="eastAsia"/>
          <w:color w:val="auto"/>
          <w:highlight w:val="none"/>
        </w:rPr>
        <w:t>480</w:t>
      </w:r>
    </w:p>
    <w:p w14:paraId="34C68DD6">
      <w:pPr>
        <w:pStyle w:val="6"/>
        <w:bidi w:val="0"/>
        <w:rPr>
          <w:rFonts w:hint="eastAsia"/>
          <w:color w:val="auto"/>
          <w:highlight w:val="none"/>
        </w:rPr>
      </w:pPr>
      <w:r>
        <w:rPr>
          <w:rFonts w:hint="eastAsia"/>
          <w:color w:val="auto"/>
          <w:highlight w:val="none"/>
        </w:rPr>
        <w:t>标配触摸屏，并具有锁屏功能，防止外界干扰影响监护仪的工作状态</w:t>
      </w:r>
    </w:p>
    <w:p w14:paraId="779E5866">
      <w:pPr>
        <w:pStyle w:val="6"/>
        <w:bidi w:val="0"/>
        <w:rPr>
          <w:rFonts w:hint="eastAsia"/>
          <w:color w:val="auto"/>
          <w:highlight w:val="none"/>
        </w:rPr>
      </w:pPr>
      <w:r>
        <w:rPr>
          <w:rFonts w:hint="eastAsia"/>
          <w:color w:val="auto"/>
          <w:highlight w:val="none"/>
        </w:rPr>
        <w:t>可根据医护人员临床观察需要自由组合4个参数和波形进行大字体显示功能</w:t>
      </w:r>
    </w:p>
    <w:p w14:paraId="25790F2F">
      <w:pPr>
        <w:pStyle w:val="6"/>
        <w:bidi w:val="0"/>
        <w:rPr>
          <w:rFonts w:hint="eastAsia"/>
          <w:color w:val="auto"/>
          <w:highlight w:val="none"/>
        </w:rPr>
      </w:pPr>
      <w:r>
        <w:rPr>
          <w:rFonts w:hint="eastAsia"/>
          <w:color w:val="auto"/>
          <w:highlight w:val="none"/>
        </w:rPr>
        <w:t>具有呼吸氧合图观察界面，同步显示心率、呼吸、血氧饱和度参数，准确反映患者三个参</w:t>
      </w:r>
      <w:r>
        <w:rPr>
          <w:rFonts w:hint="eastAsia"/>
          <w:color w:val="auto"/>
          <w:highlight w:val="none"/>
          <w:lang w:eastAsia="zh-CN"/>
        </w:rPr>
        <w:t>数之</w:t>
      </w:r>
      <w:r>
        <w:rPr>
          <w:rFonts w:hint="eastAsia"/>
          <w:color w:val="auto"/>
          <w:highlight w:val="none"/>
        </w:rPr>
        <w:t>间的关联反应，帮助医生准确</w:t>
      </w:r>
      <w:r>
        <w:rPr>
          <w:rFonts w:hint="eastAsia"/>
          <w:color w:val="auto"/>
          <w:highlight w:val="none"/>
          <w:lang w:eastAsia="zh-CN"/>
        </w:rPr>
        <w:t>作出判断</w:t>
      </w:r>
    </w:p>
    <w:p w14:paraId="2DE5C986">
      <w:pPr>
        <w:pStyle w:val="6"/>
        <w:bidi w:val="0"/>
        <w:rPr>
          <w:rFonts w:hint="eastAsia"/>
          <w:color w:val="auto"/>
          <w:highlight w:val="none"/>
        </w:rPr>
      </w:pPr>
      <w:r>
        <w:rPr>
          <w:rFonts w:hint="eastAsia"/>
          <w:color w:val="auto"/>
          <w:highlight w:val="none"/>
        </w:rPr>
        <w:t>具有短趋势共存界面显示，方便同屏查看实时数据及趋势</w:t>
      </w:r>
    </w:p>
    <w:p w14:paraId="15972F0B">
      <w:pPr>
        <w:pStyle w:val="5"/>
        <w:numPr>
          <w:ilvl w:val="3"/>
          <w:numId w:val="3"/>
        </w:numPr>
        <w:bidi w:val="0"/>
        <w:rPr>
          <w:rFonts w:hint="eastAsia"/>
          <w:color w:val="auto"/>
          <w:highlight w:val="none"/>
        </w:rPr>
      </w:pPr>
      <w:r>
        <w:rPr>
          <w:rFonts w:hint="eastAsia"/>
          <w:color w:val="auto"/>
          <w:highlight w:val="none"/>
        </w:rPr>
        <w:t>数据存储、回顾</w:t>
      </w:r>
    </w:p>
    <w:p w14:paraId="0B5C62CC">
      <w:pPr>
        <w:pStyle w:val="6"/>
        <w:bidi w:val="0"/>
        <w:rPr>
          <w:rFonts w:hint="eastAsia"/>
          <w:color w:val="auto"/>
          <w:highlight w:val="none"/>
        </w:rPr>
      </w:pPr>
      <w:r>
        <w:rPr>
          <w:rFonts w:hint="eastAsia"/>
          <w:color w:val="auto"/>
          <w:highlight w:val="none"/>
          <w:lang w:val="en-US" w:eastAsia="zh-CN"/>
        </w:rPr>
        <w:t>不低于</w:t>
      </w:r>
      <w:r>
        <w:rPr>
          <w:rFonts w:hint="eastAsia"/>
          <w:color w:val="auto"/>
          <w:highlight w:val="none"/>
        </w:rPr>
        <w:t>150小时趋势图/表存储回顾</w:t>
      </w:r>
    </w:p>
    <w:p w14:paraId="10DF9E70">
      <w:pPr>
        <w:pStyle w:val="6"/>
        <w:bidi w:val="0"/>
        <w:rPr>
          <w:rFonts w:hint="eastAsia"/>
          <w:color w:val="auto"/>
          <w:highlight w:val="none"/>
        </w:rPr>
      </w:pPr>
      <w:r>
        <w:rPr>
          <w:rFonts w:hint="eastAsia"/>
          <w:color w:val="auto"/>
          <w:highlight w:val="none"/>
          <w:lang w:val="en-US" w:eastAsia="zh-CN"/>
        </w:rPr>
        <w:t>不低于</w:t>
      </w:r>
      <w:r>
        <w:rPr>
          <w:rFonts w:hint="eastAsia"/>
          <w:color w:val="auto"/>
          <w:highlight w:val="none"/>
        </w:rPr>
        <w:t>1200组无创血压测量回顾</w:t>
      </w:r>
    </w:p>
    <w:p w14:paraId="7B5D3872">
      <w:pPr>
        <w:pStyle w:val="6"/>
        <w:bidi w:val="0"/>
        <w:rPr>
          <w:rFonts w:hint="eastAsia"/>
          <w:color w:val="auto"/>
          <w:highlight w:val="none"/>
        </w:rPr>
      </w:pPr>
      <w:r>
        <w:rPr>
          <w:rFonts w:hint="eastAsia"/>
          <w:color w:val="auto"/>
          <w:highlight w:val="none"/>
        </w:rPr>
        <w:t>3导/5导：48小时全息波形；12导：35小时全息波形</w:t>
      </w:r>
    </w:p>
    <w:p w14:paraId="32FAD6DA">
      <w:pPr>
        <w:pStyle w:val="6"/>
        <w:bidi w:val="0"/>
        <w:rPr>
          <w:rFonts w:hint="eastAsia"/>
          <w:color w:val="auto"/>
          <w:highlight w:val="none"/>
        </w:rPr>
      </w:pPr>
      <w:r>
        <w:rPr>
          <w:rFonts w:hint="eastAsia"/>
          <w:color w:val="auto"/>
          <w:highlight w:val="none"/>
          <w:lang w:val="en-US" w:eastAsia="zh-CN"/>
        </w:rPr>
        <w:t>不低于</w:t>
      </w:r>
      <w:r>
        <w:rPr>
          <w:rFonts w:hint="eastAsia"/>
          <w:color w:val="auto"/>
          <w:highlight w:val="none"/>
        </w:rPr>
        <w:t>200组报警事件/心律失常事件回顾</w:t>
      </w:r>
    </w:p>
    <w:p w14:paraId="1B337961">
      <w:pPr>
        <w:pStyle w:val="6"/>
        <w:bidi w:val="0"/>
        <w:rPr>
          <w:rFonts w:hint="eastAsia"/>
          <w:color w:val="auto"/>
          <w:highlight w:val="none"/>
        </w:rPr>
      </w:pPr>
      <w:r>
        <w:rPr>
          <w:rFonts w:hint="eastAsia"/>
          <w:color w:val="auto"/>
          <w:highlight w:val="none"/>
        </w:rPr>
        <w:t>具备USB数据接口，可将机内存储设备上的数据导出</w:t>
      </w:r>
    </w:p>
    <w:p w14:paraId="04CE475D">
      <w:pPr>
        <w:pStyle w:val="5"/>
        <w:numPr>
          <w:ilvl w:val="3"/>
          <w:numId w:val="3"/>
        </w:numPr>
        <w:bidi w:val="0"/>
        <w:rPr>
          <w:rFonts w:hint="eastAsia"/>
          <w:color w:val="auto"/>
          <w:highlight w:val="none"/>
        </w:rPr>
      </w:pPr>
      <w:r>
        <w:rPr>
          <w:rFonts w:hint="eastAsia"/>
          <w:color w:val="auto"/>
          <w:highlight w:val="none"/>
        </w:rPr>
        <w:t>性能特点</w:t>
      </w:r>
    </w:p>
    <w:p w14:paraId="17F6E5E9">
      <w:pPr>
        <w:pStyle w:val="6"/>
        <w:bidi w:val="0"/>
        <w:rPr>
          <w:rFonts w:hint="eastAsia"/>
          <w:color w:val="auto"/>
          <w:highlight w:val="none"/>
        </w:rPr>
      </w:pPr>
      <w:r>
        <w:rPr>
          <w:rFonts w:hint="eastAsia"/>
          <w:color w:val="auto"/>
          <w:highlight w:val="none"/>
        </w:rPr>
        <w:t>重量</w:t>
      </w:r>
      <w:r>
        <w:rPr>
          <w:rFonts w:hint="eastAsia"/>
          <w:color w:val="auto"/>
          <w:highlight w:val="none"/>
          <w:lang w:val="en-US" w:eastAsia="zh-CN"/>
        </w:rPr>
        <w:t>≤</w:t>
      </w:r>
      <w:r>
        <w:rPr>
          <w:rFonts w:hint="eastAsia"/>
          <w:color w:val="auto"/>
          <w:highlight w:val="none"/>
        </w:rPr>
        <w:t>1.5 kg，配有一体式防滑提手，便于移动使用，防水等级IP44</w:t>
      </w:r>
    </w:p>
    <w:p w14:paraId="5290A167">
      <w:pPr>
        <w:pStyle w:val="6"/>
        <w:bidi w:val="0"/>
        <w:rPr>
          <w:rFonts w:hint="eastAsia"/>
          <w:color w:val="auto"/>
          <w:highlight w:val="none"/>
        </w:rPr>
      </w:pPr>
      <w:r>
        <w:rPr>
          <w:rFonts w:hint="eastAsia"/>
          <w:color w:val="auto"/>
          <w:highlight w:val="none"/>
        </w:rPr>
        <w:t xml:space="preserve">适用于院外转运环境，包括救护车的转运，要求符合： </w:t>
      </w:r>
    </w:p>
    <w:p w14:paraId="4974DFA2">
      <w:pPr>
        <w:pStyle w:val="7"/>
        <w:bidi w:val="0"/>
        <w:rPr>
          <w:rFonts w:hint="eastAsia"/>
          <w:color w:val="auto"/>
          <w:highlight w:val="none"/>
        </w:rPr>
      </w:pPr>
      <w:r>
        <w:rPr>
          <w:rFonts w:hint="eastAsia"/>
          <w:color w:val="auto"/>
          <w:highlight w:val="none"/>
        </w:rPr>
        <w:t>防护等级IP44，环境恶劣野外、雨天仍能正常使用</w:t>
      </w:r>
    </w:p>
    <w:p w14:paraId="5F4CEC2E">
      <w:pPr>
        <w:pStyle w:val="7"/>
        <w:bidi w:val="0"/>
        <w:rPr>
          <w:rFonts w:hint="eastAsia"/>
          <w:color w:val="auto"/>
          <w:highlight w:val="none"/>
        </w:rPr>
      </w:pPr>
      <w:r>
        <w:rPr>
          <w:rFonts w:hint="eastAsia"/>
          <w:color w:val="auto"/>
          <w:highlight w:val="none"/>
          <w:lang w:val="en-US" w:eastAsia="zh-CN"/>
        </w:rPr>
        <w:t>辐射</w:t>
      </w:r>
      <w:r>
        <w:rPr>
          <w:rFonts w:hint="eastAsia"/>
          <w:color w:val="auto"/>
          <w:highlight w:val="none"/>
        </w:rPr>
        <w:t>抗扰 20 V/m</w:t>
      </w:r>
    </w:p>
    <w:p w14:paraId="292FE25B">
      <w:pPr>
        <w:pStyle w:val="6"/>
        <w:bidi w:val="0"/>
        <w:rPr>
          <w:rFonts w:hint="eastAsia"/>
          <w:color w:val="auto"/>
          <w:highlight w:val="none"/>
        </w:rPr>
      </w:pPr>
      <w:r>
        <w:rPr>
          <w:rFonts w:hint="eastAsia"/>
          <w:color w:val="auto"/>
          <w:highlight w:val="none"/>
        </w:rPr>
        <w:t>具有待机功能，暂时停止所有监护操作，节省功耗</w:t>
      </w:r>
      <w:r>
        <w:rPr>
          <w:rFonts w:hint="eastAsia"/>
          <w:color w:val="auto"/>
          <w:highlight w:val="none"/>
          <w:lang w:eastAsia="zh-CN"/>
        </w:rPr>
        <w:t>。</w:t>
      </w:r>
      <w:r>
        <w:rPr>
          <w:rFonts w:hint="eastAsia"/>
          <w:color w:val="auto"/>
          <w:highlight w:val="none"/>
        </w:rPr>
        <w:t>退出该状态，就可立即进行监护</w:t>
      </w:r>
    </w:p>
    <w:p w14:paraId="05A142F4">
      <w:pPr>
        <w:pStyle w:val="6"/>
        <w:bidi w:val="0"/>
        <w:rPr>
          <w:rFonts w:hint="eastAsia"/>
          <w:color w:val="auto"/>
          <w:highlight w:val="none"/>
        </w:rPr>
      </w:pPr>
      <w:r>
        <w:rPr>
          <w:rFonts w:hint="eastAsia"/>
          <w:color w:val="auto"/>
          <w:highlight w:val="none"/>
        </w:rPr>
        <w:t>心电增益有：1.25mm/mv (</w:t>
      </w:r>
      <w:r>
        <w:rPr>
          <w:rFonts w:hint="eastAsia"/>
          <w:color w:val="auto"/>
          <w:highlight w:val="none"/>
          <w:lang w:eastAsia="zh-CN"/>
        </w:rPr>
        <w:t>*</w:t>
      </w:r>
      <w:r>
        <w:rPr>
          <w:rFonts w:hint="eastAsia"/>
          <w:color w:val="auto"/>
          <w:highlight w:val="none"/>
        </w:rPr>
        <w:t>0.125), 2.5 mm/mv (</w:t>
      </w:r>
      <w:r>
        <w:rPr>
          <w:rFonts w:hint="eastAsia"/>
          <w:color w:val="auto"/>
          <w:highlight w:val="none"/>
          <w:lang w:eastAsia="zh-CN"/>
        </w:rPr>
        <w:t>*</w:t>
      </w:r>
      <w:r>
        <w:rPr>
          <w:rFonts w:hint="eastAsia"/>
          <w:color w:val="auto"/>
          <w:highlight w:val="none"/>
        </w:rPr>
        <w:t>0.25), 5 mm/mv (</w:t>
      </w:r>
      <w:r>
        <w:rPr>
          <w:rFonts w:hint="eastAsia"/>
          <w:color w:val="auto"/>
          <w:highlight w:val="none"/>
          <w:lang w:eastAsia="zh-CN"/>
        </w:rPr>
        <w:t>*</w:t>
      </w:r>
      <w:r>
        <w:rPr>
          <w:rFonts w:hint="eastAsia"/>
          <w:color w:val="auto"/>
          <w:highlight w:val="none"/>
        </w:rPr>
        <w:t>0.5),10 mm/mv (</w:t>
      </w:r>
      <w:r>
        <w:rPr>
          <w:rFonts w:hint="eastAsia"/>
          <w:color w:val="auto"/>
          <w:highlight w:val="none"/>
          <w:lang w:eastAsia="zh-CN"/>
        </w:rPr>
        <w:t>*</w:t>
      </w:r>
      <w:r>
        <w:rPr>
          <w:rFonts w:hint="eastAsia"/>
          <w:color w:val="auto"/>
          <w:highlight w:val="none"/>
        </w:rPr>
        <w:t>1), 20 mm/mv (</w:t>
      </w:r>
      <w:r>
        <w:rPr>
          <w:rFonts w:hint="eastAsia"/>
          <w:color w:val="auto"/>
          <w:highlight w:val="none"/>
          <w:lang w:eastAsia="zh-CN"/>
        </w:rPr>
        <w:t>*</w:t>
      </w:r>
      <w:r>
        <w:rPr>
          <w:rFonts w:hint="eastAsia"/>
          <w:color w:val="auto"/>
          <w:highlight w:val="none"/>
        </w:rPr>
        <w:t>2), 40 mm/mv (</w:t>
      </w:r>
      <w:r>
        <w:rPr>
          <w:rFonts w:hint="eastAsia"/>
          <w:color w:val="auto"/>
          <w:highlight w:val="none"/>
          <w:lang w:eastAsia="zh-CN"/>
        </w:rPr>
        <w:t>*</w:t>
      </w:r>
      <w:r>
        <w:rPr>
          <w:rFonts w:hint="eastAsia"/>
          <w:color w:val="auto"/>
          <w:highlight w:val="none"/>
        </w:rPr>
        <w:t>4</w:t>
      </w:r>
      <w:r>
        <w:rPr>
          <w:rFonts w:hint="eastAsia"/>
          <w:color w:val="auto"/>
          <w:highlight w:val="none"/>
          <w:lang w:eastAsia="zh-CN"/>
        </w:rPr>
        <w:t>），</w:t>
      </w:r>
      <w:r>
        <w:rPr>
          <w:rFonts w:hint="eastAsia"/>
          <w:color w:val="auto"/>
          <w:highlight w:val="none"/>
        </w:rPr>
        <w:t>自动增益，多种选择，满足临床需求</w:t>
      </w:r>
    </w:p>
    <w:p w14:paraId="1C99AE35">
      <w:pPr>
        <w:pStyle w:val="6"/>
        <w:bidi w:val="0"/>
        <w:rPr>
          <w:rFonts w:hint="eastAsia"/>
          <w:color w:val="auto"/>
          <w:highlight w:val="none"/>
        </w:rPr>
      </w:pPr>
      <w:r>
        <w:rPr>
          <w:rFonts w:hint="eastAsia"/>
          <w:color w:val="auto"/>
          <w:highlight w:val="none"/>
        </w:rPr>
        <w:t>共模抑制比：弱滤波模式：</w:t>
      </w:r>
      <w:r>
        <w:rPr>
          <w:rFonts w:hint="eastAsia"/>
          <w:color w:val="auto"/>
          <w:highlight w:val="none"/>
          <w:lang w:val="en-US" w:eastAsia="zh-CN"/>
        </w:rPr>
        <w:t>＞</w:t>
      </w:r>
      <w:r>
        <w:rPr>
          <w:rFonts w:hint="eastAsia"/>
          <w:color w:val="auto"/>
          <w:highlight w:val="none"/>
        </w:rPr>
        <w:t>95dB</w:t>
      </w:r>
      <w:r>
        <w:rPr>
          <w:rFonts w:hint="eastAsia"/>
          <w:color w:val="auto"/>
          <w:highlight w:val="none"/>
          <w:lang w:eastAsia="zh-CN"/>
        </w:rPr>
        <w:t>，</w:t>
      </w:r>
      <w:r>
        <w:rPr>
          <w:rFonts w:hint="eastAsia"/>
          <w:color w:val="auto"/>
          <w:highlight w:val="none"/>
        </w:rPr>
        <w:t>监护和强滤波模式：</w:t>
      </w:r>
      <w:r>
        <w:rPr>
          <w:rFonts w:hint="eastAsia"/>
          <w:color w:val="auto"/>
          <w:highlight w:val="none"/>
          <w:lang w:val="en-US" w:eastAsia="zh-CN"/>
        </w:rPr>
        <w:t>＞</w:t>
      </w:r>
      <w:r>
        <w:rPr>
          <w:rFonts w:hint="eastAsia"/>
          <w:color w:val="auto"/>
          <w:highlight w:val="none"/>
        </w:rPr>
        <w:t>105dB</w:t>
      </w:r>
    </w:p>
    <w:p w14:paraId="7714672E">
      <w:pPr>
        <w:pStyle w:val="6"/>
        <w:bidi w:val="0"/>
        <w:rPr>
          <w:rFonts w:hint="eastAsia"/>
          <w:color w:val="auto"/>
          <w:highlight w:val="none"/>
        </w:rPr>
      </w:pPr>
      <w:r>
        <w:rPr>
          <w:rFonts w:hint="eastAsia"/>
          <w:color w:val="auto"/>
          <w:highlight w:val="none"/>
        </w:rPr>
        <w:t>具有药物浓度计算功能、滴定表计算功能、血流动力学计算功能、氧合计算功能、通气计算功能和肾功能计算功能</w:t>
      </w:r>
    </w:p>
    <w:p w14:paraId="6E66D041">
      <w:pPr>
        <w:pStyle w:val="6"/>
        <w:bidi w:val="0"/>
        <w:rPr>
          <w:rFonts w:hint="eastAsia"/>
          <w:color w:val="auto"/>
          <w:highlight w:val="none"/>
        </w:rPr>
      </w:pPr>
      <w:r>
        <w:rPr>
          <w:rFonts w:hint="eastAsia"/>
          <w:color w:val="auto"/>
          <w:highlight w:val="none"/>
        </w:rPr>
        <w:t>具有脉搏调制音，通过心跳声音的音调变化来判断血氧饱和度的高低变化</w:t>
      </w:r>
      <w:r>
        <w:rPr>
          <w:rFonts w:hint="eastAsia"/>
          <w:color w:val="auto"/>
          <w:highlight w:val="none"/>
          <w:lang w:eastAsia="zh-CN"/>
        </w:rPr>
        <w:t>，</w:t>
      </w:r>
      <w:r>
        <w:rPr>
          <w:rFonts w:hint="eastAsia"/>
          <w:color w:val="auto"/>
          <w:highlight w:val="none"/>
        </w:rPr>
        <w:t>使医护人员从听觉中获取病人生命体征</w:t>
      </w:r>
    </w:p>
    <w:p w14:paraId="46597164">
      <w:pPr>
        <w:pStyle w:val="6"/>
        <w:bidi w:val="0"/>
        <w:rPr>
          <w:rFonts w:hint="eastAsia"/>
          <w:color w:val="auto"/>
          <w:highlight w:val="none"/>
        </w:rPr>
      </w:pPr>
      <w:r>
        <w:rPr>
          <w:rFonts w:hint="eastAsia"/>
          <w:color w:val="auto"/>
          <w:highlight w:val="none"/>
        </w:rPr>
        <w:t>分别用不同的声音表示高/中/低三种不同级别的生理报警及技术报警，并提供提示信息</w:t>
      </w:r>
    </w:p>
    <w:p w14:paraId="20B64539">
      <w:pPr>
        <w:pStyle w:val="6"/>
        <w:bidi w:val="0"/>
        <w:rPr>
          <w:rFonts w:hint="eastAsia"/>
          <w:color w:val="auto"/>
          <w:highlight w:val="none"/>
        </w:rPr>
      </w:pPr>
      <w:r>
        <w:rPr>
          <w:rFonts w:hint="eastAsia"/>
          <w:color w:val="auto"/>
          <w:highlight w:val="none"/>
        </w:rPr>
        <w:t>技术报警、生理报警分别有各自的报警指示灯，声光双重三级报警</w:t>
      </w:r>
    </w:p>
    <w:p w14:paraId="7C7B1F5E">
      <w:pPr>
        <w:pStyle w:val="6"/>
        <w:bidi w:val="0"/>
        <w:rPr>
          <w:rFonts w:hint="eastAsia"/>
          <w:color w:val="auto"/>
          <w:highlight w:val="none"/>
        </w:rPr>
      </w:pPr>
      <w:r>
        <w:rPr>
          <w:rFonts w:hint="eastAsia"/>
          <w:color w:val="auto"/>
          <w:highlight w:val="none"/>
        </w:rPr>
        <w:t>全面适用于成人、小儿、新生儿</w:t>
      </w:r>
    </w:p>
    <w:p w14:paraId="69EC9189">
      <w:pPr>
        <w:pStyle w:val="6"/>
        <w:bidi w:val="0"/>
        <w:rPr>
          <w:rFonts w:hint="eastAsia"/>
          <w:color w:val="auto"/>
          <w:highlight w:val="none"/>
        </w:rPr>
      </w:pPr>
      <w:r>
        <w:rPr>
          <w:rFonts w:hint="eastAsia"/>
          <w:color w:val="auto"/>
          <w:highlight w:val="none"/>
          <w:lang w:val="en-US" w:eastAsia="zh-CN"/>
        </w:rPr>
        <w:t>后续可支持配置</w:t>
      </w:r>
      <w:r>
        <w:rPr>
          <w:rFonts w:hint="eastAsia"/>
          <w:color w:val="auto"/>
          <w:highlight w:val="none"/>
        </w:rPr>
        <w:t>12导心电诊断功能</w:t>
      </w:r>
    </w:p>
    <w:p w14:paraId="3057AF9D">
      <w:pPr>
        <w:pStyle w:val="6"/>
        <w:bidi w:val="0"/>
        <w:rPr>
          <w:rFonts w:hint="eastAsia"/>
          <w:color w:val="auto"/>
          <w:highlight w:val="none"/>
        </w:rPr>
      </w:pPr>
      <w:r>
        <w:rPr>
          <w:rFonts w:hint="eastAsia"/>
          <w:color w:val="auto"/>
          <w:highlight w:val="none"/>
          <w:lang w:val="en-US" w:eastAsia="zh-CN"/>
        </w:rPr>
        <w:t>后续可支持配置</w:t>
      </w:r>
      <w:r>
        <w:rPr>
          <w:rFonts w:hint="eastAsia"/>
          <w:color w:val="auto"/>
          <w:highlight w:val="none"/>
        </w:rPr>
        <w:t>血氧模块</w:t>
      </w:r>
    </w:p>
    <w:p w14:paraId="1329DE0D">
      <w:pPr>
        <w:pStyle w:val="6"/>
        <w:bidi w:val="0"/>
        <w:rPr>
          <w:rFonts w:hint="eastAsia"/>
          <w:color w:val="auto"/>
          <w:highlight w:val="none"/>
        </w:rPr>
      </w:pPr>
      <w:r>
        <w:rPr>
          <w:rFonts w:hint="eastAsia"/>
          <w:color w:val="auto"/>
          <w:highlight w:val="none"/>
          <w:lang w:val="en-US" w:eastAsia="zh-CN"/>
        </w:rPr>
        <w:t>后续可支持配置</w:t>
      </w:r>
      <w:r>
        <w:rPr>
          <w:rFonts w:hint="eastAsia"/>
          <w:color w:val="auto"/>
          <w:highlight w:val="none"/>
        </w:rPr>
        <w:t>血压模块</w:t>
      </w:r>
    </w:p>
    <w:p w14:paraId="0CB44BCB">
      <w:pPr>
        <w:pStyle w:val="6"/>
        <w:bidi w:val="0"/>
        <w:rPr>
          <w:rFonts w:hint="eastAsia"/>
          <w:color w:val="auto"/>
          <w:highlight w:val="none"/>
        </w:rPr>
      </w:pPr>
      <w:r>
        <w:rPr>
          <w:rFonts w:hint="eastAsia"/>
          <w:color w:val="auto"/>
          <w:highlight w:val="none"/>
        </w:rPr>
        <w:t>旁流呼吸末二氧化碳模块采样灵敏，适用于弱呼吸患者，配置满足临床。</w:t>
      </w:r>
    </w:p>
    <w:p w14:paraId="05251D44">
      <w:pPr>
        <w:pStyle w:val="6"/>
        <w:bidi w:val="0"/>
        <w:rPr>
          <w:rFonts w:hint="eastAsia"/>
          <w:color w:val="auto"/>
          <w:highlight w:val="none"/>
        </w:rPr>
      </w:pPr>
      <w:r>
        <w:rPr>
          <w:rFonts w:hint="eastAsia"/>
          <w:color w:val="auto"/>
          <w:highlight w:val="none"/>
        </w:rPr>
        <w:t>标配可充电锂电池，续航时间≥5.5h，支持在不开机情况下查看电池电量</w:t>
      </w:r>
    </w:p>
    <w:p w14:paraId="15B15AFF">
      <w:pPr>
        <w:pStyle w:val="5"/>
        <w:bidi w:val="0"/>
        <w:rPr>
          <w:rFonts w:hint="eastAsia"/>
          <w:color w:val="auto"/>
          <w:highlight w:val="none"/>
        </w:rPr>
      </w:pPr>
      <w:r>
        <w:rPr>
          <w:rFonts w:hint="eastAsia"/>
          <w:color w:val="auto"/>
          <w:highlight w:val="none"/>
          <w:lang w:val="en-US" w:eastAsia="zh-CN"/>
        </w:rPr>
        <w:t>配置清单</w:t>
      </w:r>
    </w:p>
    <w:tbl>
      <w:tblPr>
        <w:tblStyle w:val="18"/>
        <w:tblW w:w="831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6"/>
        <w:gridCol w:w="5135"/>
        <w:gridCol w:w="1123"/>
        <w:gridCol w:w="1123"/>
      </w:tblGrid>
      <w:tr w14:paraId="1260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730BA968">
            <w:pPr>
              <w:pStyle w:val="29"/>
              <w:bidi w:val="0"/>
              <w:rPr>
                <w:color w:val="auto"/>
                <w:highlight w:val="none"/>
              </w:rPr>
            </w:pPr>
            <w:r>
              <w:rPr>
                <w:rFonts w:hint="eastAsia"/>
                <w:color w:val="auto"/>
                <w:highlight w:val="none"/>
              </w:rPr>
              <w:t>序号</w:t>
            </w:r>
          </w:p>
        </w:tc>
        <w:tc>
          <w:tcPr>
            <w:tcW w:w="5135" w:type="dxa"/>
            <w:shd w:val="clear" w:color="auto" w:fill="auto"/>
            <w:noWrap w:val="0"/>
            <w:vAlign w:val="center"/>
          </w:tcPr>
          <w:p w14:paraId="7934F73D">
            <w:pPr>
              <w:pStyle w:val="29"/>
              <w:bidi w:val="0"/>
              <w:rPr>
                <w:color w:val="auto"/>
                <w:highlight w:val="none"/>
              </w:rPr>
            </w:pPr>
            <w:r>
              <w:rPr>
                <w:rFonts w:hint="eastAsia"/>
                <w:color w:val="auto"/>
                <w:highlight w:val="none"/>
              </w:rPr>
              <w:t>名称</w:t>
            </w:r>
          </w:p>
        </w:tc>
        <w:tc>
          <w:tcPr>
            <w:tcW w:w="1123" w:type="dxa"/>
            <w:shd w:val="clear" w:color="auto" w:fill="auto"/>
            <w:noWrap/>
            <w:vAlign w:val="center"/>
          </w:tcPr>
          <w:p w14:paraId="6F58F32A">
            <w:pPr>
              <w:pStyle w:val="29"/>
              <w:bidi w:val="0"/>
              <w:rPr>
                <w:color w:val="auto"/>
                <w:highlight w:val="none"/>
              </w:rPr>
            </w:pPr>
            <w:r>
              <w:rPr>
                <w:rFonts w:hint="eastAsia"/>
                <w:color w:val="auto"/>
                <w:highlight w:val="none"/>
              </w:rPr>
              <w:t>数量</w:t>
            </w:r>
          </w:p>
        </w:tc>
        <w:tc>
          <w:tcPr>
            <w:tcW w:w="1123" w:type="dxa"/>
            <w:shd w:val="clear" w:color="auto" w:fill="auto"/>
            <w:noWrap/>
            <w:vAlign w:val="center"/>
          </w:tcPr>
          <w:p w14:paraId="2F270C61">
            <w:pPr>
              <w:pStyle w:val="29"/>
              <w:bidi w:val="0"/>
              <w:rPr>
                <w:color w:val="auto"/>
                <w:highlight w:val="none"/>
              </w:rPr>
            </w:pPr>
            <w:r>
              <w:rPr>
                <w:rFonts w:hint="eastAsia"/>
                <w:color w:val="auto"/>
                <w:highlight w:val="none"/>
              </w:rPr>
              <w:t>单位</w:t>
            </w:r>
          </w:p>
        </w:tc>
      </w:tr>
      <w:tr w14:paraId="6D73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37E324D2">
            <w:pPr>
              <w:pStyle w:val="29"/>
              <w:bidi w:val="0"/>
              <w:rPr>
                <w:color w:val="auto"/>
                <w:highlight w:val="none"/>
              </w:rPr>
            </w:pPr>
            <w:r>
              <w:rPr>
                <w:rFonts w:hint="eastAsia"/>
                <w:color w:val="auto"/>
                <w:highlight w:val="none"/>
              </w:rPr>
              <w:t>1</w:t>
            </w:r>
          </w:p>
        </w:tc>
        <w:tc>
          <w:tcPr>
            <w:tcW w:w="5135" w:type="dxa"/>
            <w:shd w:val="clear" w:color="auto" w:fill="auto"/>
            <w:noWrap w:val="0"/>
            <w:vAlign w:val="center"/>
          </w:tcPr>
          <w:p w14:paraId="246D0A00">
            <w:pPr>
              <w:pStyle w:val="29"/>
              <w:bidi w:val="0"/>
              <w:rPr>
                <w:color w:val="auto"/>
                <w:highlight w:val="none"/>
              </w:rPr>
            </w:pPr>
            <w:r>
              <w:rPr>
                <w:rFonts w:hint="eastAsia"/>
                <w:color w:val="auto"/>
                <w:highlight w:val="none"/>
              </w:rPr>
              <w:t>主机</w:t>
            </w:r>
          </w:p>
        </w:tc>
        <w:tc>
          <w:tcPr>
            <w:tcW w:w="1123" w:type="dxa"/>
            <w:shd w:val="clear" w:color="auto" w:fill="auto"/>
            <w:noWrap/>
            <w:vAlign w:val="center"/>
          </w:tcPr>
          <w:p w14:paraId="55B23A3B">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7D5F01E2">
            <w:pPr>
              <w:pStyle w:val="29"/>
              <w:bidi w:val="0"/>
              <w:rPr>
                <w:color w:val="auto"/>
                <w:highlight w:val="none"/>
              </w:rPr>
            </w:pPr>
            <w:r>
              <w:rPr>
                <w:rFonts w:hint="eastAsia"/>
                <w:color w:val="auto"/>
                <w:highlight w:val="none"/>
              </w:rPr>
              <w:t>台</w:t>
            </w:r>
          </w:p>
        </w:tc>
      </w:tr>
      <w:tr w14:paraId="6761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68E82B88">
            <w:pPr>
              <w:pStyle w:val="29"/>
              <w:bidi w:val="0"/>
              <w:rPr>
                <w:color w:val="auto"/>
                <w:highlight w:val="none"/>
              </w:rPr>
            </w:pPr>
            <w:r>
              <w:rPr>
                <w:rFonts w:hint="eastAsia"/>
                <w:color w:val="auto"/>
                <w:highlight w:val="none"/>
              </w:rPr>
              <w:t>2</w:t>
            </w:r>
          </w:p>
        </w:tc>
        <w:tc>
          <w:tcPr>
            <w:tcW w:w="5135" w:type="dxa"/>
            <w:shd w:val="clear" w:color="auto" w:fill="auto"/>
            <w:noWrap w:val="0"/>
            <w:vAlign w:val="center"/>
          </w:tcPr>
          <w:p w14:paraId="59DA492F">
            <w:pPr>
              <w:pStyle w:val="29"/>
              <w:bidi w:val="0"/>
              <w:rPr>
                <w:color w:val="auto"/>
                <w:highlight w:val="none"/>
              </w:rPr>
            </w:pPr>
            <w:r>
              <w:rPr>
                <w:rFonts w:hint="eastAsia"/>
                <w:color w:val="auto"/>
                <w:highlight w:val="none"/>
              </w:rPr>
              <w:t>触摸屏（主机上）</w:t>
            </w:r>
          </w:p>
        </w:tc>
        <w:tc>
          <w:tcPr>
            <w:tcW w:w="1123" w:type="dxa"/>
            <w:shd w:val="clear" w:color="auto" w:fill="auto"/>
            <w:noWrap/>
            <w:vAlign w:val="center"/>
          </w:tcPr>
          <w:p w14:paraId="7F08A377">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131943AF">
            <w:pPr>
              <w:pStyle w:val="29"/>
              <w:bidi w:val="0"/>
              <w:rPr>
                <w:color w:val="auto"/>
                <w:highlight w:val="none"/>
              </w:rPr>
            </w:pPr>
            <w:r>
              <w:rPr>
                <w:rFonts w:hint="eastAsia"/>
                <w:color w:val="auto"/>
                <w:highlight w:val="none"/>
              </w:rPr>
              <w:t>块</w:t>
            </w:r>
          </w:p>
        </w:tc>
      </w:tr>
      <w:tr w14:paraId="4B7E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737C643F">
            <w:pPr>
              <w:pStyle w:val="29"/>
              <w:bidi w:val="0"/>
              <w:rPr>
                <w:color w:val="auto"/>
                <w:highlight w:val="none"/>
              </w:rPr>
            </w:pPr>
            <w:r>
              <w:rPr>
                <w:rFonts w:hint="eastAsia"/>
                <w:color w:val="auto"/>
                <w:highlight w:val="none"/>
              </w:rPr>
              <w:t>3</w:t>
            </w:r>
          </w:p>
        </w:tc>
        <w:tc>
          <w:tcPr>
            <w:tcW w:w="5135" w:type="dxa"/>
            <w:shd w:val="clear" w:color="auto" w:fill="auto"/>
            <w:noWrap w:val="0"/>
            <w:vAlign w:val="center"/>
          </w:tcPr>
          <w:p w14:paraId="60827760">
            <w:pPr>
              <w:pStyle w:val="29"/>
              <w:bidi w:val="0"/>
              <w:rPr>
                <w:color w:val="auto"/>
                <w:highlight w:val="none"/>
              </w:rPr>
            </w:pPr>
            <w:r>
              <w:rPr>
                <w:rFonts w:hint="eastAsia"/>
                <w:color w:val="auto"/>
                <w:highlight w:val="none"/>
              </w:rPr>
              <w:t>成人手指血氧传感器</w:t>
            </w:r>
          </w:p>
        </w:tc>
        <w:tc>
          <w:tcPr>
            <w:tcW w:w="1123" w:type="dxa"/>
            <w:shd w:val="clear" w:color="auto" w:fill="auto"/>
            <w:noWrap/>
            <w:vAlign w:val="center"/>
          </w:tcPr>
          <w:p w14:paraId="58A3F959">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7AB1314E">
            <w:pPr>
              <w:pStyle w:val="29"/>
              <w:bidi w:val="0"/>
              <w:rPr>
                <w:color w:val="auto"/>
                <w:highlight w:val="none"/>
              </w:rPr>
            </w:pPr>
            <w:r>
              <w:rPr>
                <w:rFonts w:hint="eastAsia"/>
                <w:color w:val="auto"/>
                <w:highlight w:val="none"/>
              </w:rPr>
              <w:t>个</w:t>
            </w:r>
          </w:p>
        </w:tc>
      </w:tr>
      <w:tr w14:paraId="4DA9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6CF7663F">
            <w:pPr>
              <w:pStyle w:val="29"/>
              <w:bidi w:val="0"/>
              <w:rPr>
                <w:color w:val="auto"/>
                <w:highlight w:val="none"/>
              </w:rPr>
            </w:pPr>
            <w:r>
              <w:rPr>
                <w:rFonts w:hint="eastAsia"/>
                <w:color w:val="auto"/>
                <w:highlight w:val="none"/>
              </w:rPr>
              <w:t>4</w:t>
            </w:r>
          </w:p>
        </w:tc>
        <w:tc>
          <w:tcPr>
            <w:tcW w:w="5135" w:type="dxa"/>
            <w:shd w:val="clear" w:color="auto" w:fill="auto"/>
            <w:noWrap w:val="0"/>
            <w:vAlign w:val="center"/>
          </w:tcPr>
          <w:p w14:paraId="064F3796">
            <w:pPr>
              <w:pStyle w:val="29"/>
              <w:bidi w:val="0"/>
              <w:rPr>
                <w:color w:val="auto"/>
                <w:highlight w:val="none"/>
              </w:rPr>
            </w:pPr>
            <w:r>
              <w:rPr>
                <w:rFonts w:hint="eastAsia"/>
                <w:color w:val="auto"/>
                <w:highlight w:val="none"/>
              </w:rPr>
              <w:t>锂电池组</w:t>
            </w:r>
          </w:p>
        </w:tc>
        <w:tc>
          <w:tcPr>
            <w:tcW w:w="1123" w:type="dxa"/>
            <w:shd w:val="clear" w:color="auto" w:fill="auto"/>
            <w:noWrap/>
            <w:vAlign w:val="center"/>
          </w:tcPr>
          <w:p w14:paraId="416B92CE">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70483017">
            <w:pPr>
              <w:pStyle w:val="29"/>
              <w:bidi w:val="0"/>
              <w:rPr>
                <w:color w:val="auto"/>
                <w:highlight w:val="none"/>
              </w:rPr>
            </w:pPr>
            <w:r>
              <w:rPr>
                <w:rFonts w:hint="eastAsia"/>
                <w:color w:val="auto"/>
                <w:highlight w:val="none"/>
              </w:rPr>
              <w:t>个</w:t>
            </w:r>
          </w:p>
        </w:tc>
      </w:tr>
      <w:tr w14:paraId="3E1F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3E5A1345">
            <w:pPr>
              <w:pStyle w:val="29"/>
              <w:bidi w:val="0"/>
              <w:rPr>
                <w:color w:val="auto"/>
                <w:highlight w:val="none"/>
              </w:rPr>
            </w:pPr>
            <w:r>
              <w:rPr>
                <w:rFonts w:hint="eastAsia"/>
                <w:color w:val="auto"/>
                <w:highlight w:val="none"/>
              </w:rPr>
              <w:t>5</w:t>
            </w:r>
          </w:p>
        </w:tc>
        <w:tc>
          <w:tcPr>
            <w:tcW w:w="5135" w:type="dxa"/>
            <w:shd w:val="clear" w:color="auto" w:fill="auto"/>
            <w:noWrap w:val="0"/>
            <w:vAlign w:val="center"/>
          </w:tcPr>
          <w:p w14:paraId="768C3458">
            <w:pPr>
              <w:pStyle w:val="29"/>
              <w:bidi w:val="0"/>
              <w:rPr>
                <w:color w:val="auto"/>
                <w:highlight w:val="none"/>
              </w:rPr>
            </w:pPr>
            <w:r>
              <w:rPr>
                <w:rFonts w:hint="eastAsia"/>
                <w:color w:val="auto"/>
                <w:highlight w:val="none"/>
              </w:rPr>
              <w:t>血压袖套</w:t>
            </w:r>
          </w:p>
        </w:tc>
        <w:tc>
          <w:tcPr>
            <w:tcW w:w="1123" w:type="dxa"/>
            <w:shd w:val="clear" w:color="auto" w:fill="auto"/>
            <w:noWrap/>
            <w:vAlign w:val="center"/>
          </w:tcPr>
          <w:p w14:paraId="26136071">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52CA9A8B">
            <w:pPr>
              <w:pStyle w:val="29"/>
              <w:bidi w:val="0"/>
              <w:rPr>
                <w:color w:val="auto"/>
                <w:highlight w:val="none"/>
              </w:rPr>
            </w:pPr>
            <w:r>
              <w:rPr>
                <w:rFonts w:hint="eastAsia"/>
                <w:color w:val="auto"/>
                <w:highlight w:val="none"/>
              </w:rPr>
              <w:t>个</w:t>
            </w:r>
          </w:p>
        </w:tc>
      </w:tr>
      <w:tr w14:paraId="4A05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715027EA">
            <w:pPr>
              <w:pStyle w:val="29"/>
              <w:bidi w:val="0"/>
              <w:rPr>
                <w:color w:val="auto"/>
                <w:highlight w:val="none"/>
              </w:rPr>
            </w:pPr>
            <w:r>
              <w:rPr>
                <w:rFonts w:hint="eastAsia"/>
                <w:color w:val="auto"/>
                <w:highlight w:val="none"/>
              </w:rPr>
              <w:t>6</w:t>
            </w:r>
          </w:p>
        </w:tc>
        <w:tc>
          <w:tcPr>
            <w:tcW w:w="5135" w:type="dxa"/>
            <w:shd w:val="clear" w:color="auto" w:fill="auto"/>
            <w:noWrap w:val="0"/>
            <w:vAlign w:val="center"/>
          </w:tcPr>
          <w:p w14:paraId="6533C576">
            <w:pPr>
              <w:pStyle w:val="29"/>
              <w:bidi w:val="0"/>
              <w:rPr>
                <w:color w:val="auto"/>
                <w:highlight w:val="none"/>
              </w:rPr>
            </w:pPr>
            <w:r>
              <w:rPr>
                <w:rFonts w:hint="eastAsia"/>
                <w:color w:val="auto"/>
                <w:highlight w:val="none"/>
              </w:rPr>
              <w:t>监护心电导联线（</w:t>
            </w:r>
            <w:r>
              <w:rPr>
                <w:rFonts w:hint="eastAsia"/>
                <w:color w:val="auto"/>
                <w:highlight w:val="none"/>
                <w:lang w:val="en-US" w:eastAsia="zh-CN"/>
              </w:rPr>
              <w:t>12</w:t>
            </w:r>
            <w:r>
              <w:rPr>
                <w:rFonts w:hint="eastAsia"/>
                <w:color w:val="auto"/>
                <w:highlight w:val="none"/>
              </w:rPr>
              <w:t>导联）</w:t>
            </w:r>
          </w:p>
        </w:tc>
        <w:tc>
          <w:tcPr>
            <w:tcW w:w="1123" w:type="dxa"/>
            <w:shd w:val="clear" w:color="auto" w:fill="auto"/>
            <w:noWrap/>
            <w:vAlign w:val="center"/>
          </w:tcPr>
          <w:p w14:paraId="76BB051D">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16AA4C05">
            <w:pPr>
              <w:pStyle w:val="29"/>
              <w:bidi w:val="0"/>
              <w:rPr>
                <w:color w:val="auto"/>
                <w:highlight w:val="none"/>
              </w:rPr>
            </w:pPr>
            <w:r>
              <w:rPr>
                <w:rFonts w:hint="eastAsia"/>
                <w:color w:val="auto"/>
                <w:highlight w:val="none"/>
              </w:rPr>
              <w:t>条</w:t>
            </w:r>
          </w:p>
        </w:tc>
      </w:tr>
      <w:tr w14:paraId="0F09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6D22C1E2">
            <w:pPr>
              <w:pStyle w:val="29"/>
              <w:bidi w:val="0"/>
              <w:rPr>
                <w:color w:val="auto"/>
                <w:highlight w:val="none"/>
              </w:rPr>
            </w:pPr>
            <w:r>
              <w:rPr>
                <w:rFonts w:hint="eastAsia"/>
                <w:color w:val="auto"/>
                <w:highlight w:val="none"/>
              </w:rPr>
              <w:t>7</w:t>
            </w:r>
          </w:p>
        </w:tc>
        <w:tc>
          <w:tcPr>
            <w:tcW w:w="5135" w:type="dxa"/>
            <w:shd w:val="clear" w:color="auto" w:fill="auto"/>
            <w:noWrap w:val="0"/>
            <w:vAlign w:val="center"/>
          </w:tcPr>
          <w:p w14:paraId="5FAF35F7">
            <w:pPr>
              <w:pStyle w:val="29"/>
              <w:bidi w:val="0"/>
              <w:rPr>
                <w:color w:val="auto"/>
                <w:highlight w:val="none"/>
              </w:rPr>
            </w:pPr>
            <w:r>
              <w:rPr>
                <w:rFonts w:hint="eastAsia"/>
                <w:color w:val="auto"/>
                <w:highlight w:val="none"/>
              </w:rPr>
              <w:t>血压气管延长管</w:t>
            </w:r>
          </w:p>
        </w:tc>
        <w:tc>
          <w:tcPr>
            <w:tcW w:w="1123" w:type="dxa"/>
            <w:shd w:val="clear" w:color="auto" w:fill="auto"/>
            <w:noWrap/>
            <w:vAlign w:val="center"/>
          </w:tcPr>
          <w:p w14:paraId="67358724">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5D9101D4">
            <w:pPr>
              <w:pStyle w:val="29"/>
              <w:bidi w:val="0"/>
              <w:rPr>
                <w:color w:val="auto"/>
                <w:highlight w:val="none"/>
              </w:rPr>
            </w:pPr>
            <w:r>
              <w:rPr>
                <w:rFonts w:hint="eastAsia"/>
                <w:color w:val="auto"/>
                <w:highlight w:val="none"/>
              </w:rPr>
              <w:t>条</w:t>
            </w:r>
          </w:p>
        </w:tc>
      </w:tr>
      <w:tr w14:paraId="5B0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4B4940BB">
            <w:pPr>
              <w:pStyle w:val="29"/>
              <w:bidi w:val="0"/>
              <w:rPr>
                <w:color w:val="auto"/>
                <w:highlight w:val="none"/>
              </w:rPr>
            </w:pPr>
            <w:r>
              <w:rPr>
                <w:rFonts w:hint="eastAsia"/>
                <w:color w:val="auto"/>
                <w:highlight w:val="none"/>
              </w:rPr>
              <w:t>8</w:t>
            </w:r>
          </w:p>
        </w:tc>
        <w:tc>
          <w:tcPr>
            <w:tcW w:w="5135" w:type="dxa"/>
            <w:shd w:val="clear" w:color="auto" w:fill="auto"/>
            <w:noWrap w:val="0"/>
            <w:vAlign w:val="center"/>
          </w:tcPr>
          <w:p w14:paraId="12AF60A7">
            <w:pPr>
              <w:pStyle w:val="29"/>
              <w:bidi w:val="0"/>
              <w:rPr>
                <w:color w:val="auto"/>
                <w:highlight w:val="none"/>
              </w:rPr>
            </w:pPr>
            <w:r>
              <w:rPr>
                <w:rFonts w:hint="eastAsia"/>
                <w:color w:val="auto"/>
                <w:highlight w:val="none"/>
              </w:rPr>
              <w:t>交流电源适配器</w:t>
            </w:r>
          </w:p>
        </w:tc>
        <w:tc>
          <w:tcPr>
            <w:tcW w:w="1123" w:type="dxa"/>
            <w:shd w:val="clear" w:color="auto" w:fill="auto"/>
            <w:noWrap/>
            <w:vAlign w:val="center"/>
          </w:tcPr>
          <w:p w14:paraId="1EFC3DBB">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368853E7">
            <w:pPr>
              <w:pStyle w:val="29"/>
              <w:bidi w:val="0"/>
              <w:rPr>
                <w:color w:val="auto"/>
                <w:highlight w:val="none"/>
              </w:rPr>
            </w:pPr>
            <w:r>
              <w:rPr>
                <w:rFonts w:hint="eastAsia"/>
                <w:color w:val="auto"/>
                <w:highlight w:val="none"/>
              </w:rPr>
              <w:t>条</w:t>
            </w:r>
          </w:p>
        </w:tc>
      </w:tr>
      <w:tr w14:paraId="069E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1" w:hRule="atLeast"/>
        </w:trPr>
        <w:tc>
          <w:tcPr>
            <w:tcW w:w="936" w:type="dxa"/>
            <w:shd w:val="clear" w:color="auto" w:fill="auto"/>
            <w:noWrap/>
            <w:vAlign w:val="center"/>
          </w:tcPr>
          <w:p w14:paraId="48C5C432">
            <w:pPr>
              <w:pStyle w:val="29"/>
              <w:bidi w:val="0"/>
              <w:rPr>
                <w:color w:val="auto"/>
                <w:highlight w:val="none"/>
              </w:rPr>
            </w:pPr>
            <w:r>
              <w:rPr>
                <w:rFonts w:hint="eastAsia"/>
                <w:color w:val="auto"/>
                <w:highlight w:val="none"/>
              </w:rPr>
              <w:t>9</w:t>
            </w:r>
          </w:p>
        </w:tc>
        <w:tc>
          <w:tcPr>
            <w:tcW w:w="5135" w:type="dxa"/>
            <w:shd w:val="clear" w:color="auto" w:fill="auto"/>
            <w:noWrap w:val="0"/>
            <w:vAlign w:val="center"/>
          </w:tcPr>
          <w:p w14:paraId="6DB6F82D">
            <w:pPr>
              <w:pStyle w:val="29"/>
              <w:bidi w:val="0"/>
              <w:rPr>
                <w:color w:val="auto"/>
                <w:highlight w:val="none"/>
              </w:rPr>
            </w:pPr>
            <w:r>
              <w:rPr>
                <w:rFonts w:hint="eastAsia"/>
                <w:color w:val="auto"/>
                <w:highlight w:val="none"/>
              </w:rPr>
              <w:t>用户文件包（含说明书，速查卡，合格证，保修卡，用户验收单，装箱单，三证文件各1）</w:t>
            </w:r>
          </w:p>
        </w:tc>
        <w:tc>
          <w:tcPr>
            <w:tcW w:w="1123" w:type="dxa"/>
            <w:shd w:val="clear" w:color="auto" w:fill="auto"/>
            <w:noWrap/>
            <w:vAlign w:val="center"/>
          </w:tcPr>
          <w:p w14:paraId="7DF4546C">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2979C078">
            <w:pPr>
              <w:pStyle w:val="29"/>
              <w:bidi w:val="0"/>
              <w:rPr>
                <w:color w:val="auto"/>
                <w:highlight w:val="none"/>
              </w:rPr>
            </w:pPr>
            <w:r>
              <w:rPr>
                <w:rFonts w:hint="eastAsia"/>
                <w:color w:val="auto"/>
                <w:highlight w:val="none"/>
              </w:rPr>
              <w:t>套</w:t>
            </w:r>
          </w:p>
        </w:tc>
      </w:tr>
      <w:tr w14:paraId="68AD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8317" w:type="dxa"/>
            <w:gridSpan w:val="4"/>
            <w:shd w:val="clear" w:color="auto" w:fill="auto"/>
            <w:noWrap/>
            <w:vAlign w:val="center"/>
          </w:tcPr>
          <w:p w14:paraId="6219E70B">
            <w:pPr>
              <w:pStyle w:val="29"/>
              <w:bidi w:val="0"/>
              <w:rPr>
                <w:color w:val="auto"/>
                <w:highlight w:val="none"/>
              </w:rPr>
            </w:pPr>
            <w:r>
              <w:rPr>
                <w:rFonts w:hint="eastAsia"/>
                <w:color w:val="auto"/>
                <w:highlight w:val="none"/>
              </w:rPr>
              <w:t>附件</w:t>
            </w:r>
          </w:p>
        </w:tc>
      </w:tr>
      <w:tr w14:paraId="68D7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00E6D4F2">
            <w:pPr>
              <w:pStyle w:val="29"/>
              <w:bidi w:val="0"/>
              <w:rPr>
                <w:color w:val="auto"/>
                <w:highlight w:val="none"/>
              </w:rPr>
            </w:pPr>
            <w:r>
              <w:rPr>
                <w:rFonts w:hint="eastAsia"/>
                <w:color w:val="auto"/>
                <w:highlight w:val="none"/>
              </w:rPr>
              <w:t>1</w:t>
            </w:r>
          </w:p>
        </w:tc>
        <w:tc>
          <w:tcPr>
            <w:tcW w:w="5135" w:type="dxa"/>
            <w:shd w:val="clear" w:color="auto" w:fill="auto"/>
            <w:noWrap w:val="0"/>
            <w:vAlign w:val="center"/>
          </w:tcPr>
          <w:p w14:paraId="7AF2572C">
            <w:pPr>
              <w:pStyle w:val="29"/>
              <w:bidi w:val="0"/>
              <w:rPr>
                <w:color w:val="auto"/>
                <w:highlight w:val="none"/>
              </w:rPr>
            </w:pPr>
            <w:r>
              <w:rPr>
                <w:rFonts w:hint="eastAsia"/>
                <w:color w:val="auto"/>
                <w:highlight w:val="none"/>
              </w:rPr>
              <w:t>血氧模块及附件</w:t>
            </w:r>
          </w:p>
        </w:tc>
        <w:tc>
          <w:tcPr>
            <w:tcW w:w="1123" w:type="dxa"/>
            <w:shd w:val="clear" w:color="auto" w:fill="auto"/>
            <w:noWrap/>
            <w:vAlign w:val="center"/>
          </w:tcPr>
          <w:p w14:paraId="1B3C92BA">
            <w:pPr>
              <w:pStyle w:val="29"/>
              <w:bidi w:val="0"/>
              <w:rPr>
                <w:color w:val="auto"/>
                <w:highlight w:val="none"/>
              </w:rPr>
            </w:pPr>
          </w:p>
        </w:tc>
        <w:tc>
          <w:tcPr>
            <w:tcW w:w="1123" w:type="dxa"/>
            <w:shd w:val="clear" w:color="auto" w:fill="auto"/>
            <w:noWrap/>
            <w:vAlign w:val="center"/>
          </w:tcPr>
          <w:p w14:paraId="4AA6E9A4">
            <w:pPr>
              <w:pStyle w:val="29"/>
              <w:bidi w:val="0"/>
              <w:rPr>
                <w:color w:val="auto"/>
                <w:highlight w:val="none"/>
              </w:rPr>
            </w:pPr>
          </w:p>
        </w:tc>
      </w:tr>
      <w:tr w14:paraId="35BB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02C8A910">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692AA412">
            <w:pPr>
              <w:pStyle w:val="29"/>
              <w:bidi w:val="0"/>
              <w:rPr>
                <w:color w:val="auto"/>
                <w:highlight w:val="none"/>
              </w:rPr>
            </w:pPr>
            <w:r>
              <w:rPr>
                <w:rFonts w:hint="eastAsia"/>
                <w:color w:val="auto"/>
                <w:highlight w:val="none"/>
              </w:rPr>
              <w:t>可重复使用的血氧探头</w:t>
            </w:r>
          </w:p>
        </w:tc>
        <w:tc>
          <w:tcPr>
            <w:tcW w:w="1123" w:type="dxa"/>
            <w:shd w:val="clear" w:color="auto" w:fill="auto"/>
            <w:noWrap/>
            <w:vAlign w:val="center"/>
          </w:tcPr>
          <w:p w14:paraId="1F030D68">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48403239">
            <w:pPr>
              <w:pStyle w:val="29"/>
              <w:bidi w:val="0"/>
              <w:rPr>
                <w:color w:val="auto"/>
                <w:highlight w:val="none"/>
              </w:rPr>
            </w:pPr>
            <w:r>
              <w:rPr>
                <w:rFonts w:hint="eastAsia"/>
                <w:color w:val="auto"/>
                <w:highlight w:val="none"/>
              </w:rPr>
              <w:t>个</w:t>
            </w:r>
          </w:p>
        </w:tc>
      </w:tr>
      <w:tr w14:paraId="2A8A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0BFFAF43">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2630C8A2">
            <w:pPr>
              <w:pStyle w:val="29"/>
              <w:bidi w:val="0"/>
              <w:rPr>
                <w:color w:val="auto"/>
                <w:highlight w:val="none"/>
              </w:rPr>
            </w:pPr>
            <w:r>
              <w:rPr>
                <w:rFonts w:hint="eastAsia"/>
                <w:color w:val="auto"/>
                <w:highlight w:val="none"/>
              </w:rPr>
              <w:t>血氧探头延长线</w:t>
            </w:r>
          </w:p>
        </w:tc>
        <w:tc>
          <w:tcPr>
            <w:tcW w:w="1123" w:type="dxa"/>
            <w:shd w:val="clear" w:color="auto" w:fill="auto"/>
            <w:noWrap/>
            <w:vAlign w:val="center"/>
          </w:tcPr>
          <w:p w14:paraId="306B1B13">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44C694C3">
            <w:pPr>
              <w:pStyle w:val="29"/>
              <w:bidi w:val="0"/>
              <w:rPr>
                <w:color w:val="auto"/>
                <w:highlight w:val="none"/>
              </w:rPr>
            </w:pPr>
            <w:r>
              <w:rPr>
                <w:rFonts w:hint="eastAsia"/>
                <w:color w:val="auto"/>
                <w:highlight w:val="none"/>
              </w:rPr>
              <w:t>条</w:t>
            </w:r>
          </w:p>
        </w:tc>
      </w:tr>
      <w:tr w14:paraId="5DFF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563F2156">
            <w:pPr>
              <w:pStyle w:val="29"/>
              <w:bidi w:val="0"/>
              <w:rPr>
                <w:rFonts w:hint="eastAsia"/>
                <w:color w:val="auto"/>
                <w:highlight w:val="none"/>
              </w:rPr>
            </w:pPr>
            <w:r>
              <w:rPr>
                <w:rFonts w:hint="eastAsia"/>
                <w:color w:val="auto"/>
                <w:highlight w:val="none"/>
              </w:rPr>
              <w:t>2</w:t>
            </w:r>
          </w:p>
        </w:tc>
        <w:tc>
          <w:tcPr>
            <w:tcW w:w="5135" w:type="dxa"/>
            <w:shd w:val="clear" w:color="auto" w:fill="auto"/>
            <w:noWrap w:val="0"/>
            <w:vAlign w:val="center"/>
          </w:tcPr>
          <w:p w14:paraId="2AA96515">
            <w:pPr>
              <w:pStyle w:val="29"/>
              <w:bidi w:val="0"/>
              <w:rPr>
                <w:rFonts w:hint="eastAsia"/>
                <w:color w:val="auto"/>
                <w:highlight w:val="none"/>
              </w:rPr>
            </w:pPr>
            <w:r>
              <w:rPr>
                <w:rFonts w:hint="eastAsia"/>
                <w:color w:val="auto"/>
                <w:highlight w:val="none"/>
              </w:rPr>
              <w:t>血压模块及附件</w:t>
            </w:r>
          </w:p>
        </w:tc>
        <w:tc>
          <w:tcPr>
            <w:tcW w:w="1123" w:type="dxa"/>
            <w:shd w:val="clear" w:color="auto" w:fill="auto"/>
            <w:noWrap/>
            <w:vAlign w:val="center"/>
          </w:tcPr>
          <w:p w14:paraId="6149C46F">
            <w:pPr>
              <w:pStyle w:val="29"/>
              <w:bidi w:val="0"/>
              <w:rPr>
                <w:rFonts w:hint="eastAsia"/>
                <w:color w:val="auto"/>
                <w:highlight w:val="none"/>
              </w:rPr>
            </w:pPr>
            <w:r>
              <w:rPr>
                <w:rFonts w:hint="eastAsia"/>
                <w:color w:val="auto"/>
                <w:highlight w:val="none"/>
              </w:rPr>
              <w:t>1</w:t>
            </w:r>
          </w:p>
        </w:tc>
        <w:tc>
          <w:tcPr>
            <w:tcW w:w="1123" w:type="dxa"/>
            <w:shd w:val="clear" w:color="auto" w:fill="auto"/>
            <w:noWrap/>
            <w:vAlign w:val="center"/>
          </w:tcPr>
          <w:p w14:paraId="2F9A265E">
            <w:pPr>
              <w:pStyle w:val="29"/>
              <w:bidi w:val="0"/>
              <w:rPr>
                <w:rFonts w:hint="eastAsia"/>
                <w:color w:val="auto"/>
                <w:highlight w:val="none"/>
              </w:rPr>
            </w:pPr>
            <w:r>
              <w:rPr>
                <w:rFonts w:hint="eastAsia"/>
                <w:color w:val="auto"/>
                <w:highlight w:val="none"/>
              </w:rPr>
              <w:t>个</w:t>
            </w:r>
          </w:p>
        </w:tc>
      </w:tr>
      <w:tr w14:paraId="659B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3C11C432">
            <w:pPr>
              <w:pStyle w:val="29"/>
              <w:bidi w:val="0"/>
              <w:rPr>
                <w:rFonts w:hint="eastAsia"/>
                <w:color w:val="auto"/>
                <w:highlight w:val="none"/>
              </w:rPr>
            </w:pPr>
            <w:r>
              <w:rPr>
                <w:rFonts w:hint="eastAsia"/>
                <w:color w:val="auto"/>
                <w:highlight w:val="none"/>
              </w:rPr>
              <w:t>/</w:t>
            </w:r>
          </w:p>
        </w:tc>
        <w:tc>
          <w:tcPr>
            <w:tcW w:w="5135" w:type="dxa"/>
            <w:shd w:val="clear" w:color="auto" w:fill="auto"/>
            <w:noWrap w:val="0"/>
            <w:vAlign w:val="center"/>
          </w:tcPr>
          <w:p w14:paraId="10CE955F">
            <w:pPr>
              <w:pStyle w:val="29"/>
              <w:bidi w:val="0"/>
              <w:rPr>
                <w:rFonts w:hint="eastAsia"/>
                <w:color w:val="auto"/>
                <w:highlight w:val="none"/>
              </w:rPr>
            </w:pPr>
            <w:r>
              <w:rPr>
                <w:rFonts w:hint="eastAsia"/>
                <w:color w:val="auto"/>
                <w:highlight w:val="none"/>
              </w:rPr>
              <w:t>血压功能模块附件包</w:t>
            </w:r>
          </w:p>
        </w:tc>
        <w:tc>
          <w:tcPr>
            <w:tcW w:w="1123" w:type="dxa"/>
            <w:shd w:val="clear" w:color="auto" w:fill="auto"/>
            <w:noWrap/>
            <w:vAlign w:val="center"/>
          </w:tcPr>
          <w:p w14:paraId="4408848B">
            <w:pPr>
              <w:pStyle w:val="29"/>
              <w:bidi w:val="0"/>
              <w:rPr>
                <w:rFonts w:hint="eastAsia"/>
                <w:color w:val="auto"/>
                <w:highlight w:val="none"/>
              </w:rPr>
            </w:pPr>
            <w:r>
              <w:rPr>
                <w:rFonts w:hint="eastAsia"/>
                <w:color w:val="auto"/>
                <w:highlight w:val="none"/>
              </w:rPr>
              <w:t>1</w:t>
            </w:r>
          </w:p>
        </w:tc>
        <w:tc>
          <w:tcPr>
            <w:tcW w:w="1123" w:type="dxa"/>
            <w:shd w:val="clear" w:color="auto" w:fill="auto"/>
            <w:noWrap/>
            <w:vAlign w:val="center"/>
          </w:tcPr>
          <w:p w14:paraId="6E7663AD">
            <w:pPr>
              <w:pStyle w:val="29"/>
              <w:bidi w:val="0"/>
              <w:rPr>
                <w:rFonts w:hint="eastAsia"/>
                <w:color w:val="auto"/>
                <w:highlight w:val="none"/>
              </w:rPr>
            </w:pPr>
            <w:r>
              <w:rPr>
                <w:rFonts w:hint="eastAsia"/>
                <w:color w:val="auto"/>
                <w:highlight w:val="none"/>
              </w:rPr>
              <w:t>个</w:t>
            </w:r>
          </w:p>
        </w:tc>
      </w:tr>
      <w:tr w14:paraId="6F1C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7E8C3A18">
            <w:pPr>
              <w:pStyle w:val="29"/>
              <w:bidi w:val="0"/>
              <w:rPr>
                <w:color w:val="auto"/>
                <w:highlight w:val="none"/>
              </w:rPr>
            </w:pPr>
            <w:r>
              <w:rPr>
                <w:rFonts w:hint="eastAsia"/>
                <w:color w:val="auto"/>
                <w:highlight w:val="none"/>
              </w:rPr>
              <w:t>3</w:t>
            </w:r>
          </w:p>
        </w:tc>
        <w:tc>
          <w:tcPr>
            <w:tcW w:w="5135" w:type="dxa"/>
            <w:shd w:val="clear" w:color="auto" w:fill="auto"/>
            <w:noWrap w:val="0"/>
            <w:vAlign w:val="center"/>
          </w:tcPr>
          <w:p w14:paraId="5535A333">
            <w:pPr>
              <w:pStyle w:val="29"/>
              <w:bidi w:val="0"/>
              <w:rPr>
                <w:color w:val="auto"/>
                <w:highlight w:val="none"/>
              </w:rPr>
            </w:pPr>
            <w:r>
              <w:rPr>
                <w:rFonts w:hint="eastAsia"/>
                <w:color w:val="auto"/>
                <w:highlight w:val="none"/>
              </w:rPr>
              <w:t>旁流CO2模块及附件</w:t>
            </w:r>
          </w:p>
        </w:tc>
        <w:tc>
          <w:tcPr>
            <w:tcW w:w="1123" w:type="dxa"/>
            <w:shd w:val="clear" w:color="auto" w:fill="auto"/>
            <w:noWrap/>
            <w:vAlign w:val="center"/>
          </w:tcPr>
          <w:p w14:paraId="572B189F">
            <w:pPr>
              <w:pStyle w:val="29"/>
              <w:bidi w:val="0"/>
              <w:rPr>
                <w:color w:val="auto"/>
                <w:highlight w:val="none"/>
              </w:rPr>
            </w:pPr>
          </w:p>
        </w:tc>
        <w:tc>
          <w:tcPr>
            <w:tcW w:w="1123" w:type="dxa"/>
            <w:shd w:val="clear" w:color="auto" w:fill="auto"/>
            <w:noWrap/>
            <w:vAlign w:val="center"/>
          </w:tcPr>
          <w:p w14:paraId="10CAAF52">
            <w:pPr>
              <w:pStyle w:val="29"/>
              <w:bidi w:val="0"/>
              <w:rPr>
                <w:color w:val="auto"/>
                <w:highlight w:val="none"/>
              </w:rPr>
            </w:pPr>
          </w:p>
        </w:tc>
      </w:tr>
      <w:tr w14:paraId="15C5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11BEEE33">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61EA022E">
            <w:pPr>
              <w:pStyle w:val="29"/>
              <w:bidi w:val="0"/>
              <w:rPr>
                <w:color w:val="auto"/>
                <w:highlight w:val="none"/>
              </w:rPr>
            </w:pPr>
            <w:r>
              <w:rPr>
                <w:rFonts w:hint="eastAsia"/>
                <w:color w:val="auto"/>
                <w:highlight w:val="none"/>
              </w:rPr>
              <w:t>鼻孔采样管</w:t>
            </w:r>
          </w:p>
        </w:tc>
        <w:tc>
          <w:tcPr>
            <w:tcW w:w="1123" w:type="dxa"/>
            <w:shd w:val="clear" w:color="auto" w:fill="auto"/>
            <w:noWrap/>
            <w:vAlign w:val="center"/>
          </w:tcPr>
          <w:p w14:paraId="73A75FE1">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2DEE78FC">
            <w:pPr>
              <w:pStyle w:val="29"/>
              <w:bidi w:val="0"/>
              <w:rPr>
                <w:color w:val="auto"/>
                <w:highlight w:val="none"/>
              </w:rPr>
            </w:pPr>
            <w:r>
              <w:rPr>
                <w:rFonts w:hint="eastAsia"/>
                <w:color w:val="auto"/>
                <w:highlight w:val="none"/>
              </w:rPr>
              <w:t>个</w:t>
            </w:r>
          </w:p>
        </w:tc>
      </w:tr>
      <w:tr w14:paraId="723F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459BF5EE">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415934A9">
            <w:pPr>
              <w:pStyle w:val="29"/>
              <w:bidi w:val="0"/>
              <w:rPr>
                <w:color w:val="auto"/>
                <w:highlight w:val="none"/>
              </w:rPr>
            </w:pPr>
            <w:r>
              <w:rPr>
                <w:rFonts w:hint="eastAsia"/>
                <w:color w:val="auto"/>
                <w:highlight w:val="none"/>
              </w:rPr>
              <w:t>带螺旋锁及除湿采样管</w:t>
            </w:r>
          </w:p>
        </w:tc>
        <w:tc>
          <w:tcPr>
            <w:tcW w:w="1123" w:type="dxa"/>
            <w:shd w:val="clear" w:color="auto" w:fill="auto"/>
            <w:noWrap/>
            <w:vAlign w:val="center"/>
          </w:tcPr>
          <w:p w14:paraId="6BF61DB0">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7AE6C857">
            <w:pPr>
              <w:pStyle w:val="29"/>
              <w:bidi w:val="0"/>
              <w:rPr>
                <w:color w:val="auto"/>
                <w:highlight w:val="none"/>
              </w:rPr>
            </w:pPr>
            <w:r>
              <w:rPr>
                <w:rFonts w:hint="eastAsia"/>
                <w:color w:val="auto"/>
                <w:highlight w:val="none"/>
              </w:rPr>
              <w:t>个</w:t>
            </w:r>
          </w:p>
        </w:tc>
      </w:tr>
      <w:tr w14:paraId="7564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30A6AD9E">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70A21C74">
            <w:pPr>
              <w:pStyle w:val="29"/>
              <w:bidi w:val="0"/>
              <w:rPr>
                <w:color w:val="auto"/>
                <w:highlight w:val="none"/>
              </w:rPr>
            </w:pPr>
            <w:r>
              <w:rPr>
                <w:rFonts w:hint="eastAsia"/>
                <w:color w:val="auto"/>
                <w:highlight w:val="none"/>
              </w:rPr>
              <w:t>带通气管及除湿采样管</w:t>
            </w:r>
          </w:p>
        </w:tc>
        <w:tc>
          <w:tcPr>
            <w:tcW w:w="1123" w:type="dxa"/>
            <w:shd w:val="clear" w:color="auto" w:fill="auto"/>
            <w:noWrap/>
            <w:vAlign w:val="center"/>
          </w:tcPr>
          <w:p w14:paraId="52BB3F5C">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0BBDBCEF">
            <w:pPr>
              <w:pStyle w:val="29"/>
              <w:bidi w:val="0"/>
              <w:rPr>
                <w:color w:val="auto"/>
                <w:highlight w:val="none"/>
              </w:rPr>
            </w:pPr>
            <w:r>
              <w:rPr>
                <w:rFonts w:hint="eastAsia"/>
                <w:color w:val="auto"/>
                <w:highlight w:val="none"/>
              </w:rPr>
              <w:t>个</w:t>
            </w:r>
          </w:p>
        </w:tc>
      </w:tr>
      <w:tr w14:paraId="5730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36" w:type="dxa"/>
            <w:shd w:val="clear" w:color="auto" w:fill="auto"/>
            <w:noWrap/>
            <w:vAlign w:val="center"/>
          </w:tcPr>
          <w:p w14:paraId="58319FDC">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1AA0D3F2">
            <w:pPr>
              <w:pStyle w:val="29"/>
              <w:bidi w:val="0"/>
              <w:rPr>
                <w:color w:val="auto"/>
                <w:highlight w:val="none"/>
              </w:rPr>
            </w:pPr>
            <w:r>
              <w:rPr>
                <w:rFonts w:hint="eastAsia"/>
                <w:color w:val="auto"/>
                <w:highlight w:val="none"/>
              </w:rPr>
              <w:t>旁流二氧化碳模块支架</w:t>
            </w:r>
          </w:p>
        </w:tc>
        <w:tc>
          <w:tcPr>
            <w:tcW w:w="1123" w:type="dxa"/>
            <w:shd w:val="clear" w:color="auto" w:fill="auto"/>
            <w:noWrap/>
            <w:vAlign w:val="center"/>
          </w:tcPr>
          <w:p w14:paraId="3080F0F9">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1D75957B">
            <w:pPr>
              <w:pStyle w:val="29"/>
              <w:bidi w:val="0"/>
              <w:rPr>
                <w:color w:val="auto"/>
                <w:highlight w:val="none"/>
              </w:rPr>
            </w:pPr>
            <w:r>
              <w:rPr>
                <w:rFonts w:hint="eastAsia"/>
                <w:color w:val="auto"/>
                <w:highlight w:val="none"/>
              </w:rPr>
              <w:t>个</w:t>
            </w:r>
          </w:p>
        </w:tc>
      </w:tr>
      <w:tr w14:paraId="090C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36" w:type="dxa"/>
            <w:shd w:val="clear" w:color="auto" w:fill="auto"/>
            <w:noWrap/>
            <w:vAlign w:val="center"/>
          </w:tcPr>
          <w:p w14:paraId="0B4AC79E">
            <w:pPr>
              <w:pStyle w:val="29"/>
              <w:bidi w:val="0"/>
              <w:rPr>
                <w:color w:val="auto"/>
                <w:highlight w:val="none"/>
              </w:rPr>
            </w:pPr>
            <w:r>
              <w:rPr>
                <w:rFonts w:hint="eastAsia"/>
                <w:color w:val="auto"/>
                <w:highlight w:val="none"/>
              </w:rPr>
              <w:t>/</w:t>
            </w:r>
          </w:p>
        </w:tc>
        <w:tc>
          <w:tcPr>
            <w:tcW w:w="5135" w:type="dxa"/>
            <w:shd w:val="clear" w:color="auto" w:fill="auto"/>
            <w:noWrap w:val="0"/>
            <w:vAlign w:val="center"/>
          </w:tcPr>
          <w:p w14:paraId="180B214F">
            <w:pPr>
              <w:pStyle w:val="29"/>
              <w:bidi w:val="0"/>
              <w:rPr>
                <w:color w:val="auto"/>
                <w:highlight w:val="none"/>
              </w:rPr>
            </w:pPr>
            <w:r>
              <w:rPr>
                <w:rFonts w:hint="eastAsia"/>
                <w:color w:val="auto"/>
                <w:highlight w:val="none"/>
              </w:rPr>
              <w:t>旁流二氧化碳模块</w:t>
            </w:r>
          </w:p>
        </w:tc>
        <w:tc>
          <w:tcPr>
            <w:tcW w:w="1123" w:type="dxa"/>
            <w:shd w:val="clear" w:color="auto" w:fill="auto"/>
            <w:noWrap/>
            <w:vAlign w:val="center"/>
          </w:tcPr>
          <w:p w14:paraId="7F50AE42">
            <w:pPr>
              <w:pStyle w:val="29"/>
              <w:bidi w:val="0"/>
              <w:rPr>
                <w:color w:val="auto"/>
                <w:highlight w:val="none"/>
              </w:rPr>
            </w:pPr>
            <w:r>
              <w:rPr>
                <w:rFonts w:hint="eastAsia"/>
                <w:color w:val="auto"/>
                <w:highlight w:val="none"/>
              </w:rPr>
              <w:t>1</w:t>
            </w:r>
          </w:p>
        </w:tc>
        <w:tc>
          <w:tcPr>
            <w:tcW w:w="1123" w:type="dxa"/>
            <w:shd w:val="clear" w:color="auto" w:fill="auto"/>
            <w:noWrap/>
            <w:vAlign w:val="center"/>
          </w:tcPr>
          <w:p w14:paraId="5C314C20">
            <w:pPr>
              <w:pStyle w:val="29"/>
              <w:bidi w:val="0"/>
              <w:rPr>
                <w:color w:val="auto"/>
                <w:highlight w:val="none"/>
              </w:rPr>
            </w:pPr>
            <w:r>
              <w:rPr>
                <w:rFonts w:hint="eastAsia"/>
                <w:color w:val="auto"/>
                <w:highlight w:val="none"/>
              </w:rPr>
              <w:t>个</w:t>
            </w:r>
          </w:p>
        </w:tc>
      </w:tr>
    </w:tbl>
    <w:p w14:paraId="4F4AC41F">
      <w:pPr>
        <w:pStyle w:val="4"/>
        <w:bidi w:val="0"/>
        <w:rPr>
          <w:rFonts w:hint="eastAsia"/>
          <w:color w:val="auto"/>
          <w:highlight w:val="none"/>
        </w:rPr>
      </w:pPr>
      <w:bookmarkStart w:id="37" w:name="_Toc304"/>
      <w:r>
        <w:rPr>
          <w:rFonts w:hint="eastAsia"/>
          <w:color w:val="auto"/>
          <w:highlight w:val="none"/>
        </w:rPr>
        <w:t>注射泵</w:t>
      </w:r>
      <w:bookmarkEnd w:id="37"/>
    </w:p>
    <w:p w14:paraId="16CEB2F3">
      <w:pPr>
        <w:pStyle w:val="6"/>
        <w:bidi w:val="0"/>
        <w:rPr>
          <w:rFonts w:hint="eastAsia"/>
          <w:color w:val="auto"/>
          <w:highlight w:val="none"/>
        </w:rPr>
      </w:pPr>
      <w:r>
        <w:rPr>
          <w:rFonts w:hint="eastAsia"/>
          <w:color w:val="auto"/>
          <w:highlight w:val="none"/>
        </w:rPr>
        <w:t>注射模式：流速模式，流速</w:t>
      </w:r>
      <w:r>
        <w:rPr>
          <w:rFonts w:hint="eastAsia"/>
          <w:color w:val="auto"/>
          <w:highlight w:val="none"/>
          <w:lang w:eastAsia="zh-CN"/>
        </w:rPr>
        <w:t>－</w:t>
      </w:r>
      <w:r>
        <w:rPr>
          <w:rFonts w:hint="eastAsia"/>
          <w:color w:val="auto"/>
          <w:highlight w:val="none"/>
        </w:rPr>
        <w:t>时间模式，流速</w:t>
      </w:r>
      <w:r>
        <w:rPr>
          <w:rFonts w:hint="eastAsia"/>
          <w:color w:val="auto"/>
          <w:highlight w:val="none"/>
          <w:lang w:eastAsia="zh-CN"/>
        </w:rPr>
        <w:t>－</w:t>
      </w:r>
      <w:r>
        <w:rPr>
          <w:rFonts w:hint="eastAsia"/>
          <w:color w:val="auto"/>
          <w:highlight w:val="none"/>
        </w:rPr>
        <w:t>总量模式，时间</w:t>
      </w:r>
      <w:r>
        <w:rPr>
          <w:rFonts w:hint="eastAsia"/>
          <w:color w:val="auto"/>
          <w:highlight w:val="none"/>
          <w:lang w:eastAsia="zh-CN"/>
        </w:rPr>
        <w:t>－</w:t>
      </w:r>
      <w:r>
        <w:rPr>
          <w:rFonts w:hint="eastAsia"/>
          <w:color w:val="auto"/>
          <w:highlight w:val="none"/>
        </w:rPr>
        <w:t>总量模式</w:t>
      </w:r>
    </w:p>
    <w:p w14:paraId="45259433">
      <w:pPr>
        <w:pStyle w:val="6"/>
        <w:bidi w:val="0"/>
        <w:rPr>
          <w:rFonts w:hint="eastAsia"/>
          <w:color w:val="auto"/>
          <w:highlight w:val="none"/>
        </w:rPr>
      </w:pPr>
      <w:r>
        <w:rPr>
          <w:rFonts w:hint="eastAsia"/>
          <w:color w:val="auto"/>
          <w:highlight w:val="none"/>
        </w:rPr>
        <w:t>支持多台级联使用，便于临床组合操作。</w:t>
      </w:r>
    </w:p>
    <w:p w14:paraId="7613F312">
      <w:pPr>
        <w:pStyle w:val="6"/>
        <w:bidi w:val="0"/>
        <w:rPr>
          <w:rFonts w:hint="eastAsia"/>
          <w:color w:val="auto"/>
          <w:highlight w:val="none"/>
        </w:rPr>
      </w:pPr>
      <w:r>
        <w:rPr>
          <w:rFonts w:hint="eastAsia"/>
          <w:color w:val="auto"/>
          <w:highlight w:val="none"/>
        </w:rPr>
        <w:t>适配多种规格注射器，流速、丸剂量、KVO 流速多档可调，步进精细，满足临床精度要求。</w:t>
      </w:r>
    </w:p>
    <w:p w14:paraId="45B39864">
      <w:pPr>
        <w:pStyle w:val="6"/>
        <w:bidi w:val="0"/>
        <w:rPr>
          <w:rFonts w:hint="eastAsia"/>
          <w:color w:val="auto"/>
          <w:highlight w:val="none"/>
        </w:rPr>
      </w:pPr>
      <w:r>
        <w:rPr>
          <w:rFonts w:hint="eastAsia"/>
          <w:color w:val="auto"/>
          <w:highlight w:val="none"/>
        </w:rPr>
        <w:t>输液压力满足临床需求，阻塞报警多档位可调。</w:t>
      </w:r>
    </w:p>
    <w:p w14:paraId="732BD46E">
      <w:pPr>
        <w:pStyle w:val="6"/>
        <w:bidi w:val="0"/>
        <w:rPr>
          <w:rFonts w:hint="eastAsia"/>
          <w:color w:val="auto"/>
          <w:highlight w:val="none"/>
        </w:rPr>
      </w:pPr>
      <w:r>
        <w:rPr>
          <w:rFonts w:hint="eastAsia"/>
          <w:color w:val="auto"/>
          <w:highlight w:val="none"/>
        </w:rPr>
        <w:t>注射量、输液时间可灵活设置，精度符合医用注射泵国家标准。</w:t>
      </w:r>
    </w:p>
    <w:p w14:paraId="5A83FC8D">
      <w:pPr>
        <w:pStyle w:val="6"/>
        <w:bidi w:val="0"/>
        <w:rPr>
          <w:rFonts w:hint="eastAsia"/>
          <w:color w:val="auto"/>
          <w:highlight w:val="none"/>
        </w:rPr>
      </w:pPr>
      <w:r>
        <w:rPr>
          <w:rFonts w:hint="eastAsia"/>
          <w:color w:val="auto"/>
          <w:highlight w:val="none"/>
        </w:rPr>
        <w:t>报警提示功能：阻塞报警，完成报警，接近完成报警，推空报警，接近推空报警，暂停超时报警，电池电量低报警，电池耗尽报警，故障报警，规格错误报警，推柄脱落报警，网电源断开报警，网电源接入提示，电池充电提示，电池充电完成提示</w:t>
      </w:r>
      <w:r>
        <w:rPr>
          <w:rFonts w:hint="eastAsia"/>
          <w:color w:val="auto"/>
          <w:highlight w:val="none"/>
          <w:lang w:eastAsia="zh-CN"/>
        </w:rPr>
        <w:t>。</w:t>
      </w:r>
      <w:r>
        <w:rPr>
          <w:rFonts w:hint="eastAsia"/>
          <w:color w:val="auto"/>
          <w:highlight w:val="none"/>
        </w:rPr>
        <w:t>报警</w:t>
      </w:r>
      <w:r>
        <w:rPr>
          <w:rFonts w:hint="eastAsia"/>
          <w:color w:val="auto"/>
          <w:highlight w:val="none"/>
          <w:lang w:eastAsia="zh-CN"/>
        </w:rPr>
        <w:t>根据安全级别分三档</w:t>
      </w:r>
      <w:r>
        <w:rPr>
          <w:rFonts w:hint="eastAsia"/>
          <w:color w:val="auto"/>
          <w:highlight w:val="none"/>
        </w:rPr>
        <w:t>，并以灯光提示</w:t>
      </w:r>
    </w:p>
    <w:p w14:paraId="15B4D121">
      <w:pPr>
        <w:pStyle w:val="6"/>
        <w:bidi w:val="0"/>
        <w:rPr>
          <w:rFonts w:hint="eastAsia"/>
          <w:color w:val="auto"/>
          <w:highlight w:val="none"/>
        </w:rPr>
      </w:pPr>
      <w:r>
        <w:rPr>
          <w:rFonts w:hint="eastAsia"/>
          <w:color w:val="auto"/>
          <w:highlight w:val="none"/>
        </w:rPr>
        <w:t>内部电池：电池外部可拆卸，锂电池充满电中速（5ml/h）运行连续工作时间大于8h</w:t>
      </w:r>
    </w:p>
    <w:p w14:paraId="66B53743">
      <w:pPr>
        <w:pStyle w:val="6"/>
        <w:bidi w:val="0"/>
        <w:rPr>
          <w:rFonts w:hint="eastAsia"/>
          <w:color w:val="auto"/>
          <w:highlight w:val="none"/>
        </w:rPr>
      </w:pPr>
      <w:r>
        <w:rPr>
          <w:rFonts w:hint="eastAsia"/>
          <w:color w:val="auto"/>
          <w:highlight w:val="none"/>
        </w:rPr>
        <w:t>电源/输入功率</w:t>
      </w:r>
      <w:r>
        <w:rPr>
          <w:rFonts w:hint="eastAsia"/>
          <w:color w:val="auto"/>
          <w:highlight w:val="none"/>
          <w:lang w:eastAsia="zh-CN"/>
        </w:rPr>
        <w:t>：</w:t>
      </w:r>
      <w:r>
        <w:rPr>
          <w:rFonts w:hint="eastAsia"/>
          <w:color w:val="auto"/>
          <w:highlight w:val="none"/>
        </w:rPr>
        <w:t>100V</w:t>
      </w:r>
      <w:r>
        <w:rPr>
          <w:rFonts w:hint="eastAsia"/>
          <w:color w:val="auto"/>
          <w:highlight w:val="none"/>
          <w:lang w:eastAsia="zh-CN"/>
        </w:rPr>
        <w:t>—</w:t>
      </w:r>
      <w:r>
        <w:rPr>
          <w:rFonts w:hint="eastAsia"/>
          <w:color w:val="auto"/>
          <w:highlight w:val="none"/>
        </w:rPr>
        <w:t>240V 50Hz/60Hz 30VA</w:t>
      </w:r>
    </w:p>
    <w:p w14:paraId="171618ED">
      <w:pPr>
        <w:pStyle w:val="6"/>
        <w:bidi w:val="0"/>
        <w:rPr>
          <w:rFonts w:hint="eastAsia"/>
          <w:color w:val="auto"/>
          <w:highlight w:val="none"/>
        </w:rPr>
      </w:pPr>
      <w:r>
        <w:rPr>
          <w:rFonts w:hint="eastAsia"/>
          <w:color w:val="auto"/>
          <w:highlight w:val="none"/>
        </w:rPr>
        <w:t>电击防护等级：I类CF型设备；</w:t>
      </w:r>
    </w:p>
    <w:p w14:paraId="1BB4E955">
      <w:pPr>
        <w:pStyle w:val="6"/>
        <w:bidi w:val="0"/>
        <w:rPr>
          <w:rFonts w:hint="eastAsia"/>
          <w:color w:val="auto"/>
          <w:highlight w:val="none"/>
        </w:rPr>
      </w:pPr>
      <w:r>
        <w:rPr>
          <w:rFonts w:hint="eastAsia"/>
          <w:color w:val="auto"/>
          <w:highlight w:val="none"/>
        </w:rPr>
        <w:t>外壳封闭等级：IPX4</w:t>
      </w:r>
    </w:p>
    <w:p w14:paraId="5FE73421">
      <w:pPr>
        <w:pStyle w:val="6"/>
        <w:bidi w:val="0"/>
        <w:rPr>
          <w:rFonts w:hint="eastAsia"/>
          <w:color w:val="auto"/>
          <w:highlight w:val="none"/>
        </w:rPr>
      </w:pPr>
      <w:r>
        <w:rPr>
          <w:rFonts w:hint="eastAsia"/>
          <w:color w:val="auto"/>
          <w:highlight w:val="none"/>
        </w:rPr>
        <w:t>重量≦2.0Kg</w:t>
      </w:r>
    </w:p>
    <w:p w14:paraId="1E8E88D9">
      <w:pPr>
        <w:pStyle w:val="6"/>
        <w:bidi w:val="0"/>
        <w:rPr>
          <w:rFonts w:hint="eastAsia"/>
          <w:color w:val="auto"/>
          <w:highlight w:val="none"/>
        </w:rPr>
      </w:pPr>
      <w:r>
        <w:rPr>
          <w:rFonts w:hint="eastAsia"/>
          <w:color w:val="auto"/>
          <w:highlight w:val="none"/>
        </w:rPr>
        <w:t>使用环境要求：大气压力76KPa～106KPa；环境温度+5</w:t>
      </w:r>
      <w:r>
        <w:rPr>
          <w:rFonts w:hint="eastAsia"/>
          <w:color w:val="auto"/>
          <w:highlight w:val="none"/>
          <w:lang w:val="en-US" w:eastAsia="zh-CN"/>
        </w:rPr>
        <w:t>℃</w:t>
      </w:r>
      <w:r>
        <w:rPr>
          <w:rFonts w:hint="eastAsia"/>
          <w:color w:val="auto"/>
          <w:highlight w:val="none"/>
        </w:rPr>
        <w:t>～+40</w:t>
      </w:r>
      <w:r>
        <w:rPr>
          <w:rFonts w:hint="eastAsia"/>
          <w:color w:val="auto"/>
          <w:highlight w:val="none"/>
          <w:lang w:val="en-US" w:eastAsia="zh-CN"/>
        </w:rPr>
        <w:t>℃</w:t>
      </w:r>
      <w:r>
        <w:rPr>
          <w:rFonts w:hint="eastAsia"/>
          <w:color w:val="auto"/>
          <w:highlight w:val="none"/>
        </w:rPr>
        <w:t>；相对湿度20%～90%</w:t>
      </w:r>
    </w:p>
    <w:p w14:paraId="77B2A6E2">
      <w:pPr>
        <w:pStyle w:val="4"/>
        <w:bidi w:val="0"/>
        <w:rPr>
          <w:rFonts w:hint="eastAsia"/>
          <w:color w:val="auto"/>
          <w:highlight w:val="none"/>
        </w:rPr>
      </w:pPr>
      <w:bookmarkStart w:id="38" w:name="_Toc12622"/>
      <w:r>
        <w:rPr>
          <w:rFonts w:hint="eastAsia"/>
          <w:color w:val="auto"/>
          <w:highlight w:val="none"/>
        </w:rPr>
        <w:t>输液泵</w:t>
      </w:r>
      <w:bookmarkEnd w:id="38"/>
    </w:p>
    <w:p w14:paraId="7B829E25">
      <w:pPr>
        <w:pStyle w:val="5"/>
        <w:bidi w:val="0"/>
        <w:rPr>
          <w:rFonts w:hint="eastAsia"/>
          <w:color w:val="auto"/>
          <w:highlight w:val="none"/>
        </w:rPr>
      </w:pPr>
      <w:r>
        <w:rPr>
          <w:rFonts w:hint="eastAsia"/>
          <w:color w:val="auto"/>
          <w:highlight w:val="none"/>
          <w:lang w:val="en-US" w:eastAsia="zh-CN"/>
        </w:rPr>
        <w:t>技术要求</w:t>
      </w:r>
    </w:p>
    <w:p w14:paraId="46DE2839">
      <w:pPr>
        <w:pStyle w:val="6"/>
        <w:bidi w:val="0"/>
        <w:rPr>
          <w:rFonts w:hint="eastAsia"/>
          <w:color w:val="auto"/>
          <w:highlight w:val="none"/>
        </w:rPr>
      </w:pPr>
      <w:r>
        <w:rPr>
          <w:rFonts w:hint="eastAsia"/>
          <w:color w:val="auto"/>
          <w:highlight w:val="none"/>
        </w:rPr>
        <w:t>泵送方式：指状蠕动式</w:t>
      </w:r>
    </w:p>
    <w:p w14:paraId="52FF74A0">
      <w:pPr>
        <w:pStyle w:val="6"/>
        <w:bidi w:val="0"/>
        <w:rPr>
          <w:rFonts w:hint="eastAsia"/>
          <w:color w:val="auto"/>
          <w:highlight w:val="none"/>
        </w:rPr>
      </w:pPr>
      <w:r>
        <w:rPr>
          <w:rFonts w:hint="eastAsia"/>
          <w:color w:val="auto"/>
          <w:highlight w:val="none"/>
        </w:rPr>
        <w:t>输液器规格：适配标准普通输液器，支持多种常用规格输液器标定。</w:t>
      </w:r>
    </w:p>
    <w:p w14:paraId="1FADFC30">
      <w:pPr>
        <w:pStyle w:val="6"/>
        <w:bidi w:val="0"/>
        <w:rPr>
          <w:rFonts w:hint="eastAsia"/>
          <w:color w:val="auto"/>
          <w:highlight w:val="none"/>
        </w:rPr>
      </w:pPr>
      <w:r>
        <w:rPr>
          <w:rFonts w:hint="eastAsia"/>
          <w:color w:val="auto"/>
          <w:highlight w:val="none"/>
        </w:rPr>
        <w:t>输液模式</w:t>
      </w:r>
      <w:r>
        <w:rPr>
          <w:rFonts w:hint="eastAsia"/>
          <w:color w:val="auto"/>
          <w:highlight w:val="none"/>
          <w:lang w:eastAsia="zh-CN"/>
        </w:rPr>
        <w:t>：</w:t>
      </w:r>
      <w:r>
        <w:rPr>
          <w:rFonts w:hint="eastAsia"/>
          <w:color w:val="auto"/>
          <w:highlight w:val="none"/>
        </w:rPr>
        <w:t>流速模式、流速</w:t>
      </w:r>
      <w:r>
        <w:rPr>
          <w:rFonts w:hint="eastAsia"/>
          <w:color w:val="auto"/>
          <w:highlight w:val="none"/>
          <w:lang w:eastAsia="zh-CN"/>
        </w:rPr>
        <w:t>－</w:t>
      </w:r>
      <w:r>
        <w:rPr>
          <w:rFonts w:hint="eastAsia"/>
          <w:color w:val="auto"/>
          <w:highlight w:val="none"/>
        </w:rPr>
        <w:t>时间模式、流速</w:t>
      </w:r>
      <w:r>
        <w:rPr>
          <w:rFonts w:hint="eastAsia"/>
          <w:color w:val="auto"/>
          <w:highlight w:val="none"/>
          <w:lang w:eastAsia="zh-CN"/>
        </w:rPr>
        <w:t>－</w:t>
      </w:r>
      <w:r>
        <w:rPr>
          <w:rFonts w:hint="eastAsia"/>
          <w:color w:val="auto"/>
          <w:highlight w:val="none"/>
        </w:rPr>
        <w:t>总量模式、时间</w:t>
      </w:r>
      <w:r>
        <w:rPr>
          <w:rFonts w:hint="eastAsia"/>
          <w:color w:val="auto"/>
          <w:highlight w:val="none"/>
          <w:lang w:eastAsia="zh-CN"/>
        </w:rPr>
        <w:t>－</w:t>
      </w:r>
      <w:r>
        <w:rPr>
          <w:rFonts w:hint="eastAsia"/>
          <w:color w:val="auto"/>
          <w:highlight w:val="none"/>
        </w:rPr>
        <w:t>总量模式</w:t>
      </w:r>
    </w:p>
    <w:p w14:paraId="73781D6F">
      <w:pPr>
        <w:pStyle w:val="6"/>
        <w:bidi w:val="0"/>
        <w:rPr>
          <w:rFonts w:hint="eastAsia"/>
          <w:color w:val="auto"/>
          <w:highlight w:val="none"/>
        </w:rPr>
      </w:pPr>
      <w:r>
        <w:rPr>
          <w:rFonts w:hint="eastAsia"/>
          <w:color w:val="auto"/>
          <w:highlight w:val="none"/>
        </w:rPr>
        <w:t>输液速度调节范围宽广，步进精细，满足临床输液需求。</w:t>
      </w:r>
    </w:p>
    <w:p w14:paraId="5AE153D9">
      <w:pPr>
        <w:pStyle w:val="6"/>
        <w:bidi w:val="0"/>
        <w:rPr>
          <w:rFonts w:hint="eastAsia"/>
          <w:color w:val="auto"/>
          <w:highlight w:val="none"/>
        </w:rPr>
      </w:pPr>
      <w:r>
        <w:rPr>
          <w:rFonts w:hint="eastAsia"/>
          <w:color w:val="auto"/>
          <w:highlight w:val="none"/>
        </w:rPr>
        <w:t>输液精度：±5%</w:t>
      </w:r>
    </w:p>
    <w:p w14:paraId="012584AA">
      <w:pPr>
        <w:pStyle w:val="6"/>
        <w:bidi w:val="0"/>
        <w:rPr>
          <w:rFonts w:hint="eastAsia"/>
          <w:color w:val="auto"/>
          <w:highlight w:val="none"/>
        </w:rPr>
      </w:pPr>
      <w:r>
        <w:rPr>
          <w:rFonts w:hint="eastAsia"/>
          <w:color w:val="auto"/>
          <w:highlight w:val="none"/>
        </w:rPr>
        <w:t>输液时间设置范围：00:01-99:59（小时</w:t>
      </w:r>
      <w:r>
        <w:rPr>
          <w:rFonts w:hint="eastAsia"/>
          <w:color w:val="auto"/>
          <w:highlight w:val="none"/>
          <w:lang w:eastAsia="zh-CN"/>
        </w:rPr>
        <w:t>：</w:t>
      </w:r>
      <w:r>
        <w:rPr>
          <w:rFonts w:hint="eastAsia"/>
          <w:color w:val="auto"/>
          <w:highlight w:val="none"/>
        </w:rPr>
        <w:t>分钟）</w:t>
      </w:r>
    </w:p>
    <w:p w14:paraId="2C82FAA8">
      <w:pPr>
        <w:pStyle w:val="6"/>
        <w:bidi w:val="0"/>
        <w:rPr>
          <w:rFonts w:hint="eastAsia"/>
          <w:color w:val="auto"/>
          <w:highlight w:val="none"/>
        </w:rPr>
      </w:pPr>
      <w:r>
        <w:rPr>
          <w:rFonts w:hint="eastAsia"/>
          <w:color w:val="auto"/>
          <w:highlight w:val="none"/>
        </w:rPr>
        <w:t>快排速度</w:t>
      </w:r>
      <w:r>
        <w:rPr>
          <w:rFonts w:hint="eastAsia"/>
          <w:color w:val="auto"/>
          <w:highlight w:val="none"/>
          <w:lang w:eastAsia="zh-CN"/>
        </w:rPr>
        <w:t>：</w:t>
      </w:r>
      <w:r>
        <w:rPr>
          <w:rFonts w:hint="eastAsia"/>
          <w:color w:val="auto"/>
          <w:highlight w:val="none"/>
        </w:rPr>
        <w:t>1000 ml/h</w:t>
      </w:r>
      <w:r>
        <w:rPr>
          <w:rFonts w:hint="eastAsia"/>
          <w:color w:val="auto"/>
          <w:highlight w:val="none"/>
          <w:lang w:eastAsia="zh-CN"/>
        </w:rPr>
        <w:t>，</w:t>
      </w:r>
      <w:r>
        <w:rPr>
          <w:rFonts w:hint="eastAsia"/>
          <w:color w:val="auto"/>
          <w:highlight w:val="none"/>
        </w:rPr>
        <w:t>可调，快排平均流速精度</w:t>
      </w:r>
      <w:r>
        <w:rPr>
          <w:rFonts w:hint="eastAsia"/>
          <w:color w:val="auto"/>
          <w:highlight w:val="none"/>
          <w:lang w:eastAsia="zh-CN"/>
        </w:rPr>
        <w:t>：</w:t>
      </w:r>
      <w:r>
        <w:rPr>
          <w:rFonts w:hint="eastAsia"/>
          <w:color w:val="auto"/>
          <w:highlight w:val="none"/>
        </w:rPr>
        <w:t>±5%</w:t>
      </w:r>
    </w:p>
    <w:p w14:paraId="17898249">
      <w:pPr>
        <w:pStyle w:val="6"/>
        <w:bidi w:val="0"/>
        <w:rPr>
          <w:rFonts w:hint="eastAsia"/>
          <w:color w:val="auto"/>
          <w:highlight w:val="none"/>
        </w:rPr>
      </w:pPr>
      <w:r>
        <w:rPr>
          <w:rFonts w:hint="eastAsia"/>
          <w:color w:val="auto"/>
          <w:highlight w:val="none"/>
        </w:rPr>
        <w:t>支持丸剂输液功能，速度、剂量可调，满足临床使用。</w:t>
      </w:r>
    </w:p>
    <w:p w14:paraId="070440E7">
      <w:pPr>
        <w:pStyle w:val="6"/>
        <w:bidi w:val="0"/>
        <w:rPr>
          <w:rFonts w:hint="eastAsia"/>
          <w:color w:val="auto"/>
          <w:highlight w:val="none"/>
        </w:rPr>
      </w:pPr>
      <w:r>
        <w:rPr>
          <w:rFonts w:hint="eastAsia"/>
          <w:color w:val="auto"/>
          <w:highlight w:val="none"/>
        </w:rPr>
        <w:t>阻塞报警多档位可调，适应不同输液场景需求。</w:t>
      </w:r>
    </w:p>
    <w:p w14:paraId="67C4B8CC">
      <w:pPr>
        <w:pStyle w:val="6"/>
        <w:bidi w:val="0"/>
        <w:rPr>
          <w:rFonts w:hint="eastAsia"/>
          <w:color w:val="auto"/>
          <w:highlight w:val="none"/>
        </w:rPr>
      </w:pPr>
      <w:r>
        <w:rPr>
          <w:rFonts w:hint="eastAsia"/>
          <w:color w:val="auto"/>
          <w:highlight w:val="none"/>
        </w:rPr>
        <w:t>报警提示功能</w:t>
      </w:r>
      <w:r>
        <w:rPr>
          <w:rFonts w:hint="eastAsia"/>
          <w:color w:val="auto"/>
          <w:highlight w:val="none"/>
          <w:lang w:eastAsia="zh-CN"/>
        </w:rPr>
        <w:t>：</w:t>
      </w:r>
      <w:r>
        <w:rPr>
          <w:rFonts w:hint="eastAsia"/>
          <w:color w:val="auto"/>
          <w:highlight w:val="none"/>
        </w:rPr>
        <w:t>阻塞报警，气泡报警，开门报警，完成报警，接近完成报警，暂停超时报警，电池电量低报警，电池耗尽报警，故障报警，网电源断开报警，网电源接入提示，电池充电提示，电池充电完成提示，环境低温提示</w:t>
      </w:r>
      <w:r>
        <w:rPr>
          <w:rFonts w:hint="eastAsia"/>
          <w:color w:val="auto"/>
          <w:highlight w:val="none"/>
          <w:lang w:eastAsia="zh-CN"/>
        </w:rPr>
        <w:t>。</w:t>
      </w:r>
      <w:r>
        <w:rPr>
          <w:rFonts w:hint="eastAsia"/>
          <w:color w:val="auto"/>
          <w:highlight w:val="none"/>
        </w:rPr>
        <w:t>报警</w:t>
      </w:r>
      <w:r>
        <w:rPr>
          <w:rFonts w:hint="eastAsia"/>
          <w:color w:val="auto"/>
          <w:highlight w:val="none"/>
          <w:lang w:eastAsia="zh-CN"/>
        </w:rPr>
        <w:t>根据安全级别分档</w:t>
      </w:r>
      <w:r>
        <w:rPr>
          <w:rFonts w:hint="eastAsia"/>
          <w:color w:val="auto"/>
          <w:highlight w:val="none"/>
        </w:rPr>
        <w:t>，并以不同颜色灯光提示</w:t>
      </w:r>
    </w:p>
    <w:p w14:paraId="4AAA6359">
      <w:pPr>
        <w:pStyle w:val="6"/>
        <w:bidi w:val="0"/>
        <w:rPr>
          <w:rFonts w:hint="eastAsia"/>
          <w:color w:val="auto"/>
          <w:highlight w:val="none"/>
        </w:rPr>
      </w:pPr>
      <w:r>
        <w:rPr>
          <w:rFonts w:hint="eastAsia"/>
          <w:color w:val="auto"/>
          <w:highlight w:val="none"/>
        </w:rPr>
        <w:t>数字按键调节，简单快捷，减少误操作</w:t>
      </w:r>
    </w:p>
    <w:p w14:paraId="775FCC81">
      <w:pPr>
        <w:pStyle w:val="6"/>
        <w:bidi w:val="0"/>
        <w:rPr>
          <w:rFonts w:hint="eastAsia"/>
          <w:color w:val="auto"/>
          <w:highlight w:val="none"/>
        </w:rPr>
      </w:pPr>
      <w:r>
        <w:rPr>
          <w:rFonts w:hint="eastAsia"/>
          <w:color w:val="auto"/>
          <w:highlight w:val="none"/>
        </w:rPr>
        <w:t>具有夜间模式功能，运行中可随意切换</w:t>
      </w:r>
    </w:p>
    <w:p w14:paraId="6A90DEC3">
      <w:pPr>
        <w:pStyle w:val="6"/>
        <w:bidi w:val="0"/>
        <w:rPr>
          <w:rFonts w:hint="eastAsia"/>
          <w:color w:val="auto"/>
          <w:highlight w:val="none"/>
        </w:rPr>
      </w:pPr>
      <w:r>
        <w:rPr>
          <w:rFonts w:hint="eastAsia"/>
          <w:color w:val="auto"/>
          <w:highlight w:val="none"/>
        </w:rPr>
        <w:t>具有输液时间、输液剩余时间、显示功能</w:t>
      </w:r>
    </w:p>
    <w:p w14:paraId="016BEC71">
      <w:pPr>
        <w:pStyle w:val="6"/>
        <w:bidi w:val="0"/>
        <w:rPr>
          <w:rFonts w:hint="eastAsia"/>
          <w:color w:val="auto"/>
          <w:highlight w:val="none"/>
        </w:rPr>
      </w:pPr>
      <w:r>
        <w:rPr>
          <w:rFonts w:hint="eastAsia"/>
          <w:color w:val="auto"/>
          <w:highlight w:val="none"/>
        </w:rPr>
        <w:t>具有记录功能</w:t>
      </w:r>
    </w:p>
    <w:p w14:paraId="3536587C">
      <w:pPr>
        <w:pStyle w:val="6"/>
        <w:bidi w:val="0"/>
        <w:rPr>
          <w:rFonts w:hint="eastAsia"/>
          <w:color w:val="auto"/>
          <w:highlight w:val="none"/>
        </w:rPr>
      </w:pPr>
      <w:r>
        <w:rPr>
          <w:rFonts w:hint="eastAsia"/>
          <w:color w:val="auto"/>
          <w:highlight w:val="none"/>
        </w:rPr>
        <w:t>电源/输入功率</w:t>
      </w:r>
      <w:r>
        <w:rPr>
          <w:rFonts w:hint="eastAsia"/>
          <w:color w:val="auto"/>
          <w:highlight w:val="none"/>
          <w:lang w:eastAsia="zh-CN"/>
        </w:rPr>
        <w:t>：</w:t>
      </w:r>
      <w:r>
        <w:rPr>
          <w:rFonts w:hint="eastAsia"/>
          <w:color w:val="auto"/>
          <w:highlight w:val="none"/>
        </w:rPr>
        <w:t>100V</w:t>
      </w:r>
      <w:r>
        <w:rPr>
          <w:rFonts w:hint="eastAsia"/>
          <w:color w:val="auto"/>
          <w:highlight w:val="none"/>
          <w:lang w:eastAsia="zh-CN"/>
        </w:rPr>
        <w:t>—</w:t>
      </w:r>
      <w:r>
        <w:rPr>
          <w:rFonts w:hint="eastAsia"/>
          <w:color w:val="auto"/>
          <w:highlight w:val="none"/>
        </w:rPr>
        <w:t>240V 50Hz/60Hz 30VA</w:t>
      </w:r>
    </w:p>
    <w:p w14:paraId="2C4F407B">
      <w:pPr>
        <w:pStyle w:val="6"/>
        <w:bidi w:val="0"/>
        <w:rPr>
          <w:rFonts w:hint="eastAsia"/>
          <w:color w:val="auto"/>
          <w:highlight w:val="none"/>
        </w:rPr>
      </w:pPr>
      <w:r>
        <w:rPr>
          <w:rFonts w:hint="eastAsia"/>
          <w:color w:val="auto"/>
          <w:highlight w:val="none"/>
        </w:rPr>
        <w:t>内部电池</w:t>
      </w:r>
      <w:r>
        <w:rPr>
          <w:rFonts w:hint="eastAsia"/>
          <w:color w:val="auto"/>
          <w:highlight w:val="none"/>
          <w:lang w:eastAsia="zh-CN"/>
        </w:rPr>
        <w:t>：</w:t>
      </w:r>
      <w:r>
        <w:rPr>
          <w:rFonts w:hint="eastAsia"/>
          <w:color w:val="auto"/>
          <w:highlight w:val="none"/>
        </w:rPr>
        <w:t>电池外部可拆卸，锂电池充满电中速25ml/h运行连续工作时间大于4h</w:t>
      </w:r>
    </w:p>
    <w:p w14:paraId="215BF2F2">
      <w:pPr>
        <w:pStyle w:val="6"/>
        <w:bidi w:val="0"/>
        <w:rPr>
          <w:rFonts w:hint="eastAsia"/>
          <w:color w:val="auto"/>
          <w:highlight w:val="none"/>
        </w:rPr>
      </w:pPr>
      <w:r>
        <w:rPr>
          <w:rFonts w:hint="eastAsia"/>
          <w:color w:val="auto"/>
          <w:highlight w:val="none"/>
        </w:rPr>
        <w:t>电击防护等级：I类CF型设备；</w:t>
      </w:r>
    </w:p>
    <w:p w14:paraId="33AE70A9">
      <w:pPr>
        <w:pStyle w:val="6"/>
        <w:bidi w:val="0"/>
        <w:rPr>
          <w:rFonts w:hint="eastAsia"/>
          <w:color w:val="auto"/>
          <w:highlight w:val="none"/>
        </w:rPr>
      </w:pPr>
      <w:r>
        <w:rPr>
          <w:rFonts w:hint="eastAsia"/>
          <w:color w:val="auto"/>
          <w:highlight w:val="none"/>
        </w:rPr>
        <w:t>外壳封闭等级：IPX4</w:t>
      </w:r>
    </w:p>
    <w:p w14:paraId="72CCB09C">
      <w:pPr>
        <w:pStyle w:val="6"/>
        <w:bidi w:val="0"/>
        <w:rPr>
          <w:rFonts w:hint="eastAsia"/>
          <w:color w:val="auto"/>
          <w:highlight w:val="none"/>
        </w:rPr>
      </w:pPr>
      <w:r>
        <w:rPr>
          <w:rFonts w:hint="eastAsia"/>
          <w:color w:val="auto"/>
          <w:highlight w:val="none"/>
        </w:rPr>
        <w:t>使用环境要求：大气压力</w:t>
      </w:r>
      <w:r>
        <w:rPr>
          <w:rFonts w:hint="eastAsia"/>
          <w:color w:val="auto"/>
          <w:highlight w:val="none"/>
          <w:lang w:eastAsia="zh-CN"/>
        </w:rPr>
        <w:t>：</w:t>
      </w:r>
      <w:r>
        <w:rPr>
          <w:rFonts w:hint="eastAsia"/>
          <w:color w:val="auto"/>
          <w:highlight w:val="none"/>
        </w:rPr>
        <w:t>76KPa～106KPa</w:t>
      </w:r>
      <w:r>
        <w:rPr>
          <w:rFonts w:hint="eastAsia"/>
          <w:color w:val="auto"/>
          <w:highlight w:val="none"/>
          <w:lang w:eastAsia="zh-CN"/>
        </w:rPr>
        <w:t>，</w:t>
      </w:r>
      <w:r>
        <w:rPr>
          <w:rFonts w:hint="eastAsia"/>
          <w:color w:val="auto"/>
          <w:highlight w:val="none"/>
        </w:rPr>
        <w:t>环境温度</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w:t>
      </w:r>
      <w:r>
        <w:rPr>
          <w:rFonts w:hint="eastAsia"/>
          <w:color w:val="auto"/>
          <w:highlight w:val="none"/>
        </w:rPr>
        <w:t>～+40</w:t>
      </w:r>
      <w:r>
        <w:rPr>
          <w:rFonts w:hint="eastAsia"/>
          <w:color w:val="auto"/>
          <w:highlight w:val="none"/>
          <w:lang w:val="en-US" w:eastAsia="zh-CN"/>
        </w:rPr>
        <w:t>℃</w:t>
      </w:r>
      <w:r>
        <w:rPr>
          <w:rFonts w:hint="eastAsia"/>
          <w:color w:val="auto"/>
          <w:highlight w:val="none"/>
          <w:lang w:eastAsia="zh-CN"/>
        </w:rPr>
        <w:t>，</w:t>
      </w:r>
      <w:r>
        <w:rPr>
          <w:rFonts w:hint="eastAsia"/>
          <w:color w:val="auto"/>
          <w:highlight w:val="none"/>
        </w:rPr>
        <w:t>相对湿度</w:t>
      </w:r>
      <w:r>
        <w:rPr>
          <w:rFonts w:hint="eastAsia"/>
          <w:color w:val="auto"/>
          <w:highlight w:val="none"/>
          <w:lang w:eastAsia="zh-CN"/>
        </w:rPr>
        <w:t>：</w:t>
      </w:r>
      <w:r>
        <w:rPr>
          <w:rFonts w:hint="eastAsia"/>
          <w:color w:val="auto"/>
          <w:highlight w:val="none"/>
        </w:rPr>
        <w:t>20%～90%</w:t>
      </w:r>
    </w:p>
    <w:p w14:paraId="6ADDAFA7">
      <w:pPr>
        <w:pStyle w:val="5"/>
        <w:bidi w:val="0"/>
        <w:rPr>
          <w:rFonts w:hint="eastAsia"/>
          <w:color w:val="auto"/>
          <w:highlight w:val="none"/>
        </w:rPr>
      </w:pPr>
      <w:r>
        <w:rPr>
          <w:rFonts w:hint="eastAsia"/>
          <w:color w:val="auto"/>
          <w:highlight w:val="none"/>
          <w:lang w:val="en-US" w:eastAsia="zh-CN"/>
        </w:rPr>
        <w:t>配置清单</w:t>
      </w:r>
    </w:p>
    <w:tbl>
      <w:tblPr>
        <w:tblStyle w:val="18"/>
        <w:tblW w:w="39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2067"/>
        <w:gridCol w:w="3100"/>
        <w:gridCol w:w="1789"/>
      </w:tblGrid>
      <w:tr w14:paraId="2C5E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63BD2EFC">
            <w:pPr>
              <w:pStyle w:val="29"/>
              <w:bidi w:val="0"/>
              <w:rPr>
                <w:rFonts w:hint="eastAsia"/>
                <w:color w:val="auto"/>
                <w:highlight w:val="none"/>
              </w:rPr>
            </w:pPr>
            <w:r>
              <w:rPr>
                <w:rFonts w:hint="eastAsia"/>
                <w:color w:val="auto"/>
                <w:highlight w:val="none"/>
              </w:rPr>
              <w:t>序号</w:t>
            </w:r>
          </w:p>
        </w:tc>
        <w:tc>
          <w:tcPr>
            <w:tcW w:w="1307" w:type="pct"/>
            <w:noWrap w:val="0"/>
            <w:vAlign w:val="center"/>
          </w:tcPr>
          <w:p w14:paraId="71F4EA20">
            <w:pPr>
              <w:pStyle w:val="29"/>
              <w:bidi w:val="0"/>
              <w:rPr>
                <w:rFonts w:hint="eastAsia"/>
                <w:color w:val="auto"/>
                <w:highlight w:val="none"/>
              </w:rPr>
            </w:pPr>
            <w:r>
              <w:rPr>
                <w:rFonts w:hint="eastAsia"/>
                <w:color w:val="auto"/>
                <w:highlight w:val="none"/>
              </w:rPr>
              <w:t>名称</w:t>
            </w:r>
          </w:p>
        </w:tc>
        <w:tc>
          <w:tcPr>
            <w:tcW w:w="1960" w:type="pct"/>
            <w:noWrap w:val="0"/>
            <w:vAlign w:val="center"/>
          </w:tcPr>
          <w:p w14:paraId="09F61D7C">
            <w:pPr>
              <w:pStyle w:val="29"/>
              <w:bidi w:val="0"/>
              <w:rPr>
                <w:rFonts w:hint="eastAsia"/>
                <w:color w:val="auto"/>
                <w:highlight w:val="none"/>
              </w:rPr>
            </w:pPr>
            <w:r>
              <w:rPr>
                <w:rFonts w:hint="eastAsia"/>
                <w:color w:val="auto"/>
                <w:highlight w:val="none"/>
              </w:rPr>
              <w:t>规格</w:t>
            </w:r>
          </w:p>
        </w:tc>
        <w:tc>
          <w:tcPr>
            <w:tcW w:w="1131" w:type="pct"/>
            <w:noWrap w:val="0"/>
            <w:vAlign w:val="center"/>
          </w:tcPr>
          <w:p w14:paraId="1D7E497B">
            <w:pPr>
              <w:pStyle w:val="29"/>
              <w:bidi w:val="0"/>
              <w:rPr>
                <w:rFonts w:hint="eastAsia"/>
                <w:color w:val="auto"/>
                <w:highlight w:val="none"/>
              </w:rPr>
            </w:pPr>
            <w:r>
              <w:rPr>
                <w:rFonts w:hint="eastAsia"/>
                <w:color w:val="auto"/>
                <w:highlight w:val="none"/>
              </w:rPr>
              <w:t>数量</w:t>
            </w:r>
          </w:p>
        </w:tc>
      </w:tr>
      <w:tr w14:paraId="107D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39257410">
            <w:pPr>
              <w:pStyle w:val="29"/>
              <w:bidi w:val="0"/>
              <w:rPr>
                <w:rFonts w:hint="eastAsia"/>
                <w:color w:val="auto"/>
                <w:highlight w:val="none"/>
              </w:rPr>
            </w:pPr>
            <w:r>
              <w:rPr>
                <w:rFonts w:hint="eastAsia"/>
                <w:color w:val="auto"/>
                <w:highlight w:val="none"/>
              </w:rPr>
              <w:t>1</w:t>
            </w:r>
          </w:p>
        </w:tc>
        <w:tc>
          <w:tcPr>
            <w:tcW w:w="1307" w:type="pct"/>
            <w:noWrap w:val="0"/>
            <w:vAlign w:val="center"/>
          </w:tcPr>
          <w:p w14:paraId="1CE4F152">
            <w:pPr>
              <w:pStyle w:val="29"/>
              <w:bidi w:val="0"/>
              <w:rPr>
                <w:rFonts w:hint="eastAsia"/>
                <w:color w:val="auto"/>
                <w:highlight w:val="none"/>
              </w:rPr>
            </w:pPr>
            <w:r>
              <w:rPr>
                <w:rFonts w:hint="eastAsia"/>
                <w:color w:val="auto"/>
                <w:highlight w:val="none"/>
              </w:rPr>
              <w:t>输液泵</w:t>
            </w:r>
          </w:p>
        </w:tc>
        <w:tc>
          <w:tcPr>
            <w:tcW w:w="1960" w:type="pct"/>
            <w:noWrap w:val="0"/>
            <w:vAlign w:val="center"/>
          </w:tcPr>
          <w:p w14:paraId="2DC163BC">
            <w:pPr>
              <w:pStyle w:val="29"/>
              <w:bidi w:val="0"/>
              <w:rPr>
                <w:rFonts w:hint="eastAsia"/>
                <w:color w:val="auto"/>
                <w:highlight w:val="none"/>
              </w:rPr>
            </w:pPr>
          </w:p>
        </w:tc>
        <w:tc>
          <w:tcPr>
            <w:tcW w:w="1131" w:type="pct"/>
            <w:noWrap w:val="0"/>
            <w:vAlign w:val="center"/>
          </w:tcPr>
          <w:p w14:paraId="4E629EB2">
            <w:pPr>
              <w:pStyle w:val="29"/>
              <w:bidi w:val="0"/>
              <w:rPr>
                <w:rFonts w:hint="eastAsia"/>
                <w:color w:val="auto"/>
                <w:highlight w:val="none"/>
              </w:rPr>
            </w:pPr>
            <w:r>
              <w:rPr>
                <w:rFonts w:hint="eastAsia"/>
                <w:color w:val="auto"/>
                <w:highlight w:val="none"/>
              </w:rPr>
              <w:t>1</w:t>
            </w:r>
          </w:p>
        </w:tc>
      </w:tr>
      <w:tr w14:paraId="2903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211A1137">
            <w:pPr>
              <w:pStyle w:val="29"/>
              <w:bidi w:val="0"/>
              <w:rPr>
                <w:rFonts w:hint="eastAsia"/>
                <w:color w:val="auto"/>
                <w:highlight w:val="none"/>
              </w:rPr>
            </w:pPr>
            <w:r>
              <w:rPr>
                <w:rFonts w:hint="eastAsia"/>
                <w:color w:val="auto"/>
                <w:highlight w:val="none"/>
              </w:rPr>
              <w:t>2</w:t>
            </w:r>
          </w:p>
        </w:tc>
        <w:tc>
          <w:tcPr>
            <w:tcW w:w="1307" w:type="pct"/>
            <w:noWrap w:val="0"/>
            <w:vAlign w:val="center"/>
          </w:tcPr>
          <w:p w14:paraId="2E1358FC">
            <w:pPr>
              <w:pStyle w:val="29"/>
              <w:bidi w:val="0"/>
              <w:rPr>
                <w:rFonts w:hint="eastAsia"/>
                <w:color w:val="auto"/>
                <w:highlight w:val="none"/>
              </w:rPr>
            </w:pPr>
            <w:r>
              <w:rPr>
                <w:rFonts w:hint="eastAsia"/>
                <w:color w:val="auto"/>
                <w:highlight w:val="none"/>
              </w:rPr>
              <w:t>电源线</w:t>
            </w:r>
          </w:p>
        </w:tc>
        <w:tc>
          <w:tcPr>
            <w:tcW w:w="1960" w:type="pct"/>
            <w:noWrap w:val="0"/>
            <w:vAlign w:val="center"/>
          </w:tcPr>
          <w:p w14:paraId="6114DA41">
            <w:pPr>
              <w:pStyle w:val="29"/>
              <w:bidi w:val="0"/>
              <w:rPr>
                <w:rFonts w:hint="eastAsia"/>
                <w:color w:val="auto"/>
                <w:highlight w:val="none"/>
              </w:rPr>
            </w:pPr>
            <w:r>
              <w:rPr>
                <w:rFonts w:hint="eastAsia"/>
                <w:color w:val="auto"/>
                <w:highlight w:val="none"/>
              </w:rPr>
              <w:t>3m×1.0mm</w:t>
            </w:r>
            <w:r>
              <w:rPr>
                <w:rFonts w:hint="eastAsia"/>
                <w:color w:val="auto"/>
                <w:highlight w:val="none"/>
                <w:vertAlign w:val="superscript"/>
              </w:rPr>
              <w:t>2</w:t>
            </w:r>
          </w:p>
        </w:tc>
        <w:tc>
          <w:tcPr>
            <w:tcW w:w="1131" w:type="pct"/>
            <w:noWrap w:val="0"/>
            <w:vAlign w:val="center"/>
          </w:tcPr>
          <w:p w14:paraId="573FE04F">
            <w:pPr>
              <w:pStyle w:val="29"/>
              <w:bidi w:val="0"/>
              <w:rPr>
                <w:rFonts w:hint="eastAsia"/>
                <w:color w:val="auto"/>
                <w:highlight w:val="none"/>
              </w:rPr>
            </w:pPr>
            <w:r>
              <w:rPr>
                <w:rFonts w:hint="eastAsia"/>
                <w:color w:val="auto"/>
                <w:highlight w:val="none"/>
              </w:rPr>
              <w:t>1</w:t>
            </w:r>
          </w:p>
        </w:tc>
      </w:tr>
      <w:tr w14:paraId="19E5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141F0B94">
            <w:pPr>
              <w:pStyle w:val="29"/>
              <w:bidi w:val="0"/>
              <w:rPr>
                <w:rFonts w:hint="eastAsia"/>
                <w:color w:val="auto"/>
                <w:highlight w:val="none"/>
              </w:rPr>
            </w:pPr>
            <w:r>
              <w:rPr>
                <w:rFonts w:hint="eastAsia"/>
                <w:color w:val="auto"/>
                <w:highlight w:val="none"/>
              </w:rPr>
              <w:t>3</w:t>
            </w:r>
          </w:p>
        </w:tc>
        <w:tc>
          <w:tcPr>
            <w:tcW w:w="1307" w:type="pct"/>
            <w:noWrap w:val="0"/>
            <w:vAlign w:val="center"/>
          </w:tcPr>
          <w:p w14:paraId="4F4F4221">
            <w:pPr>
              <w:pStyle w:val="29"/>
              <w:bidi w:val="0"/>
              <w:rPr>
                <w:rFonts w:hint="eastAsia"/>
                <w:color w:val="auto"/>
                <w:highlight w:val="none"/>
              </w:rPr>
            </w:pPr>
            <w:r>
              <w:rPr>
                <w:rFonts w:hint="eastAsia"/>
                <w:color w:val="auto"/>
                <w:highlight w:val="none"/>
              </w:rPr>
              <w:t>说明书</w:t>
            </w:r>
          </w:p>
        </w:tc>
        <w:tc>
          <w:tcPr>
            <w:tcW w:w="1960" w:type="pct"/>
            <w:noWrap w:val="0"/>
            <w:vAlign w:val="center"/>
          </w:tcPr>
          <w:p w14:paraId="6C7E3769">
            <w:pPr>
              <w:pStyle w:val="29"/>
              <w:bidi w:val="0"/>
              <w:rPr>
                <w:rFonts w:hint="eastAsia"/>
                <w:color w:val="auto"/>
                <w:highlight w:val="none"/>
              </w:rPr>
            </w:pPr>
            <w:r>
              <w:rPr>
                <w:rFonts w:hint="eastAsia"/>
                <w:color w:val="auto"/>
                <w:highlight w:val="none"/>
              </w:rPr>
              <w:t>/</w:t>
            </w:r>
          </w:p>
        </w:tc>
        <w:tc>
          <w:tcPr>
            <w:tcW w:w="1131" w:type="pct"/>
            <w:noWrap w:val="0"/>
            <w:vAlign w:val="center"/>
          </w:tcPr>
          <w:p w14:paraId="649FBCC7">
            <w:pPr>
              <w:pStyle w:val="29"/>
              <w:bidi w:val="0"/>
              <w:rPr>
                <w:rFonts w:hint="eastAsia"/>
                <w:color w:val="auto"/>
                <w:highlight w:val="none"/>
              </w:rPr>
            </w:pPr>
            <w:r>
              <w:rPr>
                <w:rFonts w:hint="eastAsia"/>
                <w:color w:val="auto"/>
                <w:highlight w:val="none"/>
              </w:rPr>
              <w:t>1</w:t>
            </w:r>
          </w:p>
        </w:tc>
      </w:tr>
      <w:tr w14:paraId="269B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3744AD0B">
            <w:pPr>
              <w:pStyle w:val="29"/>
              <w:bidi w:val="0"/>
              <w:rPr>
                <w:rFonts w:hint="eastAsia"/>
                <w:color w:val="auto"/>
                <w:highlight w:val="none"/>
              </w:rPr>
            </w:pPr>
            <w:r>
              <w:rPr>
                <w:rFonts w:hint="eastAsia"/>
                <w:color w:val="auto"/>
                <w:highlight w:val="none"/>
              </w:rPr>
              <w:t>4</w:t>
            </w:r>
          </w:p>
        </w:tc>
        <w:tc>
          <w:tcPr>
            <w:tcW w:w="1307" w:type="pct"/>
            <w:noWrap w:val="0"/>
            <w:vAlign w:val="center"/>
          </w:tcPr>
          <w:p w14:paraId="29A91DF2">
            <w:pPr>
              <w:pStyle w:val="29"/>
              <w:bidi w:val="0"/>
              <w:rPr>
                <w:rFonts w:hint="eastAsia"/>
                <w:color w:val="auto"/>
                <w:highlight w:val="none"/>
              </w:rPr>
            </w:pPr>
            <w:r>
              <w:rPr>
                <w:rFonts w:hint="eastAsia"/>
                <w:color w:val="auto"/>
                <w:highlight w:val="none"/>
              </w:rPr>
              <w:t>合格证</w:t>
            </w:r>
          </w:p>
        </w:tc>
        <w:tc>
          <w:tcPr>
            <w:tcW w:w="1960" w:type="pct"/>
            <w:noWrap w:val="0"/>
            <w:vAlign w:val="center"/>
          </w:tcPr>
          <w:p w14:paraId="1F6FD93B">
            <w:pPr>
              <w:pStyle w:val="29"/>
              <w:bidi w:val="0"/>
              <w:rPr>
                <w:rFonts w:hint="eastAsia"/>
                <w:color w:val="auto"/>
                <w:highlight w:val="none"/>
              </w:rPr>
            </w:pPr>
            <w:r>
              <w:rPr>
                <w:rFonts w:hint="eastAsia"/>
                <w:color w:val="auto"/>
                <w:highlight w:val="none"/>
              </w:rPr>
              <w:t>/</w:t>
            </w:r>
          </w:p>
        </w:tc>
        <w:tc>
          <w:tcPr>
            <w:tcW w:w="1131" w:type="pct"/>
            <w:noWrap w:val="0"/>
            <w:vAlign w:val="center"/>
          </w:tcPr>
          <w:p w14:paraId="78C99CC6">
            <w:pPr>
              <w:pStyle w:val="29"/>
              <w:bidi w:val="0"/>
              <w:rPr>
                <w:rFonts w:hint="eastAsia"/>
                <w:color w:val="auto"/>
                <w:highlight w:val="none"/>
              </w:rPr>
            </w:pPr>
            <w:r>
              <w:rPr>
                <w:rFonts w:hint="eastAsia"/>
                <w:color w:val="auto"/>
                <w:highlight w:val="none"/>
              </w:rPr>
              <w:t>1</w:t>
            </w:r>
          </w:p>
        </w:tc>
      </w:tr>
      <w:tr w14:paraId="71D5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pct"/>
            <w:noWrap w:val="0"/>
            <w:vAlign w:val="center"/>
          </w:tcPr>
          <w:p w14:paraId="4AF7EBC3">
            <w:pPr>
              <w:pStyle w:val="29"/>
              <w:bidi w:val="0"/>
              <w:rPr>
                <w:rFonts w:hint="eastAsia"/>
                <w:color w:val="auto"/>
                <w:highlight w:val="none"/>
              </w:rPr>
            </w:pPr>
            <w:r>
              <w:rPr>
                <w:rFonts w:hint="eastAsia"/>
                <w:color w:val="auto"/>
                <w:highlight w:val="none"/>
              </w:rPr>
              <w:t>5</w:t>
            </w:r>
          </w:p>
        </w:tc>
        <w:tc>
          <w:tcPr>
            <w:tcW w:w="1307" w:type="pct"/>
            <w:noWrap w:val="0"/>
            <w:vAlign w:val="center"/>
          </w:tcPr>
          <w:p w14:paraId="24F0D30F">
            <w:pPr>
              <w:pStyle w:val="29"/>
              <w:bidi w:val="0"/>
              <w:rPr>
                <w:rFonts w:hint="eastAsia"/>
                <w:color w:val="auto"/>
                <w:highlight w:val="none"/>
              </w:rPr>
            </w:pPr>
            <w:r>
              <w:rPr>
                <w:rFonts w:hint="eastAsia"/>
                <w:color w:val="auto"/>
                <w:highlight w:val="none"/>
              </w:rPr>
              <w:t>保修卡</w:t>
            </w:r>
          </w:p>
        </w:tc>
        <w:tc>
          <w:tcPr>
            <w:tcW w:w="1960" w:type="pct"/>
            <w:noWrap w:val="0"/>
            <w:vAlign w:val="center"/>
          </w:tcPr>
          <w:p w14:paraId="77269E55">
            <w:pPr>
              <w:pStyle w:val="29"/>
              <w:bidi w:val="0"/>
              <w:rPr>
                <w:rFonts w:hint="eastAsia"/>
                <w:color w:val="auto"/>
                <w:highlight w:val="none"/>
              </w:rPr>
            </w:pPr>
            <w:r>
              <w:rPr>
                <w:rFonts w:hint="eastAsia"/>
                <w:color w:val="auto"/>
                <w:highlight w:val="none"/>
              </w:rPr>
              <w:t>/</w:t>
            </w:r>
          </w:p>
        </w:tc>
        <w:tc>
          <w:tcPr>
            <w:tcW w:w="1131" w:type="pct"/>
            <w:noWrap w:val="0"/>
            <w:vAlign w:val="center"/>
          </w:tcPr>
          <w:p w14:paraId="6EDB4C58">
            <w:pPr>
              <w:pStyle w:val="29"/>
              <w:bidi w:val="0"/>
              <w:rPr>
                <w:rFonts w:hint="eastAsia"/>
                <w:color w:val="auto"/>
                <w:highlight w:val="none"/>
              </w:rPr>
            </w:pPr>
            <w:r>
              <w:rPr>
                <w:rFonts w:hint="eastAsia"/>
                <w:color w:val="auto"/>
                <w:highlight w:val="none"/>
              </w:rPr>
              <w:t>1</w:t>
            </w:r>
          </w:p>
        </w:tc>
      </w:tr>
    </w:tbl>
    <w:p w14:paraId="1D0A2A12">
      <w:pPr>
        <w:pStyle w:val="4"/>
        <w:bidi w:val="0"/>
        <w:rPr>
          <w:rFonts w:hint="eastAsia"/>
          <w:color w:val="auto"/>
          <w:highlight w:val="none"/>
        </w:rPr>
      </w:pPr>
      <w:bookmarkStart w:id="39" w:name="_Toc29651"/>
      <w:r>
        <w:rPr>
          <w:rFonts w:hint="eastAsia"/>
          <w:color w:val="auto"/>
          <w:highlight w:val="none"/>
        </w:rPr>
        <w:t>医用控温仪</w:t>
      </w:r>
      <w:bookmarkEnd w:id="39"/>
    </w:p>
    <w:p w14:paraId="17886C03">
      <w:pPr>
        <w:pStyle w:val="5"/>
        <w:bidi w:val="0"/>
        <w:rPr>
          <w:rFonts w:hint="eastAsia"/>
          <w:color w:val="auto"/>
          <w:highlight w:val="none"/>
        </w:rPr>
      </w:pPr>
      <w:r>
        <w:rPr>
          <w:rFonts w:hint="eastAsia"/>
          <w:color w:val="auto"/>
          <w:highlight w:val="none"/>
          <w:lang w:val="en-US" w:eastAsia="zh-CN"/>
        </w:rPr>
        <w:t>技术要求</w:t>
      </w:r>
    </w:p>
    <w:p w14:paraId="7A190BB4">
      <w:pPr>
        <w:pStyle w:val="6"/>
        <w:bidi w:val="0"/>
        <w:rPr>
          <w:rFonts w:hint="eastAsia"/>
          <w:color w:val="auto"/>
          <w:highlight w:val="none"/>
        </w:rPr>
      </w:pPr>
      <w:r>
        <w:rPr>
          <w:rFonts w:hint="eastAsia"/>
          <w:color w:val="auto"/>
          <w:highlight w:val="none"/>
        </w:rPr>
        <w:t>供电电源：220VAC，50Hz</w:t>
      </w:r>
    </w:p>
    <w:p w14:paraId="58E0BE41">
      <w:pPr>
        <w:pStyle w:val="6"/>
        <w:bidi w:val="0"/>
        <w:rPr>
          <w:rFonts w:hint="eastAsia"/>
          <w:color w:val="auto"/>
          <w:highlight w:val="none"/>
        </w:rPr>
      </w:pPr>
      <w:r>
        <w:rPr>
          <w:rFonts w:hint="eastAsia"/>
          <w:color w:val="auto"/>
          <w:highlight w:val="none"/>
        </w:rPr>
        <w:t>额定功率：6</w:t>
      </w:r>
      <w:r>
        <w:rPr>
          <w:rFonts w:hint="eastAsia"/>
          <w:color w:val="auto"/>
          <w:highlight w:val="none"/>
          <w:lang w:val="en-US" w:eastAsia="zh-CN"/>
        </w:rPr>
        <w:t>0</w:t>
      </w:r>
      <w:r>
        <w:rPr>
          <w:rFonts w:hint="eastAsia"/>
          <w:color w:val="auto"/>
          <w:highlight w:val="none"/>
        </w:rPr>
        <w:t>0VA</w:t>
      </w:r>
      <w:r>
        <w:rPr>
          <w:rFonts w:hint="eastAsia"/>
          <w:color w:val="auto"/>
          <w:highlight w:val="none"/>
          <w:lang w:val="en-US" w:eastAsia="zh-CN"/>
        </w:rPr>
        <w:t>-800VA</w:t>
      </w:r>
    </w:p>
    <w:p w14:paraId="5EA058A0">
      <w:pPr>
        <w:pStyle w:val="6"/>
        <w:bidi w:val="0"/>
        <w:rPr>
          <w:rFonts w:hint="eastAsia"/>
          <w:color w:val="auto"/>
          <w:highlight w:val="none"/>
        </w:rPr>
      </w:pPr>
      <w:r>
        <w:rPr>
          <w:rFonts w:hint="eastAsia"/>
          <w:color w:val="auto"/>
          <w:highlight w:val="none"/>
        </w:rPr>
        <w:t>水温温度控制范围：4-25℃</w:t>
      </w:r>
    </w:p>
    <w:p w14:paraId="40B3654E">
      <w:pPr>
        <w:pStyle w:val="6"/>
        <w:bidi w:val="0"/>
        <w:rPr>
          <w:rFonts w:hint="eastAsia"/>
          <w:color w:val="auto"/>
          <w:highlight w:val="none"/>
        </w:rPr>
      </w:pPr>
      <w:r>
        <w:rPr>
          <w:rFonts w:hint="eastAsia"/>
          <w:color w:val="auto"/>
          <w:highlight w:val="none"/>
        </w:rPr>
        <w:t>空载平均降温速度：平均降温速度≥1.3℃/分钟</w:t>
      </w:r>
    </w:p>
    <w:p w14:paraId="0106189B">
      <w:pPr>
        <w:pStyle w:val="6"/>
        <w:bidi w:val="0"/>
        <w:rPr>
          <w:rFonts w:hint="eastAsia"/>
          <w:color w:val="auto"/>
          <w:highlight w:val="none"/>
        </w:rPr>
      </w:pPr>
      <w:r>
        <w:rPr>
          <w:rFonts w:hint="eastAsia"/>
          <w:color w:val="auto"/>
          <w:highlight w:val="none"/>
        </w:rPr>
        <w:t>负载最大平均降温速度：平均降温速度≥2.9℃/h</w:t>
      </w:r>
    </w:p>
    <w:p w14:paraId="1A03602D">
      <w:pPr>
        <w:pStyle w:val="6"/>
        <w:bidi w:val="0"/>
        <w:rPr>
          <w:rFonts w:hint="eastAsia"/>
          <w:color w:val="auto"/>
          <w:highlight w:val="none"/>
        </w:rPr>
      </w:pPr>
      <w:r>
        <w:rPr>
          <w:rFonts w:hint="eastAsia"/>
          <w:color w:val="auto"/>
          <w:highlight w:val="none"/>
        </w:rPr>
        <w:t>体温监测：具有体表温度和体腔温度两种专用探头，目标温度设置范围：30-40℃，监测精度±0.1℃</w:t>
      </w:r>
    </w:p>
    <w:p w14:paraId="46E22478">
      <w:pPr>
        <w:pStyle w:val="6"/>
        <w:bidi w:val="0"/>
        <w:rPr>
          <w:rFonts w:hint="eastAsia"/>
          <w:color w:val="auto"/>
          <w:highlight w:val="none"/>
        </w:rPr>
      </w:pPr>
      <w:r>
        <w:rPr>
          <w:rFonts w:hint="eastAsia"/>
          <w:color w:val="auto"/>
          <w:highlight w:val="none"/>
        </w:rPr>
        <w:t>体温监测报警：双路体温监测报警均可同时独立设置体温下限和（或）体温上限，体温超限时报警并停止输出</w:t>
      </w:r>
    </w:p>
    <w:p w14:paraId="54C14833">
      <w:pPr>
        <w:pStyle w:val="6"/>
        <w:bidi w:val="0"/>
        <w:rPr>
          <w:rFonts w:hint="eastAsia"/>
          <w:color w:val="auto"/>
          <w:highlight w:val="none"/>
        </w:rPr>
      </w:pPr>
      <w:r>
        <w:rPr>
          <w:rFonts w:hint="eastAsia"/>
          <w:color w:val="auto"/>
          <w:highlight w:val="none"/>
        </w:rPr>
        <w:t>输出控制方式：双路二组输出，左右分别控制，毯/帽可一个或两个同时工作</w:t>
      </w:r>
    </w:p>
    <w:p w14:paraId="66F9743F">
      <w:pPr>
        <w:pStyle w:val="6"/>
        <w:bidi w:val="0"/>
        <w:rPr>
          <w:rFonts w:hint="eastAsia"/>
          <w:color w:val="auto"/>
          <w:highlight w:val="none"/>
        </w:rPr>
      </w:pPr>
      <w:r>
        <w:rPr>
          <w:rFonts w:hint="eastAsia"/>
          <w:color w:val="auto"/>
          <w:highlight w:val="none"/>
        </w:rPr>
        <w:t>定时范围</w:t>
      </w: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r>
        <w:rPr>
          <w:rFonts w:hint="eastAsia"/>
          <w:color w:val="auto"/>
          <w:highlight w:val="none"/>
        </w:rPr>
        <w:t>99小时或长期运行，可自动计时（包括倒计时）</w:t>
      </w:r>
    </w:p>
    <w:p w14:paraId="7686962B">
      <w:pPr>
        <w:pStyle w:val="6"/>
        <w:bidi w:val="0"/>
        <w:rPr>
          <w:rFonts w:hint="eastAsia"/>
          <w:color w:val="auto"/>
          <w:highlight w:val="none"/>
        </w:rPr>
      </w:pPr>
      <w:r>
        <w:rPr>
          <w:rFonts w:hint="eastAsia"/>
          <w:color w:val="auto"/>
          <w:highlight w:val="none"/>
        </w:rPr>
        <w:t>人机交互方式</w:t>
      </w:r>
      <w:r>
        <w:rPr>
          <w:rFonts w:hint="eastAsia"/>
          <w:color w:val="auto"/>
          <w:highlight w:val="none"/>
          <w:lang w:eastAsia="zh-CN"/>
        </w:rPr>
        <w:t>：</w:t>
      </w:r>
      <w:r>
        <w:rPr>
          <w:rFonts w:hint="eastAsia"/>
          <w:color w:val="auto"/>
          <w:highlight w:val="none"/>
        </w:rPr>
        <w:t>高亮度LCD中文及图标显示，简洁明确，方便夜间及紧急情况下使用</w:t>
      </w:r>
    </w:p>
    <w:p w14:paraId="5DB5AF5D">
      <w:pPr>
        <w:pStyle w:val="6"/>
        <w:bidi w:val="0"/>
        <w:rPr>
          <w:rFonts w:hint="eastAsia"/>
          <w:color w:val="auto"/>
          <w:highlight w:val="none"/>
        </w:rPr>
      </w:pPr>
      <w:r>
        <w:rPr>
          <w:rFonts w:hint="eastAsia"/>
          <w:color w:val="auto"/>
          <w:highlight w:val="none"/>
        </w:rPr>
        <w:t>固化程序</w:t>
      </w:r>
      <w:r>
        <w:rPr>
          <w:rFonts w:hint="eastAsia"/>
          <w:color w:val="auto"/>
          <w:highlight w:val="none"/>
          <w:lang w:eastAsia="zh-CN"/>
        </w:rPr>
        <w:t>：</w:t>
      </w:r>
      <w:r>
        <w:rPr>
          <w:rFonts w:hint="eastAsia"/>
          <w:color w:val="auto"/>
          <w:highlight w:val="none"/>
        </w:rPr>
        <w:t>内置</w:t>
      </w:r>
      <w:r>
        <w:rPr>
          <w:rFonts w:hint="eastAsia"/>
          <w:color w:val="auto"/>
          <w:highlight w:val="none"/>
          <w:lang w:val="en-US" w:eastAsia="zh-CN"/>
        </w:rPr>
        <w:t>不低于8</w:t>
      </w:r>
      <w:r>
        <w:rPr>
          <w:rFonts w:hint="eastAsia"/>
          <w:color w:val="auto"/>
          <w:highlight w:val="none"/>
        </w:rPr>
        <w:t>个常用固化程序，方便紧急时使用，也可用户自定义设置</w:t>
      </w:r>
    </w:p>
    <w:p w14:paraId="05746D0C">
      <w:pPr>
        <w:pStyle w:val="6"/>
        <w:bidi w:val="0"/>
        <w:rPr>
          <w:rFonts w:hint="eastAsia"/>
          <w:color w:val="auto"/>
          <w:highlight w:val="none"/>
        </w:rPr>
      </w:pPr>
      <w:r>
        <w:rPr>
          <w:rFonts w:hint="eastAsia"/>
          <w:color w:val="auto"/>
          <w:highlight w:val="none"/>
        </w:rPr>
        <w:t>断电保护功能</w:t>
      </w:r>
      <w:r>
        <w:rPr>
          <w:rFonts w:hint="eastAsia"/>
          <w:color w:val="auto"/>
          <w:highlight w:val="none"/>
          <w:lang w:eastAsia="zh-CN"/>
        </w:rPr>
        <w:t>：</w:t>
      </w:r>
      <w:r>
        <w:rPr>
          <w:rFonts w:hint="eastAsia"/>
          <w:color w:val="auto"/>
          <w:highlight w:val="none"/>
        </w:rPr>
        <w:t>具备断电保护功能，断电时再通电开机后，仪器自动运行断电前的程序</w:t>
      </w:r>
    </w:p>
    <w:p w14:paraId="0046437E">
      <w:pPr>
        <w:pStyle w:val="6"/>
        <w:bidi w:val="0"/>
        <w:rPr>
          <w:rFonts w:hint="eastAsia"/>
          <w:color w:val="auto"/>
          <w:highlight w:val="none"/>
        </w:rPr>
      </w:pPr>
      <w:r>
        <w:rPr>
          <w:rFonts w:hint="eastAsia"/>
          <w:color w:val="auto"/>
          <w:highlight w:val="none"/>
        </w:rPr>
        <w:t>噪声控制</w:t>
      </w:r>
      <w:r>
        <w:rPr>
          <w:rFonts w:hint="eastAsia"/>
          <w:color w:val="auto"/>
          <w:highlight w:val="none"/>
          <w:lang w:eastAsia="zh-CN"/>
        </w:rPr>
        <w:t>：</w:t>
      </w:r>
      <w:r>
        <w:rPr>
          <w:rFonts w:hint="eastAsia"/>
          <w:color w:val="auto"/>
          <w:highlight w:val="none"/>
        </w:rPr>
        <w:t>正常工作噪声≤55dB</w:t>
      </w:r>
    </w:p>
    <w:p w14:paraId="4A7C8C45">
      <w:pPr>
        <w:pStyle w:val="6"/>
        <w:bidi w:val="0"/>
        <w:rPr>
          <w:rFonts w:hint="eastAsia"/>
          <w:color w:val="auto"/>
          <w:highlight w:val="none"/>
        </w:rPr>
      </w:pPr>
      <w:r>
        <w:rPr>
          <w:rFonts w:hint="eastAsia"/>
          <w:color w:val="auto"/>
          <w:highlight w:val="none"/>
        </w:rPr>
        <w:t>毯/帽设计毯 / 帽采用医用级 TPU 材质，液体流通性好，控温均匀；冰帽贴合头部，使用舒适</w:t>
      </w:r>
    </w:p>
    <w:p w14:paraId="50CAFE05">
      <w:pPr>
        <w:pStyle w:val="6"/>
        <w:bidi w:val="0"/>
        <w:rPr>
          <w:rFonts w:hint="eastAsia"/>
          <w:color w:val="auto"/>
          <w:highlight w:val="none"/>
        </w:rPr>
      </w:pPr>
      <w:r>
        <w:rPr>
          <w:rFonts w:hint="eastAsia"/>
          <w:color w:val="auto"/>
          <w:highlight w:val="none"/>
        </w:rPr>
        <w:t>快速接头设计</w:t>
      </w:r>
      <w:r>
        <w:rPr>
          <w:rFonts w:hint="eastAsia"/>
          <w:color w:val="auto"/>
          <w:highlight w:val="none"/>
          <w:lang w:eastAsia="zh-CN"/>
        </w:rPr>
        <w:t>：</w:t>
      </w:r>
      <w:r>
        <w:rPr>
          <w:rFonts w:hint="eastAsia"/>
          <w:color w:val="auto"/>
          <w:highlight w:val="none"/>
        </w:rPr>
        <w:t>采用医用快速接头，密封性好、无漏液、拆装便捷</w:t>
      </w:r>
    </w:p>
    <w:p w14:paraId="2B8D381D">
      <w:pPr>
        <w:pStyle w:val="6"/>
        <w:bidi w:val="0"/>
        <w:rPr>
          <w:rFonts w:hint="eastAsia"/>
          <w:color w:val="auto"/>
          <w:highlight w:val="none"/>
        </w:rPr>
      </w:pPr>
      <w:r>
        <w:rPr>
          <w:rFonts w:hint="eastAsia"/>
          <w:color w:val="auto"/>
          <w:highlight w:val="none"/>
        </w:rPr>
        <w:t>故障智能诊断</w:t>
      </w:r>
      <w:r>
        <w:rPr>
          <w:rFonts w:hint="eastAsia"/>
          <w:color w:val="auto"/>
          <w:highlight w:val="none"/>
          <w:lang w:eastAsia="zh-CN"/>
        </w:rPr>
        <w:t>：</w:t>
      </w:r>
      <w:r>
        <w:rPr>
          <w:rFonts w:hint="eastAsia"/>
          <w:color w:val="auto"/>
          <w:highlight w:val="none"/>
        </w:rPr>
        <w:t>具有水量不足、传感器松脱等智能提示功能；</w:t>
      </w:r>
    </w:p>
    <w:p w14:paraId="1D80E5A1">
      <w:pPr>
        <w:pStyle w:val="6"/>
        <w:bidi w:val="0"/>
        <w:rPr>
          <w:rFonts w:hint="eastAsia"/>
          <w:color w:val="auto"/>
          <w:highlight w:val="none"/>
        </w:rPr>
      </w:pPr>
      <w:r>
        <w:rPr>
          <w:rFonts w:hint="eastAsia"/>
          <w:color w:val="auto"/>
          <w:highlight w:val="none"/>
        </w:rPr>
        <w:t>外壳材质与工艺</w:t>
      </w:r>
      <w:r>
        <w:rPr>
          <w:rFonts w:hint="eastAsia"/>
          <w:color w:val="auto"/>
          <w:highlight w:val="none"/>
          <w:lang w:eastAsia="zh-CN"/>
        </w:rPr>
        <w:t>：</w:t>
      </w:r>
      <w:r>
        <w:rPr>
          <w:rFonts w:hint="eastAsia"/>
          <w:color w:val="auto"/>
          <w:highlight w:val="none"/>
        </w:rPr>
        <w:t>外壳采用防锈、耐用医用金属材质，工艺可靠</w:t>
      </w:r>
    </w:p>
    <w:p w14:paraId="440708E7">
      <w:pPr>
        <w:pStyle w:val="6"/>
        <w:bidi w:val="0"/>
        <w:rPr>
          <w:rFonts w:hint="eastAsia"/>
          <w:color w:val="auto"/>
          <w:highlight w:val="none"/>
        </w:rPr>
      </w:pPr>
      <w:r>
        <w:rPr>
          <w:rFonts w:hint="eastAsia"/>
          <w:color w:val="auto"/>
          <w:highlight w:val="none"/>
        </w:rPr>
        <w:t>具备毯帽收纳装置，方便收纳管理；整机重量≤45Kg，结构紧凑，便于 ICU 病床间移动</w:t>
      </w:r>
      <w:r>
        <w:rPr>
          <w:rFonts w:hint="eastAsia"/>
          <w:color w:val="auto"/>
          <w:highlight w:val="none"/>
          <w:lang w:eastAsia="zh-CN"/>
        </w:rPr>
        <w:t>。</w:t>
      </w:r>
    </w:p>
    <w:p w14:paraId="070765CB">
      <w:pPr>
        <w:pStyle w:val="5"/>
        <w:bidi w:val="0"/>
        <w:rPr>
          <w:rFonts w:hint="eastAsia"/>
          <w:color w:val="auto"/>
          <w:highlight w:val="none"/>
        </w:rPr>
      </w:pPr>
      <w:r>
        <w:rPr>
          <w:rFonts w:hint="eastAsia"/>
          <w:color w:val="auto"/>
          <w:highlight w:val="none"/>
          <w:lang w:val="en-US" w:eastAsia="zh-CN"/>
        </w:rPr>
        <w:t>配置清单</w:t>
      </w:r>
    </w:p>
    <w:tbl>
      <w:tblPr>
        <w:tblStyle w:val="30"/>
        <w:tblW w:w="50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76"/>
        <w:gridCol w:w="5756"/>
        <w:gridCol w:w="2118"/>
      </w:tblGrid>
      <w:tr w14:paraId="7A309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0F90318">
            <w:pPr>
              <w:pStyle w:val="29"/>
              <w:bidi w:val="0"/>
              <w:rPr>
                <w:color w:val="auto"/>
                <w:highlight w:val="none"/>
              </w:rPr>
            </w:pPr>
            <w:r>
              <w:rPr>
                <w:color w:val="auto"/>
                <w:highlight w:val="none"/>
              </w:rPr>
              <w:t>序号</w:t>
            </w:r>
          </w:p>
        </w:tc>
        <w:tc>
          <w:tcPr>
            <w:tcW w:w="2921" w:type="pct"/>
            <w:noWrap w:val="0"/>
            <w:vAlign w:val="top"/>
          </w:tcPr>
          <w:p w14:paraId="16099B12">
            <w:pPr>
              <w:pStyle w:val="29"/>
              <w:bidi w:val="0"/>
              <w:rPr>
                <w:color w:val="auto"/>
                <w:highlight w:val="none"/>
              </w:rPr>
            </w:pPr>
            <w:r>
              <w:rPr>
                <w:color w:val="auto"/>
                <w:highlight w:val="none"/>
              </w:rPr>
              <w:t>名称</w:t>
            </w:r>
          </w:p>
        </w:tc>
        <w:tc>
          <w:tcPr>
            <w:tcW w:w="1075" w:type="pct"/>
            <w:noWrap w:val="0"/>
            <w:vAlign w:val="top"/>
          </w:tcPr>
          <w:p w14:paraId="007D40F4">
            <w:pPr>
              <w:pStyle w:val="29"/>
              <w:bidi w:val="0"/>
              <w:rPr>
                <w:color w:val="auto"/>
                <w:highlight w:val="none"/>
              </w:rPr>
            </w:pPr>
            <w:r>
              <w:rPr>
                <w:color w:val="auto"/>
                <w:highlight w:val="none"/>
              </w:rPr>
              <w:t>数量</w:t>
            </w:r>
          </w:p>
        </w:tc>
      </w:tr>
      <w:tr w14:paraId="35181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19ECF7B">
            <w:pPr>
              <w:pStyle w:val="29"/>
              <w:bidi w:val="0"/>
              <w:rPr>
                <w:color w:val="auto"/>
                <w:highlight w:val="none"/>
              </w:rPr>
            </w:pPr>
            <w:r>
              <w:rPr>
                <w:color w:val="auto"/>
                <w:highlight w:val="none"/>
              </w:rPr>
              <w:t>1</w:t>
            </w:r>
          </w:p>
        </w:tc>
        <w:tc>
          <w:tcPr>
            <w:tcW w:w="2921" w:type="pct"/>
            <w:noWrap w:val="0"/>
            <w:vAlign w:val="top"/>
          </w:tcPr>
          <w:p w14:paraId="0F4444FE">
            <w:pPr>
              <w:pStyle w:val="29"/>
              <w:bidi w:val="0"/>
              <w:rPr>
                <w:color w:val="auto"/>
                <w:highlight w:val="none"/>
              </w:rPr>
            </w:pPr>
            <w:r>
              <w:rPr>
                <w:color w:val="auto"/>
                <w:highlight w:val="none"/>
              </w:rPr>
              <w:t>主机</w:t>
            </w:r>
          </w:p>
        </w:tc>
        <w:tc>
          <w:tcPr>
            <w:tcW w:w="1075" w:type="pct"/>
            <w:noWrap w:val="0"/>
            <w:vAlign w:val="top"/>
          </w:tcPr>
          <w:p w14:paraId="04C30A6E">
            <w:pPr>
              <w:pStyle w:val="29"/>
              <w:bidi w:val="0"/>
              <w:rPr>
                <w:color w:val="auto"/>
                <w:highlight w:val="none"/>
              </w:rPr>
            </w:pPr>
            <w:r>
              <w:rPr>
                <w:color w:val="auto"/>
                <w:highlight w:val="none"/>
              </w:rPr>
              <w:t>1</w:t>
            </w:r>
          </w:p>
        </w:tc>
      </w:tr>
      <w:tr w14:paraId="12438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3CE9EA4">
            <w:pPr>
              <w:pStyle w:val="29"/>
              <w:bidi w:val="0"/>
              <w:rPr>
                <w:color w:val="auto"/>
                <w:highlight w:val="none"/>
              </w:rPr>
            </w:pPr>
            <w:r>
              <w:rPr>
                <w:color w:val="auto"/>
                <w:highlight w:val="none"/>
              </w:rPr>
              <w:t>2</w:t>
            </w:r>
          </w:p>
        </w:tc>
        <w:tc>
          <w:tcPr>
            <w:tcW w:w="2921" w:type="pct"/>
            <w:noWrap w:val="0"/>
            <w:vAlign w:val="top"/>
          </w:tcPr>
          <w:p w14:paraId="547D522A">
            <w:pPr>
              <w:pStyle w:val="29"/>
              <w:bidi w:val="0"/>
              <w:rPr>
                <w:color w:val="auto"/>
                <w:highlight w:val="none"/>
              </w:rPr>
            </w:pPr>
            <w:r>
              <w:rPr>
                <w:color w:val="auto"/>
                <w:highlight w:val="none"/>
              </w:rPr>
              <w:t>冰毯</w:t>
            </w:r>
            <w:r>
              <w:rPr>
                <w:rFonts w:hint="eastAsia"/>
                <w:color w:val="auto"/>
                <w:highlight w:val="none"/>
                <w:lang w:eastAsia="zh-CN"/>
              </w:rPr>
              <w:t>（</w:t>
            </w:r>
            <w:r>
              <w:rPr>
                <w:color w:val="auto"/>
                <w:highlight w:val="none"/>
              </w:rPr>
              <w:t>含包套、连接管</w:t>
            </w:r>
            <w:r>
              <w:rPr>
                <w:rFonts w:hint="eastAsia"/>
                <w:color w:val="auto"/>
                <w:highlight w:val="none"/>
                <w:lang w:eastAsia="zh-CN"/>
              </w:rPr>
              <w:t>）</w:t>
            </w:r>
          </w:p>
        </w:tc>
        <w:tc>
          <w:tcPr>
            <w:tcW w:w="1075" w:type="pct"/>
            <w:noWrap w:val="0"/>
            <w:vAlign w:val="top"/>
          </w:tcPr>
          <w:p w14:paraId="724A9F21">
            <w:pPr>
              <w:pStyle w:val="29"/>
              <w:bidi w:val="0"/>
              <w:rPr>
                <w:color w:val="auto"/>
                <w:highlight w:val="none"/>
              </w:rPr>
            </w:pPr>
            <w:r>
              <w:rPr>
                <w:color w:val="auto"/>
                <w:highlight w:val="none"/>
              </w:rPr>
              <w:t>1</w:t>
            </w:r>
          </w:p>
        </w:tc>
      </w:tr>
      <w:tr w14:paraId="4060F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4F70470B">
            <w:pPr>
              <w:pStyle w:val="29"/>
              <w:bidi w:val="0"/>
              <w:rPr>
                <w:color w:val="auto"/>
                <w:highlight w:val="none"/>
              </w:rPr>
            </w:pPr>
            <w:r>
              <w:rPr>
                <w:color w:val="auto"/>
                <w:highlight w:val="none"/>
              </w:rPr>
              <w:t>3</w:t>
            </w:r>
          </w:p>
        </w:tc>
        <w:tc>
          <w:tcPr>
            <w:tcW w:w="2921" w:type="pct"/>
            <w:noWrap w:val="0"/>
            <w:vAlign w:val="top"/>
          </w:tcPr>
          <w:p w14:paraId="00E3B666">
            <w:pPr>
              <w:pStyle w:val="29"/>
              <w:bidi w:val="0"/>
              <w:rPr>
                <w:color w:val="auto"/>
                <w:highlight w:val="none"/>
              </w:rPr>
            </w:pPr>
            <w:r>
              <w:rPr>
                <w:color w:val="auto"/>
                <w:highlight w:val="none"/>
              </w:rPr>
              <w:t>冰帽</w:t>
            </w:r>
            <w:r>
              <w:rPr>
                <w:rFonts w:hint="eastAsia"/>
                <w:color w:val="auto"/>
                <w:highlight w:val="none"/>
                <w:lang w:eastAsia="zh-CN"/>
              </w:rPr>
              <w:t>（</w:t>
            </w:r>
            <w:r>
              <w:rPr>
                <w:color w:val="auto"/>
                <w:highlight w:val="none"/>
              </w:rPr>
              <w:t>含包套、连接管</w:t>
            </w:r>
            <w:r>
              <w:rPr>
                <w:rFonts w:hint="eastAsia"/>
                <w:color w:val="auto"/>
                <w:highlight w:val="none"/>
                <w:lang w:eastAsia="zh-CN"/>
              </w:rPr>
              <w:t>）</w:t>
            </w:r>
          </w:p>
        </w:tc>
        <w:tc>
          <w:tcPr>
            <w:tcW w:w="1075" w:type="pct"/>
            <w:noWrap w:val="0"/>
            <w:vAlign w:val="top"/>
          </w:tcPr>
          <w:p w14:paraId="35715DBF">
            <w:pPr>
              <w:pStyle w:val="29"/>
              <w:bidi w:val="0"/>
              <w:rPr>
                <w:color w:val="auto"/>
                <w:highlight w:val="none"/>
              </w:rPr>
            </w:pPr>
            <w:r>
              <w:rPr>
                <w:color w:val="auto"/>
                <w:highlight w:val="none"/>
              </w:rPr>
              <w:t>1</w:t>
            </w:r>
          </w:p>
        </w:tc>
      </w:tr>
      <w:tr w14:paraId="4D546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79BFF06">
            <w:pPr>
              <w:pStyle w:val="29"/>
              <w:bidi w:val="0"/>
              <w:rPr>
                <w:color w:val="auto"/>
                <w:highlight w:val="none"/>
              </w:rPr>
            </w:pPr>
            <w:r>
              <w:rPr>
                <w:color w:val="auto"/>
                <w:highlight w:val="none"/>
              </w:rPr>
              <w:t>4</w:t>
            </w:r>
          </w:p>
        </w:tc>
        <w:tc>
          <w:tcPr>
            <w:tcW w:w="2921" w:type="pct"/>
            <w:noWrap w:val="0"/>
            <w:vAlign w:val="top"/>
          </w:tcPr>
          <w:p w14:paraId="0ACDD014">
            <w:pPr>
              <w:pStyle w:val="29"/>
              <w:bidi w:val="0"/>
              <w:rPr>
                <w:color w:val="auto"/>
                <w:highlight w:val="none"/>
              </w:rPr>
            </w:pPr>
            <w:r>
              <w:rPr>
                <w:color w:val="auto"/>
                <w:highlight w:val="none"/>
              </w:rPr>
              <w:t>冰毯外套</w:t>
            </w:r>
          </w:p>
        </w:tc>
        <w:tc>
          <w:tcPr>
            <w:tcW w:w="1075" w:type="pct"/>
            <w:noWrap w:val="0"/>
            <w:vAlign w:val="top"/>
          </w:tcPr>
          <w:p w14:paraId="1C7B81FC">
            <w:pPr>
              <w:pStyle w:val="29"/>
              <w:bidi w:val="0"/>
              <w:rPr>
                <w:color w:val="auto"/>
                <w:highlight w:val="none"/>
              </w:rPr>
            </w:pPr>
            <w:r>
              <w:rPr>
                <w:color w:val="auto"/>
                <w:highlight w:val="none"/>
              </w:rPr>
              <w:t>1</w:t>
            </w:r>
          </w:p>
        </w:tc>
      </w:tr>
      <w:tr w14:paraId="46817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9FB2867">
            <w:pPr>
              <w:pStyle w:val="29"/>
              <w:bidi w:val="0"/>
              <w:rPr>
                <w:color w:val="auto"/>
                <w:highlight w:val="none"/>
              </w:rPr>
            </w:pPr>
            <w:r>
              <w:rPr>
                <w:color w:val="auto"/>
                <w:highlight w:val="none"/>
              </w:rPr>
              <w:t>5</w:t>
            </w:r>
          </w:p>
        </w:tc>
        <w:tc>
          <w:tcPr>
            <w:tcW w:w="2921" w:type="pct"/>
            <w:noWrap w:val="0"/>
            <w:vAlign w:val="top"/>
          </w:tcPr>
          <w:p w14:paraId="0A28AD09">
            <w:pPr>
              <w:pStyle w:val="29"/>
              <w:bidi w:val="0"/>
              <w:rPr>
                <w:color w:val="auto"/>
                <w:highlight w:val="none"/>
              </w:rPr>
            </w:pPr>
            <w:r>
              <w:rPr>
                <w:color w:val="auto"/>
                <w:highlight w:val="none"/>
              </w:rPr>
              <w:t>冰帽外套</w:t>
            </w:r>
          </w:p>
        </w:tc>
        <w:tc>
          <w:tcPr>
            <w:tcW w:w="1075" w:type="pct"/>
            <w:noWrap w:val="0"/>
            <w:vAlign w:val="top"/>
          </w:tcPr>
          <w:p w14:paraId="22EEBF08">
            <w:pPr>
              <w:pStyle w:val="29"/>
              <w:bidi w:val="0"/>
              <w:rPr>
                <w:color w:val="auto"/>
                <w:highlight w:val="none"/>
              </w:rPr>
            </w:pPr>
            <w:r>
              <w:rPr>
                <w:color w:val="auto"/>
                <w:highlight w:val="none"/>
              </w:rPr>
              <w:t>1</w:t>
            </w:r>
          </w:p>
        </w:tc>
      </w:tr>
      <w:tr w14:paraId="10F3F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07ED8970">
            <w:pPr>
              <w:pStyle w:val="29"/>
              <w:bidi w:val="0"/>
              <w:rPr>
                <w:color w:val="auto"/>
                <w:highlight w:val="none"/>
              </w:rPr>
            </w:pPr>
            <w:r>
              <w:rPr>
                <w:color w:val="auto"/>
                <w:highlight w:val="none"/>
              </w:rPr>
              <w:t>6</w:t>
            </w:r>
          </w:p>
        </w:tc>
        <w:tc>
          <w:tcPr>
            <w:tcW w:w="2921" w:type="pct"/>
            <w:noWrap w:val="0"/>
            <w:vAlign w:val="top"/>
          </w:tcPr>
          <w:p w14:paraId="322637E2">
            <w:pPr>
              <w:pStyle w:val="29"/>
              <w:bidi w:val="0"/>
              <w:rPr>
                <w:color w:val="auto"/>
                <w:highlight w:val="none"/>
              </w:rPr>
            </w:pPr>
            <w:r>
              <w:rPr>
                <w:color w:val="auto"/>
                <w:highlight w:val="none"/>
              </w:rPr>
              <w:t>电源线</w:t>
            </w:r>
          </w:p>
        </w:tc>
        <w:tc>
          <w:tcPr>
            <w:tcW w:w="1075" w:type="pct"/>
            <w:noWrap w:val="0"/>
            <w:vAlign w:val="top"/>
          </w:tcPr>
          <w:p w14:paraId="5FD5B78E">
            <w:pPr>
              <w:pStyle w:val="29"/>
              <w:bidi w:val="0"/>
              <w:rPr>
                <w:color w:val="auto"/>
                <w:highlight w:val="none"/>
              </w:rPr>
            </w:pPr>
            <w:r>
              <w:rPr>
                <w:color w:val="auto"/>
                <w:highlight w:val="none"/>
              </w:rPr>
              <w:t>1</w:t>
            </w:r>
          </w:p>
        </w:tc>
      </w:tr>
      <w:tr w14:paraId="42260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AF93A15">
            <w:pPr>
              <w:pStyle w:val="29"/>
              <w:bidi w:val="0"/>
              <w:rPr>
                <w:color w:val="auto"/>
                <w:highlight w:val="none"/>
              </w:rPr>
            </w:pPr>
            <w:r>
              <w:rPr>
                <w:color w:val="auto"/>
                <w:highlight w:val="none"/>
              </w:rPr>
              <w:t>7</w:t>
            </w:r>
          </w:p>
        </w:tc>
        <w:tc>
          <w:tcPr>
            <w:tcW w:w="2921" w:type="pct"/>
            <w:noWrap w:val="0"/>
            <w:vAlign w:val="top"/>
          </w:tcPr>
          <w:p w14:paraId="5A45B90B">
            <w:pPr>
              <w:pStyle w:val="29"/>
              <w:bidi w:val="0"/>
              <w:rPr>
                <w:color w:val="auto"/>
                <w:highlight w:val="none"/>
              </w:rPr>
            </w:pPr>
            <w:r>
              <w:rPr>
                <w:color w:val="auto"/>
                <w:highlight w:val="none"/>
              </w:rPr>
              <w:t>使用说明书</w:t>
            </w:r>
          </w:p>
        </w:tc>
        <w:tc>
          <w:tcPr>
            <w:tcW w:w="1075" w:type="pct"/>
            <w:noWrap w:val="0"/>
            <w:vAlign w:val="top"/>
          </w:tcPr>
          <w:p w14:paraId="07126484">
            <w:pPr>
              <w:pStyle w:val="29"/>
              <w:bidi w:val="0"/>
              <w:rPr>
                <w:color w:val="auto"/>
                <w:highlight w:val="none"/>
              </w:rPr>
            </w:pPr>
            <w:r>
              <w:rPr>
                <w:color w:val="auto"/>
                <w:highlight w:val="none"/>
              </w:rPr>
              <w:t>1</w:t>
            </w:r>
          </w:p>
        </w:tc>
      </w:tr>
      <w:tr w14:paraId="5A242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34C134A6">
            <w:pPr>
              <w:pStyle w:val="29"/>
              <w:bidi w:val="0"/>
              <w:rPr>
                <w:color w:val="auto"/>
                <w:highlight w:val="none"/>
              </w:rPr>
            </w:pPr>
            <w:r>
              <w:rPr>
                <w:color w:val="auto"/>
                <w:highlight w:val="none"/>
              </w:rPr>
              <w:t>8</w:t>
            </w:r>
          </w:p>
        </w:tc>
        <w:tc>
          <w:tcPr>
            <w:tcW w:w="2921" w:type="pct"/>
            <w:noWrap w:val="0"/>
            <w:vAlign w:val="top"/>
          </w:tcPr>
          <w:p w14:paraId="305E64F0">
            <w:pPr>
              <w:pStyle w:val="29"/>
              <w:bidi w:val="0"/>
              <w:rPr>
                <w:color w:val="auto"/>
                <w:highlight w:val="none"/>
              </w:rPr>
            </w:pPr>
            <w:r>
              <w:rPr>
                <w:color w:val="auto"/>
                <w:highlight w:val="none"/>
              </w:rPr>
              <w:t>合格证/保修卡</w:t>
            </w:r>
          </w:p>
        </w:tc>
        <w:tc>
          <w:tcPr>
            <w:tcW w:w="1075" w:type="pct"/>
            <w:noWrap w:val="0"/>
            <w:vAlign w:val="top"/>
          </w:tcPr>
          <w:p w14:paraId="15B07311">
            <w:pPr>
              <w:pStyle w:val="29"/>
              <w:bidi w:val="0"/>
              <w:rPr>
                <w:color w:val="auto"/>
                <w:highlight w:val="none"/>
              </w:rPr>
            </w:pPr>
            <w:r>
              <w:rPr>
                <w:color w:val="auto"/>
                <w:highlight w:val="none"/>
              </w:rPr>
              <w:t>1</w:t>
            </w:r>
          </w:p>
        </w:tc>
      </w:tr>
      <w:tr w14:paraId="1F5C0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51706D9C">
            <w:pPr>
              <w:pStyle w:val="29"/>
              <w:bidi w:val="0"/>
              <w:rPr>
                <w:color w:val="auto"/>
                <w:highlight w:val="none"/>
              </w:rPr>
            </w:pPr>
            <w:r>
              <w:rPr>
                <w:color w:val="auto"/>
                <w:highlight w:val="none"/>
              </w:rPr>
              <w:t>9</w:t>
            </w:r>
          </w:p>
        </w:tc>
        <w:tc>
          <w:tcPr>
            <w:tcW w:w="2921" w:type="pct"/>
            <w:noWrap w:val="0"/>
            <w:vAlign w:val="top"/>
          </w:tcPr>
          <w:p w14:paraId="2F28E986">
            <w:pPr>
              <w:pStyle w:val="29"/>
              <w:bidi w:val="0"/>
              <w:rPr>
                <w:color w:val="auto"/>
                <w:highlight w:val="none"/>
              </w:rPr>
            </w:pPr>
            <w:r>
              <w:rPr>
                <w:color w:val="auto"/>
                <w:highlight w:val="none"/>
              </w:rPr>
              <w:t>保险管</w:t>
            </w:r>
          </w:p>
        </w:tc>
        <w:tc>
          <w:tcPr>
            <w:tcW w:w="1075" w:type="pct"/>
            <w:noWrap w:val="0"/>
            <w:vAlign w:val="top"/>
          </w:tcPr>
          <w:p w14:paraId="0F7A4DD2">
            <w:pPr>
              <w:pStyle w:val="29"/>
              <w:bidi w:val="0"/>
              <w:rPr>
                <w:color w:val="auto"/>
                <w:highlight w:val="none"/>
              </w:rPr>
            </w:pPr>
            <w:r>
              <w:rPr>
                <w:color w:val="auto"/>
                <w:highlight w:val="none"/>
              </w:rPr>
              <w:t>2</w:t>
            </w:r>
          </w:p>
        </w:tc>
      </w:tr>
      <w:tr w14:paraId="23038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7DAD37B">
            <w:pPr>
              <w:pStyle w:val="29"/>
              <w:bidi w:val="0"/>
              <w:rPr>
                <w:color w:val="auto"/>
                <w:highlight w:val="none"/>
              </w:rPr>
            </w:pPr>
            <w:r>
              <w:rPr>
                <w:color w:val="auto"/>
                <w:highlight w:val="none"/>
              </w:rPr>
              <w:t>10</w:t>
            </w:r>
          </w:p>
        </w:tc>
        <w:tc>
          <w:tcPr>
            <w:tcW w:w="2921" w:type="pct"/>
            <w:noWrap w:val="0"/>
            <w:vAlign w:val="top"/>
          </w:tcPr>
          <w:p w14:paraId="10EC08B7">
            <w:pPr>
              <w:pStyle w:val="29"/>
              <w:bidi w:val="0"/>
              <w:rPr>
                <w:color w:val="auto"/>
                <w:highlight w:val="none"/>
              </w:rPr>
            </w:pPr>
            <w:r>
              <w:rPr>
                <w:color w:val="auto"/>
                <w:highlight w:val="none"/>
              </w:rPr>
              <w:t>体温传感器</w:t>
            </w:r>
          </w:p>
        </w:tc>
        <w:tc>
          <w:tcPr>
            <w:tcW w:w="1075" w:type="pct"/>
            <w:noWrap w:val="0"/>
            <w:vAlign w:val="top"/>
          </w:tcPr>
          <w:p w14:paraId="633DC735">
            <w:pPr>
              <w:pStyle w:val="29"/>
              <w:bidi w:val="0"/>
              <w:rPr>
                <w:color w:val="auto"/>
                <w:highlight w:val="none"/>
              </w:rPr>
            </w:pPr>
            <w:r>
              <w:rPr>
                <w:color w:val="auto"/>
                <w:highlight w:val="none"/>
              </w:rPr>
              <w:t>1</w:t>
            </w:r>
          </w:p>
        </w:tc>
      </w:tr>
      <w:tr w14:paraId="0E355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64756DAA">
            <w:pPr>
              <w:pStyle w:val="29"/>
              <w:bidi w:val="0"/>
              <w:rPr>
                <w:color w:val="auto"/>
                <w:highlight w:val="none"/>
              </w:rPr>
            </w:pPr>
            <w:r>
              <w:rPr>
                <w:color w:val="auto"/>
                <w:highlight w:val="none"/>
              </w:rPr>
              <w:t>11</w:t>
            </w:r>
          </w:p>
        </w:tc>
        <w:tc>
          <w:tcPr>
            <w:tcW w:w="2921" w:type="pct"/>
            <w:noWrap w:val="0"/>
            <w:vAlign w:val="top"/>
          </w:tcPr>
          <w:p w14:paraId="6BAD56AF">
            <w:pPr>
              <w:pStyle w:val="29"/>
              <w:bidi w:val="0"/>
              <w:rPr>
                <w:color w:val="auto"/>
                <w:highlight w:val="none"/>
              </w:rPr>
            </w:pPr>
            <w:r>
              <w:rPr>
                <w:color w:val="auto"/>
                <w:highlight w:val="none"/>
              </w:rPr>
              <w:t>体温传感器</w:t>
            </w:r>
          </w:p>
        </w:tc>
        <w:tc>
          <w:tcPr>
            <w:tcW w:w="1075" w:type="pct"/>
            <w:noWrap w:val="0"/>
            <w:vAlign w:val="top"/>
          </w:tcPr>
          <w:p w14:paraId="09970418">
            <w:pPr>
              <w:pStyle w:val="29"/>
              <w:bidi w:val="0"/>
              <w:rPr>
                <w:color w:val="auto"/>
                <w:highlight w:val="none"/>
              </w:rPr>
            </w:pPr>
            <w:r>
              <w:rPr>
                <w:color w:val="auto"/>
                <w:highlight w:val="none"/>
              </w:rPr>
              <w:t>1</w:t>
            </w:r>
          </w:p>
        </w:tc>
      </w:tr>
      <w:tr w14:paraId="463F1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03" w:type="pct"/>
            <w:noWrap w:val="0"/>
            <w:vAlign w:val="top"/>
          </w:tcPr>
          <w:p w14:paraId="58D86F7B">
            <w:pPr>
              <w:pStyle w:val="29"/>
              <w:bidi w:val="0"/>
              <w:rPr>
                <w:color w:val="auto"/>
                <w:highlight w:val="none"/>
              </w:rPr>
            </w:pPr>
            <w:r>
              <w:rPr>
                <w:color w:val="auto"/>
                <w:highlight w:val="none"/>
              </w:rPr>
              <w:t>12</w:t>
            </w:r>
          </w:p>
        </w:tc>
        <w:tc>
          <w:tcPr>
            <w:tcW w:w="2921" w:type="pct"/>
            <w:noWrap w:val="0"/>
            <w:vAlign w:val="top"/>
          </w:tcPr>
          <w:p w14:paraId="0E709379">
            <w:pPr>
              <w:pStyle w:val="29"/>
              <w:bidi w:val="0"/>
              <w:rPr>
                <w:color w:val="auto"/>
                <w:highlight w:val="none"/>
              </w:rPr>
            </w:pPr>
            <w:r>
              <w:rPr>
                <w:rFonts w:ascii="宋体" w:hAnsi="宋体" w:eastAsia="宋体" w:cs="宋体"/>
                <w:color w:val="auto"/>
                <w:sz w:val="24"/>
                <w:szCs w:val="24"/>
                <w:highlight w:val="none"/>
              </w:rPr>
              <w:t>毯帽收纳装置</w:t>
            </w:r>
          </w:p>
        </w:tc>
        <w:tc>
          <w:tcPr>
            <w:tcW w:w="1075" w:type="pct"/>
            <w:noWrap w:val="0"/>
            <w:vAlign w:val="top"/>
          </w:tcPr>
          <w:p w14:paraId="0196D54A">
            <w:pPr>
              <w:pStyle w:val="29"/>
              <w:bidi w:val="0"/>
              <w:rPr>
                <w:color w:val="auto"/>
                <w:highlight w:val="none"/>
              </w:rPr>
            </w:pPr>
            <w:r>
              <w:rPr>
                <w:color w:val="auto"/>
                <w:highlight w:val="none"/>
              </w:rPr>
              <w:t>1</w:t>
            </w:r>
          </w:p>
        </w:tc>
      </w:tr>
    </w:tbl>
    <w:p w14:paraId="3CD835C3">
      <w:pPr>
        <w:pStyle w:val="4"/>
        <w:bidi w:val="0"/>
        <w:rPr>
          <w:rFonts w:hint="eastAsia"/>
          <w:color w:val="auto"/>
          <w:highlight w:val="none"/>
        </w:rPr>
      </w:pPr>
      <w:bookmarkStart w:id="40" w:name="_Toc16536"/>
      <w:r>
        <w:rPr>
          <w:rFonts w:hint="eastAsia"/>
          <w:color w:val="auto"/>
          <w:highlight w:val="none"/>
        </w:rPr>
        <w:t>电动病床</w:t>
      </w:r>
      <w:bookmarkEnd w:id="40"/>
    </w:p>
    <w:p w14:paraId="5CDBD302">
      <w:pPr>
        <w:pStyle w:val="6"/>
        <w:bidi w:val="0"/>
        <w:rPr>
          <w:rFonts w:hint="eastAsia"/>
          <w:color w:val="auto"/>
          <w:highlight w:val="none"/>
        </w:rPr>
      </w:pPr>
      <w:r>
        <w:rPr>
          <w:rFonts w:hint="eastAsia"/>
          <w:color w:val="auto"/>
          <w:highlight w:val="none"/>
        </w:rPr>
        <w:t>规格尺寸：长度 2100</w:t>
      </w:r>
      <w:r>
        <w:rPr>
          <w:rFonts w:hint="eastAsia"/>
          <w:color w:val="auto"/>
          <w:highlight w:val="none"/>
          <w:lang w:eastAsia="zh-CN"/>
        </w:rPr>
        <w:t>～</w:t>
      </w:r>
      <w:r>
        <w:rPr>
          <w:rFonts w:hint="eastAsia"/>
          <w:color w:val="auto"/>
          <w:highlight w:val="none"/>
        </w:rPr>
        <w:t>2300mm，宽度 1000</w:t>
      </w:r>
      <w:r>
        <w:rPr>
          <w:rFonts w:hint="eastAsia"/>
          <w:color w:val="auto"/>
          <w:highlight w:val="none"/>
          <w:lang w:eastAsia="zh-CN"/>
        </w:rPr>
        <w:t>～</w:t>
      </w:r>
      <w:r>
        <w:rPr>
          <w:rFonts w:hint="eastAsia"/>
          <w:color w:val="auto"/>
          <w:highlight w:val="none"/>
        </w:rPr>
        <w:t>1100mm，整体升降高度 420</w:t>
      </w:r>
      <w:r>
        <w:rPr>
          <w:rFonts w:hint="eastAsia"/>
          <w:color w:val="auto"/>
          <w:highlight w:val="none"/>
          <w:lang w:eastAsia="zh-CN"/>
        </w:rPr>
        <w:t>～</w:t>
      </w:r>
      <w:r>
        <w:rPr>
          <w:rFonts w:hint="eastAsia"/>
          <w:color w:val="auto"/>
          <w:highlight w:val="none"/>
        </w:rPr>
        <w:t>750mm</w:t>
      </w:r>
    </w:p>
    <w:p w14:paraId="50F469BF">
      <w:pPr>
        <w:pStyle w:val="6"/>
        <w:bidi w:val="0"/>
        <w:rPr>
          <w:rFonts w:hint="eastAsia"/>
          <w:color w:val="auto"/>
          <w:highlight w:val="none"/>
        </w:rPr>
      </w:pPr>
      <w:r>
        <w:rPr>
          <w:rFonts w:hint="eastAsia"/>
          <w:color w:val="auto"/>
          <w:highlight w:val="none"/>
        </w:rPr>
        <w:t>背板升降角度为0～75º±5º</w:t>
      </w:r>
      <w:r>
        <w:rPr>
          <w:rFonts w:hint="eastAsia"/>
          <w:color w:val="auto"/>
          <w:highlight w:val="none"/>
          <w:lang w:eastAsia="zh-CN"/>
        </w:rPr>
        <w:t>；</w:t>
      </w:r>
      <w:r>
        <w:rPr>
          <w:rFonts w:hint="eastAsia"/>
          <w:color w:val="auto"/>
          <w:highlight w:val="none"/>
        </w:rPr>
        <w:t>腿板升降角度为0～40º±5º；</w:t>
      </w:r>
    </w:p>
    <w:p w14:paraId="36B86861">
      <w:pPr>
        <w:pStyle w:val="6"/>
        <w:bidi w:val="0"/>
        <w:rPr>
          <w:rFonts w:hint="eastAsia"/>
          <w:color w:val="auto"/>
          <w:highlight w:val="none"/>
        </w:rPr>
      </w:pPr>
      <w:r>
        <w:rPr>
          <w:rFonts w:hint="eastAsia"/>
          <w:color w:val="auto"/>
          <w:highlight w:val="none"/>
        </w:rPr>
        <w:t>整体升降高度为450～720mm±20mm；</w:t>
      </w:r>
    </w:p>
    <w:p w14:paraId="0B584F76">
      <w:pPr>
        <w:pStyle w:val="6"/>
        <w:bidi w:val="0"/>
        <w:rPr>
          <w:rFonts w:hint="eastAsia"/>
          <w:color w:val="auto"/>
          <w:highlight w:val="none"/>
        </w:rPr>
      </w:pPr>
      <w:r>
        <w:rPr>
          <w:rFonts w:hint="eastAsia"/>
          <w:color w:val="auto"/>
          <w:highlight w:val="none"/>
        </w:rPr>
        <w:t>前后倾斜角度为0º～12º±5º；</w:t>
      </w:r>
    </w:p>
    <w:p w14:paraId="50C0638E">
      <w:pPr>
        <w:pStyle w:val="6"/>
        <w:bidi w:val="0"/>
        <w:rPr>
          <w:rFonts w:hint="eastAsia"/>
          <w:color w:val="auto"/>
          <w:highlight w:val="none"/>
        </w:rPr>
      </w:pPr>
      <w:r>
        <w:rPr>
          <w:rFonts w:hint="eastAsia"/>
          <w:color w:val="auto"/>
          <w:highlight w:val="none"/>
        </w:rPr>
        <w:t>可实现整体升降、前后倾斜、背部升降、腿部升降、背膝联动、一键复位（CPR</w:t>
      </w:r>
      <w:r>
        <w:rPr>
          <w:rFonts w:hint="eastAsia"/>
          <w:color w:val="auto"/>
          <w:highlight w:val="none"/>
          <w:lang w:eastAsia="zh-CN"/>
        </w:rPr>
        <w:t>）</w:t>
      </w:r>
      <w:r>
        <w:rPr>
          <w:rFonts w:hint="eastAsia"/>
          <w:color w:val="auto"/>
          <w:highlight w:val="none"/>
        </w:rPr>
        <w:t>等功能，以满足临床各种需求；</w:t>
      </w:r>
    </w:p>
    <w:p w14:paraId="6B908CF2">
      <w:pPr>
        <w:pStyle w:val="6"/>
        <w:bidi w:val="0"/>
        <w:rPr>
          <w:rFonts w:hint="eastAsia"/>
          <w:color w:val="auto"/>
          <w:highlight w:val="none"/>
        </w:rPr>
      </w:pPr>
      <w:r>
        <w:rPr>
          <w:rFonts w:hint="eastAsia"/>
          <w:color w:val="auto"/>
          <w:highlight w:val="none"/>
        </w:rPr>
        <w:t>手控器采用带背光，可防按键误碰，手感舒适柔和。</w:t>
      </w:r>
    </w:p>
    <w:p w14:paraId="261F7C4B">
      <w:pPr>
        <w:pStyle w:val="6"/>
        <w:bidi w:val="0"/>
        <w:rPr>
          <w:rFonts w:hint="eastAsia"/>
          <w:color w:val="auto"/>
          <w:highlight w:val="none"/>
        </w:rPr>
      </w:pPr>
      <w:r>
        <w:rPr>
          <w:rFonts w:hint="eastAsia"/>
          <w:color w:val="auto"/>
          <w:highlight w:val="none"/>
        </w:rPr>
        <w:t>床面采用优质医用钢板，厚度≥1.0mm，带透气孔，一体成型工艺；</w:t>
      </w:r>
    </w:p>
    <w:p w14:paraId="2A3630CC">
      <w:pPr>
        <w:pStyle w:val="6"/>
        <w:bidi w:val="0"/>
        <w:rPr>
          <w:rFonts w:hint="eastAsia"/>
          <w:color w:val="auto"/>
          <w:highlight w:val="none"/>
        </w:rPr>
      </w:pPr>
      <w:r>
        <w:rPr>
          <w:rFonts w:hint="eastAsia"/>
          <w:color w:val="auto"/>
          <w:highlight w:val="none"/>
        </w:rPr>
        <w:t>床架采用优质医用碳钢矩管焊接，安全载荷≥300KG；</w:t>
      </w:r>
    </w:p>
    <w:p w14:paraId="76CE95D7">
      <w:pPr>
        <w:pStyle w:val="6"/>
        <w:bidi w:val="0"/>
        <w:rPr>
          <w:rFonts w:hint="eastAsia"/>
          <w:color w:val="auto"/>
          <w:highlight w:val="none"/>
        </w:rPr>
      </w:pPr>
      <w:r>
        <w:rPr>
          <w:rFonts w:hint="eastAsia"/>
          <w:color w:val="auto"/>
          <w:highlight w:val="none"/>
        </w:rPr>
        <w:t>底座框架采用优质碳钢矩管焊接成型</w:t>
      </w:r>
      <w:r>
        <w:rPr>
          <w:rFonts w:hint="eastAsia"/>
          <w:color w:val="auto"/>
          <w:highlight w:val="none"/>
          <w:lang w:eastAsia="zh-CN"/>
        </w:rPr>
        <w:t>，</w:t>
      </w:r>
      <w:r>
        <w:rPr>
          <w:rFonts w:hint="eastAsia"/>
          <w:color w:val="auto"/>
          <w:highlight w:val="none"/>
          <w:lang w:val="en-US" w:eastAsia="zh-CN"/>
        </w:rPr>
        <w:t>壁厚≥1.5mm</w:t>
      </w:r>
      <w:r>
        <w:rPr>
          <w:rFonts w:hint="eastAsia"/>
          <w:color w:val="auto"/>
          <w:highlight w:val="none"/>
        </w:rPr>
        <w:t>；</w:t>
      </w:r>
    </w:p>
    <w:p w14:paraId="00DCBAFC">
      <w:pPr>
        <w:pStyle w:val="6"/>
        <w:bidi w:val="0"/>
        <w:rPr>
          <w:rFonts w:hint="eastAsia"/>
          <w:color w:val="auto"/>
          <w:highlight w:val="none"/>
        </w:rPr>
      </w:pPr>
      <w:r>
        <w:rPr>
          <w:rFonts w:hint="eastAsia"/>
          <w:color w:val="auto"/>
          <w:highlight w:val="none"/>
        </w:rPr>
        <w:t>床头、床尾挡板采用PP工程塑料一次性吹塑成型。床头、床尾挡板中间装饰板采用对扣式防脱落结构，四角带防撞轮，装饰板色彩可选。自锁式挂榫。</w:t>
      </w:r>
    </w:p>
    <w:p w14:paraId="03336B41">
      <w:pPr>
        <w:pStyle w:val="6"/>
        <w:bidi w:val="0"/>
        <w:rPr>
          <w:rFonts w:hint="eastAsia"/>
          <w:color w:val="auto"/>
          <w:highlight w:val="none"/>
        </w:rPr>
      </w:pPr>
      <w:r>
        <w:rPr>
          <w:rFonts w:hint="eastAsia"/>
          <w:color w:val="auto"/>
          <w:highlight w:val="none"/>
        </w:rPr>
        <w:t>标配蓄电池，可在断电情况下提供体位调节所需电源；</w:t>
      </w:r>
    </w:p>
    <w:p w14:paraId="29576A60">
      <w:pPr>
        <w:pStyle w:val="6"/>
        <w:bidi w:val="0"/>
        <w:rPr>
          <w:rFonts w:hint="eastAsia"/>
          <w:color w:val="auto"/>
          <w:highlight w:val="none"/>
        </w:rPr>
      </w:pPr>
      <w:r>
        <w:rPr>
          <w:rFonts w:hint="eastAsia"/>
          <w:color w:val="auto"/>
          <w:highlight w:val="none"/>
        </w:rPr>
        <w:t>四片式PP护栏，采用阻尼器升降，安装在床面板上，可随背板、脚板同时动作，防止患者跌落，保护患者的安全，对患者进行检查或治疗时，可将护栏收纳到床板下面；带角度显示器</w:t>
      </w:r>
    </w:p>
    <w:p w14:paraId="4711E20F">
      <w:pPr>
        <w:pStyle w:val="6"/>
        <w:bidi w:val="0"/>
        <w:rPr>
          <w:rFonts w:hint="eastAsia"/>
          <w:color w:val="auto"/>
          <w:highlight w:val="none"/>
        </w:rPr>
      </w:pPr>
      <w:r>
        <w:rPr>
          <w:rFonts w:hint="eastAsia"/>
          <w:color w:val="auto"/>
          <w:highlight w:val="none"/>
        </w:rPr>
        <w:t>床面连接采用厚度</w:t>
      </w:r>
      <w:r>
        <w:rPr>
          <w:rFonts w:hint="eastAsia"/>
          <w:color w:val="auto"/>
          <w:highlight w:val="none"/>
          <w:lang w:val="en-US" w:eastAsia="zh-CN"/>
        </w:rPr>
        <w:t>≥</w:t>
      </w:r>
      <w:r>
        <w:rPr>
          <w:rFonts w:hint="eastAsia"/>
          <w:color w:val="auto"/>
          <w:highlight w:val="none"/>
        </w:rPr>
        <w:t>3mm的钢件连接；</w:t>
      </w:r>
    </w:p>
    <w:p w14:paraId="6F417886">
      <w:pPr>
        <w:pStyle w:val="6"/>
        <w:bidi w:val="0"/>
        <w:rPr>
          <w:rFonts w:hint="eastAsia"/>
          <w:color w:val="auto"/>
          <w:highlight w:val="none"/>
        </w:rPr>
      </w:pPr>
      <w:r>
        <w:rPr>
          <w:rFonts w:hint="eastAsia"/>
          <w:color w:val="auto"/>
          <w:highlight w:val="none"/>
        </w:rPr>
        <w:t>采用医用中控万向脚轮，耐磨、防静电、制动可靠，推动灵活</w:t>
      </w:r>
      <w:r>
        <w:rPr>
          <w:rFonts w:hint="eastAsia"/>
          <w:color w:val="auto"/>
          <w:highlight w:val="none"/>
          <w:lang w:eastAsia="zh-CN"/>
        </w:rPr>
        <w:t>；</w:t>
      </w:r>
    </w:p>
    <w:p w14:paraId="2906E53E">
      <w:pPr>
        <w:pStyle w:val="6"/>
        <w:bidi w:val="0"/>
        <w:rPr>
          <w:rFonts w:hint="eastAsia"/>
          <w:color w:val="auto"/>
          <w:highlight w:val="none"/>
        </w:rPr>
      </w:pPr>
      <w:r>
        <w:rPr>
          <w:rFonts w:hint="eastAsia"/>
          <w:color w:val="auto"/>
          <w:highlight w:val="none"/>
        </w:rPr>
        <w:t>配置4个</w:t>
      </w:r>
      <w:r>
        <w:rPr>
          <w:rFonts w:hint="eastAsia"/>
          <w:color w:val="auto"/>
          <w:highlight w:val="none"/>
          <w:lang w:val="en-US" w:eastAsia="zh-CN"/>
        </w:rPr>
        <w:t>或以上</w:t>
      </w:r>
      <w:r>
        <w:rPr>
          <w:rFonts w:hint="eastAsia"/>
          <w:color w:val="auto"/>
          <w:highlight w:val="none"/>
        </w:rPr>
        <w:t>引流袋挂钩</w:t>
      </w:r>
    </w:p>
    <w:p w14:paraId="199F9709">
      <w:pPr>
        <w:pStyle w:val="6"/>
        <w:bidi w:val="0"/>
        <w:rPr>
          <w:rFonts w:hint="eastAsia"/>
          <w:color w:val="auto"/>
          <w:highlight w:val="none"/>
        </w:rPr>
      </w:pPr>
      <w:r>
        <w:rPr>
          <w:rFonts w:hint="eastAsia"/>
          <w:color w:val="auto"/>
          <w:highlight w:val="none"/>
        </w:rPr>
        <w:t>配静态防褥疮床垫1张</w:t>
      </w:r>
    </w:p>
    <w:p w14:paraId="41BFB7B9">
      <w:pPr>
        <w:pStyle w:val="4"/>
        <w:bidi w:val="0"/>
        <w:rPr>
          <w:rFonts w:hint="eastAsia"/>
          <w:color w:val="auto"/>
          <w:highlight w:val="none"/>
        </w:rPr>
      </w:pPr>
      <w:bookmarkStart w:id="41" w:name="_Toc13947"/>
      <w:r>
        <w:rPr>
          <w:rFonts w:hint="eastAsia"/>
          <w:color w:val="auto"/>
          <w:highlight w:val="none"/>
        </w:rPr>
        <w:t>床头柜</w:t>
      </w:r>
      <w:bookmarkEnd w:id="41"/>
    </w:p>
    <w:p w14:paraId="403B618C">
      <w:pPr>
        <w:pStyle w:val="6"/>
        <w:bidi w:val="0"/>
        <w:rPr>
          <w:rFonts w:hint="eastAsia"/>
          <w:color w:val="auto"/>
          <w:highlight w:val="none"/>
        </w:rPr>
      </w:pPr>
      <w:r>
        <w:rPr>
          <w:rFonts w:hint="eastAsia"/>
          <w:color w:val="auto"/>
          <w:highlight w:val="none"/>
        </w:rPr>
        <w:t>规格尺寸：480*480*760mm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68D2E175">
      <w:pPr>
        <w:pStyle w:val="6"/>
        <w:bidi w:val="0"/>
        <w:rPr>
          <w:rFonts w:hint="eastAsia"/>
          <w:color w:val="auto"/>
          <w:highlight w:val="none"/>
        </w:rPr>
      </w:pPr>
      <w:r>
        <w:rPr>
          <w:rFonts w:hint="eastAsia"/>
          <w:color w:val="auto"/>
          <w:highlight w:val="none"/>
        </w:rPr>
        <w:t>床头柜采用优质ABS工程塑料注塑成型后装配而成，无毒无味，绝缘性、耐磨性、稳定性优良，使用安全方便。</w:t>
      </w:r>
    </w:p>
    <w:p w14:paraId="01804B74">
      <w:pPr>
        <w:pStyle w:val="6"/>
        <w:bidi w:val="0"/>
        <w:rPr>
          <w:rFonts w:hint="eastAsia"/>
          <w:color w:val="auto"/>
          <w:highlight w:val="none"/>
        </w:rPr>
      </w:pPr>
      <w:r>
        <w:rPr>
          <w:rFonts w:hint="eastAsia"/>
          <w:color w:val="auto"/>
          <w:highlight w:val="none"/>
        </w:rPr>
        <w:t>床头柜双侧各带毛巾架、手提袋挂钩</w:t>
      </w:r>
      <w:r>
        <w:rPr>
          <w:rFonts w:hint="eastAsia"/>
          <w:color w:val="auto"/>
          <w:highlight w:val="none"/>
          <w:lang w:eastAsia="zh-CN"/>
        </w:rPr>
        <w:t>，</w:t>
      </w:r>
      <w:r>
        <w:rPr>
          <w:rFonts w:hint="eastAsia"/>
          <w:color w:val="auto"/>
          <w:highlight w:val="none"/>
        </w:rPr>
        <w:t>可收折。</w:t>
      </w:r>
    </w:p>
    <w:p w14:paraId="6910B92A">
      <w:pPr>
        <w:pStyle w:val="6"/>
        <w:bidi w:val="0"/>
        <w:rPr>
          <w:rFonts w:hint="eastAsia"/>
          <w:color w:val="auto"/>
          <w:highlight w:val="none"/>
        </w:rPr>
      </w:pPr>
      <w:r>
        <w:rPr>
          <w:rFonts w:hint="eastAsia"/>
          <w:color w:val="auto"/>
          <w:highlight w:val="none"/>
        </w:rPr>
        <w:t>配备一个进餐台，含有筷条放置凹槽和水杯放置槽。</w:t>
      </w:r>
    </w:p>
    <w:p w14:paraId="3B622C8D">
      <w:pPr>
        <w:pStyle w:val="6"/>
        <w:bidi w:val="0"/>
        <w:rPr>
          <w:rFonts w:hint="eastAsia"/>
          <w:color w:val="auto"/>
          <w:highlight w:val="none"/>
        </w:rPr>
      </w:pPr>
      <w:r>
        <w:rPr>
          <w:rFonts w:hint="eastAsia"/>
          <w:color w:val="auto"/>
          <w:highlight w:val="none"/>
        </w:rPr>
        <w:t>抽屉抽拉轻松灵活，内部平整光滑。</w:t>
      </w:r>
    </w:p>
    <w:p w14:paraId="6819558D">
      <w:pPr>
        <w:pStyle w:val="6"/>
        <w:bidi w:val="0"/>
        <w:rPr>
          <w:rFonts w:hint="eastAsia"/>
          <w:color w:val="auto"/>
          <w:highlight w:val="none"/>
        </w:rPr>
      </w:pPr>
      <w:r>
        <w:rPr>
          <w:rFonts w:hint="eastAsia"/>
          <w:color w:val="auto"/>
          <w:highlight w:val="none"/>
        </w:rPr>
        <w:t>下面为储物柜带2档可调式搁板，并带有暖水瓶放置装置，安全性高。</w:t>
      </w:r>
    </w:p>
    <w:p w14:paraId="77D112E7">
      <w:pPr>
        <w:pStyle w:val="6"/>
        <w:bidi w:val="0"/>
        <w:rPr>
          <w:rFonts w:hint="eastAsia"/>
          <w:color w:val="auto"/>
          <w:highlight w:val="none"/>
        </w:rPr>
      </w:pPr>
      <w:r>
        <w:rPr>
          <w:rFonts w:hint="eastAsia"/>
          <w:color w:val="auto"/>
          <w:highlight w:val="none"/>
        </w:rPr>
        <w:t>床头柜为圆弧形造型。</w:t>
      </w:r>
    </w:p>
    <w:p w14:paraId="31CCC43B">
      <w:pPr>
        <w:pStyle w:val="4"/>
        <w:bidi w:val="0"/>
        <w:rPr>
          <w:rFonts w:hint="eastAsia"/>
          <w:color w:val="auto"/>
          <w:highlight w:val="none"/>
        </w:rPr>
      </w:pPr>
      <w:bookmarkStart w:id="42" w:name="_Toc13484"/>
      <w:r>
        <w:rPr>
          <w:rFonts w:hint="eastAsia"/>
          <w:color w:val="auto"/>
          <w:highlight w:val="none"/>
        </w:rPr>
        <w:t>双摇病床（含护栏、输液架、床垫、</w:t>
      </w:r>
      <w:r>
        <w:rPr>
          <w:rFonts w:hint="eastAsia"/>
          <w:color w:val="auto"/>
          <w:highlight w:val="none"/>
          <w:lang w:val="en-US" w:eastAsia="zh-CN"/>
        </w:rPr>
        <w:t>杂物架</w:t>
      </w:r>
      <w:r>
        <w:rPr>
          <w:rFonts w:hint="eastAsia"/>
          <w:color w:val="auto"/>
          <w:highlight w:val="none"/>
        </w:rPr>
        <w:t>）</w:t>
      </w:r>
      <w:bookmarkEnd w:id="42"/>
    </w:p>
    <w:p w14:paraId="2CBE9E95">
      <w:pPr>
        <w:pStyle w:val="6"/>
        <w:bidi w:val="0"/>
        <w:rPr>
          <w:rFonts w:hint="eastAsia"/>
          <w:color w:val="auto"/>
          <w:highlight w:val="none"/>
        </w:rPr>
      </w:pPr>
      <w:r>
        <w:rPr>
          <w:rFonts w:hint="eastAsia"/>
          <w:color w:val="auto"/>
          <w:highlight w:val="none"/>
        </w:rPr>
        <w:t>规格尺寸：21</w:t>
      </w:r>
      <w:r>
        <w:rPr>
          <w:rFonts w:hint="eastAsia"/>
          <w:color w:val="auto"/>
          <w:highlight w:val="none"/>
          <w:lang w:val="en-US" w:eastAsia="zh-CN"/>
        </w:rPr>
        <w:t>0</w:t>
      </w:r>
      <w:r>
        <w:rPr>
          <w:rFonts w:hint="eastAsia"/>
          <w:color w:val="auto"/>
          <w:highlight w:val="none"/>
        </w:rPr>
        <w:t>0*9</w:t>
      </w:r>
      <w:r>
        <w:rPr>
          <w:rFonts w:hint="eastAsia"/>
          <w:color w:val="auto"/>
          <w:highlight w:val="none"/>
          <w:lang w:val="en-US" w:eastAsia="zh-CN"/>
        </w:rPr>
        <w:t>5</w:t>
      </w:r>
      <w:r>
        <w:rPr>
          <w:rFonts w:hint="eastAsia"/>
          <w:color w:val="auto"/>
          <w:highlight w:val="none"/>
        </w:rPr>
        <w:t>0*500mm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6F8604E1">
      <w:pPr>
        <w:pStyle w:val="6"/>
        <w:bidi w:val="0"/>
        <w:rPr>
          <w:rFonts w:hint="eastAsia"/>
          <w:color w:val="auto"/>
          <w:highlight w:val="none"/>
        </w:rPr>
      </w:pPr>
      <w:r>
        <w:rPr>
          <w:rFonts w:hint="eastAsia"/>
          <w:color w:val="auto"/>
          <w:highlight w:val="none"/>
        </w:rPr>
        <w:t>背板升降角度为0～75º±10º</w:t>
      </w:r>
      <w:r>
        <w:rPr>
          <w:rFonts w:hint="eastAsia"/>
          <w:color w:val="auto"/>
          <w:highlight w:val="none"/>
          <w:lang w:eastAsia="zh-CN"/>
        </w:rPr>
        <w:t>；</w:t>
      </w:r>
      <w:r>
        <w:rPr>
          <w:rFonts w:hint="eastAsia"/>
          <w:color w:val="auto"/>
          <w:highlight w:val="none"/>
        </w:rPr>
        <w:t>腿板升降角度0～50º±10º；</w:t>
      </w:r>
    </w:p>
    <w:p w14:paraId="046B10BA">
      <w:pPr>
        <w:pStyle w:val="6"/>
        <w:bidi w:val="0"/>
        <w:rPr>
          <w:rFonts w:hint="eastAsia"/>
          <w:color w:val="auto"/>
          <w:highlight w:val="none"/>
        </w:rPr>
      </w:pPr>
      <w:r>
        <w:rPr>
          <w:rFonts w:hint="eastAsia"/>
          <w:color w:val="auto"/>
          <w:highlight w:val="none"/>
        </w:rPr>
        <w:t>床面采用优质碳钢焊接成型</w:t>
      </w:r>
      <w:r>
        <w:rPr>
          <w:rFonts w:hint="eastAsia"/>
          <w:color w:val="auto"/>
          <w:highlight w:val="none"/>
          <w:lang w:eastAsia="zh-CN"/>
        </w:rPr>
        <w:t>，</w:t>
      </w:r>
      <w:r>
        <w:rPr>
          <w:rFonts w:hint="eastAsia"/>
          <w:color w:val="auto"/>
          <w:highlight w:val="none"/>
          <w:lang w:val="en-US" w:eastAsia="zh-CN"/>
        </w:rPr>
        <w:t>钢板厚度≥1mm</w:t>
      </w:r>
      <w:r>
        <w:rPr>
          <w:rFonts w:hint="eastAsia"/>
          <w:color w:val="auto"/>
          <w:highlight w:val="none"/>
        </w:rPr>
        <w:t>；</w:t>
      </w:r>
    </w:p>
    <w:p w14:paraId="56D4C21D">
      <w:pPr>
        <w:pStyle w:val="6"/>
        <w:bidi w:val="0"/>
        <w:rPr>
          <w:rFonts w:hint="eastAsia"/>
          <w:color w:val="auto"/>
          <w:highlight w:val="none"/>
        </w:rPr>
      </w:pPr>
      <w:r>
        <w:rPr>
          <w:rFonts w:hint="eastAsia"/>
          <w:color w:val="auto"/>
          <w:highlight w:val="none"/>
        </w:rPr>
        <w:t>床架采用优质碳钢矩管焊接成型</w:t>
      </w:r>
      <w:r>
        <w:rPr>
          <w:rFonts w:hint="eastAsia"/>
          <w:color w:val="auto"/>
          <w:highlight w:val="none"/>
          <w:lang w:eastAsia="zh-CN"/>
        </w:rPr>
        <w:t>，</w:t>
      </w:r>
      <w:r>
        <w:rPr>
          <w:rFonts w:hint="eastAsia"/>
          <w:color w:val="auto"/>
          <w:highlight w:val="none"/>
          <w:lang w:val="en-US" w:eastAsia="zh-CN"/>
        </w:rPr>
        <w:t>钢板厚度≥1mm，</w:t>
      </w:r>
      <w:r>
        <w:rPr>
          <w:rFonts w:hint="eastAsia"/>
          <w:color w:val="auto"/>
          <w:highlight w:val="none"/>
        </w:rPr>
        <w:t>床体可安全运作载荷240KG，床头和床尾带4个</w:t>
      </w:r>
      <w:r>
        <w:rPr>
          <w:rFonts w:hint="eastAsia"/>
          <w:color w:val="auto"/>
          <w:highlight w:val="none"/>
          <w:lang w:val="en-US" w:eastAsia="zh-CN"/>
        </w:rPr>
        <w:t>或以上</w:t>
      </w:r>
      <w:r>
        <w:rPr>
          <w:rFonts w:hint="eastAsia"/>
          <w:color w:val="auto"/>
          <w:highlight w:val="none"/>
        </w:rPr>
        <w:t>输液杆插孔</w:t>
      </w:r>
    </w:p>
    <w:p w14:paraId="492C518D">
      <w:pPr>
        <w:pStyle w:val="6"/>
        <w:bidi w:val="0"/>
        <w:rPr>
          <w:rFonts w:hint="eastAsia"/>
          <w:color w:val="auto"/>
          <w:highlight w:val="none"/>
        </w:rPr>
      </w:pPr>
      <w:r>
        <w:rPr>
          <w:rFonts w:hint="eastAsia"/>
          <w:color w:val="auto"/>
          <w:highlight w:val="none"/>
        </w:rPr>
        <w:t>床头、床尾挡板采用PP工程塑料一次性吹塑成型。床头、床尾挡板中间装饰板采用对扣式防脱落结构，装饰板色彩可选。自锁式挂榫。</w:t>
      </w:r>
    </w:p>
    <w:p w14:paraId="443F3866">
      <w:pPr>
        <w:pStyle w:val="6"/>
        <w:bidi w:val="0"/>
        <w:rPr>
          <w:rFonts w:hint="eastAsia"/>
          <w:color w:val="auto"/>
          <w:highlight w:val="none"/>
        </w:rPr>
      </w:pPr>
      <w:r>
        <w:rPr>
          <w:rFonts w:hint="eastAsia"/>
          <w:color w:val="auto"/>
          <w:highlight w:val="none"/>
        </w:rPr>
        <w:t>二、三折丝杆采用45#钢挤压成型，摇杆采用万向联轴节结构，打滑保护装置，并有防尘保护套，采用曲柄隐藏式钢制摇手；</w:t>
      </w:r>
    </w:p>
    <w:p w14:paraId="3C66D8AB">
      <w:pPr>
        <w:pStyle w:val="6"/>
        <w:bidi w:val="0"/>
        <w:rPr>
          <w:rFonts w:hint="eastAsia"/>
          <w:color w:val="auto"/>
          <w:highlight w:val="none"/>
        </w:rPr>
      </w:pPr>
      <w:r>
        <w:rPr>
          <w:rFonts w:hint="eastAsia"/>
          <w:color w:val="auto"/>
          <w:highlight w:val="none"/>
        </w:rPr>
        <w:t>6柱铝合折叠护栏采用D型铝合金扶手，表面硬化处理，全长≥1400mm</w:t>
      </w:r>
      <w:r>
        <w:rPr>
          <w:rFonts w:hint="eastAsia"/>
          <w:color w:val="auto"/>
          <w:highlight w:val="none"/>
          <w:lang w:eastAsia="zh-CN"/>
        </w:rPr>
        <w:t>，</w:t>
      </w:r>
      <w:r>
        <w:rPr>
          <w:rFonts w:hint="eastAsia"/>
          <w:color w:val="auto"/>
          <w:highlight w:val="none"/>
        </w:rPr>
        <w:t>采用厚度为</w:t>
      </w:r>
      <w:r>
        <w:rPr>
          <w:rFonts w:hint="eastAsia"/>
          <w:color w:val="auto"/>
          <w:highlight w:val="none"/>
          <w:lang w:val="en-US" w:eastAsia="zh-CN"/>
        </w:rPr>
        <w:t>不小于</w:t>
      </w:r>
      <w:r>
        <w:rPr>
          <w:rFonts w:hint="eastAsia"/>
          <w:color w:val="auto"/>
          <w:highlight w:val="none"/>
        </w:rPr>
        <w:t>1.0mm铝合金型材</w:t>
      </w:r>
      <w:r>
        <w:rPr>
          <w:rFonts w:hint="eastAsia"/>
          <w:color w:val="auto"/>
          <w:highlight w:val="none"/>
          <w:lang w:eastAsia="zh-CN"/>
        </w:rPr>
        <w:t>，</w:t>
      </w:r>
      <w:r>
        <w:rPr>
          <w:rFonts w:hint="eastAsia"/>
          <w:color w:val="auto"/>
          <w:highlight w:val="none"/>
        </w:rPr>
        <w:t>护栏自锁式机构。</w:t>
      </w:r>
    </w:p>
    <w:p w14:paraId="67097453">
      <w:pPr>
        <w:pStyle w:val="6"/>
        <w:bidi w:val="0"/>
        <w:rPr>
          <w:rFonts w:hint="eastAsia"/>
          <w:color w:val="auto"/>
          <w:highlight w:val="none"/>
        </w:rPr>
      </w:pPr>
      <w:r>
        <w:rPr>
          <w:rFonts w:hint="eastAsia"/>
          <w:color w:val="auto"/>
          <w:highlight w:val="none"/>
        </w:rPr>
        <w:t>床面连接采用</w:t>
      </w:r>
      <w:r>
        <w:rPr>
          <w:rFonts w:hint="eastAsia"/>
          <w:color w:val="auto"/>
          <w:highlight w:val="none"/>
          <w:lang w:val="en-US" w:eastAsia="zh-CN"/>
        </w:rPr>
        <w:t>≥</w:t>
      </w:r>
      <w:r>
        <w:rPr>
          <w:rFonts w:hint="eastAsia"/>
          <w:color w:val="auto"/>
          <w:highlight w:val="none"/>
        </w:rPr>
        <w:t>3mm的钢件连接；</w:t>
      </w:r>
    </w:p>
    <w:p w14:paraId="309A5658">
      <w:pPr>
        <w:pStyle w:val="6"/>
        <w:bidi w:val="0"/>
        <w:rPr>
          <w:rFonts w:hint="eastAsia"/>
          <w:color w:val="auto"/>
          <w:highlight w:val="none"/>
        </w:rPr>
      </w:pPr>
      <w:r>
        <w:rPr>
          <w:rFonts w:hint="eastAsia"/>
          <w:color w:val="auto"/>
          <w:highlight w:val="none"/>
        </w:rPr>
        <w:t>床脚采用</w:t>
      </w:r>
      <w:r>
        <w:rPr>
          <w:rFonts w:hint="eastAsia"/>
          <w:color w:val="auto"/>
          <w:highlight w:val="none"/>
          <w:lang w:val="en-US" w:eastAsia="zh-CN"/>
        </w:rPr>
        <w:t>壁厚不低于</w:t>
      </w:r>
      <w:r>
        <w:rPr>
          <w:rFonts w:hint="eastAsia"/>
          <w:color w:val="auto"/>
          <w:highlight w:val="none"/>
        </w:rPr>
        <w:t>1.0</w:t>
      </w:r>
      <w:r>
        <w:rPr>
          <w:rFonts w:hint="eastAsia"/>
          <w:color w:val="auto"/>
          <w:highlight w:val="none"/>
          <w:lang w:val="en-US" w:eastAsia="zh-CN"/>
        </w:rPr>
        <w:t>mm的</w:t>
      </w:r>
      <w:r>
        <w:rPr>
          <w:rFonts w:hint="eastAsia"/>
          <w:color w:val="auto"/>
          <w:highlight w:val="none"/>
        </w:rPr>
        <w:t>碳钢矩管的分离式床脚，可拆卸，</w:t>
      </w:r>
      <w:r>
        <w:rPr>
          <w:rFonts w:hint="eastAsia"/>
          <w:color w:val="auto"/>
          <w:highlight w:val="none"/>
          <w:lang w:eastAsia="zh-CN"/>
        </w:rPr>
        <w:t>配备</w:t>
      </w:r>
      <w:r>
        <w:rPr>
          <w:rFonts w:hint="eastAsia"/>
          <w:color w:val="auto"/>
          <w:highlight w:val="none"/>
        </w:rPr>
        <w:t>碳钢杂物架</w:t>
      </w:r>
      <w:r>
        <w:rPr>
          <w:rFonts w:hint="eastAsia"/>
          <w:color w:val="auto"/>
          <w:highlight w:val="none"/>
          <w:lang w:eastAsia="zh-CN"/>
        </w:rPr>
        <w:t>。</w:t>
      </w:r>
    </w:p>
    <w:p w14:paraId="3BD2552A">
      <w:pPr>
        <w:pStyle w:val="4"/>
        <w:bidi w:val="0"/>
        <w:rPr>
          <w:rFonts w:hint="eastAsia"/>
          <w:color w:val="auto"/>
          <w:highlight w:val="none"/>
        </w:rPr>
      </w:pPr>
      <w:bookmarkStart w:id="43" w:name="_Toc32061"/>
      <w:r>
        <w:rPr>
          <w:rFonts w:hint="eastAsia"/>
          <w:color w:val="auto"/>
          <w:highlight w:val="none"/>
        </w:rPr>
        <w:t>诊查床</w:t>
      </w:r>
      <w:bookmarkEnd w:id="43"/>
    </w:p>
    <w:p w14:paraId="0717DAA6">
      <w:pPr>
        <w:pStyle w:val="6"/>
        <w:bidi w:val="0"/>
        <w:rPr>
          <w:rFonts w:hint="eastAsia"/>
          <w:color w:val="auto"/>
          <w:highlight w:val="none"/>
        </w:rPr>
      </w:pPr>
      <w:r>
        <w:rPr>
          <w:rFonts w:hint="eastAsia"/>
          <w:color w:val="auto"/>
          <w:highlight w:val="none"/>
        </w:rPr>
        <w:t>规格尺寸：1900*620*650mm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04B7209E">
      <w:pPr>
        <w:pStyle w:val="6"/>
        <w:bidi w:val="0"/>
        <w:rPr>
          <w:rFonts w:hint="eastAsia"/>
          <w:color w:val="auto"/>
          <w:highlight w:val="none"/>
        </w:rPr>
      </w:pPr>
      <w:r>
        <w:rPr>
          <w:rFonts w:hint="eastAsia"/>
          <w:color w:val="auto"/>
          <w:highlight w:val="none"/>
        </w:rPr>
        <w:t>床框</w:t>
      </w:r>
      <w:r>
        <w:rPr>
          <w:rFonts w:hint="eastAsia"/>
          <w:color w:val="auto"/>
          <w:highlight w:val="none"/>
          <w:lang w:val="en-US" w:eastAsia="zh-CN"/>
        </w:rPr>
        <w:t>采</w:t>
      </w:r>
      <w:r>
        <w:rPr>
          <w:rFonts w:hint="eastAsia"/>
          <w:color w:val="auto"/>
          <w:highlight w:val="none"/>
        </w:rPr>
        <w:t>用</w:t>
      </w:r>
      <w:r>
        <w:rPr>
          <w:rFonts w:hint="eastAsia"/>
          <w:color w:val="auto"/>
          <w:highlight w:val="none"/>
          <w:lang w:val="en-US" w:eastAsia="zh-CN"/>
        </w:rPr>
        <w:t>壁厚不低于</w:t>
      </w:r>
      <w:r>
        <w:rPr>
          <w:rFonts w:hint="eastAsia"/>
          <w:color w:val="auto"/>
          <w:highlight w:val="none"/>
        </w:rPr>
        <w:t>1.0</w:t>
      </w:r>
      <w:r>
        <w:rPr>
          <w:rFonts w:hint="eastAsia"/>
          <w:color w:val="auto"/>
          <w:highlight w:val="none"/>
          <w:lang w:val="en-US" w:eastAsia="zh-CN"/>
        </w:rPr>
        <w:t>mm的</w:t>
      </w:r>
      <w:r>
        <w:rPr>
          <w:rFonts w:hint="eastAsia"/>
          <w:color w:val="auto"/>
          <w:highlight w:val="none"/>
        </w:rPr>
        <w:t>优质碳钢矩管焊接成型，床条采用</w:t>
      </w:r>
      <w:r>
        <w:rPr>
          <w:rFonts w:hint="eastAsia"/>
          <w:color w:val="auto"/>
          <w:highlight w:val="none"/>
          <w:lang w:val="en-US" w:eastAsia="zh-CN"/>
        </w:rPr>
        <w:t>壁厚不低于</w:t>
      </w:r>
      <w:r>
        <w:rPr>
          <w:rFonts w:hint="eastAsia"/>
          <w:color w:val="auto"/>
          <w:highlight w:val="none"/>
        </w:rPr>
        <w:t>1.0</w:t>
      </w:r>
      <w:r>
        <w:rPr>
          <w:rFonts w:hint="eastAsia"/>
          <w:color w:val="auto"/>
          <w:highlight w:val="none"/>
          <w:lang w:val="en-US" w:eastAsia="zh-CN"/>
        </w:rPr>
        <w:t>mm的</w:t>
      </w:r>
      <w:r>
        <w:rPr>
          <w:rFonts w:hint="eastAsia"/>
          <w:color w:val="auto"/>
          <w:highlight w:val="none"/>
        </w:rPr>
        <w:t>矩管，疏列式排放焊接而成。</w:t>
      </w:r>
    </w:p>
    <w:p w14:paraId="41A2C6EF">
      <w:pPr>
        <w:pStyle w:val="6"/>
        <w:bidi w:val="0"/>
        <w:rPr>
          <w:rFonts w:hint="eastAsia"/>
          <w:color w:val="auto"/>
          <w:highlight w:val="none"/>
        </w:rPr>
      </w:pPr>
      <w:r>
        <w:rPr>
          <w:rFonts w:hint="eastAsia"/>
          <w:color w:val="auto"/>
          <w:highlight w:val="none"/>
        </w:rPr>
        <w:t>床面板采用木板+海绵+黑色PU革面做成。3cm高弹海绵</w:t>
      </w:r>
      <w:r>
        <w:rPr>
          <w:rFonts w:hint="eastAsia"/>
          <w:color w:val="auto"/>
          <w:highlight w:val="none"/>
          <w:lang w:eastAsia="zh-CN"/>
        </w:rPr>
        <w:t>，</w:t>
      </w:r>
      <w:r>
        <w:rPr>
          <w:rFonts w:hint="eastAsia"/>
          <w:color w:val="auto"/>
          <w:highlight w:val="none"/>
        </w:rPr>
        <w:t>弹性高，回弹性好，久不变形。</w:t>
      </w:r>
    </w:p>
    <w:p w14:paraId="0D6D8648">
      <w:pPr>
        <w:pStyle w:val="6"/>
        <w:bidi w:val="0"/>
        <w:rPr>
          <w:rFonts w:hint="eastAsia"/>
          <w:color w:val="auto"/>
          <w:highlight w:val="none"/>
        </w:rPr>
      </w:pPr>
      <w:r>
        <w:rPr>
          <w:rFonts w:hint="eastAsia"/>
          <w:color w:val="auto"/>
          <w:highlight w:val="none"/>
        </w:rPr>
        <w:t>床脚为</w:t>
      </w:r>
      <w:r>
        <w:rPr>
          <w:rFonts w:hint="eastAsia"/>
          <w:color w:val="auto"/>
          <w:highlight w:val="none"/>
          <w:lang w:val="en-US" w:eastAsia="zh-CN"/>
        </w:rPr>
        <w:t>壁厚不低于</w:t>
      </w:r>
      <w:r>
        <w:rPr>
          <w:rFonts w:hint="eastAsia"/>
          <w:color w:val="auto"/>
          <w:highlight w:val="none"/>
        </w:rPr>
        <w:t>1.0</w:t>
      </w:r>
      <w:r>
        <w:rPr>
          <w:rFonts w:hint="eastAsia"/>
          <w:color w:val="auto"/>
          <w:highlight w:val="none"/>
          <w:lang w:val="en-US" w:eastAsia="zh-CN"/>
        </w:rPr>
        <w:t>mm的</w:t>
      </w:r>
      <w:r>
        <w:rPr>
          <w:rFonts w:hint="eastAsia"/>
          <w:color w:val="auto"/>
          <w:highlight w:val="none"/>
        </w:rPr>
        <w:t>碳钢圆管焊接成型，可拆卸折叠。床脚底部加胶套。</w:t>
      </w:r>
    </w:p>
    <w:p w14:paraId="768D9366">
      <w:pPr>
        <w:pStyle w:val="6"/>
        <w:bidi w:val="0"/>
        <w:rPr>
          <w:rFonts w:hint="eastAsia"/>
          <w:color w:val="auto"/>
          <w:highlight w:val="none"/>
        </w:rPr>
      </w:pPr>
      <w:r>
        <w:rPr>
          <w:rFonts w:hint="eastAsia"/>
          <w:color w:val="auto"/>
          <w:highlight w:val="none"/>
        </w:rPr>
        <w:t>整体框架采用CO</w:t>
      </w:r>
      <w:r>
        <w:rPr>
          <w:rFonts w:hint="eastAsia"/>
          <w:color w:val="auto"/>
          <w:highlight w:val="none"/>
          <w:vertAlign w:val="subscript"/>
        </w:rPr>
        <w:t>2</w:t>
      </w:r>
      <w:r>
        <w:rPr>
          <w:rFonts w:hint="eastAsia"/>
          <w:color w:val="auto"/>
          <w:highlight w:val="none"/>
        </w:rPr>
        <w:t>保护焊焊接技术，打磨后喷涂。</w:t>
      </w:r>
    </w:p>
    <w:p w14:paraId="14D66C4B">
      <w:pPr>
        <w:pStyle w:val="4"/>
        <w:bidi w:val="0"/>
        <w:rPr>
          <w:rFonts w:hint="eastAsia"/>
          <w:color w:val="auto"/>
          <w:highlight w:val="none"/>
        </w:rPr>
      </w:pPr>
      <w:bookmarkStart w:id="44" w:name="_Toc29196"/>
      <w:r>
        <w:rPr>
          <w:rFonts w:hint="eastAsia"/>
          <w:color w:val="auto"/>
          <w:highlight w:val="none"/>
        </w:rPr>
        <w:t>移动式空气循环消毒机</w:t>
      </w:r>
      <w:bookmarkEnd w:id="44"/>
    </w:p>
    <w:p w14:paraId="32E520BB">
      <w:pPr>
        <w:pStyle w:val="6"/>
        <w:bidi w:val="0"/>
        <w:rPr>
          <w:rFonts w:hint="eastAsia"/>
          <w:color w:val="auto"/>
          <w:highlight w:val="none"/>
        </w:rPr>
      </w:pPr>
      <w:r>
        <w:rPr>
          <w:rFonts w:hint="eastAsia"/>
          <w:color w:val="auto"/>
          <w:highlight w:val="none"/>
        </w:rPr>
        <w:t>采用</w:t>
      </w:r>
      <w:r>
        <w:rPr>
          <w:rFonts w:hint="eastAsia"/>
          <w:color w:val="auto"/>
          <w:highlight w:val="none"/>
          <w:lang w:eastAsia="zh-CN"/>
        </w:rPr>
        <w:t>三档</w:t>
      </w:r>
      <w:r>
        <w:rPr>
          <w:rFonts w:hint="eastAsia"/>
          <w:color w:val="auto"/>
          <w:highlight w:val="none"/>
        </w:rPr>
        <w:t>风速：低速、中速、高速，大面积风口。额定循环风量：≥</w:t>
      </w:r>
      <w:r>
        <w:rPr>
          <w:rFonts w:hint="eastAsia"/>
          <w:color w:val="auto"/>
          <w:highlight w:val="none"/>
          <w:lang w:val="en-US" w:eastAsia="zh-CN"/>
        </w:rPr>
        <w:t>9</w:t>
      </w:r>
      <w:r>
        <w:rPr>
          <w:rFonts w:hint="eastAsia"/>
          <w:color w:val="auto"/>
          <w:highlight w:val="none"/>
        </w:rPr>
        <w:t>00 m</w:t>
      </w:r>
      <w:r>
        <w:rPr>
          <w:rFonts w:hint="eastAsia"/>
          <w:color w:val="auto"/>
          <w:highlight w:val="none"/>
          <w:vertAlign w:val="superscript"/>
        </w:rPr>
        <w:t>3</w:t>
      </w:r>
      <w:r>
        <w:rPr>
          <w:rFonts w:hint="eastAsia"/>
          <w:color w:val="auto"/>
          <w:highlight w:val="none"/>
        </w:rPr>
        <w:t>/h</w:t>
      </w:r>
    </w:p>
    <w:p w14:paraId="2A2DEDD2">
      <w:pPr>
        <w:pStyle w:val="6"/>
        <w:bidi w:val="0"/>
        <w:rPr>
          <w:rFonts w:hint="eastAsia"/>
          <w:color w:val="auto"/>
          <w:highlight w:val="none"/>
        </w:rPr>
      </w:pPr>
      <w:r>
        <w:rPr>
          <w:rFonts w:hint="eastAsia"/>
          <w:color w:val="auto"/>
          <w:highlight w:val="none"/>
        </w:rPr>
        <w:t>噪声≤55dB(A)</w:t>
      </w:r>
    </w:p>
    <w:p w14:paraId="7F14C542">
      <w:pPr>
        <w:pStyle w:val="6"/>
        <w:bidi w:val="0"/>
        <w:rPr>
          <w:rFonts w:hint="eastAsia"/>
          <w:color w:val="auto"/>
          <w:highlight w:val="none"/>
        </w:rPr>
      </w:pPr>
      <w:r>
        <w:rPr>
          <w:rFonts w:hint="eastAsia"/>
          <w:color w:val="auto"/>
          <w:highlight w:val="none"/>
          <w:lang w:val="en-US" w:eastAsia="zh-CN"/>
        </w:rPr>
        <w:t>使用220V 50Hz电源，</w:t>
      </w:r>
      <w:r>
        <w:rPr>
          <w:rFonts w:hint="eastAsia"/>
          <w:color w:val="auto"/>
          <w:highlight w:val="none"/>
        </w:rPr>
        <w:t>采用AC电源开关，能清</w:t>
      </w:r>
      <w:r>
        <w:rPr>
          <w:rFonts w:hint="eastAsia"/>
          <w:color w:val="auto"/>
          <w:highlight w:val="none"/>
          <w:lang w:eastAsia="zh-CN"/>
        </w:rPr>
        <w:t>楚地</w:t>
      </w:r>
      <w:r>
        <w:rPr>
          <w:rFonts w:hint="eastAsia"/>
          <w:color w:val="auto"/>
          <w:highlight w:val="none"/>
        </w:rPr>
        <w:t>识别通断。</w:t>
      </w:r>
    </w:p>
    <w:p w14:paraId="3950C504">
      <w:pPr>
        <w:pStyle w:val="6"/>
        <w:bidi w:val="0"/>
        <w:rPr>
          <w:rFonts w:hint="eastAsia"/>
          <w:color w:val="auto"/>
          <w:highlight w:val="none"/>
        </w:rPr>
      </w:pPr>
      <w:r>
        <w:rPr>
          <w:rFonts w:hint="eastAsia"/>
          <w:color w:val="auto"/>
          <w:highlight w:val="none"/>
        </w:rPr>
        <w:t>遥控器对设备可进行开/关机、时间调节、风速调节等控制。</w:t>
      </w:r>
    </w:p>
    <w:p w14:paraId="580DF71E">
      <w:pPr>
        <w:pStyle w:val="6"/>
        <w:bidi w:val="0"/>
        <w:rPr>
          <w:rFonts w:hint="eastAsia"/>
          <w:color w:val="auto"/>
          <w:highlight w:val="none"/>
        </w:rPr>
      </w:pPr>
      <w:r>
        <w:rPr>
          <w:rFonts w:hint="eastAsia"/>
          <w:color w:val="auto"/>
          <w:highlight w:val="none"/>
        </w:rPr>
        <w:t>临时定时功能：可设置1</w:t>
      </w:r>
      <w:r>
        <w:rPr>
          <w:rFonts w:hint="eastAsia"/>
          <w:color w:val="auto"/>
          <w:highlight w:val="none"/>
          <w:lang w:eastAsia="zh-CN"/>
        </w:rPr>
        <w:t>—</w:t>
      </w:r>
      <w:r>
        <w:rPr>
          <w:rFonts w:hint="eastAsia"/>
          <w:color w:val="auto"/>
          <w:highlight w:val="none"/>
        </w:rPr>
        <w:t>24小时步进量，消毒结束后自动关闭作业。</w:t>
      </w:r>
    </w:p>
    <w:p w14:paraId="16D0C058">
      <w:pPr>
        <w:pStyle w:val="6"/>
        <w:bidi w:val="0"/>
        <w:rPr>
          <w:rFonts w:hint="eastAsia"/>
          <w:color w:val="auto"/>
          <w:highlight w:val="none"/>
        </w:rPr>
      </w:pPr>
      <w:r>
        <w:rPr>
          <w:rFonts w:hint="eastAsia"/>
          <w:color w:val="auto"/>
          <w:highlight w:val="none"/>
        </w:rPr>
        <w:t>程控定时功能：</w:t>
      </w:r>
      <w:r>
        <w:rPr>
          <w:rFonts w:hint="eastAsia"/>
          <w:color w:val="auto"/>
          <w:highlight w:val="none"/>
          <w:lang w:val="en-US" w:eastAsia="zh-CN"/>
        </w:rPr>
        <w:t>不小于7</w:t>
      </w:r>
      <w:r>
        <w:rPr>
          <w:rFonts w:hint="eastAsia"/>
          <w:color w:val="auto"/>
          <w:highlight w:val="none"/>
        </w:rPr>
        <w:t>组程控，可在设置时段内，每天循环自动开启/关闭消毒作业。</w:t>
      </w:r>
    </w:p>
    <w:p w14:paraId="4400D12D">
      <w:pPr>
        <w:pStyle w:val="6"/>
        <w:bidi w:val="0"/>
        <w:rPr>
          <w:rFonts w:hint="eastAsia"/>
          <w:color w:val="auto"/>
          <w:highlight w:val="none"/>
        </w:rPr>
      </w:pPr>
      <w:r>
        <w:rPr>
          <w:rFonts w:hint="eastAsia"/>
          <w:color w:val="auto"/>
          <w:highlight w:val="none"/>
        </w:rPr>
        <w:t>程控的有效性、运行的时段，在显示屏上可</w:t>
      </w:r>
      <w:r>
        <w:rPr>
          <w:rFonts w:hint="eastAsia"/>
          <w:color w:val="auto"/>
          <w:highlight w:val="none"/>
          <w:lang w:val="en-US" w:eastAsia="zh-CN"/>
        </w:rPr>
        <w:t>显示</w:t>
      </w:r>
      <w:r>
        <w:rPr>
          <w:rFonts w:hint="eastAsia"/>
          <w:color w:val="auto"/>
          <w:highlight w:val="none"/>
        </w:rPr>
        <w:t>。</w:t>
      </w:r>
    </w:p>
    <w:p w14:paraId="2B8D5E2E">
      <w:pPr>
        <w:pStyle w:val="6"/>
        <w:bidi w:val="0"/>
        <w:rPr>
          <w:rFonts w:hint="eastAsia"/>
          <w:color w:val="auto"/>
          <w:highlight w:val="none"/>
        </w:rPr>
      </w:pPr>
      <w:r>
        <w:rPr>
          <w:rFonts w:hint="eastAsia"/>
          <w:color w:val="auto"/>
          <w:highlight w:val="none"/>
        </w:rPr>
        <w:t>当机内紫外线灯有故障时，具有自动报警功能。</w:t>
      </w:r>
    </w:p>
    <w:p w14:paraId="30227861">
      <w:pPr>
        <w:pStyle w:val="6"/>
        <w:bidi w:val="0"/>
        <w:rPr>
          <w:rFonts w:hint="eastAsia"/>
          <w:color w:val="auto"/>
          <w:highlight w:val="none"/>
        </w:rPr>
      </w:pPr>
      <w:r>
        <w:rPr>
          <w:rFonts w:hint="eastAsia"/>
          <w:color w:val="auto"/>
          <w:highlight w:val="none"/>
        </w:rPr>
        <w:t>显示屏上可直观看到灯管的工作状态。</w:t>
      </w:r>
    </w:p>
    <w:p w14:paraId="08D256E7">
      <w:pPr>
        <w:pStyle w:val="6"/>
        <w:bidi w:val="0"/>
        <w:rPr>
          <w:rFonts w:hint="eastAsia"/>
          <w:color w:val="auto"/>
          <w:highlight w:val="none"/>
        </w:rPr>
      </w:pPr>
      <w:r>
        <w:rPr>
          <w:rFonts w:hint="eastAsia"/>
          <w:color w:val="auto"/>
          <w:highlight w:val="none"/>
        </w:rPr>
        <w:t>具有童锁功能，防止儿童误碰导致设备运转异常。</w:t>
      </w:r>
    </w:p>
    <w:p w14:paraId="4C036ADD">
      <w:pPr>
        <w:pStyle w:val="6"/>
        <w:bidi w:val="0"/>
        <w:rPr>
          <w:rFonts w:hint="eastAsia"/>
          <w:color w:val="auto"/>
          <w:highlight w:val="none"/>
        </w:rPr>
      </w:pPr>
      <w:r>
        <w:rPr>
          <w:rFonts w:hint="eastAsia"/>
          <w:color w:val="auto"/>
          <w:highlight w:val="none"/>
        </w:rPr>
        <w:t>具有灯管累时功能，过滤网更换提醒功能</w:t>
      </w:r>
    </w:p>
    <w:p w14:paraId="32F838F4">
      <w:pPr>
        <w:pStyle w:val="6"/>
        <w:bidi w:val="0"/>
        <w:rPr>
          <w:rFonts w:hint="eastAsia"/>
          <w:color w:val="auto"/>
          <w:highlight w:val="none"/>
        </w:rPr>
      </w:pPr>
      <w:r>
        <w:rPr>
          <w:rFonts w:hint="eastAsia"/>
          <w:color w:val="auto"/>
          <w:highlight w:val="none"/>
        </w:rPr>
        <w:t>机腔内部配置活性炭过滤网，多重过滤，可除臭、除异味。</w:t>
      </w:r>
    </w:p>
    <w:p w14:paraId="5C318578">
      <w:pPr>
        <w:pStyle w:val="6"/>
        <w:bidi w:val="0"/>
        <w:rPr>
          <w:rFonts w:hint="eastAsia"/>
          <w:color w:val="auto"/>
          <w:highlight w:val="none"/>
        </w:rPr>
      </w:pPr>
      <w:r>
        <w:rPr>
          <w:rFonts w:hint="eastAsia"/>
          <w:color w:val="auto"/>
          <w:highlight w:val="none"/>
        </w:rPr>
        <w:t>大屏幕触摸式操作，触摸灵敏，功能键齐全，无需遥控器能直接在设备上进行操作。</w:t>
      </w:r>
    </w:p>
    <w:p w14:paraId="2FA72AB5">
      <w:pPr>
        <w:pStyle w:val="6"/>
        <w:bidi w:val="0"/>
        <w:rPr>
          <w:rFonts w:hint="eastAsia"/>
          <w:color w:val="auto"/>
          <w:highlight w:val="none"/>
        </w:rPr>
      </w:pPr>
      <w:r>
        <w:rPr>
          <w:rFonts w:hint="eastAsia"/>
          <w:color w:val="auto"/>
          <w:highlight w:val="none"/>
        </w:rPr>
        <w:t>灭菌效果</w:t>
      </w:r>
      <w:r>
        <w:rPr>
          <w:rFonts w:hint="eastAsia"/>
          <w:color w:val="auto"/>
          <w:highlight w:val="none"/>
          <w:lang w:eastAsia="zh-CN"/>
        </w:rPr>
        <w:t>：</w:t>
      </w:r>
      <w:r>
        <w:rPr>
          <w:rFonts w:hint="eastAsia"/>
          <w:color w:val="auto"/>
          <w:highlight w:val="none"/>
          <w:lang w:val="en-US" w:eastAsia="zh-CN"/>
        </w:rPr>
        <w:t>达到</w:t>
      </w:r>
      <w:r>
        <w:rPr>
          <w:rFonts w:hint="eastAsia"/>
          <w:color w:val="auto"/>
          <w:highlight w:val="none"/>
          <w:lang w:eastAsia="zh-CN"/>
        </w:rPr>
        <w:t>《</w:t>
      </w:r>
      <w:r>
        <w:rPr>
          <w:rFonts w:hint="eastAsia"/>
          <w:color w:val="auto"/>
          <w:highlight w:val="none"/>
        </w:rPr>
        <w:t>医院消毒卫生标准</w:t>
      </w:r>
      <w:r>
        <w:rPr>
          <w:rFonts w:hint="eastAsia"/>
          <w:color w:val="auto"/>
          <w:highlight w:val="none"/>
          <w:lang w:eastAsia="zh-CN"/>
        </w:rPr>
        <w:t>》</w:t>
      </w:r>
      <w:r>
        <w:rPr>
          <w:rFonts w:hint="eastAsia"/>
          <w:color w:val="auto"/>
          <w:highlight w:val="none"/>
        </w:rPr>
        <w:t xml:space="preserve">GB 15982-2012 </w:t>
      </w:r>
      <w:r>
        <w:rPr>
          <w:rFonts w:hint="eastAsia"/>
          <w:color w:val="auto"/>
          <w:highlight w:val="none"/>
          <w:lang w:val="en-US" w:eastAsia="zh-CN"/>
        </w:rPr>
        <w:t>要求</w:t>
      </w:r>
      <w:r>
        <w:rPr>
          <w:rFonts w:hint="eastAsia"/>
          <w:color w:val="auto"/>
          <w:highlight w:val="none"/>
        </w:rPr>
        <w:t>（提供第三方检测报告或其他证明材料）</w:t>
      </w:r>
    </w:p>
    <w:p w14:paraId="1FE84BED">
      <w:pPr>
        <w:pStyle w:val="4"/>
        <w:bidi w:val="0"/>
        <w:rPr>
          <w:rFonts w:hint="eastAsia"/>
          <w:color w:val="auto"/>
          <w:highlight w:val="none"/>
        </w:rPr>
      </w:pPr>
      <w:bookmarkStart w:id="45" w:name="_Toc8268"/>
      <w:r>
        <w:rPr>
          <w:rFonts w:hint="eastAsia"/>
          <w:color w:val="auto"/>
          <w:highlight w:val="none"/>
        </w:rPr>
        <w:t>治疗车</w:t>
      </w:r>
      <w:bookmarkEnd w:id="45"/>
    </w:p>
    <w:p w14:paraId="3E053DB3">
      <w:pPr>
        <w:pStyle w:val="6"/>
        <w:bidi w:val="0"/>
        <w:rPr>
          <w:rFonts w:hint="eastAsia"/>
          <w:color w:val="auto"/>
          <w:highlight w:val="none"/>
        </w:rPr>
      </w:pPr>
      <w:r>
        <w:rPr>
          <w:rFonts w:hint="eastAsia"/>
          <w:color w:val="auto"/>
          <w:highlight w:val="none"/>
        </w:rPr>
        <w:t>规格尺寸：735</w:t>
      </w:r>
      <w:r>
        <w:rPr>
          <w:rFonts w:hint="eastAsia"/>
          <w:color w:val="auto"/>
          <w:highlight w:val="none"/>
          <w:lang w:eastAsia="zh-CN"/>
        </w:rPr>
        <w:t>*</w:t>
      </w:r>
      <w:r>
        <w:rPr>
          <w:rFonts w:hint="eastAsia"/>
          <w:color w:val="auto"/>
          <w:highlight w:val="none"/>
        </w:rPr>
        <w:t>450</w:t>
      </w:r>
      <w:r>
        <w:rPr>
          <w:rFonts w:hint="eastAsia"/>
          <w:color w:val="auto"/>
          <w:highlight w:val="none"/>
          <w:lang w:eastAsia="zh-CN"/>
        </w:rPr>
        <w:t>*</w:t>
      </w:r>
      <w:r>
        <w:rPr>
          <w:rFonts w:hint="eastAsia"/>
          <w:color w:val="auto"/>
          <w:highlight w:val="none"/>
        </w:rPr>
        <w:t>850</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41A18812">
      <w:pPr>
        <w:pStyle w:val="6"/>
        <w:bidi w:val="0"/>
        <w:rPr>
          <w:rFonts w:hint="eastAsia"/>
          <w:color w:val="auto"/>
          <w:highlight w:val="none"/>
        </w:rPr>
      </w:pPr>
      <w:r>
        <w:rPr>
          <w:rFonts w:hint="eastAsia"/>
          <w:color w:val="auto"/>
          <w:highlight w:val="none"/>
        </w:rPr>
        <w:t>主体框架由不锈钢圆管焊接而成。</w:t>
      </w:r>
    </w:p>
    <w:p w14:paraId="1E515C9C">
      <w:pPr>
        <w:pStyle w:val="6"/>
        <w:bidi w:val="0"/>
        <w:rPr>
          <w:rFonts w:hint="eastAsia"/>
          <w:color w:val="auto"/>
          <w:highlight w:val="none"/>
        </w:rPr>
      </w:pPr>
      <w:r>
        <w:rPr>
          <w:rFonts w:hint="eastAsia"/>
          <w:color w:val="auto"/>
          <w:highlight w:val="none"/>
        </w:rPr>
        <w:t>工作台面为两层拉伸台面，有效尺寸为：735*450mm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带不锈钢圆管护栏，防止物品跌落。</w:t>
      </w:r>
    </w:p>
    <w:p w14:paraId="561B23C7">
      <w:pPr>
        <w:pStyle w:val="6"/>
        <w:bidi w:val="0"/>
        <w:rPr>
          <w:rFonts w:hint="eastAsia"/>
          <w:color w:val="auto"/>
          <w:highlight w:val="none"/>
        </w:rPr>
      </w:pPr>
      <w:r>
        <w:rPr>
          <w:rFonts w:hint="eastAsia"/>
          <w:color w:val="auto"/>
          <w:highlight w:val="none"/>
        </w:rPr>
        <w:t>底部配有万向轮4只，其中</w:t>
      </w:r>
      <w:r>
        <w:rPr>
          <w:rFonts w:hint="eastAsia"/>
          <w:color w:val="auto"/>
          <w:highlight w:val="none"/>
          <w:lang w:val="en-US" w:eastAsia="zh-CN"/>
        </w:rPr>
        <w:t>至少</w:t>
      </w:r>
      <w:r>
        <w:rPr>
          <w:rFonts w:hint="eastAsia"/>
          <w:color w:val="auto"/>
          <w:highlight w:val="none"/>
        </w:rPr>
        <w:t>两只带刹车。</w:t>
      </w:r>
    </w:p>
    <w:p w14:paraId="361D62C5">
      <w:pPr>
        <w:pStyle w:val="6"/>
        <w:bidi w:val="0"/>
        <w:rPr>
          <w:rFonts w:hint="eastAsia"/>
          <w:color w:val="auto"/>
          <w:highlight w:val="none"/>
        </w:rPr>
      </w:pPr>
      <w:r>
        <w:rPr>
          <w:rFonts w:hint="eastAsia"/>
          <w:color w:val="auto"/>
          <w:highlight w:val="none"/>
        </w:rPr>
        <w:t>顶层台面下方带一抽屉，有效尺寸为290</w:t>
      </w:r>
      <w:r>
        <w:rPr>
          <w:rFonts w:hint="eastAsia"/>
          <w:color w:val="auto"/>
          <w:highlight w:val="none"/>
          <w:lang w:eastAsia="zh-CN"/>
        </w:rPr>
        <w:t>*</w:t>
      </w:r>
      <w:r>
        <w:rPr>
          <w:rFonts w:hint="eastAsia"/>
          <w:color w:val="auto"/>
          <w:highlight w:val="none"/>
        </w:rPr>
        <w:t>270</w:t>
      </w:r>
      <w:r>
        <w:rPr>
          <w:rFonts w:hint="eastAsia"/>
          <w:color w:val="auto"/>
          <w:highlight w:val="none"/>
          <w:lang w:eastAsia="zh-CN"/>
        </w:rPr>
        <w:t>*</w:t>
      </w:r>
      <w:r>
        <w:rPr>
          <w:rFonts w:hint="eastAsia"/>
          <w:color w:val="auto"/>
          <w:highlight w:val="none"/>
        </w:rPr>
        <w:t>80mm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抽屉采用静音滑轨</w:t>
      </w:r>
      <w:r>
        <w:rPr>
          <w:rFonts w:hint="eastAsia"/>
          <w:color w:val="auto"/>
          <w:highlight w:val="none"/>
          <w:lang w:eastAsia="zh-CN"/>
        </w:rPr>
        <w:t>，</w:t>
      </w:r>
      <w:r>
        <w:rPr>
          <w:rFonts w:hint="eastAsia"/>
          <w:color w:val="auto"/>
          <w:highlight w:val="none"/>
        </w:rPr>
        <w:t>可存放一次性输液器、棉签、纱布等。抽屉下方配备一个可转动的不锈钢废弃物桶。</w:t>
      </w:r>
    </w:p>
    <w:p w14:paraId="230D513F">
      <w:pPr>
        <w:pStyle w:val="6"/>
        <w:bidi w:val="0"/>
        <w:rPr>
          <w:rFonts w:hint="eastAsia"/>
          <w:color w:val="auto"/>
          <w:highlight w:val="none"/>
        </w:rPr>
      </w:pPr>
      <w:r>
        <w:rPr>
          <w:rFonts w:hint="eastAsia"/>
          <w:color w:val="auto"/>
          <w:highlight w:val="none"/>
        </w:rPr>
        <w:t>整体采用不锈钢板/管折制焊接而成。</w:t>
      </w:r>
    </w:p>
    <w:p w14:paraId="73E9FEFC">
      <w:pPr>
        <w:pStyle w:val="6"/>
        <w:bidi w:val="0"/>
        <w:rPr>
          <w:rFonts w:hint="eastAsia"/>
          <w:color w:val="auto"/>
          <w:highlight w:val="none"/>
        </w:rPr>
      </w:pPr>
      <w:r>
        <w:rPr>
          <w:rFonts w:hint="eastAsia"/>
          <w:color w:val="auto"/>
          <w:highlight w:val="none"/>
        </w:rPr>
        <w:t>焊接采用氩弧焊焊接技术。</w:t>
      </w:r>
    </w:p>
    <w:p w14:paraId="5AED26E5">
      <w:pPr>
        <w:pStyle w:val="4"/>
        <w:bidi w:val="0"/>
        <w:rPr>
          <w:rFonts w:hint="eastAsia"/>
          <w:color w:val="auto"/>
          <w:highlight w:val="none"/>
        </w:rPr>
      </w:pPr>
      <w:bookmarkStart w:id="46" w:name="_Toc18160"/>
      <w:r>
        <w:rPr>
          <w:rFonts w:hint="eastAsia"/>
          <w:color w:val="auto"/>
          <w:highlight w:val="none"/>
        </w:rPr>
        <w:t>病历夹车（60格）</w:t>
      </w:r>
      <w:bookmarkEnd w:id="46"/>
    </w:p>
    <w:p w14:paraId="2B9C2465">
      <w:pPr>
        <w:pStyle w:val="6"/>
        <w:bidi w:val="0"/>
        <w:rPr>
          <w:rFonts w:hint="eastAsia"/>
          <w:color w:val="auto"/>
          <w:highlight w:val="none"/>
        </w:rPr>
      </w:pPr>
      <w:r>
        <w:rPr>
          <w:rFonts w:hint="eastAsia"/>
          <w:color w:val="auto"/>
          <w:highlight w:val="none"/>
        </w:rPr>
        <w:t>规格尺寸：</w:t>
      </w:r>
      <w:r>
        <w:rPr>
          <w:rFonts w:hint="eastAsia"/>
          <w:color w:val="auto"/>
          <w:highlight w:val="none"/>
          <w:lang w:val="en-US" w:eastAsia="zh-CN"/>
        </w:rPr>
        <w:t>700*400*</w:t>
      </w:r>
      <w:r>
        <w:rPr>
          <w:rFonts w:hint="eastAsia"/>
          <w:color w:val="auto"/>
          <w:highlight w:val="none"/>
        </w:rPr>
        <w:t>1</w:t>
      </w:r>
      <w:r>
        <w:rPr>
          <w:rFonts w:hint="eastAsia"/>
          <w:color w:val="auto"/>
          <w:highlight w:val="none"/>
          <w:lang w:val="en-US" w:eastAsia="zh-CN"/>
        </w:rPr>
        <w:t>20</w:t>
      </w:r>
      <w:r>
        <w:rPr>
          <w:rFonts w:hint="eastAsia"/>
          <w:color w:val="auto"/>
          <w:highlight w:val="none"/>
        </w:rPr>
        <w:t>0mm</w:t>
      </w:r>
      <w:r>
        <w:rPr>
          <w:rFonts w:hint="eastAsia"/>
          <w:color w:val="auto"/>
          <w:highlight w:val="none"/>
          <w:lang w:eastAsia="zh-CN"/>
        </w:rPr>
        <w:t>（</w:t>
      </w:r>
      <w:r>
        <w:rPr>
          <w:rFonts w:hint="eastAsia"/>
          <w:color w:val="auto"/>
          <w:highlight w:val="none"/>
        </w:rPr>
        <w:t>60</w:t>
      </w:r>
      <w:r>
        <w:rPr>
          <w:rFonts w:hint="eastAsia"/>
          <w:color w:val="auto"/>
          <w:highlight w:val="none"/>
          <w:lang w:val="en-US" w:eastAsia="zh-CN"/>
        </w:rPr>
        <w:t>格）</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w:t>
      </w:r>
    </w:p>
    <w:p w14:paraId="7EA0295E">
      <w:pPr>
        <w:pStyle w:val="6"/>
        <w:bidi w:val="0"/>
        <w:rPr>
          <w:rFonts w:hint="eastAsia"/>
          <w:color w:val="auto"/>
          <w:highlight w:val="none"/>
        </w:rPr>
      </w:pPr>
      <w:r>
        <w:rPr>
          <w:rFonts w:hint="eastAsia"/>
          <w:color w:val="auto"/>
          <w:highlight w:val="none"/>
        </w:rPr>
        <w:t>主体框架采用不锈钢冷轧板焊接而成。</w:t>
      </w:r>
    </w:p>
    <w:p w14:paraId="08A874A3">
      <w:pPr>
        <w:pStyle w:val="6"/>
        <w:bidi w:val="0"/>
        <w:rPr>
          <w:rFonts w:hint="eastAsia"/>
          <w:color w:val="auto"/>
          <w:highlight w:val="none"/>
        </w:rPr>
      </w:pPr>
      <w:r>
        <w:rPr>
          <w:rFonts w:hint="eastAsia"/>
          <w:color w:val="auto"/>
          <w:highlight w:val="none"/>
        </w:rPr>
        <w:t>工作台面有效尺寸为：6</w:t>
      </w:r>
      <w:r>
        <w:rPr>
          <w:rFonts w:hint="eastAsia"/>
          <w:color w:val="auto"/>
          <w:highlight w:val="none"/>
          <w:lang w:val="en-US" w:eastAsia="zh-CN"/>
        </w:rPr>
        <w:t>5</w:t>
      </w:r>
      <w:r>
        <w:rPr>
          <w:rFonts w:hint="eastAsia"/>
          <w:color w:val="auto"/>
          <w:highlight w:val="none"/>
        </w:rPr>
        <w:t>0</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90</w:t>
      </w:r>
      <w:r>
        <w:rPr>
          <w:rFonts w:hint="eastAsia"/>
          <w:color w:val="auto"/>
          <w:highlight w:val="none"/>
        </w:rPr>
        <w:t>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，台面正前面为圆弧造型。</w:t>
      </w:r>
    </w:p>
    <w:p w14:paraId="3940BE19">
      <w:pPr>
        <w:pStyle w:val="6"/>
        <w:bidi w:val="0"/>
        <w:rPr>
          <w:rFonts w:hint="eastAsia"/>
          <w:color w:val="auto"/>
          <w:highlight w:val="none"/>
        </w:rPr>
      </w:pPr>
      <w:r>
        <w:rPr>
          <w:rFonts w:hint="eastAsia"/>
          <w:color w:val="auto"/>
          <w:highlight w:val="none"/>
        </w:rPr>
        <w:t>顶层台面下方带1个抽屉，抽屉采用静音滑轨，可存放笔、文件夹等相关东西。</w:t>
      </w:r>
    </w:p>
    <w:p w14:paraId="66AE513A">
      <w:pPr>
        <w:pStyle w:val="6"/>
        <w:bidi w:val="0"/>
        <w:rPr>
          <w:rFonts w:hint="eastAsia"/>
          <w:color w:val="auto"/>
          <w:highlight w:val="none"/>
        </w:rPr>
      </w:pPr>
      <w:r>
        <w:rPr>
          <w:rFonts w:hint="eastAsia"/>
          <w:color w:val="auto"/>
          <w:highlight w:val="none"/>
        </w:rPr>
        <w:t>抽屉下方为储放病历夹的柜体，采用左右两排式设计，中间带序列编号。两排均带锁，可独立管控。</w:t>
      </w:r>
    </w:p>
    <w:p w14:paraId="5B367215">
      <w:pPr>
        <w:pStyle w:val="6"/>
        <w:bidi w:val="0"/>
        <w:rPr>
          <w:rFonts w:hint="eastAsia"/>
          <w:color w:val="auto"/>
          <w:highlight w:val="none"/>
        </w:rPr>
      </w:pPr>
      <w:r>
        <w:rPr>
          <w:rFonts w:hint="eastAsia"/>
          <w:color w:val="auto"/>
          <w:highlight w:val="none"/>
        </w:rPr>
        <w:t>底部配有万向轮4只，其中</w:t>
      </w:r>
      <w:r>
        <w:rPr>
          <w:rFonts w:hint="eastAsia"/>
          <w:color w:val="auto"/>
          <w:highlight w:val="none"/>
          <w:lang w:val="en-US" w:eastAsia="zh-CN"/>
        </w:rPr>
        <w:t>至少</w:t>
      </w:r>
      <w:r>
        <w:rPr>
          <w:rFonts w:hint="eastAsia"/>
          <w:color w:val="auto"/>
          <w:highlight w:val="none"/>
        </w:rPr>
        <w:t>两只带刹车。</w:t>
      </w:r>
    </w:p>
    <w:p w14:paraId="53682D68">
      <w:pPr>
        <w:pStyle w:val="6"/>
        <w:bidi w:val="0"/>
        <w:rPr>
          <w:rFonts w:hint="eastAsia"/>
          <w:color w:val="auto"/>
          <w:highlight w:val="none"/>
        </w:rPr>
      </w:pPr>
      <w:r>
        <w:rPr>
          <w:rFonts w:hint="eastAsia"/>
          <w:color w:val="auto"/>
          <w:highlight w:val="none"/>
        </w:rPr>
        <w:t>整体采用不锈钢板/管折制焊接而成。</w:t>
      </w:r>
    </w:p>
    <w:p w14:paraId="0617B158">
      <w:pPr>
        <w:pStyle w:val="6"/>
        <w:bidi w:val="0"/>
        <w:rPr>
          <w:rFonts w:hint="eastAsia"/>
          <w:color w:val="auto"/>
          <w:highlight w:val="none"/>
        </w:rPr>
      </w:pPr>
      <w:r>
        <w:rPr>
          <w:rFonts w:hint="eastAsia"/>
          <w:color w:val="auto"/>
          <w:highlight w:val="none"/>
        </w:rPr>
        <w:t xml:space="preserve">焊接采用氩弧焊焊接技术。 </w:t>
      </w:r>
    </w:p>
    <w:p w14:paraId="59EC4115">
      <w:pPr>
        <w:pStyle w:val="4"/>
        <w:bidi w:val="0"/>
        <w:rPr>
          <w:rFonts w:hint="eastAsia"/>
          <w:color w:val="auto"/>
          <w:highlight w:val="none"/>
        </w:rPr>
      </w:pPr>
      <w:bookmarkStart w:id="47" w:name="_Toc30861"/>
      <w:r>
        <w:rPr>
          <w:rFonts w:hint="eastAsia"/>
          <w:color w:val="auto"/>
          <w:highlight w:val="none"/>
        </w:rPr>
        <w:t>抢救车</w:t>
      </w:r>
      <w:bookmarkEnd w:id="47"/>
    </w:p>
    <w:p w14:paraId="43E079E3">
      <w:pPr>
        <w:pStyle w:val="6"/>
        <w:bidi w:val="0"/>
        <w:rPr>
          <w:rFonts w:hint="eastAsia"/>
          <w:color w:val="auto"/>
          <w:highlight w:val="none"/>
        </w:rPr>
      </w:pPr>
      <w:r>
        <w:rPr>
          <w:rFonts w:hint="eastAsia"/>
          <w:color w:val="auto"/>
          <w:highlight w:val="none"/>
        </w:rPr>
        <w:t>规格尺寸：19</w:t>
      </w:r>
      <w:r>
        <w:rPr>
          <w:rFonts w:hint="eastAsia"/>
          <w:color w:val="auto"/>
          <w:highlight w:val="none"/>
          <w:lang w:val="en-US" w:eastAsia="zh-CN"/>
        </w:rPr>
        <w:t>5</w:t>
      </w:r>
      <w:r>
        <w:rPr>
          <w:rFonts w:hint="eastAsia"/>
          <w:color w:val="auto"/>
          <w:highlight w:val="none"/>
        </w:rPr>
        <w:t>0</w:t>
      </w:r>
      <w:r>
        <w:rPr>
          <w:rFonts w:hint="eastAsia"/>
          <w:color w:val="auto"/>
          <w:highlight w:val="none"/>
          <w:lang w:eastAsia="zh-CN"/>
        </w:rPr>
        <w:t>*</w:t>
      </w:r>
      <w:r>
        <w:rPr>
          <w:rFonts w:hint="eastAsia"/>
          <w:color w:val="auto"/>
          <w:highlight w:val="none"/>
        </w:rPr>
        <w:t>6</w:t>
      </w:r>
      <w:r>
        <w:rPr>
          <w:rFonts w:hint="eastAsia"/>
          <w:color w:val="auto"/>
          <w:highlight w:val="none"/>
          <w:lang w:val="en-US" w:eastAsia="zh-CN"/>
        </w:rPr>
        <w:t>5</w:t>
      </w:r>
      <w:r>
        <w:rPr>
          <w:rFonts w:hint="eastAsia"/>
          <w:color w:val="auto"/>
          <w:highlight w:val="none"/>
        </w:rPr>
        <w:t>0</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5</w:t>
      </w:r>
      <w:r>
        <w:rPr>
          <w:rFonts w:hint="eastAsia"/>
          <w:color w:val="auto"/>
          <w:highlight w:val="none"/>
        </w:rPr>
        <w:t>0</w:t>
      </w:r>
      <w:r>
        <w:rPr>
          <w:rFonts w:hint="eastAsia"/>
          <w:color w:val="auto"/>
          <w:highlight w:val="none"/>
          <w:lang w:eastAsia="zh-CN"/>
        </w:rPr>
        <w:t>—</w:t>
      </w:r>
      <w:r>
        <w:rPr>
          <w:rFonts w:hint="eastAsia"/>
          <w:color w:val="auto"/>
          <w:highlight w:val="none"/>
        </w:rPr>
        <w:t>820mm（±</w:t>
      </w:r>
      <w:r>
        <w:rPr>
          <w:rFonts w:hint="eastAsia"/>
          <w:color w:val="auto"/>
          <w:highlight w:val="none"/>
          <w:lang w:val="en-US" w:eastAsia="zh-CN"/>
        </w:rPr>
        <w:t>2</w:t>
      </w:r>
      <w:r>
        <w:rPr>
          <w:rFonts w:hint="eastAsia"/>
          <w:color w:val="auto"/>
          <w:highlight w:val="none"/>
        </w:rPr>
        <w:t>0mm）</w:t>
      </w:r>
    </w:p>
    <w:p w14:paraId="1F27DE6A">
      <w:pPr>
        <w:pStyle w:val="6"/>
        <w:bidi w:val="0"/>
        <w:rPr>
          <w:rFonts w:hint="eastAsia"/>
          <w:color w:val="auto"/>
          <w:highlight w:val="none"/>
        </w:rPr>
      </w:pPr>
      <w:r>
        <w:rPr>
          <w:rFonts w:hint="eastAsia"/>
          <w:color w:val="auto"/>
          <w:highlight w:val="none"/>
        </w:rPr>
        <w:t>推车主要框架结构采用钢型材焊接成型。</w:t>
      </w:r>
    </w:p>
    <w:p w14:paraId="5A25C4B8">
      <w:pPr>
        <w:pStyle w:val="6"/>
        <w:bidi w:val="0"/>
        <w:rPr>
          <w:rFonts w:hint="eastAsia"/>
          <w:color w:val="auto"/>
          <w:highlight w:val="none"/>
        </w:rPr>
      </w:pPr>
      <w:r>
        <w:rPr>
          <w:rFonts w:hint="eastAsia"/>
          <w:color w:val="auto"/>
          <w:highlight w:val="none"/>
        </w:rPr>
        <w:t>床面采用ABS工程塑料一次性注塑成型。</w:t>
      </w:r>
    </w:p>
    <w:p w14:paraId="0289ADBA">
      <w:pPr>
        <w:pStyle w:val="6"/>
        <w:bidi w:val="0"/>
        <w:rPr>
          <w:rFonts w:hint="eastAsia"/>
          <w:color w:val="auto"/>
          <w:highlight w:val="none"/>
        </w:rPr>
      </w:pPr>
      <w:r>
        <w:rPr>
          <w:rFonts w:hint="eastAsia"/>
          <w:color w:val="auto"/>
          <w:highlight w:val="none"/>
        </w:rPr>
        <w:t>床面上配置牛津布包裹高弹海绵，可拆换。床垫两边各带2个提环，可兼做软担架，方便病人快速转移。</w:t>
      </w:r>
    </w:p>
    <w:p w14:paraId="0BBF984B">
      <w:pPr>
        <w:pStyle w:val="6"/>
        <w:bidi w:val="0"/>
        <w:rPr>
          <w:rFonts w:hint="eastAsia"/>
          <w:color w:val="auto"/>
          <w:highlight w:val="none"/>
        </w:rPr>
      </w:pPr>
      <w:r>
        <w:rPr>
          <w:rFonts w:hint="eastAsia"/>
          <w:color w:val="auto"/>
          <w:highlight w:val="none"/>
        </w:rPr>
        <w:t>护栏采用ABS工程塑料一次性注塑成型。</w:t>
      </w:r>
    </w:p>
    <w:p w14:paraId="1B70CA61">
      <w:pPr>
        <w:pStyle w:val="6"/>
        <w:bidi w:val="0"/>
        <w:rPr>
          <w:rFonts w:hint="eastAsia"/>
          <w:color w:val="auto"/>
          <w:highlight w:val="none"/>
        </w:rPr>
      </w:pPr>
      <w:r>
        <w:rPr>
          <w:rFonts w:hint="eastAsia"/>
          <w:color w:val="auto"/>
          <w:highlight w:val="none"/>
        </w:rPr>
        <w:t>脚轮为静音中控脚轮，采用中控刹车系统。</w:t>
      </w:r>
      <w:r>
        <w:rPr>
          <w:rFonts w:hint="eastAsia"/>
          <w:color w:val="auto"/>
          <w:highlight w:val="none"/>
          <w:lang w:eastAsia="zh-CN"/>
        </w:rPr>
        <w:t>配备</w:t>
      </w:r>
      <w:r>
        <w:rPr>
          <w:rFonts w:hint="eastAsia"/>
          <w:color w:val="auto"/>
          <w:highlight w:val="none"/>
        </w:rPr>
        <w:t>导向轮装置，一人可轻松操作。</w:t>
      </w:r>
    </w:p>
    <w:p w14:paraId="4B9B6149">
      <w:pPr>
        <w:pStyle w:val="6"/>
        <w:bidi w:val="0"/>
        <w:rPr>
          <w:rFonts w:hint="eastAsia"/>
          <w:color w:val="auto"/>
          <w:highlight w:val="none"/>
        </w:rPr>
      </w:pPr>
      <w:r>
        <w:rPr>
          <w:rFonts w:hint="eastAsia"/>
          <w:color w:val="auto"/>
          <w:highlight w:val="none"/>
        </w:rPr>
        <w:t>护栏可翻转升降，在转移过程中保护病人。</w:t>
      </w:r>
    </w:p>
    <w:p w14:paraId="57FF9909">
      <w:pPr>
        <w:pStyle w:val="6"/>
        <w:bidi w:val="0"/>
        <w:rPr>
          <w:rFonts w:hint="eastAsia"/>
          <w:color w:val="auto"/>
          <w:highlight w:val="none"/>
        </w:rPr>
      </w:pPr>
      <w:r>
        <w:rPr>
          <w:rFonts w:hint="eastAsia"/>
          <w:color w:val="auto"/>
          <w:highlight w:val="none"/>
        </w:rPr>
        <w:t>插式输液架为可调式，根据需要自行调节高度。输液杆采用不锈钢圆管，挂钩</w:t>
      </w:r>
      <w:r>
        <w:rPr>
          <w:rFonts w:hint="eastAsia"/>
          <w:color w:val="auto"/>
          <w:highlight w:val="none"/>
          <w:lang w:eastAsia="zh-CN"/>
        </w:rPr>
        <w:t>采用</w:t>
      </w:r>
      <w:r>
        <w:rPr>
          <w:rFonts w:hint="eastAsia"/>
          <w:color w:val="auto"/>
          <w:highlight w:val="none"/>
        </w:rPr>
        <w:t>冷拔圆钢，挂钩数量</w:t>
      </w:r>
      <w:r>
        <w:rPr>
          <w:rFonts w:hint="eastAsia"/>
          <w:color w:val="auto"/>
          <w:highlight w:val="none"/>
          <w:lang w:val="en-US" w:eastAsia="zh-CN"/>
        </w:rPr>
        <w:t>不少于</w:t>
      </w:r>
      <w:r>
        <w:rPr>
          <w:rFonts w:hint="eastAsia"/>
          <w:color w:val="auto"/>
          <w:highlight w:val="none"/>
        </w:rPr>
        <w:t>3个；</w:t>
      </w:r>
    </w:p>
    <w:p w14:paraId="6168E7DD">
      <w:pPr>
        <w:pStyle w:val="6"/>
        <w:bidi w:val="0"/>
        <w:rPr>
          <w:rFonts w:hint="eastAsia"/>
          <w:color w:val="auto"/>
          <w:highlight w:val="none"/>
        </w:rPr>
      </w:pPr>
      <w:r>
        <w:rPr>
          <w:rFonts w:hint="eastAsia"/>
          <w:color w:val="auto"/>
          <w:highlight w:val="none"/>
        </w:rPr>
        <w:t>抢救车靠背角度由气弹簧调节，调节角度为0～65°。</w:t>
      </w:r>
    </w:p>
    <w:p w14:paraId="34C6B64A">
      <w:pPr>
        <w:pStyle w:val="6"/>
        <w:bidi w:val="0"/>
        <w:rPr>
          <w:rFonts w:hint="eastAsia"/>
          <w:color w:val="auto"/>
          <w:highlight w:val="none"/>
        </w:rPr>
      </w:pPr>
      <w:r>
        <w:rPr>
          <w:rFonts w:hint="eastAsia"/>
          <w:color w:val="auto"/>
          <w:highlight w:val="none"/>
        </w:rPr>
        <w:t>丝杆采用45#钢，丝杆具有双向过摇保护装置。摇把和丝杆之间采用“万向接”连接技术，“万向接”为钢件。抢救车整体升降高度范围为570～860mm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w:t>
      </w:r>
    </w:p>
    <w:p w14:paraId="18232214">
      <w:pPr>
        <w:pStyle w:val="6"/>
        <w:bidi w:val="0"/>
        <w:rPr>
          <w:rFonts w:hint="eastAsia"/>
          <w:color w:val="auto"/>
          <w:highlight w:val="none"/>
        </w:rPr>
      </w:pPr>
      <w:r>
        <w:rPr>
          <w:rFonts w:hint="eastAsia"/>
          <w:color w:val="auto"/>
          <w:highlight w:val="none"/>
        </w:rPr>
        <w:t>推车整体采用碳钢型材，表面喷塑处理。</w:t>
      </w:r>
    </w:p>
    <w:p w14:paraId="495719E5">
      <w:pPr>
        <w:pStyle w:val="6"/>
        <w:bidi w:val="0"/>
        <w:rPr>
          <w:rFonts w:hint="eastAsia"/>
          <w:color w:val="auto"/>
          <w:highlight w:val="none"/>
        </w:rPr>
      </w:pPr>
      <w:r>
        <w:rPr>
          <w:rFonts w:hint="eastAsia"/>
          <w:color w:val="auto"/>
          <w:highlight w:val="none"/>
        </w:rPr>
        <w:t>头部配备可放氧气瓶的支架。</w:t>
      </w:r>
    </w:p>
    <w:p w14:paraId="5280EF6F">
      <w:pPr>
        <w:pStyle w:val="6"/>
        <w:bidi w:val="0"/>
        <w:rPr>
          <w:rFonts w:hint="eastAsia"/>
          <w:color w:val="auto"/>
          <w:highlight w:val="none"/>
        </w:rPr>
      </w:pPr>
      <w:r>
        <w:rPr>
          <w:rFonts w:hint="eastAsia"/>
          <w:color w:val="auto"/>
          <w:highlight w:val="none"/>
        </w:rPr>
        <w:t>配置：不锈钢插式输液杆1根、床垫1套。</w:t>
      </w:r>
    </w:p>
    <w:p w14:paraId="19F26DAB">
      <w:pPr>
        <w:pStyle w:val="4"/>
        <w:bidi w:val="0"/>
        <w:rPr>
          <w:rFonts w:hint="eastAsia"/>
          <w:color w:val="auto"/>
          <w:highlight w:val="none"/>
        </w:rPr>
      </w:pPr>
      <w:bookmarkStart w:id="48" w:name="_Toc1548"/>
      <w:r>
        <w:rPr>
          <w:rFonts w:hint="eastAsia"/>
          <w:color w:val="auto"/>
          <w:highlight w:val="none"/>
        </w:rPr>
        <w:t>抢救物品及药品推车</w:t>
      </w:r>
      <w:bookmarkEnd w:id="48"/>
    </w:p>
    <w:p w14:paraId="122FD828">
      <w:pPr>
        <w:pStyle w:val="6"/>
        <w:bidi w:val="0"/>
        <w:rPr>
          <w:rFonts w:hint="eastAsia"/>
          <w:color w:val="auto"/>
          <w:highlight w:val="none"/>
        </w:rPr>
      </w:pPr>
      <w:r>
        <w:rPr>
          <w:rFonts w:hint="eastAsia"/>
          <w:color w:val="auto"/>
          <w:highlight w:val="none"/>
        </w:rPr>
        <w:t>规格尺寸：600</w:t>
      </w:r>
      <w:r>
        <w:rPr>
          <w:rFonts w:hint="eastAsia"/>
          <w:color w:val="auto"/>
          <w:highlight w:val="none"/>
          <w:lang w:val="en-US" w:eastAsia="zh-CN"/>
        </w:rPr>
        <w:t>mm*</w:t>
      </w:r>
      <w:r>
        <w:rPr>
          <w:rFonts w:hint="eastAsia"/>
          <w:color w:val="auto"/>
          <w:highlight w:val="none"/>
        </w:rPr>
        <w:t>450</w:t>
      </w:r>
      <w:r>
        <w:rPr>
          <w:rFonts w:hint="eastAsia"/>
          <w:color w:val="auto"/>
          <w:highlight w:val="none"/>
          <w:lang w:val="en-US" w:eastAsia="zh-CN"/>
        </w:rPr>
        <w:t>mm*</w:t>
      </w:r>
      <w:r>
        <w:rPr>
          <w:rFonts w:hint="eastAsia"/>
          <w:color w:val="auto"/>
          <w:highlight w:val="none"/>
        </w:rPr>
        <w:t>850</w:t>
      </w:r>
      <w:r>
        <w:rPr>
          <w:rFonts w:hint="eastAsia"/>
          <w:color w:val="auto"/>
          <w:highlight w:val="none"/>
          <w:lang w:val="en-US" w:eastAsia="zh-CN"/>
        </w:rPr>
        <w:t>mm</w:t>
      </w:r>
      <w:r>
        <w:rPr>
          <w:rFonts w:hint="eastAsia"/>
          <w:color w:val="auto"/>
          <w:highlight w:val="none"/>
          <w:lang w:eastAsia="zh-CN"/>
        </w:rPr>
        <w:t>，</w:t>
      </w:r>
      <w:r>
        <w:rPr>
          <w:rFonts w:hint="eastAsia"/>
          <w:color w:val="auto"/>
          <w:highlight w:val="none"/>
          <w:lang w:val="en-US" w:eastAsia="zh-CN"/>
        </w:rPr>
        <w:t>±50mm</w:t>
      </w:r>
    </w:p>
    <w:p w14:paraId="2120A186">
      <w:pPr>
        <w:pStyle w:val="6"/>
        <w:bidi w:val="0"/>
        <w:rPr>
          <w:rFonts w:hint="eastAsia"/>
          <w:color w:val="auto"/>
          <w:highlight w:val="none"/>
        </w:rPr>
      </w:pPr>
      <w:r>
        <w:rPr>
          <w:rFonts w:hint="eastAsia"/>
          <w:color w:val="auto"/>
          <w:highlight w:val="none"/>
        </w:rPr>
        <w:t>主体框架由优质不锈钢圆管焊接而成。</w:t>
      </w:r>
    </w:p>
    <w:p w14:paraId="6CC41ED8">
      <w:pPr>
        <w:pStyle w:val="6"/>
        <w:bidi w:val="0"/>
        <w:rPr>
          <w:rFonts w:hint="eastAsia"/>
          <w:color w:val="auto"/>
          <w:highlight w:val="none"/>
        </w:rPr>
      </w:pPr>
      <w:r>
        <w:rPr>
          <w:rFonts w:hint="eastAsia"/>
          <w:color w:val="auto"/>
          <w:highlight w:val="none"/>
        </w:rPr>
        <w:t>工作台面为两层拉伸台面，有效尺寸为：600</w:t>
      </w:r>
      <w:r>
        <w:rPr>
          <w:rFonts w:hint="eastAsia"/>
          <w:color w:val="auto"/>
          <w:highlight w:val="none"/>
          <w:lang w:val="en-US" w:eastAsia="zh-CN"/>
        </w:rPr>
        <w:t>*</w:t>
      </w:r>
      <w:r>
        <w:rPr>
          <w:rFonts w:hint="eastAsia"/>
          <w:color w:val="auto"/>
          <w:highlight w:val="none"/>
        </w:rPr>
        <w:t>450m</w:t>
      </w:r>
      <w:r>
        <w:rPr>
          <w:rFonts w:hint="eastAsia"/>
          <w:color w:val="auto"/>
          <w:highlight w:val="none"/>
          <w:lang w:val="en-US" w:eastAsia="zh-CN"/>
        </w:rPr>
        <w:t>m，±50mm</w:t>
      </w:r>
      <w:r>
        <w:rPr>
          <w:rFonts w:hint="eastAsia"/>
          <w:color w:val="auto"/>
          <w:highlight w:val="none"/>
        </w:rPr>
        <w:t>带优质不锈钢x10圆管护栏，防止物品跌落。</w:t>
      </w:r>
    </w:p>
    <w:p w14:paraId="2A4F0EFB">
      <w:pPr>
        <w:pStyle w:val="6"/>
        <w:bidi w:val="0"/>
        <w:rPr>
          <w:rFonts w:hint="eastAsia"/>
          <w:color w:val="auto"/>
          <w:highlight w:val="none"/>
        </w:rPr>
      </w:pPr>
      <w:r>
        <w:rPr>
          <w:rFonts w:hint="eastAsia"/>
          <w:color w:val="auto"/>
          <w:highlight w:val="none"/>
        </w:rPr>
        <w:t>底部配有Φ75mm万向轮，其中两只带刹车。</w:t>
      </w:r>
    </w:p>
    <w:p w14:paraId="382F2C82">
      <w:pPr>
        <w:pStyle w:val="6"/>
        <w:bidi w:val="0"/>
        <w:rPr>
          <w:rFonts w:hint="eastAsia"/>
          <w:color w:val="auto"/>
          <w:highlight w:val="none"/>
        </w:rPr>
      </w:pPr>
      <w:r>
        <w:rPr>
          <w:rFonts w:hint="eastAsia"/>
          <w:color w:val="auto"/>
          <w:highlight w:val="none"/>
        </w:rPr>
        <w:t>顶层台面下方带一抽屉，有效尺寸</w:t>
      </w:r>
      <w:r>
        <w:rPr>
          <w:rFonts w:hint="eastAsia"/>
          <w:color w:val="auto"/>
          <w:highlight w:val="none"/>
          <w:lang w:val="en-US" w:eastAsia="zh-CN"/>
        </w:rPr>
        <w:t>不小于</w:t>
      </w:r>
      <w:r>
        <w:rPr>
          <w:rFonts w:hint="eastAsia"/>
          <w:color w:val="auto"/>
          <w:highlight w:val="none"/>
        </w:rPr>
        <w:t>290</w:t>
      </w:r>
      <w:r>
        <w:rPr>
          <w:rFonts w:hint="eastAsia"/>
          <w:color w:val="auto"/>
          <w:highlight w:val="none"/>
          <w:lang w:val="en-US" w:eastAsia="zh-CN"/>
        </w:rPr>
        <w:t>*</w:t>
      </w:r>
      <w:r>
        <w:rPr>
          <w:rFonts w:hint="eastAsia"/>
          <w:color w:val="auto"/>
          <w:highlight w:val="none"/>
        </w:rPr>
        <w:t>270</w:t>
      </w:r>
      <w:r>
        <w:rPr>
          <w:rFonts w:hint="eastAsia"/>
          <w:color w:val="auto"/>
          <w:highlight w:val="none"/>
          <w:lang w:val="en-US" w:eastAsia="zh-CN"/>
        </w:rPr>
        <w:t>*</w:t>
      </w:r>
      <w:r>
        <w:rPr>
          <w:rFonts w:hint="eastAsia"/>
          <w:color w:val="auto"/>
          <w:highlight w:val="none"/>
        </w:rPr>
        <w:t>80mm</w:t>
      </w:r>
      <w:r>
        <w:rPr>
          <w:rFonts w:hint="eastAsia"/>
          <w:color w:val="auto"/>
          <w:highlight w:val="none"/>
          <w:lang w:eastAsia="zh-CN"/>
        </w:rPr>
        <w:t>，</w:t>
      </w:r>
      <w:r>
        <w:rPr>
          <w:rFonts w:hint="eastAsia"/>
          <w:color w:val="auto"/>
          <w:highlight w:val="none"/>
        </w:rPr>
        <w:t>抽屉采用静音滑轨</w:t>
      </w:r>
      <w:r>
        <w:rPr>
          <w:rFonts w:hint="eastAsia"/>
          <w:color w:val="auto"/>
          <w:highlight w:val="none"/>
          <w:lang w:eastAsia="zh-CN"/>
        </w:rPr>
        <w:t>，</w:t>
      </w:r>
      <w:r>
        <w:rPr>
          <w:rFonts w:hint="eastAsia"/>
          <w:color w:val="auto"/>
          <w:highlight w:val="none"/>
        </w:rPr>
        <w:t>可存放一次性输液器、棉签、纱布等。抽屉下方配备一个可转动的不锈钢废弃物桶。</w:t>
      </w:r>
    </w:p>
    <w:p w14:paraId="4550821C">
      <w:pPr>
        <w:pStyle w:val="6"/>
        <w:bidi w:val="0"/>
        <w:rPr>
          <w:rFonts w:hint="eastAsia"/>
          <w:color w:val="auto"/>
          <w:highlight w:val="none"/>
        </w:rPr>
      </w:pPr>
      <w:r>
        <w:rPr>
          <w:rFonts w:hint="eastAsia"/>
          <w:color w:val="auto"/>
          <w:highlight w:val="none"/>
        </w:rPr>
        <w:t>整体采用不锈钢板/管折制焊接而成。</w:t>
      </w:r>
    </w:p>
    <w:p w14:paraId="79AC29CE">
      <w:pPr>
        <w:pStyle w:val="6"/>
        <w:bidi w:val="0"/>
        <w:rPr>
          <w:rFonts w:hint="eastAsia"/>
          <w:color w:val="auto"/>
          <w:highlight w:val="none"/>
        </w:rPr>
      </w:pPr>
      <w:r>
        <w:rPr>
          <w:rFonts w:hint="eastAsia"/>
          <w:color w:val="auto"/>
          <w:highlight w:val="none"/>
        </w:rPr>
        <w:t xml:space="preserve">焊接采用氩弧焊焊接技术。 </w:t>
      </w:r>
    </w:p>
    <w:p w14:paraId="5CBFD05A">
      <w:pPr>
        <w:pStyle w:val="4"/>
        <w:bidi w:val="0"/>
        <w:rPr>
          <w:rFonts w:hint="eastAsia"/>
          <w:color w:val="auto"/>
          <w:highlight w:val="none"/>
        </w:rPr>
      </w:pPr>
      <w:bookmarkStart w:id="49" w:name="_Toc32183"/>
      <w:r>
        <w:rPr>
          <w:rFonts w:hint="eastAsia"/>
          <w:color w:val="auto"/>
          <w:highlight w:val="none"/>
        </w:rPr>
        <w:t>治疗车（高端）</w:t>
      </w:r>
      <w:bookmarkEnd w:id="49"/>
    </w:p>
    <w:p w14:paraId="162F13CF">
      <w:pPr>
        <w:pStyle w:val="6"/>
        <w:bidi w:val="0"/>
        <w:rPr>
          <w:rFonts w:hint="eastAsia"/>
          <w:color w:val="auto"/>
          <w:highlight w:val="none"/>
        </w:rPr>
      </w:pPr>
      <w:r>
        <w:rPr>
          <w:rFonts w:hint="eastAsia"/>
          <w:color w:val="auto"/>
          <w:highlight w:val="none"/>
        </w:rPr>
        <w:t>规格尺寸：7</w:t>
      </w:r>
      <w:r>
        <w:rPr>
          <w:rFonts w:hint="eastAsia"/>
          <w:color w:val="auto"/>
          <w:highlight w:val="none"/>
          <w:lang w:val="en-US" w:eastAsia="zh-CN"/>
        </w:rPr>
        <w:t>50</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50</w:t>
      </w:r>
      <w:r>
        <w:rPr>
          <w:rFonts w:hint="eastAsia"/>
          <w:color w:val="auto"/>
          <w:highlight w:val="none"/>
          <w:lang w:eastAsia="zh-CN"/>
        </w:rPr>
        <w:t>*</w:t>
      </w:r>
      <w:r>
        <w:rPr>
          <w:rFonts w:hint="eastAsia"/>
          <w:color w:val="auto"/>
          <w:highlight w:val="none"/>
          <w:lang w:val="en-US" w:eastAsia="zh-CN"/>
        </w:rPr>
        <w:t>1000</w:t>
      </w:r>
      <w:r>
        <w:rPr>
          <w:rFonts w:hint="eastAsia"/>
          <w:color w:val="auto"/>
          <w:highlight w:val="none"/>
        </w:rPr>
        <w:t>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34D200AA">
      <w:pPr>
        <w:pStyle w:val="6"/>
        <w:bidi w:val="0"/>
        <w:rPr>
          <w:rFonts w:hint="eastAsia"/>
          <w:color w:val="auto"/>
          <w:highlight w:val="none"/>
        </w:rPr>
      </w:pPr>
      <w:r>
        <w:rPr>
          <w:rFonts w:hint="eastAsia"/>
          <w:color w:val="auto"/>
          <w:highlight w:val="none"/>
        </w:rPr>
        <w:t>治疗车主体采用不锈钢板。立柱采用冷拉高强度铝合金，结构牢固。</w:t>
      </w:r>
    </w:p>
    <w:p w14:paraId="75187BBA">
      <w:pPr>
        <w:pStyle w:val="6"/>
        <w:bidi w:val="0"/>
        <w:rPr>
          <w:rFonts w:hint="eastAsia"/>
          <w:color w:val="auto"/>
          <w:highlight w:val="none"/>
        </w:rPr>
      </w:pPr>
      <w:r>
        <w:rPr>
          <w:rFonts w:hint="eastAsia"/>
          <w:color w:val="auto"/>
          <w:highlight w:val="none"/>
        </w:rPr>
        <w:t>上台面配备PVC透明软垫，易清洁，防止意外刮花。台面安装不锈钢围栏，能有效阻挡推动过程中物品的滑出。</w:t>
      </w:r>
    </w:p>
    <w:p w14:paraId="66B179F1">
      <w:pPr>
        <w:pStyle w:val="6"/>
        <w:bidi w:val="0"/>
        <w:rPr>
          <w:rFonts w:hint="eastAsia"/>
          <w:color w:val="auto"/>
          <w:highlight w:val="none"/>
        </w:rPr>
      </w:pPr>
      <w:r>
        <w:rPr>
          <w:rFonts w:hint="eastAsia"/>
          <w:color w:val="auto"/>
          <w:highlight w:val="none"/>
        </w:rPr>
        <w:t>治疗车配有2个抽屉</w:t>
      </w:r>
      <w:r>
        <w:rPr>
          <w:rFonts w:hint="eastAsia"/>
          <w:color w:val="auto"/>
          <w:highlight w:val="none"/>
          <w:lang w:eastAsia="zh-CN"/>
        </w:rPr>
        <w:t>，</w:t>
      </w:r>
      <w:r>
        <w:rPr>
          <w:rFonts w:hint="eastAsia"/>
          <w:color w:val="auto"/>
          <w:highlight w:val="none"/>
        </w:rPr>
        <w:t>抽屉选用高强度三节静音滑轨，推拉顺畅，承载量大；抽屉拉手采用ABS材料，强度高。抽屉储物盒为ABS材质</w:t>
      </w:r>
      <w:r>
        <w:rPr>
          <w:rFonts w:hint="eastAsia"/>
          <w:color w:val="auto"/>
          <w:highlight w:val="none"/>
          <w:lang w:eastAsia="zh-CN"/>
        </w:rPr>
        <w:t>，</w:t>
      </w:r>
      <w:r>
        <w:rPr>
          <w:rFonts w:hint="eastAsia"/>
          <w:color w:val="auto"/>
          <w:highlight w:val="none"/>
        </w:rPr>
        <w:t>可轻松取出</w:t>
      </w:r>
      <w:r>
        <w:rPr>
          <w:rFonts w:hint="eastAsia"/>
          <w:color w:val="auto"/>
          <w:highlight w:val="none"/>
          <w:lang w:eastAsia="zh-CN"/>
        </w:rPr>
        <w:t>，</w:t>
      </w:r>
      <w:r>
        <w:rPr>
          <w:rFonts w:hint="eastAsia"/>
          <w:color w:val="auto"/>
          <w:highlight w:val="none"/>
        </w:rPr>
        <w:t>易消毒。</w:t>
      </w:r>
    </w:p>
    <w:p w14:paraId="105ADAE1">
      <w:pPr>
        <w:pStyle w:val="6"/>
        <w:bidi w:val="0"/>
        <w:rPr>
          <w:rFonts w:hint="eastAsia"/>
          <w:color w:val="auto"/>
          <w:highlight w:val="none"/>
        </w:rPr>
      </w:pPr>
      <w:r>
        <w:rPr>
          <w:rFonts w:hint="eastAsia"/>
          <w:color w:val="auto"/>
          <w:highlight w:val="none"/>
        </w:rPr>
        <w:t>下面配置1个不锈钢换药桶。</w:t>
      </w:r>
    </w:p>
    <w:p w14:paraId="4AA7BA33">
      <w:pPr>
        <w:pStyle w:val="6"/>
        <w:bidi w:val="0"/>
        <w:rPr>
          <w:rFonts w:hint="eastAsia"/>
          <w:color w:val="auto"/>
          <w:highlight w:val="none"/>
        </w:rPr>
      </w:pPr>
      <w:r>
        <w:rPr>
          <w:rFonts w:hint="eastAsia"/>
          <w:color w:val="auto"/>
          <w:highlight w:val="none"/>
        </w:rPr>
        <w:t>底部带防撞角。脚轮为高级静音轮，双刹车</w:t>
      </w:r>
    </w:p>
    <w:p w14:paraId="0F09F464">
      <w:pPr>
        <w:pStyle w:val="6"/>
        <w:bidi w:val="0"/>
        <w:rPr>
          <w:rFonts w:hint="eastAsia" w:ascii="Times New Roman" w:hAnsi="Times New Roman"/>
          <w:color w:val="auto"/>
          <w:sz w:val="24"/>
          <w:highlight w:val="none"/>
        </w:rPr>
      </w:pPr>
      <w:r>
        <w:rPr>
          <w:rFonts w:hint="eastAsia" w:ascii="Times New Roman" w:hAnsi="Times New Roman"/>
          <w:color w:val="auto"/>
          <w:sz w:val="24"/>
          <w:highlight w:val="none"/>
        </w:rPr>
        <w:t>焊接采用CO</w:t>
      </w:r>
      <w:r>
        <w:rPr>
          <w:rFonts w:hint="eastAsia" w:ascii="Times New Roman" w:hAnsi="Times New Roman"/>
          <w:color w:val="auto"/>
          <w:sz w:val="24"/>
          <w:highlight w:val="none"/>
          <w:vertAlign w:val="subscript"/>
        </w:rPr>
        <w:t>2</w:t>
      </w:r>
      <w:r>
        <w:rPr>
          <w:rFonts w:hint="eastAsia" w:ascii="Times New Roman" w:hAnsi="Times New Roman"/>
          <w:color w:val="auto"/>
          <w:sz w:val="24"/>
          <w:highlight w:val="none"/>
        </w:rPr>
        <w:t>保护焊焊接技术，打磨后并经过酸洗、二次磷化、静电喷涂；再经过恒温烘烤。</w:t>
      </w:r>
    </w:p>
    <w:p w14:paraId="0522880B">
      <w:pPr>
        <w:pStyle w:val="4"/>
        <w:bidi w:val="0"/>
        <w:rPr>
          <w:rFonts w:hint="eastAsia"/>
          <w:color w:val="auto"/>
          <w:highlight w:val="none"/>
        </w:rPr>
      </w:pPr>
      <w:bookmarkStart w:id="50" w:name="_Toc24750"/>
      <w:r>
        <w:rPr>
          <w:rFonts w:hint="eastAsia"/>
          <w:color w:val="auto"/>
          <w:highlight w:val="none"/>
        </w:rPr>
        <w:t>陪护椅</w:t>
      </w:r>
      <w:bookmarkEnd w:id="50"/>
    </w:p>
    <w:p w14:paraId="6C390C36">
      <w:pPr>
        <w:pStyle w:val="6"/>
        <w:bidi w:val="0"/>
        <w:rPr>
          <w:rFonts w:hint="eastAsia"/>
          <w:color w:val="auto"/>
          <w:highlight w:val="none"/>
        </w:rPr>
      </w:pPr>
      <w:r>
        <w:rPr>
          <w:rFonts w:hint="eastAsia"/>
          <w:color w:val="auto"/>
          <w:highlight w:val="none"/>
        </w:rPr>
        <w:t>规格尺寸：</w:t>
      </w:r>
      <w:r>
        <w:rPr>
          <w:rFonts w:hint="eastAsia"/>
          <w:color w:val="auto"/>
          <w:highlight w:val="none"/>
          <w:lang w:val="en-US" w:eastAsia="zh-CN"/>
        </w:rPr>
        <w:t>900</w:t>
      </w:r>
      <w:r>
        <w:rPr>
          <w:rFonts w:hint="eastAsia"/>
          <w:color w:val="auto"/>
          <w:highlight w:val="none"/>
        </w:rPr>
        <w:t>*6</w:t>
      </w:r>
      <w:r>
        <w:rPr>
          <w:rFonts w:hint="eastAsia"/>
          <w:color w:val="auto"/>
          <w:highlight w:val="none"/>
          <w:lang w:val="en-US" w:eastAsia="zh-CN"/>
        </w:rPr>
        <w:t>5</w:t>
      </w:r>
      <w:r>
        <w:rPr>
          <w:rFonts w:hint="eastAsia"/>
          <w:color w:val="auto"/>
          <w:highlight w:val="none"/>
        </w:rPr>
        <w:t>0*8</w:t>
      </w:r>
      <w:r>
        <w:rPr>
          <w:rFonts w:hint="eastAsia"/>
          <w:color w:val="auto"/>
          <w:highlight w:val="none"/>
          <w:lang w:val="en-US" w:eastAsia="zh-CN"/>
        </w:rPr>
        <w:t>50</w:t>
      </w:r>
      <w:r>
        <w:rPr>
          <w:rFonts w:hint="eastAsia"/>
          <w:color w:val="auto"/>
          <w:highlight w:val="none"/>
        </w:rPr>
        <w:t>mm</w:t>
      </w:r>
      <w:r>
        <w:rPr>
          <w:rFonts w:hint="eastAsia"/>
          <w:color w:val="auto"/>
          <w:highlight w:val="none"/>
          <w:lang w:eastAsia="zh-CN"/>
        </w:rPr>
        <w:t>（</w:t>
      </w:r>
      <w:r>
        <w:rPr>
          <w:rFonts w:hint="eastAsia"/>
          <w:color w:val="auto"/>
          <w:highlight w:val="none"/>
        </w:rPr>
        <w:t>坐姿</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900</w:t>
      </w:r>
      <w:r>
        <w:rPr>
          <w:rFonts w:hint="eastAsia"/>
          <w:color w:val="auto"/>
          <w:highlight w:val="none"/>
        </w:rPr>
        <w:t>*6</w:t>
      </w:r>
      <w:r>
        <w:rPr>
          <w:rFonts w:hint="eastAsia"/>
          <w:color w:val="auto"/>
          <w:highlight w:val="none"/>
          <w:lang w:val="en-US" w:eastAsia="zh-CN"/>
        </w:rPr>
        <w:t>5</w:t>
      </w:r>
      <w:r>
        <w:rPr>
          <w:rFonts w:hint="eastAsia"/>
          <w:color w:val="auto"/>
          <w:highlight w:val="none"/>
        </w:rPr>
        <w:t>0*5</w:t>
      </w:r>
      <w:r>
        <w:rPr>
          <w:rFonts w:hint="eastAsia"/>
          <w:color w:val="auto"/>
          <w:highlight w:val="none"/>
          <w:lang w:val="en-US" w:eastAsia="zh-CN"/>
        </w:rPr>
        <w:t>5</w:t>
      </w:r>
      <w:r>
        <w:rPr>
          <w:rFonts w:hint="eastAsia"/>
          <w:color w:val="auto"/>
          <w:highlight w:val="none"/>
        </w:rPr>
        <w:t>0mm</w:t>
      </w:r>
      <w:r>
        <w:rPr>
          <w:rFonts w:hint="eastAsia"/>
          <w:color w:val="auto"/>
          <w:highlight w:val="none"/>
          <w:lang w:eastAsia="zh-CN"/>
        </w:rPr>
        <w:t>（</w:t>
      </w:r>
      <w:r>
        <w:rPr>
          <w:rFonts w:hint="eastAsia"/>
          <w:color w:val="auto"/>
          <w:highlight w:val="none"/>
        </w:rPr>
        <w:t>躺姿</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w:t>
      </w:r>
    </w:p>
    <w:p w14:paraId="2B52AFAD">
      <w:pPr>
        <w:pStyle w:val="6"/>
        <w:bidi w:val="0"/>
        <w:rPr>
          <w:rFonts w:hint="eastAsia"/>
          <w:color w:val="auto"/>
          <w:highlight w:val="none"/>
        </w:rPr>
      </w:pPr>
      <w:r>
        <w:rPr>
          <w:rFonts w:hint="eastAsia"/>
          <w:color w:val="auto"/>
          <w:highlight w:val="none"/>
        </w:rPr>
        <w:t>弧形扶手，采用碳</w:t>
      </w:r>
      <w:r>
        <w:rPr>
          <w:rFonts w:hint="eastAsia"/>
          <w:color w:val="auto"/>
          <w:highlight w:val="none"/>
          <w:lang w:eastAsia="zh-CN"/>
        </w:rPr>
        <w:t>钢</w:t>
      </w:r>
      <w:r>
        <w:rPr>
          <w:rFonts w:hint="eastAsia"/>
          <w:color w:val="auto"/>
          <w:highlight w:val="none"/>
        </w:rPr>
        <w:t>圆管弯制而成，整体牢固。</w:t>
      </w:r>
    </w:p>
    <w:p w14:paraId="5E53FCDB">
      <w:pPr>
        <w:pStyle w:val="6"/>
        <w:bidi w:val="0"/>
        <w:rPr>
          <w:rFonts w:hint="eastAsia"/>
          <w:color w:val="auto"/>
          <w:highlight w:val="none"/>
        </w:rPr>
      </w:pPr>
      <w:r>
        <w:rPr>
          <w:rFonts w:hint="eastAsia"/>
          <w:color w:val="auto"/>
          <w:highlight w:val="none"/>
        </w:rPr>
        <w:t>钢圆管内框架，框内焊接承条。</w:t>
      </w:r>
    </w:p>
    <w:p w14:paraId="6C4DE5F3">
      <w:pPr>
        <w:pStyle w:val="6"/>
        <w:bidi w:val="0"/>
        <w:rPr>
          <w:rFonts w:hint="eastAsia"/>
          <w:color w:val="auto"/>
          <w:highlight w:val="none"/>
        </w:rPr>
      </w:pPr>
      <w:r>
        <w:rPr>
          <w:rFonts w:hint="eastAsia"/>
          <w:color w:val="auto"/>
          <w:highlight w:val="none"/>
        </w:rPr>
        <w:t>椅面采用优质皮革包裹高弹海绵。</w:t>
      </w:r>
    </w:p>
    <w:p w14:paraId="704B5236">
      <w:pPr>
        <w:pStyle w:val="6"/>
        <w:bidi w:val="0"/>
        <w:rPr>
          <w:rFonts w:hint="eastAsia"/>
          <w:color w:val="auto"/>
          <w:highlight w:val="none"/>
        </w:rPr>
      </w:pPr>
      <w:r>
        <w:rPr>
          <w:rFonts w:hint="eastAsia"/>
          <w:color w:val="auto"/>
          <w:highlight w:val="none"/>
        </w:rPr>
        <w:t>内框架</w:t>
      </w:r>
      <w:r>
        <w:rPr>
          <w:rFonts w:hint="eastAsia"/>
          <w:color w:val="auto"/>
          <w:highlight w:val="none"/>
          <w:lang w:eastAsia="zh-CN"/>
        </w:rPr>
        <w:t>有</w:t>
      </w:r>
      <w:r>
        <w:rPr>
          <w:rFonts w:hint="eastAsia"/>
          <w:color w:val="auto"/>
          <w:highlight w:val="none"/>
        </w:rPr>
        <w:t>万向灰胶轮。</w:t>
      </w:r>
    </w:p>
    <w:p w14:paraId="33E05483">
      <w:pPr>
        <w:pStyle w:val="6"/>
        <w:bidi w:val="0"/>
        <w:rPr>
          <w:rFonts w:hint="eastAsia"/>
          <w:color w:val="auto"/>
          <w:highlight w:val="none"/>
        </w:rPr>
      </w:pPr>
      <w:r>
        <w:rPr>
          <w:rFonts w:hint="eastAsia"/>
          <w:color w:val="auto"/>
          <w:highlight w:val="none"/>
        </w:rPr>
        <w:t>椅体可按需要打开，便于陪护、收回可节省空间，同时可作座椅使用；椅架采用不锈钢管。</w:t>
      </w:r>
    </w:p>
    <w:p w14:paraId="5FA7E11B">
      <w:pPr>
        <w:pStyle w:val="6"/>
        <w:bidi w:val="0"/>
        <w:rPr>
          <w:rFonts w:hint="eastAsia"/>
          <w:color w:val="auto"/>
          <w:highlight w:val="none"/>
        </w:rPr>
      </w:pPr>
      <w:r>
        <w:rPr>
          <w:rFonts w:hint="eastAsia"/>
          <w:color w:val="auto"/>
          <w:highlight w:val="none"/>
        </w:rPr>
        <w:t>外框</w:t>
      </w:r>
      <w:r>
        <w:rPr>
          <w:rFonts w:hint="eastAsia"/>
          <w:color w:val="auto"/>
          <w:highlight w:val="none"/>
          <w:lang w:eastAsia="zh-CN"/>
        </w:rPr>
        <w:t>有</w:t>
      </w:r>
      <w:r>
        <w:rPr>
          <w:rFonts w:hint="eastAsia"/>
          <w:color w:val="auto"/>
          <w:highlight w:val="none"/>
        </w:rPr>
        <w:t>万向胶轮，转向灵活，推拉静音；</w:t>
      </w:r>
    </w:p>
    <w:p w14:paraId="357A47BE">
      <w:pPr>
        <w:pStyle w:val="6"/>
        <w:bidi w:val="0"/>
        <w:rPr>
          <w:rFonts w:hint="eastAsia"/>
          <w:color w:val="auto"/>
          <w:highlight w:val="none"/>
          <w:lang w:val="en-US" w:eastAsia="zh-CN"/>
        </w:rPr>
      </w:pPr>
      <w:r>
        <w:rPr>
          <w:rFonts w:hint="eastAsia"/>
          <w:color w:val="auto"/>
          <w:highlight w:val="none"/>
        </w:rPr>
        <w:t>整床体静电喷塑，喷涂层光滑均匀、色泽一致、无流挂、疙瘩、皱皮等缺陷</w:t>
      </w:r>
    </w:p>
    <w:p w14:paraId="00DFBD95">
      <w:pPr>
        <w:pStyle w:val="4"/>
        <w:bidi w:val="0"/>
        <w:rPr>
          <w:rFonts w:hint="eastAsia"/>
          <w:color w:val="auto"/>
          <w:highlight w:val="none"/>
          <w:lang w:val="en-US" w:eastAsia="zh-CN"/>
        </w:rPr>
      </w:pPr>
      <w:bookmarkStart w:id="51" w:name="_Toc6802"/>
      <w:r>
        <w:rPr>
          <w:rFonts w:hint="eastAsia"/>
          <w:color w:val="auto"/>
          <w:highlight w:val="none"/>
          <w:lang w:val="en-US" w:eastAsia="zh-CN"/>
        </w:rPr>
        <w:t>电子血压计</w:t>
      </w:r>
      <w:bookmarkEnd w:id="51"/>
    </w:p>
    <w:p w14:paraId="523630F4">
      <w:pPr>
        <w:pStyle w:val="6"/>
        <w:bidi w:val="0"/>
        <w:rPr>
          <w:rFonts w:hint="default"/>
          <w:color w:val="auto"/>
          <w:highlight w:val="none"/>
          <w:lang w:val="en-US" w:eastAsia="zh-CN"/>
        </w:rPr>
      </w:pPr>
      <w:r>
        <w:rPr>
          <w:rFonts w:hint="default"/>
          <w:color w:val="auto"/>
          <w:highlight w:val="none"/>
          <w:lang w:val="en-US" w:eastAsia="zh-CN"/>
        </w:rPr>
        <w:t>适用部位：上臂式</w:t>
      </w:r>
    </w:p>
    <w:p w14:paraId="74BD6BD4">
      <w:pPr>
        <w:pStyle w:val="6"/>
        <w:bidi w:val="0"/>
        <w:rPr>
          <w:rFonts w:hint="default"/>
          <w:color w:val="auto"/>
          <w:highlight w:val="none"/>
          <w:lang w:val="en-US" w:eastAsia="zh-CN"/>
        </w:rPr>
      </w:pPr>
      <w:r>
        <w:rPr>
          <w:rFonts w:hint="default"/>
          <w:color w:val="auto"/>
          <w:highlight w:val="none"/>
          <w:lang w:val="en-US" w:eastAsia="zh-CN"/>
        </w:rPr>
        <w:t>测量范围：</w:t>
      </w:r>
    </w:p>
    <w:p w14:paraId="4870BFB8">
      <w:pPr>
        <w:pStyle w:val="6"/>
        <w:bidi w:val="0"/>
        <w:rPr>
          <w:rFonts w:hint="default"/>
          <w:color w:val="auto"/>
          <w:highlight w:val="none"/>
          <w:lang w:val="en-US" w:eastAsia="zh-CN"/>
        </w:rPr>
      </w:pPr>
      <w:r>
        <w:rPr>
          <w:rFonts w:hint="eastAsia"/>
          <w:color w:val="auto"/>
          <w:highlight w:val="none"/>
          <w:lang w:val="en-US" w:eastAsia="zh-CN"/>
        </w:rPr>
        <w:t>压力</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280mmHg （0</w:t>
      </w:r>
      <w:r>
        <w:rPr>
          <w:rFonts w:hint="eastAsia"/>
          <w:color w:val="auto"/>
          <w:highlight w:val="none"/>
          <w:lang w:val="en-US" w:eastAsia="zh-CN"/>
        </w:rPr>
        <w:t>~</w:t>
      </w:r>
      <w:r>
        <w:rPr>
          <w:rFonts w:hint="default"/>
          <w:color w:val="auto"/>
          <w:highlight w:val="none"/>
          <w:lang w:val="en-US" w:eastAsia="zh-CN"/>
        </w:rPr>
        <w:t>37.3kPa）</w:t>
      </w:r>
    </w:p>
    <w:p w14:paraId="4581F364">
      <w:pPr>
        <w:pStyle w:val="6"/>
        <w:bidi w:val="0"/>
        <w:rPr>
          <w:rFonts w:hint="default"/>
          <w:color w:val="auto"/>
          <w:highlight w:val="none"/>
          <w:lang w:val="en-US" w:eastAsia="zh-CN"/>
        </w:rPr>
      </w:pPr>
      <w:r>
        <w:rPr>
          <w:rFonts w:hint="default"/>
          <w:color w:val="auto"/>
          <w:highlight w:val="none"/>
          <w:lang w:val="en-US" w:eastAsia="zh-CN"/>
        </w:rPr>
        <w:t>脉搏：40</w:t>
      </w:r>
      <w:r>
        <w:rPr>
          <w:rFonts w:hint="eastAsia"/>
          <w:color w:val="auto"/>
          <w:highlight w:val="none"/>
          <w:lang w:val="en-US" w:eastAsia="zh-CN"/>
        </w:rPr>
        <w:t>～</w:t>
      </w:r>
      <w:r>
        <w:rPr>
          <w:rFonts w:hint="default"/>
          <w:color w:val="auto"/>
          <w:highlight w:val="none"/>
          <w:lang w:val="en-US" w:eastAsia="zh-CN"/>
        </w:rPr>
        <w:t>200次/分钟</w:t>
      </w:r>
    </w:p>
    <w:p w14:paraId="0932C1D3">
      <w:pPr>
        <w:pStyle w:val="6"/>
        <w:bidi w:val="0"/>
        <w:rPr>
          <w:rFonts w:hint="default"/>
          <w:color w:val="auto"/>
          <w:highlight w:val="none"/>
          <w:lang w:val="en-US" w:eastAsia="zh-CN"/>
        </w:rPr>
      </w:pPr>
      <w:r>
        <w:rPr>
          <w:rFonts w:hint="default"/>
          <w:color w:val="auto"/>
          <w:highlight w:val="none"/>
          <w:lang w:val="en-US" w:eastAsia="zh-CN"/>
        </w:rPr>
        <w:t>功能：全自动充气、存储功能、ABS塑料外壳</w:t>
      </w:r>
    </w:p>
    <w:p w14:paraId="578BE5BD">
      <w:pPr>
        <w:pStyle w:val="6"/>
        <w:bidi w:val="0"/>
        <w:rPr>
          <w:rFonts w:hint="default"/>
          <w:color w:val="auto"/>
          <w:highlight w:val="none"/>
          <w:lang w:val="en-US" w:eastAsia="zh-CN"/>
        </w:rPr>
      </w:pPr>
      <w:r>
        <w:rPr>
          <w:rFonts w:hint="default"/>
          <w:color w:val="auto"/>
          <w:highlight w:val="none"/>
          <w:lang w:val="en-US" w:eastAsia="zh-CN"/>
        </w:rPr>
        <w:t>电源：电池供电</w:t>
      </w:r>
    </w:p>
    <w:p w14:paraId="479CA15D">
      <w:pPr>
        <w:pStyle w:val="6"/>
        <w:bidi w:val="0"/>
        <w:rPr>
          <w:rFonts w:hint="default"/>
          <w:color w:val="auto"/>
          <w:highlight w:val="none"/>
          <w:lang w:val="en-US" w:eastAsia="zh-CN"/>
        </w:rPr>
      </w:pPr>
      <w:r>
        <w:rPr>
          <w:rFonts w:hint="default"/>
          <w:color w:val="auto"/>
          <w:highlight w:val="none"/>
          <w:lang w:val="en-US" w:eastAsia="zh-CN"/>
        </w:rPr>
        <w:t>分辨率：0.133kPa/1mmHg</w:t>
      </w:r>
    </w:p>
    <w:p w14:paraId="500FA90C">
      <w:pPr>
        <w:pStyle w:val="6"/>
        <w:bidi w:val="0"/>
        <w:rPr>
          <w:rFonts w:hint="default"/>
          <w:color w:val="auto"/>
          <w:highlight w:val="none"/>
          <w:lang w:val="en-US" w:eastAsia="zh-CN"/>
        </w:rPr>
      </w:pPr>
      <w:r>
        <w:rPr>
          <w:rFonts w:hint="eastAsia"/>
          <w:color w:val="auto"/>
          <w:highlight w:val="none"/>
          <w:lang w:val="en-US" w:eastAsia="zh-CN"/>
        </w:rPr>
        <w:t>配置包含</w:t>
      </w:r>
      <w:r>
        <w:rPr>
          <w:rFonts w:hint="default"/>
          <w:color w:val="auto"/>
          <w:highlight w:val="none"/>
          <w:lang w:val="en-US" w:eastAsia="zh-CN"/>
        </w:rPr>
        <w:t>：主机、袖带、电池</w:t>
      </w:r>
    </w:p>
    <w:p w14:paraId="5B219F3D">
      <w:pPr>
        <w:pStyle w:val="4"/>
        <w:bidi w:val="0"/>
        <w:rPr>
          <w:rFonts w:hint="eastAsia"/>
          <w:color w:val="auto"/>
          <w:highlight w:val="none"/>
        </w:rPr>
      </w:pPr>
      <w:bookmarkStart w:id="52" w:name="_Toc17025"/>
      <w:r>
        <w:rPr>
          <w:rFonts w:hint="eastAsia"/>
          <w:color w:val="auto"/>
          <w:highlight w:val="none"/>
        </w:rPr>
        <w:t>药品阴凉柜（双门）</w:t>
      </w:r>
      <w:bookmarkEnd w:id="52"/>
    </w:p>
    <w:p w14:paraId="33537C26">
      <w:pPr>
        <w:pStyle w:val="6"/>
        <w:bidi w:val="0"/>
        <w:rPr>
          <w:rFonts w:hint="eastAsia"/>
          <w:color w:val="auto"/>
          <w:highlight w:val="none"/>
        </w:rPr>
      </w:pPr>
      <w:r>
        <w:rPr>
          <w:rFonts w:hint="eastAsia"/>
          <w:color w:val="auto"/>
          <w:highlight w:val="none"/>
        </w:rPr>
        <w:t>规格尺寸：900*250/420*1800</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p>
    <w:p w14:paraId="13958BCC">
      <w:pPr>
        <w:pStyle w:val="6"/>
        <w:bidi w:val="0"/>
        <w:rPr>
          <w:rFonts w:hint="eastAsia"/>
          <w:color w:val="auto"/>
          <w:highlight w:val="none"/>
        </w:rPr>
      </w:pPr>
      <w:r>
        <w:rPr>
          <w:rFonts w:hint="eastAsia"/>
          <w:color w:val="auto"/>
          <w:highlight w:val="none"/>
        </w:rPr>
        <w:t>除台面、底座，柜体采用</w:t>
      </w:r>
      <w:r>
        <w:rPr>
          <w:rFonts w:hint="eastAsia"/>
          <w:color w:val="auto"/>
          <w:highlight w:val="none"/>
          <w:lang w:val="en-US" w:eastAsia="zh-CN"/>
        </w:rPr>
        <w:t>至少</w:t>
      </w:r>
      <w:r>
        <w:rPr>
          <w:rFonts w:hint="eastAsia"/>
          <w:color w:val="auto"/>
          <w:highlight w:val="none"/>
        </w:rPr>
        <w:t>0.6</w:t>
      </w:r>
      <w:r>
        <w:rPr>
          <w:rFonts w:hint="eastAsia"/>
          <w:color w:val="auto"/>
          <w:highlight w:val="none"/>
          <w:lang w:val="en-US" w:eastAsia="zh-CN"/>
        </w:rPr>
        <w:t>mm</w:t>
      </w:r>
      <w:r>
        <w:rPr>
          <w:rFonts w:hint="eastAsia"/>
          <w:color w:val="auto"/>
          <w:highlight w:val="none"/>
        </w:rPr>
        <w:t>厚碳钢冷轧板制成。</w:t>
      </w:r>
    </w:p>
    <w:p w14:paraId="01BB09FE">
      <w:pPr>
        <w:pStyle w:val="6"/>
        <w:bidi w:val="0"/>
        <w:rPr>
          <w:rFonts w:hint="eastAsia"/>
          <w:color w:val="auto"/>
          <w:highlight w:val="none"/>
        </w:rPr>
      </w:pPr>
      <w:r>
        <w:rPr>
          <w:rFonts w:hint="eastAsia"/>
          <w:color w:val="auto"/>
          <w:highlight w:val="none"/>
        </w:rPr>
        <w:t>上柜规格：900*250*950</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，配对开门带挂钩锁1套，外配拉手，外形美观，窗角圆弧造型配胶条，内配</w:t>
      </w:r>
      <w:r>
        <w:rPr>
          <w:rFonts w:hint="eastAsia"/>
          <w:color w:val="auto"/>
          <w:highlight w:val="none"/>
          <w:lang w:val="en-US" w:eastAsia="zh-CN"/>
        </w:rPr>
        <w:t>钢化安全</w:t>
      </w:r>
      <w:r>
        <w:rPr>
          <w:rFonts w:hint="eastAsia"/>
          <w:color w:val="auto"/>
          <w:highlight w:val="none"/>
        </w:rPr>
        <w:t>玻璃，可不开门查看柜内情况，柜内配横隔板，均分空间。</w:t>
      </w:r>
    </w:p>
    <w:p w14:paraId="43CF700E">
      <w:pPr>
        <w:pStyle w:val="6"/>
        <w:bidi w:val="0"/>
        <w:rPr>
          <w:rFonts w:hint="eastAsia"/>
          <w:color w:val="auto"/>
          <w:highlight w:val="none"/>
        </w:rPr>
      </w:pPr>
      <w:r>
        <w:rPr>
          <w:rFonts w:hint="eastAsia"/>
          <w:color w:val="auto"/>
          <w:highlight w:val="none"/>
        </w:rPr>
        <w:t>下柜规格：900*420*850</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，台面采用</w:t>
      </w:r>
      <w:r>
        <w:rPr>
          <w:rFonts w:hint="eastAsia"/>
          <w:color w:val="auto"/>
          <w:highlight w:val="none"/>
          <w:lang w:val="en-US" w:eastAsia="zh-CN"/>
        </w:rPr>
        <w:t>至少</w:t>
      </w:r>
      <w:r>
        <w:rPr>
          <w:rFonts w:hint="eastAsia"/>
          <w:color w:val="auto"/>
          <w:highlight w:val="none"/>
        </w:rPr>
        <w:t>0.8厚优质不锈钢冷轧板用氩弧焊接制成，台面有效使用尺寸</w:t>
      </w:r>
      <w:r>
        <w:rPr>
          <w:rFonts w:hint="eastAsia"/>
          <w:color w:val="auto"/>
          <w:highlight w:val="none"/>
          <w:lang w:eastAsia="zh-CN"/>
        </w:rPr>
        <w:t>：</w:t>
      </w:r>
      <w:r>
        <w:rPr>
          <w:rFonts w:hint="eastAsia"/>
          <w:color w:val="auto"/>
          <w:highlight w:val="none"/>
        </w:rPr>
        <w:t>900*4</w:t>
      </w:r>
      <w:r>
        <w:rPr>
          <w:rFonts w:hint="eastAsia"/>
          <w:color w:val="auto"/>
          <w:highlight w:val="none"/>
          <w:lang w:val="en-US" w:eastAsia="zh-CN"/>
        </w:rPr>
        <w:t>10</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，正前面采用圆弧造型。配1对抽屉，外配塑料压铸拉手</w:t>
      </w:r>
      <w:r>
        <w:rPr>
          <w:rFonts w:hint="eastAsia"/>
          <w:color w:val="auto"/>
          <w:highlight w:val="none"/>
          <w:lang w:eastAsia="zh-CN"/>
        </w:rPr>
        <w:t>，</w:t>
      </w:r>
      <w:r>
        <w:rPr>
          <w:rFonts w:hint="eastAsia"/>
          <w:color w:val="auto"/>
          <w:highlight w:val="none"/>
        </w:rPr>
        <w:t>配静音滑轨，抽拉灵活。配对开门带挂钩锁1套，外配拉手。内配横隔板，均分空间。</w:t>
      </w:r>
    </w:p>
    <w:p w14:paraId="6ADBE113">
      <w:pPr>
        <w:pStyle w:val="6"/>
        <w:bidi w:val="0"/>
        <w:rPr>
          <w:rFonts w:hint="eastAsia"/>
          <w:color w:val="auto"/>
          <w:highlight w:val="none"/>
        </w:rPr>
      </w:pPr>
      <w:r>
        <w:rPr>
          <w:rFonts w:hint="eastAsia"/>
          <w:color w:val="auto"/>
          <w:highlight w:val="none"/>
        </w:rPr>
        <w:t>底座采用不锈钢矩管用氩弧焊接制成。</w:t>
      </w:r>
    </w:p>
    <w:p w14:paraId="386553D4">
      <w:pPr>
        <w:pStyle w:val="6"/>
        <w:bidi w:val="0"/>
        <w:rPr>
          <w:rFonts w:hint="eastAsia"/>
          <w:color w:val="auto"/>
          <w:highlight w:val="none"/>
        </w:rPr>
      </w:pPr>
      <w:r>
        <w:rPr>
          <w:rFonts w:hint="eastAsia"/>
          <w:color w:val="auto"/>
          <w:highlight w:val="none"/>
        </w:rPr>
        <w:t>碳钢板采用点焊和CO</w:t>
      </w:r>
      <w:r>
        <w:rPr>
          <w:rFonts w:hint="eastAsia"/>
          <w:color w:val="auto"/>
          <w:highlight w:val="none"/>
          <w:vertAlign w:val="subscript"/>
        </w:rPr>
        <w:t>2</w:t>
      </w:r>
      <w:r>
        <w:rPr>
          <w:rFonts w:hint="eastAsia"/>
          <w:color w:val="auto"/>
          <w:highlight w:val="none"/>
        </w:rPr>
        <w:t>气体保护焊接技术，经过打磨、酸洗、磷化、二次磷化等表面处理工艺后静电喷涂，整体美观、耐用。</w:t>
      </w:r>
    </w:p>
    <w:p w14:paraId="42D71220">
      <w:pPr>
        <w:pStyle w:val="4"/>
        <w:bidi w:val="0"/>
        <w:rPr>
          <w:rFonts w:hint="eastAsia"/>
          <w:color w:val="auto"/>
          <w:highlight w:val="none"/>
        </w:rPr>
      </w:pPr>
      <w:bookmarkStart w:id="53" w:name="_Toc4112"/>
      <w:r>
        <w:rPr>
          <w:rFonts w:hint="eastAsia"/>
          <w:color w:val="auto"/>
          <w:highlight w:val="none"/>
        </w:rPr>
        <w:t>医用冰箱</w:t>
      </w:r>
      <w:bookmarkEnd w:id="53"/>
    </w:p>
    <w:p w14:paraId="2D206DDD">
      <w:pPr>
        <w:pStyle w:val="6"/>
        <w:bidi w:val="0"/>
        <w:rPr>
          <w:rFonts w:hint="eastAsia"/>
          <w:color w:val="auto"/>
          <w:highlight w:val="none"/>
        </w:rPr>
      </w:pPr>
      <w:r>
        <w:rPr>
          <w:rFonts w:hint="eastAsia"/>
          <w:color w:val="auto"/>
          <w:highlight w:val="none"/>
        </w:rPr>
        <w:t>有效容积：箱内有效容积≥310L；外部尺寸≤600mm*630mm*1840mm 内部尺寸≥525mm*500mm*1290mm；</w:t>
      </w:r>
    </w:p>
    <w:p w14:paraId="4B6EC976">
      <w:pPr>
        <w:pStyle w:val="6"/>
        <w:bidi w:val="0"/>
        <w:rPr>
          <w:rFonts w:hint="eastAsia"/>
          <w:color w:val="auto"/>
          <w:highlight w:val="none"/>
        </w:rPr>
      </w:pPr>
      <w:r>
        <w:rPr>
          <w:rFonts w:hint="eastAsia"/>
          <w:color w:val="auto"/>
          <w:highlight w:val="none"/>
        </w:rPr>
        <w:t>温度控制</w:t>
      </w:r>
      <w:r>
        <w:rPr>
          <w:rFonts w:hint="eastAsia"/>
          <w:color w:val="auto"/>
          <w:highlight w:val="none"/>
          <w:lang w:eastAsia="zh-CN"/>
        </w:rPr>
        <w:t>：</w:t>
      </w:r>
      <w:r>
        <w:rPr>
          <w:rFonts w:hint="eastAsia"/>
          <w:color w:val="auto"/>
          <w:highlight w:val="none"/>
        </w:rPr>
        <w:t>微电脑控制，箱内控温范围2-8℃，操作方便简洁，LCD液晶显示，实时显示箱内温度，方便观察；控温精度显示精度均为0.1℃；</w:t>
      </w:r>
    </w:p>
    <w:p w14:paraId="0A14F81E">
      <w:pPr>
        <w:pStyle w:val="6"/>
        <w:bidi w:val="0"/>
        <w:rPr>
          <w:rFonts w:hint="eastAsia"/>
          <w:color w:val="auto"/>
          <w:highlight w:val="none"/>
        </w:rPr>
      </w:pPr>
      <w:r>
        <w:rPr>
          <w:rFonts w:hint="eastAsia"/>
          <w:color w:val="auto"/>
          <w:highlight w:val="none"/>
        </w:rPr>
        <w:t>整体结构：立式单开门，钢化玻璃门；环保无氟发泡，医用防腐钢板外壳 + 易清洁内胆；</w:t>
      </w:r>
    </w:p>
    <w:p w14:paraId="34B2E7CB">
      <w:pPr>
        <w:pStyle w:val="6"/>
        <w:bidi w:val="0"/>
        <w:rPr>
          <w:rFonts w:hint="eastAsia"/>
          <w:color w:val="auto"/>
          <w:highlight w:val="none"/>
        </w:rPr>
      </w:pPr>
      <w:r>
        <w:rPr>
          <w:rFonts w:hint="eastAsia"/>
          <w:color w:val="auto"/>
          <w:highlight w:val="none"/>
        </w:rPr>
        <w:t>制冷系统：采用板式蒸发器设计，丝管式冷凝器设计；</w:t>
      </w:r>
    </w:p>
    <w:p w14:paraId="0E018739">
      <w:pPr>
        <w:pStyle w:val="6"/>
        <w:bidi w:val="0"/>
        <w:rPr>
          <w:rFonts w:hint="eastAsia"/>
          <w:color w:val="auto"/>
          <w:highlight w:val="none"/>
        </w:rPr>
      </w:pPr>
      <w:r>
        <w:rPr>
          <w:rFonts w:hint="eastAsia"/>
          <w:color w:val="auto"/>
          <w:highlight w:val="none"/>
        </w:rPr>
        <w:t>温度均匀性：保证箱体温度均匀度≤3℃，波动度≤4.5℃；</w:t>
      </w:r>
    </w:p>
    <w:p w14:paraId="595A50BB">
      <w:pPr>
        <w:pStyle w:val="6"/>
        <w:bidi w:val="0"/>
        <w:rPr>
          <w:rFonts w:hint="eastAsia"/>
          <w:color w:val="auto"/>
          <w:highlight w:val="none"/>
        </w:rPr>
      </w:pPr>
      <w:r>
        <w:rPr>
          <w:rFonts w:hint="eastAsia"/>
          <w:color w:val="auto"/>
          <w:highlight w:val="none"/>
        </w:rPr>
        <w:t>控温技术：搭配</w:t>
      </w:r>
      <w:r>
        <w:rPr>
          <w:rFonts w:hint="eastAsia"/>
          <w:color w:val="auto"/>
          <w:highlight w:val="none"/>
          <w:lang w:val="en-US" w:eastAsia="zh-CN"/>
        </w:rPr>
        <w:t>不少于</w:t>
      </w:r>
      <w:r>
        <w:rPr>
          <w:rFonts w:hint="eastAsia"/>
          <w:color w:val="auto"/>
          <w:highlight w:val="none"/>
        </w:rPr>
        <w:t>2路传感器，包括显示传感器，控制传感器。</w:t>
      </w:r>
    </w:p>
    <w:p w14:paraId="23E14E7D">
      <w:pPr>
        <w:pStyle w:val="6"/>
        <w:bidi w:val="0"/>
        <w:rPr>
          <w:rFonts w:hint="eastAsia"/>
          <w:color w:val="auto"/>
          <w:highlight w:val="none"/>
        </w:rPr>
      </w:pPr>
      <w:r>
        <w:rPr>
          <w:rFonts w:hint="eastAsia"/>
          <w:color w:val="auto"/>
          <w:highlight w:val="none"/>
        </w:rPr>
        <w:t>温度显示：感温探头模拟药品存储环境测温，测温准确，可选择检测温度或者仿生温度；</w:t>
      </w:r>
    </w:p>
    <w:p w14:paraId="60896223">
      <w:pPr>
        <w:pStyle w:val="6"/>
        <w:bidi w:val="0"/>
        <w:rPr>
          <w:rFonts w:hint="eastAsia"/>
          <w:color w:val="auto"/>
          <w:highlight w:val="none"/>
        </w:rPr>
      </w:pPr>
      <w:r>
        <w:rPr>
          <w:rFonts w:hint="eastAsia"/>
          <w:color w:val="auto"/>
          <w:highlight w:val="none"/>
        </w:rPr>
        <w:t>门体结构：门体双层钢化LOW-E玻璃，门体具有自关门设计，防止用户开门后忘记关门；</w:t>
      </w:r>
    </w:p>
    <w:p w14:paraId="4558D27B">
      <w:pPr>
        <w:pStyle w:val="6"/>
        <w:bidi w:val="0"/>
        <w:rPr>
          <w:rFonts w:hint="eastAsia"/>
          <w:color w:val="auto"/>
          <w:highlight w:val="none"/>
        </w:rPr>
      </w:pPr>
      <w:r>
        <w:rPr>
          <w:rFonts w:hint="eastAsia"/>
          <w:color w:val="auto"/>
          <w:highlight w:val="none"/>
        </w:rPr>
        <w:t>安全系统：多重故障报警，具有蜂鸣报警、灯光闪烁报警方式，可实现高低温报警、传感器故障报警、断电报警；</w:t>
      </w:r>
    </w:p>
    <w:p w14:paraId="1A4C25A6">
      <w:pPr>
        <w:pStyle w:val="6"/>
        <w:bidi w:val="0"/>
        <w:rPr>
          <w:rFonts w:hint="eastAsia"/>
          <w:color w:val="auto"/>
          <w:highlight w:val="none"/>
        </w:rPr>
      </w:pPr>
      <w:r>
        <w:rPr>
          <w:rFonts w:hint="eastAsia"/>
          <w:color w:val="auto"/>
          <w:highlight w:val="none"/>
        </w:rPr>
        <w:t>数据存储：</w:t>
      </w:r>
      <w:r>
        <w:rPr>
          <w:rFonts w:hint="eastAsia"/>
          <w:color w:val="auto"/>
          <w:highlight w:val="none"/>
          <w:lang w:eastAsia="zh-CN"/>
        </w:rPr>
        <w:t>配备</w:t>
      </w:r>
      <w:r>
        <w:rPr>
          <w:rFonts w:hint="eastAsia"/>
          <w:color w:val="auto"/>
          <w:highlight w:val="none"/>
        </w:rPr>
        <w:t>数据存储模块，每6分钟记录一次数据，可通过前置的USB接口读取，插入U盘导出冰箱使用期间所有数据，数据可导出图表格式，温度数据可存储</w:t>
      </w:r>
      <w:r>
        <w:rPr>
          <w:rFonts w:hint="eastAsia"/>
          <w:color w:val="auto"/>
          <w:highlight w:val="none"/>
          <w:lang w:val="en-US" w:eastAsia="zh-CN"/>
        </w:rPr>
        <w:t>5年以上</w:t>
      </w:r>
      <w:r>
        <w:rPr>
          <w:rFonts w:hint="eastAsia"/>
          <w:color w:val="auto"/>
          <w:highlight w:val="none"/>
        </w:rPr>
        <w:t>，实现温度数据的可追溯性；</w:t>
      </w:r>
    </w:p>
    <w:p w14:paraId="1334B3E3">
      <w:pPr>
        <w:pStyle w:val="6"/>
        <w:bidi w:val="0"/>
        <w:rPr>
          <w:rFonts w:hint="eastAsia"/>
          <w:color w:val="auto"/>
          <w:highlight w:val="none"/>
        </w:rPr>
      </w:pPr>
      <w:r>
        <w:rPr>
          <w:rFonts w:hint="eastAsia"/>
          <w:color w:val="auto"/>
          <w:highlight w:val="none"/>
        </w:rPr>
        <w:t>温度监控：产品配有测试孔，方便客户接入各式设备，对箱内温度进行监测；</w:t>
      </w:r>
    </w:p>
    <w:p w14:paraId="74A16E41">
      <w:pPr>
        <w:pStyle w:val="6"/>
        <w:bidi w:val="0"/>
        <w:rPr>
          <w:rFonts w:hint="eastAsia"/>
          <w:color w:val="auto"/>
          <w:highlight w:val="none"/>
        </w:rPr>
      </w:pPr>
      <w:r>
        <w:rPr>
          <w:rFonts w:hint="eastAsia"/>
          <w:color w:val="auto"/>
          <w:highlight w:val="none"/>
        </w:rPr>
        <w:t xml:space="preserve">箱内配置：多层搁架设计，搁架间距可调；标配6个搁架，数量可根据用户需求增加，标配价目条； </w:t>
      </w:r>
    </w:p>
    <w:p w14:paraId="5C33D985">
      <w:pPr>
        <w:pStyle w:val="6"/>
        <w:bidi w:val="0"/>
        <w:rPr>
          <w:rFonts w:hint="eastAsia"/>
          <w:color w:val="auto"/>
          <w:highlight w:val="none"/>
        </w:rPr>
      </w:pPr>
      <w:r>
        <w:rPr>
          <w:rFonts w:hint="eastAsia"/>
          <w:color w:val="auto"/>
          <w:highlight w:val="none"/>
          <w:lang w:eastAsia="zh-CN"/>
        </w:rPr>
        <w:t>噪声</w:t>
      </w:r>
      <w:r>
        <w:rPr>
          <w:rFonts w:hint="eastAsia"/>
          <w:color w:val="auto"/>
          <w:highlight w:val="none"/>
        </w:rPr>
        <w:t>低于4</w:t>
      </w:r>
      <w:r>
        <w:rPr>
          <w:rFonts w:hint="eastAsia"/>
          <w:color w:val="auto"/>
          <w:highlight w:val="none"/>
          <w:lang w:val="en-US" w:eastAsia="zh-CN"/>
        </w:rPr>
        <w:t>5</w:t>
      </w:r>
      <w:r>
        <w:rPr>
          <w:rFonts w:hint="eastAsia"/>
          <w:color w:val="auto"/>
          <w:highlight w:val="none"/>
        </w:rPr>
        <w:t>分贝；</w:t>
      </w:r>
    </w:p>
    <w:p w14:paraId="026FEE70">
      <w:pPr>
        <w:pStyle w:val="6"/>
        <w:bidi w:val="0"/>
        <w:rPr>
          <w:rFonts w:hint="eastAsia"/>
          <w:color w:val="auto"/>
          <w:highlight w:val="none"/>
        </w:rPr>
      </w:pPr>
      <w:r>
        <w:rPr>
          <w:rFonts w:hint="eastAsia"/>
          <w:color w:val="auto"/>
          <w:highlight w:val="none"/>
        </w:rPr>
        <w:t>柜内照明：内设LED照明灯；</w:t>
      </w:r>
    </w:p>
    <w:p w14:paraId="6CE19028">
      <w:pPr>
        <w:pStyle w:val="6"/>
        <w:bidi w:val="0"/>
        <w:rPr>
          <w:rFonts w:hint="eastAsia"/>
          <w:color w:val="auto"/>
          <w:highlight w:val="none"/>
        </w:rPr>
      </w:pPr>
      <w:r>
        <w:rPr>
          <w:rFonts w:hint="eastAsia"/>
          <w:color w:val="auto"/>
          <w:highlight w:val="none"/>
        </w:rPr>
        <w:t>固定移动：</w:t>
      </w:r>
      <w:r>
        <w:rPr>
          <w:rFonts w:hint="eastAsia"/>
          <w:color w:val="auto"/>
          <w:highlight w:val="none"/>
        </w:rPr>
        <w:tab/>
      </w:r>
      <w:r>
        <w:rPr>
          <w:rFonts w:hint="eastAsia"/>
          <w:color w:val="auto"/>
          <w:highlight w:val="none"/>
        </w:rPr>
        <w:t>配备万向 + 制动脚轮，移动、固定方便；</w:t>
      </w:r>
    </w:p>
    <w:p w14:paraId="59C8858D">
      <w:pPr>
        <w:pStyle w:val="6"/>
        <w:bidi w:val="0"/>
        <w:rPr>
          <w:rFonts w:hint="eastAsia"/>
          <w:color w:val="auto"/>
          <w:highlight w:val="none"/>
        </w:rPr>
      </w:pPr>
      <w:r>
        <w:rPr>
          <w:rFonts w:hint="eastAsia"/>
          <w:color w:val="auto"/>
          <w:highlight w:val="none"/>
        </w:rPr>
        <w:t>冷凝蒸发：冷凝水汇集后自动蒸发，免人工处理冷凝水；</w:t>
      </w:r>
    </w:p>
    <w:p w14:paraId="0EF8BDCC">
      <w:pPr>
        <w:pStyle w:val="6"/>
        <w:bidi w:val="0"/>
        <w:rPr>
          <w:rFonts w:hint="eastAsia"/>
          <w:color w:val="auto"/>
          <w:highlight w:val="none"/>
        </w:rPr>
      </w:pPr>
      <w:r>
        <w:rPr>
          <w:rFonts w:hint="eastAsia"/>
          <w:color w:val="auto"/>
          <w:highlight w:val="none"/>
        </w:rPr>
        <w:t>断电报警：满足产品断电后继续显示箱内的实时温度，持续时间至少24小时；</w:t>
      </w:r>
    </w:p>
    <w:p w14:paraId="4C625116">
      <w:pPr>
        <w:pStyle w:val="6"/>
        <w:bidi w:val="0"/>
        <w:rPr>
          <w:rFonts w:hint="eastAsia"/>
          <w:color w:val="auto"/>
          <w:highlight w:val="none"/>
        </w:rPr>
      </w:pPr>
      <w:r>
        <w:rPr>
          <w:rFonts w:hint="eastAsia"/>
          <w:color w:val="auto"/>
          <w:highlight w:val="none"/>
        </w:rPr>
        <w:t>安全保障：门体带暗锁，同时用户可配置挂锁，双重安全保障；</w:t>
      </w:r>
    </w:p>
    <w:p w14:paraId="4DC65F9D">
      <w:pPr>
        <w:pStyle w:val="6"/>
        <w:bidi w:val="0"/>
        <w:rPr>
          <w:rFonts w:hint="eastAsia"/>
          <w:color w:val="auto"/>
          <w:highlight w:val="none"/>
        </w:rPr>
      </w:pPr>
      <w:r>
        <w:rPr>
          <w:rFonts w:hint="eastAsia"/>
          <w:color w:val="auto"/>
          <w:highlight w:val="none"/>
        </w:rPr>
        <w:t>宽电压带：产品配备宽电压带，适合198～242V电压下使用</w:t>
      </w:r>
      <w:r>
        <w:rPr>
          <w:rFonts w:hint="eastAsia"/>
          <w:color w:val="auto"/>
          <w:highlight w:val="none"/>
          <w:lang w:eastAsia="zh-CN"/>
        </w:rPr>
        <w:t>；</w:t>
      </w:r>
    </w:p>
    <w:p w14:paraId="17149913">
      <w:pPr>
        <w:pStyle w:val="6"/>
        <w:bidi w:val="0"/>
        <w:rPr>
          <w:rFonts w:hint="eastAsia"/>
          <w:color w:val="auto"/>
          <w:highlight w:val="none"/>
        </w:rPr>
      </w:pPr>
      <w:r>
        <w:rPr>
          <w:rFonts w:hint="eastAsia"/>
          <w:color w:val="auto"/>
          <w:highlight w:val="none"/>
        </w:rPr>
        <w:t>产品认证：中华人民共和国医疗器械注册证</w:t>
      </w:r>
      <w:r>
        <w:rPr>
          <w:rFonts w:hint="eastAsia"/>
          <w:color w:val="auto"/>
          <w:highlight w:val="none"/>
          <w:lang w:eastAsia="zh-CN"/>
        </w:rPr>
        <w:t>。</w:t>
      </w:r>
    </w:p>
    <w:p w14:paraId="46A6E0D1">
      <w:pPr>
        <w:pStyle w:val="4"/>
        <w:bidi w:val="0"/>
        <w:rPr>
          <w:rFonts w:hint="eastAsia"/>
          <w:color w:val="auto"/>
          <w:highlight w:val="none"/>
        </w:rPr>
      </w:pPr>
      <w:bookmarkStart w:id="54" w:name="_Toc17596"/>
      <w:r>
        <w:rPr>
          <w:rFonts w:hint="eastAsia"/>
          <w:color w:val="auto"/>
          <w:highlight w:val="none"/>
        </w:rPr>
        <w:t>候诊椅（三人位）</w:t>
      </w:r>
      <w:bookmarkEnd w:id="54"/>
    </w:p>
    <w:p w14:paraId="7C2EDB2C">
      <w:pPr>
        <w:pStyle w:val="6"/>
        <w:bidi w:val="0"/>
        <w:rPr>
          <w:rFonts w:hint="eastAsia"/>
          <w:color w:val="auto"/>
          <w:highlight w:val="none"/>
        </w:rPr>
      </w:pPr>
      <w:r>
        <w:rPr>
          <w:rFonts w:hint="eastAsia"/>
          <w:color w:val="auto"/>
          <w:highlight w:val="none"/>
        </w:rPr>
        <w:t>规格尺寸：1800*650*800mm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（3位）</w:t>
      </w:r>
    </w:p>
    <w:p w14:paraId="6B3190CA">
      <w:pPr>
        <w:pStyle w:val="6"/>
        <w:bidi w:val="0"/>
        <w:rPr>
          <w:rFonts w:hint="eastAsia"/>
          <w:color w:val="auto"/>
          <w:highlight w:val="none"/>
        </w:rPr>
      </w:pPr>
      <w:r>
        <w:rPr>
          <w:rFonts w:hint="eastAsia"/>
          <w:color w:val="auto"/>
          <w:highlight w:val="none"/>
        </w:rPr>
        <w:t>弧形扶手，采用优质钢板铸造成形，除锈，电镀，表面光洁。</w:t>
      </w:r>
    </w:p>
    <w:p w14:paraId="3F4DBBC8">
      <w:pPr>
        <w:pStyle w:val="6"/>
        <w:bidi w:val="0"/>
        <w:rPr>
          <w:rFonts w:hint="eastAsia"/>
          <w:color w:val="auto"/>
          <w:highlight w:val="none"/>
        </w:rPr>
      </w:pPr>
      <w:r>
        <w:rPr>
          <w:rFonts w:hint="eastAsia"/>
          <w:color w:val="auto"/>
          <w:highlight w:val="none"/>
        </w:rPr>
        <w:t>坐板采用冷轧钢板，弧度靠背，避免刮伤手指和衣物。带蜂窝孔，防滑透气。</w:t>
      </w:r>
    </w:p>
    <w:p w14:paraId="48FA2260">
      <w:pPr>
        <w:pStyle w:val="6"/>
        <w:bidi w:val="0"/>
        <w:rPr>
          <w:rFonts w:hint="eastAsia"/>
          <w:color w:val="auto"/>
          <w:highlight w:val="none"/>
        </w:rPr>
      </w:pPr>
      <w:r>
        <w:rPr>
          <w:rFonts w:hint="eastAsia"/>
          <w:color w:val="auto"/>
          <w:highlight w:val="none"/>
          <w:lang w:eastAsia="zh-CN"/>
        </w:rPr>
        <w:t>座</w:t>
      </w:r>
      <w:r>
        <w:rPr>
          <w:rFonts w:hint="eastAsia"/>
          <w:color w:val="auto"/>
          <w:highlight w:val="none"/>
        </w:rPr>
        <w:t>板边缘采用铝合金抛光后电镀边条包边。</w:t>
      </w:r>
    </w:p>
    <w:p w14:paraId="229361DB">
      <w:pPr>
        <w:pStyle w:val="6"/>
        <w:bidi w:val="0"/>
        <w:rPr>
          <w:rFonts w:hint="eastAsia"/>
          <w:color w:val="auto"/>
          <w:highlight w:val="none"/>
        </w:rPr>
      </w:pPr>
      <w:r>
        <w:rPr>
          <w:rFonts w:hint="eastAsia"/>
          <w:color w:val="auto"/>
          <w:highlight w:val="none"/>
        </w:rPr>
        <w:t>横梁采用钢方管。后期经过酸洗、二次磷化、静电喷涂；再经过恒温烘烤，表面涂层光亮牢固。</w:t>
      </w:r>
    </w:p>
    <w:p w14:paraId="36EA0620">
      <w:pPr>
        <w:pStyle w:val="4"/>
        <w:bidi w:val="0"/>
        <w:rPr>
          <w:rFonts w:hint="eastAsia"/>
          <w:color w:val="auto"/>
          <w:highlight w:val="none"/>
        </w:rPr>
      </w:pPr>
      <w:bookmarkStart w:id="55" w:name="_Toc18010"/>
      <w:r>
        <w:rPr>
          <w:rFonts w:hint="eastAsia"/>
          <w:color w:val="auto"/>
          <w:highlight w:val="none"/>
        </w:rPr>
        <w:t>医用输血输液加温器</w:t>
      </w:r>
      <w:bookmarkEnd w:id="55"/>
    </w:p>
    <w:p w14:paraId="1F0B170F">
      <w:pPr>
        <w:pStyle w:val="6"/>
        <w:bidi w:val="0"/>
        <w:rPr>
          <w:rFonts w:hint="eastAsia"/>
          <w:color w:val="auto"/>
          <w:highlight w:val="none"/>
        </w:rPr>
      </w:pPr>
      <w:r>
        <w:rPr>
          <w:rFonts w:hint="eastAsia"/>
          <w:color w:val="auto"/>
          <w:highlight w:val="none"/>
        </w:rPr>
        <w:t>设备用途及性能：对液体进行持续加温输注。</w:t>
      </w:r>
    </w:p>
    <w:p w14:paraId="267AFE9D">
      <w:pPr>
        <w:pStyle w:val="6"/>
        <w:bidi w:val="0"/>
        <w:rPr>
          <w:rFonts w:hint="eastAsia"/>
          <w:color w:val="auto"/>
          <w:highlight w:val="none"/>
        </w:rPr>
      </w:pPr>
      <w:r>
        <w:rPr>
          <w:rFonts w:hint="eastAsia"/>
          <w:color w:val="auto"/>
          <w:highlight w:val="none"/>
        </w:rPr>
        <w:t>设备配置：单台主机支持双通道独立加温，配备气泡监测接口。</w:t>
      </w:r>
    </w:p>
    <w:p w14:paraId="45B333F5">
      <w:pPr>
        <w:pStyle w:val="6"/>
        <w:bidi w:val="0"/>
        <w:rPr>
          <w:rFonts w:hint="eastAsia"/>
          <w:color w:val="auto"/>
          <w:highlight w:val="none"/>
        </w:rPr>
      </w:pPr>
      <w:r>
        <w:rPr>
          <w:rFonts w:hint="eastAsia"/>
          <w:color w:val="auto"/>
          <w:highlight w:val="none"/>
        </w:rPr>
        <w:t>主机功能接口有：主机集成加温、气泡检测、加压相关功能接口</w:t>
      </w:r>
      <w:r>
        <w:rPr>
          <w:rFonts w:hint="eastAsia"/>
          <w:color w:val="auto"/>
          <w:highlight w:val="none"/>
          <w:lang w:eastAsia="zh-CN"/>
        </w:rPr>
        <w:t>。</w:t>
      </w:r>
    </w:p>
    <w:p w14:paraId="2B6BDA1A">
      <w:pPr>
        <w:pStyle w:val="6"/>
        <w:bidi w:val="0"/>
        <w:rPr>
          <w:rFonts w:hint="eastAsia"/>
          <w:color w:val="auto"/>
          <w:highlight w:val="none"/>
        </w:rPr>
      </w:pPr>
      <w:r>
        <w:rPr>
          <w:rFonts w:hint="eastAsia"/>
          <w:color w:val="auto"/>
          <w:highlight w:val="none"/>
        </w:rPr>
        <w:t>操作与设置：操作面板分区独立控制，按键布局合理、操作便捷</w:t>
      </w:r>
    </w:p>
    <w:p w14:paraId="65B74B5A">
      <w:pPr>
        <w:pStyle w:val="6"/>
        <w:bidi w:val="0"/>
        <w:rPr>
          <w:rFonts w:hint="eastAsia"/>
          <w:color w:val="auto"/>
          <w:highlight w:val="none"/>
        </w:rPr>
      </w:pPr>
      <w:r>
        <w:rPr>
          <w:rFonts w:hint="eastAsia"/>
          <w:color w:val="auto"/>
          <w:highlight w:val="none"/>
        </w:rPr>
        <w:t>主机屏幕可实时显示各通道温度、压力、报警信息</w:t>
      </w:r>
    </w:p>
    <w:p w14:paraId="0A3809E4">
      <w:pPr>
        <w:pStyle w:val="6"/>
        <w:bidi w:val="0"/>
        <w:rPr>
          <w:rFonts w:hint="eastAsia"/>
          <w:color w:val="auto"/>
          <w:highlight w:val="none"/>
        </w:rPr>
      </w:pPr>
      <w:r>
        <w:rPr>
          <w:rFonts w:hint="eastAsia"/>
          <w:color w:val="auto"/>
          <w:highlight w:val="none"/>
        </w:rPr>
        <w:t>加温功能：两个通道输血输液加温功能，输出温度33℃～43℃连续可调，控温精度≤±1℃，超温保护≤46℃。</w:t>
      </w:r>
    </w:p>
    <w:p w14:paraId="1CA530D8">
      <w:pPr>
        <w:pStyle w:val="6"/>
        <w:bidi w:val="0"/>
        <w:rPr>
          <w:rFonts w:hint="eastAsia"/>
          <w:color w:val="auto"/>
          <w:highlight w:val="none"/>
        </w:rPr>
      </w:pPr>
      <w:r>
        <w:rPr>
          <w:rFonts w:hint="eastAsia"/>
          <w:color w:val="auto"/>
          <w:highlight w:val="none"/>
        </w:rPr>
        <w:t>升级要求：预留两个气泡断流检测通道接口升级，连接电缆线长度大于0.5米，气泡断流检测装置具有独立的开关物理控制按钮，可以启动/停止。</w:t>
      </w:r>
    </w:p>
    <w:p w14:paraId="2D77CC67">
      <w:pPr>
        <w:pStyle w:val="6"/>
        <w:bidi w:val="0"/>
        <w:rPr>
          <w:rFonts w:hint="eastAsia"/>
          <w:color w:val="auto"/>
          <w:highlight w:val="none"/>
        </w:rPr>
      </w:pPr>
      <w:r>
        <w:rPr>
          <w:rFonts w:hint="eastAsia"/>
          <w:color w:val="auto"/>
          <w:highlight w:val="none"/>
        </w:rPr>
        <w:t>升级要求：可在本机上升级两个通道加压袋电子加压功能，压力误差≤±</w:t>
      </w:r>
      <w:r>
        <w:rPr>
          <w:rFonts w:hint="eastAsia"/>
          <w:color w:val="auto"/>
          <w:highlight w:val="none"/>
          <w:lang w:val="en-US" w:eastAsia="zh-CN"/>
        </w:rPr>
        <w:t>5</w:t>
      </w:r>
      <w:r>
        <w:rPr>
          <w:rFonts w:hint="eastAsia"/>
          <w:color w:val="auto"/>
          <w:highlight w:val="none"/>
        </w:rPr>
        <w:t>mmHg，适配常用规格输液袋。</w:t>
      </w:r>
    </w:p>
    <w:p w14:paraId="513C3733">
      <w:pPr>
        <w:pStyle w:val="4"/>
        <w:bidi w:val="0"/>
        <w:rPr>
          <w:rFonts w:hint="eastAsia"/>
          <w:color w:val="auto"/>
          <w:highlight w:val="none"/>
        </w:rPr>
      </w:pPr>
      <w:bookmarkStart w:id="56" w:name="_Toc15246"/>
      <w:r>
        <w:rPr>
          <w:rFonts w:hint="eastAsia"/>
          <w:color w:val="auto"/>
          <w:highlight w:val="none"/>
        </w:rPr>
        <w:t>医用输血输液恒温箱</w:t>
      </w:r>
      <w:bookmarkEnd w:id="56"/>
    </w:p>
    <w:p w14:paraId="557E4383">
      <w:pPr>
        <w:pStyle w:val="5"/>
        <w:bidi w:val="0"/>
        <w:rPr>
          <w:rFonts w:hint="eastAsia"/>
          <w:color w:val="auto"/>
          <w:highlight w:val="none"/>
        </w:rPr>
      </w:pPr>
      <w:r>
        <w:rPr>
          <w:rFonts w:hint="eastAsia"/>
          <w:color w:val="auto"/>
          <w:highlight w:val="none"/>
          <w:lang w:val="en-US" w:eastAsia="zh-CN"/>
        </w:rPr>
        <w:t>技术要求</w:t>
      </w:r>
    </w:p>
    <w:p w14:paraId="0DD012D8">
      <w:pPr>
        <w:pStyle w:val="6"/>
        <w:bidi w:val="0"/>
        <w:rPr>
          <w:rFonts w:hint="eastAsia"/>
          <w:color w:val="auto"/>
          <w:highlight w:val="none"/>
        </w:rPr>
      </w:pPr>
      <w:r>
        <w:rPr>
          <w:rFonts w:hint="eastAsia"/>
          <w:color w:val="auto"/>
          <w:highlight w:val="none"/>
        </w:rPr>
        <w:t>容积</w:t>
      </w:r>
      <w:r>
        <w:rPr>
          <w:rFonts w:hint="eastAsia"/>
          <w:color w:val="auto"/>
          <w:highlight w:val="none"/>
          <w:lang w:eastAsia="zh-CN"/>
        </w:rPr>
        <w:t>：</w:t>
      </w:r>
      <w:r>
        <w:rPr>
          <w:rFonts w:hint="eastAsia"/>
          <w:color w:val="auto"/>
          <w:highlight w:val="none"/>
        </w:rPr>
        <w:t>2</w:t>
      </w:r>
      <w:r>
        <w:rPr>
          <w:rFonts w:hint="eastAsia"/>
          <w:color w:val="auto"/>
          <w:highlight w:val="none"/>
          <w:lang w:val="en-US" w:eastAsia="zh-CN"/>
        </w:rPr>
        <w:t>5</w:t>
      </w:r>
      <w:r>
        <w:rPr>
          <w:rFonts w:hint="eastAsia"/>
          <w:color w:val="auto"/>
          <w:highlight w:val="none"/>
        </w:rPr>
        <w:t>0L</w:t>
      </w:r>
      <w:r>
        <w:rPr>
          <w:rFonts w:hint="eastAsia"/>
          <w:color w:val="auto"/>
          <w:highlight w:val="none"/>
          <w:lang w:val="en-US" w:eastAsia="zh-CN"/>
        </w:rPr>
        <w:t>以上；</w:t>
      </w:r>
    </w:p>
    <w:p w14:paraId="6513E467">
      <w:pPr>
        <w:pStyle w:val="6"/>
        <w:bidi w:val="0"/>
        <w:rPr>
          <w:rFonts w:hint="eastAsia"/>
          <w:color w:val="auto"/>
          <w:highlight w:val="none"/>
        </w:rPr>
      </w:pPr>
      <w:r>
        <w:rPr>
          <w:rFonts w:hint="eastAsia"/>
          <w:color w:val="auto"/>
          <w:highlight w:val="none"/>
        </w:rPr>
        <w:t>电源</w:t>
      </w:r>
      <w:r>
        <w:rPr>
          <w:rFonts w:hint="eastAsia"/>
          <w:color w:val="auto"/>
          <w:highlight w:val="none"/>
          <w:lang w:eastAsia="zh-CN"/>
        </w:rPr>
        <w:t>：</w:t>
      </w:r>
      <w:r>
        <w:rPr>
          <w:rFonts w:hint="eastAsia"/>
          <w:color w:val="auto"/>
          <w:highlight w:val="none"/>
        </w:rPr>
        <w:t>AC220V 50HZ:</w:t>
      </w:r>
    </w:p>
    <w:p w14:paraId="2F7C32EA">
      <w:pPr>
        <w:pStyle w:val="6"/>
        <w:bidi w:val="0"/>
        <w:rPr>
          <w:rFonts w:hint="eastAsia"/>
          <w:color w:val="auto"/>
          <w:highlight w:val="none"/>
        </w:rPr>
      </w:pPr>
      <w:r>
        <w:rPr>
          <w:rFonts w:hint="eastAsia"/>
          <w:color w:val="auto"/>
          <w:highlight w:val="none"/>
        </w:rPr>
        <w:t>控温范围</w:t>
      </w:r>
      <w:r>
        <w:rPr>
          <w:rFonts w:hint="eastAsia"/>
          <w:color w:val="auto"/>
          <w:highlight w:val="none"/>
          <w:lang w:eastAsia="zh-CN"/>
        </w:rPr>
        <w:t>：</w:t>
      </w:r>
      <w:r>
        <w:rPr>
          <w:rFonts w:hint="eastAsia"/>
          <w:color w:val="auto"/>
          <w:highlight w:val="none"/>
        </w:rPr>
        <w:t>0~50°C:</w:t>
      </w:r>
    </w:p>
    <w:p w14:paraId="5FFD86F1">
      <w:pPr>
        <w:pStyle w:val="6"/>
        <w:bidi w:val="0"/>
        <w:rPr>
          <w:rFonts w:hint="eastAsia"/>
          <w:color w:val="auto"/>
          <w:highlight w:val="none"/>
        </w:rPr>
      </w:pPr>
      <w:r>
        <w:rPr>
          <w:rFonts w:hint="eastAsia"/>
          <w:color w:val="auto"/>
          <w:highlight w:val="none"/>
        </w:rPr>
        <w:t>温度分辨率</w:t>
      </w:r>
      <w:r>
        <w:rPr>
          <w:rFonts w:hint="eastAsia"/>
          <w:color w:val="auto"/>
          <w:highlight w:val="none"/>
          <w:lang w:eastAsia="zh-CN"/>
        </w:rPr>
        <w:t>：</w:t>
      </w:r>
      <w:r>
        <w:rPr>
          <w:rFonts w:hint="eastAsia"/>
          <w:color w:val="auto"/>
          <w:highlight w:val="none"/>
        </w:rPr>
        <w:t>0.1C;</w:t>
      </w:r>
    </w:p>
    <w:p w14:paraId="7A174554">
      <w:pPr>
        <w:pStyle w:val="6"/>
        <w:bidi w:val="0"/>
        <w:rPr>
          <w:rFonts w:hint="eastAsia"/>
          <w:color w:val="auto"/>
          <w:highlight w:val="none"/>
        </w:rPr>
      </w:pPr>
      <w:r>
        <w:rPr>
          <w:rFonts w:hint="eastAsia"/>
          <w:color w:val="auto"/>
          <w:highlight w:val="none"/>
        </w:rPr>
        <w:t>温度波动度</w:t>
      </w:r>
      <w:r>
        <w:rPr>
          <w:rFonts w:hint="eastAsia"/>
          <w:color w:val="auto"/>
          <w:highlight w:val="none"/>
          <w:lang w:eastAsia="zh-CN"/>
        </w:rPr>
        <w:t>：</w:t>
      </w:r>
      <w:r>
        <w:rPr>
          <w:rFonts w:hint="eastAsia"/>
          <w:color w:val="auto"/>
          <w:highlight w:val="none"/>
        </w:rPr>
        <w:t>±1°C</w:t>
      </w:r>
      <w:r>
        <w:rPr>
          <w:rFonts w:hint="eastAsia"/>
          <w:color w:val="auto"/>
          <w:highlight w:val="none"/>
          <w:lang w:eastAsia="zh-CN"/>
        </w:rPr>
        <w:t>（</w:t>
      </w:r>
      <w:r>
        <w:rPr>
          <w:rFonts w:hint="eastAsia"/>
          <w:color w:val="auto"/>
          <w:highlight w:val="none"/>
        </w:rPr>
        <w:t>实验条件为空载，环境温度20C、湿度50%RH</w:t>
      </w:r>
      <w:r>
        <w:rPr>
          <w:rFonts w:hint="eastAsia"/>
          <w:color w:val="auto"/>
          <w:highlight w:val="none"/>
          <w:lang w:eastAsia="zh-CN"/>
        </w:rPr>
        <w:t>）；</w:t>
      </w:r>
    </w:p>
    <w:p w14:paraId="4097D291">
      <w:pPr>
        <w:pStyle w:val="6"/>
        <w:bidi w:val="0"/>
        <w:rPr>
          <w:rFonts w:hint="eastAsia"/>
          <w:color w:val="auto"/>
          <w:highlight w:val="none"/>
        </w:rPr>
      </w:pPr>
      <w:r>
        <w:rPr>
          <w:rFonts w:hint="eastAsia"/>
          <w:color w:val="auto"/>
          <w:highlight w:val="none"/>
        </w:rPr>
        <w:t>工作环境</w:t>
      </w:r>
      <w:r>
        <w:rPr>
          <w:rFonts w:hint="eastAsia"/>
          <w:color w:val="auto"/>
          <w:highlight w:val="none"/>
          <w:lang w:eastAsia="zh-CN"/>
        </w:rPr>
        <w:t>：</w:t>
      </w:r>
      <w:r>
        <w:rPr>
          <w:rFonts w:hint="eastAsia"/>
          <w:color w:val="auto"/>
          <w:highlight w:val="none"/>
        </w:rPr>
        <w:t>10~30°C;</w:t>
      </w:r>
    </w:p>
    <w:p w14:paraId="46F46EE8">
      <w:pPr>
        <w:pStyle w:val="6"/>
        <w:bidi w:val="0"/>
        <w:rPr>
          <w:rFonts w:hint="eastAsia"/>
          <w:color w:val="auto"/>
          <w:highlight w:val="none"/>
        </w:rPr>
      </w:pPr>
      <w:r>
        <w:rPr>
          <w:rFonts w:hint="eastAsia"/>
          <w:color w:val="auto"/>
          <w:highlight w:val="none"/>
        </w:rPr>
        <w:t>材料</w:t>
      </w:r>
      <w:r>
        <w:rPr>
          <w:rFonts w:hint="eastAsia"/>
          <w:color w:val="auto"/>
          <w:highlight w:val="none"/>
          <w:lang w:eastAsia="zh-CN"/>
        </w:rPr>
        <w:t>：</w:t>
      </w:r>
      <w:r>
        <w:rPr>
          <w:rFonts w:hint="eastAsia"/>
          <w:color w:val="auto"/>
          <w:highlight w:val="none"/>
        </w:rPr>
        <w:t>内部为不锈钢，外部冷轧钢板喷涂</w:t>
      </w:r>
      <w:r>
        <w:rPr>
          <w:rFonts w:hint="eastAsia"/>
          <w:color w:val="auto"/>
          <w:highlight w:val="none"/>
          <w:lang w:eastAsia="zh-CN"/>
        </w:rPr>
        <w:t>；</w:t>
      </w:r>
    </w:p>
    <w:p w14:paraId="5B2EBEEA">
      <w:pPr>
        <w:pStyle w:val="6"/>
        <w:bidi w:val="0"/>
        <w:rPr>
          <w:rFonts w:hint="eastAsia"/>
          <w:color w:val="auto"/>
          <w:highlight w:val="none"/>
        </w:rPr>
      </w:pPr>
      <w:r>
        <w:rPr>
          <w:rFonts w:hint="eastAsia"/>
          <w:color w:val="auto"/>
          <w:highlight w:val="none"/>
        </w:rPr>
        <w:t>时间设定</w:t>
      </w:r>
      <w:r>
        <w:rPr>
          <w:rFonts w:hint="eastAsia"/>
          <w:color w:val="auto"/>
          <w:highlight w:val="none"/>
          <w:lang w:eastAsia="zh-CN"/>
        </w:rPr>
        <w:t>：</w:t>
      </w:r>
      <w:r>
        <w:rPr>
          <w:rFonts w:hint="eastAsia"/>
          <w:color w:val="auto"/>
          <w:highlight w:val="none"/>
        </w:rPr>
        <w:t>定时0-9999分钟/连续运行</w:t>
      </w:r>
      <w:r>
        <w:rPr>
          <w:rFonts w:hint="eastAsia"/>
          <w:color w:val="auto"/>
          <w:highlight w:val="none"/>
          <w:lang w:eastAsia="zh-CN"/>
        </w:rPr>
        <w:t>；</w:t>
      </w:r>
    </w:p>
    <w:p w14:paraId="73B0334D">
      <w:pPr>
        <w:pStyle w:val="6"/>
        <w:bidi w:val="0"/>
        <w:rPr>
          <w:rFonts w:hint="eastAsia"/>
          <w:color w:val="auto"/>
          <w:highlight w:val="none"/>
        </w:rPr>
      </w:pPr>
      <w:r>
        <w:rPr>
          <w:rFonts w:hint="eastAsia"/>
          <w:color w:val="auto"/>
          <w:highlight w:val="none"/>
        </w:rPr>
        <w:t>功率</w:t>
      </w:r>
      <w:r>
        <w:rPr>
          <w:rFonts w:hint="eastAsia"/>
          <w:color w:val="auto"/>
          <w:highlight w:val="none"/>
          <w:lang w:eastAsia="zh-CN"/>
        </w:rPr>
        <w:t>：</w:t>
      </w:r>
      <w:r>
        <w:rPr>
          <w:rFonts w:hint="eastAsia"/>
          <w:color w:val="auto"/>
          <w:highlight w:val="none"/>
          <w:lang w:val="en-US" w:eastAsia="zh-CN"/>
        </w:rPr>
        <w:t>700</w:t>
      </w:r>
      <w:r>
        <w:rPr>
          <w:rFonts w:hint="eastAsia"/>
          <w:color w:val="auto"/>
          <w:highlight w:val="none"/>
        </w:rPr>
        <w:t>W</w:t>
      </w:r>
      <w:r>
        <w:rPr>
          <w:rFonts w:hint="eastAsia"/>
          <w:color w:val="auto"/>
          <w:highlight w:val="none"/>
          <w:lang w:eastAsia="zh-CN"/>
        </w:rPr>
        <w:t>—</w:t>
      </w:r>
      <w:r>
        <w:rPr>
          <w:rFonts w:hint="eastAsia"/>
          <w:color w:val="auto"/>
          <w:highlight w:val="none"/>
          <w:lang w:val="en-US" w:eastAsia="zh-CN"/>
        </w:rPr>
        <w:t>800W</w:t>
      </w:r>
    </w:p>
    <w:p w14:paraId="51D938F9">
      <w:pPr>
        <w:pStyle w:val="6"/>
        <w:bidi w:val="0"/>
        <w:rPr>
          <w:rFonts w:hint="eastAsia"/>
          <w:color w:val="auto"/>
          <w:highlight w:val="none"/>
        </w:rPr>
      </w:pPr>
      <w:r>
        <w:rPr>
          <w:rFonts w:hint="eastAsia"/>
          <w:color w:val="auto"/>
          <w:highlight w:val="none"/>
        </w:rPr>
        <w:t>工作</w:t>
      </w:r>
      <w:r>
        <w:rPr>
          <w:rFonts w:hint="eastAsia"/>
          <w:color w:val="auto"/>
          <w:highlight w:val="none"/>
          <w:lang w:val="en-US" w:eastAsia="zh-CN"/>
        </w:rPr>
        <w:t>区</w:t>
      </w:r>
      <w:r>
        <w:rPr>
          <w:rFonts w:hint="eastAsia"/>
          <w:color w:val="auto"/>
          <w:highlight w:val="none"/>
        </w:rPr>
        <w:t>尺寸空间适配常规输液 / 输血袋摆放</w:t>
      </w:r>
    </w:p>
    <w:p w14:paraId="32294632">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73"/>
        <w:gridCol w:w="4899"/>
        <w:gridCol w:w="2578"/>
      </w:tblGrid>
      <w:tr w14:paraId="15833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4F3136B5">
            <w:pPr>
              <w:pStyle w:val="29"/>
              <w:bidi w:val="0"/>
              <w:rPr>
                <w:rFonts w:hint="eastAsia"/>
                <w:color w:val="auto"/>
                <w:highlight w:val="none"/>
              </w:rPr>
            </w:pPr>
            <w:r>
              <w:rPr>
                <w:rFonts w:hint="eastAsia"/>
                <w:color w:val="auto"/>
                <w:highlight w:val="none"/>
                <w:lang w:val="en-US" w:eastAsia="zh-CN"/>
              </w:rPr>
              <w:t>序号</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8E4B522">
            <w:pPr>
              <w:pStyle w:val="29"/>
              <w:bidi w:val="0"/>
              <w:rPr>
                <w:rFonts w:hint="eastAsia"/>
                <w:color w:val="auto"/>
                <w:highlight w:val="none"/>
              </w:rPr>
            </w:pPr>
            <w:r>
              <w:rPr>
                <w:rFonts w:hint="eastAsia"/>
                <w:color w:val="auto"/>
                <w:highlight w:val="none"/>
                <w:lang w:val="en-US" w:eastAsia="zh-CN"/>
              </w:rPr>
              <w:t>名称</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48C5D33B">
            <w:pPr>
              <w:pStyle w:val="29"/>
              <w:bidi w:val="0"/>
              <w:rPr>
                <w:rFonts w:hint="eastAsia"/>
                <w:color w:val="auto"/>
                <w:highlight w:val="none"/>
              </w:rPr>
            </w:pPr>
            <w:r>
              <w:rPr>
                <w:rFonts w:hint="eastAsia"/>
                <w:color w:val="auto"/>
                <w:highlight w:val="none"/>
                <w:lang w:val="en-US" w:eastAsia="zh-CN"/>
              </w:rPr>
              <w:t>数量</w:t>
            </w:r>
          </w:p>
        </w:tc>
      </w:tr>
      <w:tr w14:paraId="46D25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4866B539">
            <w:pPr>
              <w:pStyle w:val="29"/>
              <w:bidi w:val="0"/>
              <w:rPr>
                <w:rFonts w:hint="eastAsia"/>
                <w:color w:val="auto"/>
                <w:highlight w:val="none"/>
              </w:rPr>
            </w:pPr>
            <w:r>
              <w:rPr>
                <w:rFonts w:hint="eastAsia"/>
                <w:color w:val="auto"/>
                <w:highlight w:val="none"/>
                <w:lang w:val="en-US" w:eastAsia="zh-CN"/>
              </w:rPr>
              <w:t>1</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8C9F649">
            <w:pPr>
              <w:pStyle w:val="29"/>
              <w:bidi w:val="0"/>
              <w:rPr>
                <w:rFonts w:hint="eastAsia"/>
                <w:color w:val="auto"/>
                <w:highlight w:val="none"/>
              </w:rPr>
            </w:pPr>
            <w:r>
              <w:rPr>
                <w:rFonts w:hint="eastAsia"/>
                <w:color w:val="auto"/>
                <w:highlight w:val="none"/>
                <w:lang w:val="en-US" w:eastAsia="zh-CN"/>
              </w:rPr>
              <w:t>控制器</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076B4125">
            <w:pPr>
              <w:pStyle w:val="29"/>
              <w:bidi w:val="0"/>
              <w:rPr>
                <w:rFonts w:hint="eastAsia"/>
                <w:color w:val="auto"/>
                <w:highlight w:val="none"/>
              </w:rPr>
            </w:pPr>
            <w:r>
              <w:rPr>
                <w:rFonts w:hint="eastAsia"/>
                <w:color w:val="auto"/>
                <w:highlight w:val="none"/>
                <w:lang w:val="en-US" w:eastAsia="zh-CN"/>
              </w:rPr>
              <w:t>1套</w:t>
            </w:r>
          </w:p>
        </w:tc>
      </w:tr>
      <w:tr w14:paraId="64C13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35D9099A">
            <w:pPr>
              <w:pStyle w:val="29"/>
              <w:bidi w:val="0"/>
              <w:rPr>
                <w:rFonts w:hint="eastAsia"/>
                <w:color w:val="auto"/>
                <w:highlight w:val="none"/>
              </w:rPr>
            </w:pPr>
            <w:r>
              <w:rPr>
                <w:rFonts w:hint="eastAsia"/>
                <w:color w:val="auto"/>
                <w:highlight w:val="none"/>
                <w:lang w:val="en-US" w:eastAsia="zh-CN"/>
              </w:rPr>
              <w:t>2</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35632368">
            <w:pPr>
              <w:pStyle w:val="29"/>
              <w:bidi w:val="0"/>
              <w:rPr>
                <w:rFonts w:hint="eastAsia"/>
                <w:color w:val="auto"/>
                <w:highlight w:val="none"/>
              </w:rPr>
            </w:pPr>
            <w:r>
              <w:rPr>
                <w:rFonts w:hint="eastAsia"/>
                <w:color w:val="auto"/>
                <w:highlight w:val="none"/>
                <w:lang w:val="en-US" w:eastAsia="zh-CN"/>
              </w:rPr>
              <w:t>制冷压缩机</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64564421">
            <w:pPr>
              <w:pStyle w:val="29"/>
              <w:bidi w:val="0"/>
              <w:rPr>
                <w:rFonts w:hint="eastAsia"/>
                <w:color w:val="auto"/>
                <w:highlight w:val="none"/>
              </w:rPr>
            </w:pPr>
            <w:r>
              <w:rPr>
                <w:rFonts w:hint="eastAsia"/>
                <w:color w:val="auto"/>
                <w:highlight w:val="none"/>
                <w:lang w:val="en-US" w:eastAsia="zh-CN"/>
              </w:rPr>
              <w:t>1套</w:t>
            </w:r>
          </w:p>
        </w:tc>
      </w:tr>
      <w:tr w14:paraId="3169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014BCF51">
            <w:pPr>
              <w:pStyle w:val="29"/>
              <w:bidi w:val="0"/>
              <w:rPr>
                <w:rFonts w:hint="eastAsia"/>
                <w:color w:val="auto"/>
                <w:highlight w:val="none"/>
              </w:rPr>
            </w:pPr>
            <w:r>
              <w:rPr>
                <w:rFonts w:hint="eastAsia"/>
                <w:color w:val="auto"/>
                <w:highlight w:val="none"/>
                <w:lang w:val="en-US" w:eastAsia="zh-CN"/>
              </w:rPr>
              <w:t>3</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0BD9AD19">
            <w:pPr>
              <w:pStyle w:val="29"/>
              <w:bidi w:val="0"/>
              <w:rPr>
                <w:rFonts w:hint="eastAsia"/>
                <w:color w:val="auto"/>
                <w:highlight w:val="none"/>
              </w:rPr>
            </w:pPr>
            <w:r>
              <w:rPr>
                <w:rFonts w:hint="eastAsia"/>
                <w:color w:val="auto"/>
                <w:highlight w:val="none"/>
                <w:lang w:val="en-US" w:eastAsia="zh-CN"/>
              </w:rPr>
              <w:t>加热管</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14447B7C">
            <w:pPr>
              <w:pStyle w:val="29"/>
              <w:bidi w:val="0"/>
              <w:rPr>
                <w:rFonts w:hint="eastAsia"/>
                <w:color w:val="auto"/>
                <w:highlight w:val="none"/>
              </w:rPr>
            </w:pPr>
            <w:r>
              <w:rPr>
                <w:rFonts w:hint="eastAsia"/>
                <w:color w:val="auto"/>
                <w:highlight w:val="none"/>
                <w:lang w:val="en-US" w:eastAsia="zh-CN"/>
              </w:rPr>
              <w:t>1套</w:t>
            </w:r>
          </w:p>
        </w:tc>
      </w:tr>
      <w:tr w14:paraId="76A1B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03AADE9D">
            <w:pPr>
              <w:pStyle w:val="29"/>
              <w:bidi w:val="0"/>
              <w:rPr>
                <w:rFonts w:hint="eastAsia"/>
                <w:color w:val="auto"/>
                <w:highlight w:val="none"/>
              </w:rPr>
            </w:pPr>
            <w:r>
              <w:rPr>
                <w:rFonts w:hint="eastAsia"/>
                <w:color w:val="auto"/>
                <w:highlight w:val="none"/>
                <w:lang w:val="en-US" w:eastAsia="zh-CN"/>
              </w:rPr>
              <w:t>4</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6934006F">
            <w:pPr>
              <w:pStyle w:val="29"/>
              <w:bidi w:val="0"/>
              <w:rPr>
                <w:rFonts w:hint="eastAsia"/>
                <w:color w:val="auto"/>
                <w:highlight w:val="none"/>
              </w:rPr>
            </w:pPr>
            <w:r>
              <w:rPr>
                <w:rFonts w:hint="eastAsia"/>
                <w:color w:val="auto"/>
                <w:highlight w:val="none"/>
                <w:lang w:val="en-US" w:eastAsia="zh-CN"/>
              </w:rPr>
              <w:t>传感器</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0EA6F724">
            <w:pPr>
              <w:pStyle w:val="29"/>
              <w:bidi w:val="0"/>
              <w:rPr>
                <w:rFonts w:hint="eastAsia"/>
                <w:color w:val="auto"/>
                <w:highlight w:val="none"/>
              </w:rPr>
            </w:pPr>
            <w:r>
              <w:rPr>
                <w:rFonts w:hint="eastAsia"/>
                <w:color w:val="auto"/>
                <w:highlight w:val="none"/>
                <w:lang w:val="en-US" w:eastAsia="zh-CN"/>
              </w:rPr>
              <w:t>1套</w:t>
            </w:r>
          </w:p>
        </w:tc>
      </w:tr>
      <w:tr w14:paraId="66811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5553B019">
            <w:pPr>
              <w:pStyle w:val="29"/>
              <w:bidi w:val="0"/>
              <w:rPr>
                <w:rFonts w:hint="eastAsia"/>
                <w:color w:val="auto"/>
                <w:highlight w:val="none"/>
              </w:rPr>
            </w:pPr>
            <w:r>
              <w:rPr>
                <w:rFonts w:hint="eastAsia"/>
                <w:color w:val="auto"/>
                <w:highlight w:val="none"/>
                <w:lang w:val="en-US" w:eastAsia="zh-CN"/>
              </w:rPr>
              <w:t>5</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6657C30D">
            <w:pPr>
              <w:pStyle w:val="29"/>
              <w:bidi w:val="0"/>
              <w:rPr>
                <w:rFonts w:hint="eastAsia"/>
                <w:color w:val="auto"/>
                <w:highlight w:val="none"/>
              </w:rPr>
            </w:pPr>
            <w:r>
              <w:rPr>
                <w:rFonts w:hint="eastAsia"/>
                <w:color w:val="auto"/>
                <w:highlight w:val="none"/>
                <w:lang w:val="en-US" w:eastAsia="zh-CN"/>
              </w:rPr>
              <w:t>照明灯</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1E178E8D">
            <w:pPr>
              <w:pStyle w:val="29"/>
              <w:bidi w:val="0"/>
              <w:rPr>
                <w:rFonts w:hint="eastAsia"/>
                <w:color w:val="auto"/>
                <w:highlight w:val="none"/>
              </w:rPr>
            </w:pPr>
            <w:r>
              <w:rPr>
                <w:rFonts w:hint="eastAsia"/>
                <w:color w:val="auto"/>
                <w:highlight w:val="none"/>
                <w:lang w:val="en-US" w:eastAsia="zh-CN"/>
              </w:rPr>
              <w:t>1套</w:t>
            </w:r>
          </w:p>
        </w:tc>
      </w:tr>
      <w:tr w14:paraId="3AE0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280" w:type="pct"/>
            <w:tcBorders>
              <w:top w:val="single" w:color="000000" w:sz="4" w:space="0"/>
              <w:left w:val="single" w:color="000000" w:sz="4" w:space="0"/>
              <w:bottom w:val="single" w:color="000000" w:sz="4" w:space="0"/>
              <w:right w:val="single" w:color="000000" w:sz="4" w:space="0"/>
            </w:tcBorders>
            <w:noWrap/>
            <w:vAlign w:val="center"/>
          </w:tcPr>
          <w:p w14:paraId="34380960">
            <w:pPr>
              <w:pStyle w:val="29"/>
              <w:bidi w:val="0"/>
              <w:rPr>
                <w:rFonts w:hint="eastAsia"/>
                <w:color w:val="auto"/>
                <w:highlight w:val="none"/>
              </w:rPr>
            </w:pPr>
            <w:r>
              <w:rPr>
                <w:rFonts w:hint="eastAsia"/>
                <w:color w:val="auto"/>
                <w:highlight w:val="none"/>
                <w:lang w:val="en-US" w:eastAsia="zh-CN"/>
              </w:rPr>
              <w:t>6</w:t>
            </w:r>
          </w:p>
        </w:tc>
        <w:tc>
          <w:tcPr>
            <w:tcW w:w="2437" w:type="pct"/>
            <w:tcBorders>
              <w:top w:val="single" w:color="000000" w:sz="4" w:space="0"/>
              <w:left w:val="single" w:color="000000" w:sz="4" w:space="0"/>
              <w:bottom w:val="single" w:color="000000" w:sz="4" w:space="0"/>
              <w:right w:val="single" w:color="000000" w:sz="4" w:space="0"/>
            </w:tcBorders>
            <w:noWrap/>
            <w:vAlign w:val="center"/>
          </w:tcPr>
          <w:p w14:paraId="5128AE2C">
            <w:pPr>
              <w:pStyle w:val="29"/>
              <w:bidi w:val="0"/>
              <w:rPr>
                <w:rFonts w:hint="eastAsia"/>
                <w:color w:val="auto"/>
                <w:highlight w:val="none"/>
              </w:rPr>
            </w:pPr>
            <w:r>
              <w:rPr>
                <w:rFonts w:hint="eastAsia"/>
                <w:color w:val="auto"/>
                <w:highlight w:val="none"/>
                <w:lang w:val="en-US" w:eastAsia="zh-CN"/>
              </w:rPr>
              <w:t>搁架</w:t>
            </w:r>
          </w:p>
        </w:tc>
        <w:tc>
          <w:tcPr>
            <w:tcW w:w="1282" w:type="pct"/>
            <w:tcBorders>
              <w:top w:val="single" w:color="000000" w:sz="4" w:space="0"/>
              <w:left w:val="single" w:color="000000" w:sz="4" w:space="0"/>
              <w:bottom w:val="single" w:color="000000" w:sz="4" w:space="0"/>
              <w:right w:val="single" w:color="000000" w:sz="4" w:space="0"/>
            </w:tcBorders>
            <w:noWrap/>
            <w:vAlign w:val="center"/>
          </w:tcPr>
          <w:p w14:paraId="30AE2025">
            <w:pPr>
              <w:pStyle w:val="29"/>
              <w:bidi w:val="0"/>
              <w:rPr>
                <w:rFonts w:hint="eastAsia"/>
                <w:color w:val="auto"/>
                <w:highlight w:val="none"/>
              </w:rPr>
            </w:pPr>
            <w:r>
              <w:rPr>
                <w:rFonts w:hint="eastAsia"/>
                <w:color w:val="auto"/>
                <w:highlight w:val="none"/>
                <w:lang w:val="en-US" w:eastAsia="zh-CN"/>
              </w:rPr>
              <w:t>3个</w:t>
            </w:r>
          </w:p>
        </w:tc>
      </w:tr>
    </w:tbl>
    <w:p w14:paraId="30041BFA">
      <w:pPr>
        <w:pStyle w:val="4"/>
        <w:bidi w:val="0"/>
        <w:rPr>
          <w:rFonts w:hint="eastAsia"/>
          <w:color w:val="auto"/>
          <w:highlight w:val="none"/>
        </w:rPr>
      </w:pPr>
      <w:bookmarkStart w:id="57" w:name="_Toc8958"/>
      <w:r>
        <w:rPr>
          <w:rFonts w:hint="eastAsia"/>
          <w:color w:val="auto"/>
          <w:highlight w:val="none"/>
        </w:rPr>
        <w:t>输液椅</w:t>
      </w:r>
      <w:bookmarkEnd w:id="57"/>
    </w:p>
    <w:p w14:paraId="37378B49">
      <w:pPr>
        <w:pStyle w:val="6"/>
        <w:bidi w:val="0"/>
        <w:rPr>
          <w:rFonts w:hint="eastAsia"/>
          <w:color w:val="auto"/>
          <w:highlight w:val="none"/>
        </w:rPr>
      </w:pPr>
      <w:r>
        <w:rPr>
          <w:rFonts w:hint="eastAsia"/>
          <w:color w:val="auto"/>
          <w:highlight w:val="none"/>
        </w:rPr>
        <w:t>规格尺寸：1</w:t>
      </w:r>
      <w:r>
        <w:rPr>
          <w:rFonts w:hint="eastAsia"/>
          <w:color w:val="auto"/>
          <w:highlight w:val="none"/>
          <w:lang w:val="en-US" w:eastAsia="zh-CN"/>
        </w:rPr>
        <w:t>20</w:t>
      </w:r>
      <w:r>
        <w:rPr>
          <w:rFonts w:hint="eastAsia"/>
          <w:color w:val="auto"/>
          <w:highlight w:val="none"/>
        </w:rPr>
        <w:t>0*7</w:t>
      </w:r>
      <w:r>
        <w:rPr>
          <w:rFonts w:hint="eastAsia"/>
          <w:color w:val="auto"/>
          <w:highlight w:val="none"/>
          <w:lang w:val="en-US" w:eastAsia="zh-CN"/>
        </w:rPr>
        <w:t>5</w:t>
      </w:r>
      <w:r>
        <w:rPr>
          <w:rFonts w:hint="eastAsia"/>
          <w:color w:val="auto"/>
          <w:highlight w:val="none"/>
        </w:rPr>
        <w:t>0*105</w:t>
      </w:r>
      <w:r>
        <w:rPr>
          <w:rFonts w:hint="eastAsia"/>
          <w:color w:val="auto"/>
          <w:highlight w:val="none"/>
          <w:lang w:val="en-US" w:eastAsia="zh-CN"/>
        </w:rPr>
        <w:t>0</w:t>
      </w:r>
      <w:r>
        <w:rPr>
          <w:rFonts w:hint="eastAsia"/>
          <w:color w:val="auto"/>
          <w:highlight w:val="none"/>
        </w:rPr>
        <w:t>mm</w:t>
      </w:r>
      <w:r>
        <w:rPr>
          <w:rFonts w:hint="eastAsia"/>
          <w:color w:val="auto"/>
          <w:highlight w:val="none"/>
          <w:lang w:eastAsia="zh-CN"/>
        </w:rPr>
        <w:t>（</w:t>
      </w:r>
      <w:r>
        <w:rPr>
          <w:rFonts w:hint="eastAsia"/>
          <w:color w:val="auto"/>
          <w:highlight w:val="none"/>
          <w:lang w:val="en-US" w:eastAsia="zh-CN"/>
        </w:rPr>
        <w:t>±50mm</w:t>
      </w:r>
      <w:r>
        <w:rPr>
          <w:rFonts w:hint="eastAsia"/>
          <w:color w:val="auto"/>
          <w:highlight w:val="none"/>
          <w:lang w:eastAsia="zh-CN"/>
        </w:rPr>
        <w:t>）（</w:t>
      </w:r>
      <w:r>
        <w:rPr>
          <w:rFonts w:hint="eastAsia"/>
          <w:color w:val="auto"/>
          <w:highlight w:val="none"/>
        </w:rPr>
        <w:t>105度坐姿，不包含输液杆</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50</w:t>
      </w:r>
      <w:r>
        <w:rPr>
          <w:rFonts w:hint="eastAsia"/>
          <w:color w:val="auto"/>
          <w:highlight w:val="none"/>
        </w:rPr>
        <w:t>0*7</w:t>
      </w:r>
      <w:r>
        <w:rPr>
          <w:rFonts w:hint="eastAsia"/>
          <w:color w:val="auto"/>
          <w:highlight w:val="none"/>
          <w:lang w:val="en-US" w:eastAsia="zh-CN"/>
        </w:rPr>
        <w:t>5</w:t>
      </w:r>
      <w:r>
        <w:rPr>
          <w:rFonts w:hint="eastAsia"/>
          <w:color w:val="auto"/>
          <w:highlight w:val="none"/>
        </w:rPr>
        <w:t>0*900mm</w:t>
      </w:r>
      <w:r>
        <w:rPr>
          <w:rFonts w:hint="eastAsia"/>
          <w:color w:val="auto"/>
          <w:highlight w:val="none"/>
          <w:lang w:eastAsia="zh-CN"/>
        </w:rPr>
        <w:t>（</w:t>
      </w:r>
      <w:r>
        <w:rPr>
          <w:rFonts w:hint="eastAsia"/>
          <w:color w:val="auto"/>
          <w:highlight w:val="none"/>
          <w:lang w:val="en-US" w:eastAsia="zh-CN"/>
        </w:rPr>
        <w:t>±20mm</w:t>
      </w:r>
      <w:r>
        <w:rPr>
          <w:rFonts w:hint="eastAsia"/>
          <w:color w:val="auto"/>
          <w:highlight w:val="none"/>
          <w:lang w:eastAsia="zh-CN"/>
        </w:rPr>
        <w:t>）（</w:t>
      </w:r>
      <w:r>
        <w:rPr>
          <w:rFonts w:hint="eastAsia"/>
          <w:color w:val="auto"/>
          <w:highlight w:val="none"/>
        </w:rPr>
        <w:t>145度躺姿，不包含输液杆</w:t>
      </w:r>
      <w:r>
        <w:rPr>
          <w:rFonts w:hint="eastAsia"/>
          <w:color w:val="auto"/>
          <w:highlight w:val="none"/>
          <w:lang w:eastAsia="zh-CN"/>
        </w:rPr>
        <w:t>）</w:t>
      </w:r>
      <w:r>
        <w:rPr>
          <w:rFonts w:hint="eastAsia"/>
          <w:color w:val="auto"/>
          <w:highlight w:val="none"/>
        </w:rPr>
        <w:t>；</w:t>
      </w:r>
    </w:p>
    <w:p w14:paraId="6AF86C55">
      <w:pPr>
        <w:pStyle w:val="6"/>
        <w:bidi w:val="0"/>
        <w:rPr>
          <w:rFonts w:hint="eastAsia"/>
          <w:color w:val="auto"/>
          <w:highlight w:val="none"/>
        </w:rPr>
      </w:pPr>
      <w:r>
        <w:rPr>
          <w:rFonts w:hint="eastAsia"/>
          <w:color w:val="auto"/>
          <w:highlight w:val="none"/>
        </w:rPr>
        <w:t>弧形扶手，采用碳钢圆管，整体牢固；</w:t>
      </w:r>
    </w:p>
    <w:p w14:paraId="1D14CE6E">
      <w:pPr>
        <w:pStyle w:val="6"/>
        <w:bidi w:val="0"/>
        <w:rPr>
          <w:rFonts w:hint="eastAsia"/>
          <w:color w:val="auto"/>
          <w:highlight w:val="none"/>
        </w:rPr>
      </w:pPr>
      <w:r>
        <w:rPr>
          <w:rFonts w:hint="eastAsia"/>
          <w:color w:val="auto"/>
          <w:highlight w:val="none"/>
        </w:rPr>
        <w:t>内框架和脚踏采用碳钢圆管；</w:t>
      </w:r>
    </w:p>
    <w:p w14:paraId="7F7F5B2B">
      <w:pPr>
        <w:pStyle w:val="6"/>
        <w:bidi w:val="0"/>
        <w:rPr>
          <w:rFonts w:hint="eastAsia"/>
          <w:color w:val="auto"/>
          <w:highlight w:val="none"/>
        </w:rPr>
      </w:pPr>
      <w:r>
        <w:rPr>
          <w:rFonts w:hint="eastAsia"/>
          <w:color w:val="auto"/>
          <w:highlight w:val="none"/>
        </w:rPr>
        <w:t>脚踏与椅背采用连杆连接，可进行坐躺倾斜度调节；</w:t>
      </w:r>
    </w:p>
    <w:p w14:paraId="7E9F79D6">
      <w:pPr>
        <w:pStyle w:val="6"/>
        <w:bidi w:val="0"/>
        <w:rPr>
          <w:rFonts w:hint="eastAsia"/>
          <w:color w:val="auto"/>
          <w:highlight w:val="none"/>
        </w:rPr>
      </w:pPr>
      <w:r>
        <w:rPr>
          <w:rFonts w:hint="eastAsia"/>
          <w:color w:val="auto"/>
          <w:highlight w:val="none"/>
        </w:rPr>
        <w:t>椅面采用优质皮革包裹高弹海绵。</w:t>
      </w:r>
    </w:p>
    <w:p w14:paraId="6C1AB47E">
      <w:pPr>
        <w:pStyle w:val="6"/>
        <w:bidi w:val="0"/>
        <w:rPr>
          <w:rFonts w:hint="eastAsia"/>
          <w:color w:val="auto"/>
          <w:highlight w:val="none"/>
        </w:rPr>
      </w:pPr>
      <w:r>
        <w:rPr>
          <w:rFonts w:hint="eastAsia"/>
          <w:color w:val="auto"/>
          <w:highlight w:val="none"/>
        </w:rPr>
        <w:t>输液椅左侧配备不锈钢圆管的插式输液杆，插取方便；</w:t>
      </w:r>
    </w:p>
    <w:p w14:paraId="5F361158">
      <w:pPr>
        <w:pStyle w:val="6"/>
        <w:bidi w:val="0"/>
        <w:rPr>
          <w:rFonts w:hint="eastAsia"/>
          <w:color w:val="auto"/>
          <w:highlight w:val="none"/>
        </w:rPr>
      </w:pPr>
      <w:r>
        <w:rPr>
          <w:rFonts w:hint="eastAsia"/>
          <w:color w:val="auto"/>
          <w:highlight w:val="none"/>
        </w:rPr>
        <w:t>整床体经多次表面处理后静电喷塑，喷涂层光滑均匀、色泽一致、无流挂、疙瘩、皱皮等缺陷</w:t>
      </w:r>
      <w:r>
        <w:rPr>
          <w:rFonts w:hint="eastAsia"/>
          <w:color w:val="auto"/>
          <w:highlight w:val="none"/>
          <w:lang w:eastAsia="zh-CN"/>
        </w:rPr>
        <w:t>。</w:t>
      </w:r>
    </w:p>
    <w:p w14:paraId="6CA19BF1">
      <w:pPr>
        <w:pStyle w:val="4"/>
        <w:bidi w:val="0"/>
        <w:rPr>
          <w:rFonts w:hint="eastAsia"/>
          <w:color w:val="auto"/>
          <w:highlight w:val="none"/>
        </w:rPr>
      </w:pPr>
      <w:bookmarkStart w:id="58" w:name="_Toc14325"/>
      <w:r>
        <w:rPr>
          <w:rFonts w:hint="eastAsia"/>
          <w:color w:val="auto"/>
          <w:highlight w:val="none"/>
        </w:rPr>
        <w:t>手术器械包</w:t>
      </w:r>
      <w:bookmarkEnd w:id="58"/>
    </w:p>
    <w:p w14:paraId="1B674DB7">
      <w:pPr>
        <w:pStyle w:val="5"/>
        <w:keepNext w:val="0"/>
        <w:keepLines w:val="0"/>
        <w:widowControl/>
        <w:suppressLineNumbers w:val="0"/>
        <w:jc w:val="left"/>
        <w:rPr>
          <w:color w:val="auto"/>
          <w:highlight w:val="none"/>
        </w:rPr>
      </w:pPr>
      <w:r>
        <w:rPr>
          <w:color w:val="auto"/>
          <w:highlight w:val="none"/>
        </w:rPr>
        <w:t>通用共性技术要求（本包所有器械均须满足）</w:t>
      </w:r>
    </w:p>
    <w:p w14:paraId="459BFBF5">
      <w:pPr>
        <w:pStyle w:val="6"/>
        <w:keepNext w:val="0"/>
        <w:keepLines w:val="0"/>
        <w:widowControl/>
        <w:suppressLineNumbers w:val="0"/>
        <w:jc w:val="left"/>
        <w:rPr>
          <w:color w:val="auto"/>
          <w:highlight w:val="none"/>
        </w:rPr>
      </w:pPr>
      <w:r>
        <w:rPr>
          <w:color w:val="auto"/>
          <w:highlight w:val="none"/>
          <w:lang w:val="en-US" w:eastAsia="zh-CN"/>
        </w:rPr>
        <w:t>材质标准：与患者接触的核心部件，均采用符合YY/T 0294.1-2016《外科器械金属材料第1部分：不锈钢》的医用级不锈钢，</w:t>
      </w:r>
      <w:r>
        <w:rPr>
          <w:rFonts w:hint="eastAsia"/>
          <w:color w:val="auto"/>
          <w:highlight w:val="none"/>
          <w:lang w:val="en-US" w:eastAsia="zh-CN"/>
        </w:rPr>
        <w:t>并满足国家及行业相关强制性、推荐性规范要求。</w:t>
      </w:r>
      <w:r>
        <w:rPr>
          <w:color w:val="auto"/>
          <w:highlight w:val="none"/>
          <w:lang w:val="en-US" w:eastAsia="zh-CN"/>
        </w:rPr>
        <w:t>核心受力部件完成规范热处理，硬度、强度符合医用外科器械行业通用标准，耐用性达标，无变形、断裂隐患。</w:t>
      </w:r>
    </w:p>
    <w:p w14:paraId="069E88CB">
      <w:pPr>
        <w:pStyle w:val="6"/>
        <w:keepNext w:val="0"/>
        <w:keepLines w:val="0"/>
        <w:widowControl/>
        <w:suppressLineNumbers w:val="0"/>
        <w:jc w:val="left"/>
        <w:rPr>
          <w:color w:val="auto"/>
          <w:highlight w:val="none"/>
        </w:rPr>
      </w:pPr>
      <w:r>
        <w:rPr>
          <w:color w:val="auto"/>
          <w:highlight w:val="none"/>
          <w:lang w:val="en-US" w:eastAsia="zh-CN"/>
        </w:rPr>
        <w:t>表面与做工：器械整体无锋棱、毛刺、明显划痕、碰伤及裂纹，表面粗糙度符合医用器械规范，握持顺滑，无临床使用安全隐患；表面处理为行业常规工艺，不做排他性限定。</w:t>
      </w:r>
    </w:p>
    <w:p w14:paraId="4A5EE078">
      <w:pPr>
        <w:pStyle w:val="6"/>
        <w:keepNext w:val="0"/>
        <w:keepLines w:val="0"/>
        <w:widowControl/>
        <w:suppressLineNumbers w:val="0"/>
        <w:jc w:val="left"/>
        <w:rPr>
          <w:color w:val="auto"/>
          <w:highlight w:val="none"/>
        </w:rPr>
      </w:pPr>
      <w:r>
        <w:rPr>
          <w:color w:val="auto"/>
          <w:highlight w:val="none"/>
          <w:lang w:val="en-US" w:eastAsia="zh-CN"/>
        </w:rPr>
        <w:t>耐腐蚀性能：按照YY/T 0149-2006《不锈钢医用器械耐腐蚀性能试验方法》5沸水试验法检测，外表面耐腐蚀等级不低于b级，适配医院常规消毒、存放环境。</w:t>
      </w:r>
    </w:p>
    <w:p w14:paraId="2A275E94">
      <w:pPr>
        <w:pStyle w:val="6"/>
        <w:keepNext w:val="0"/>
        <w:keepLines w:val="0"/>
        <w:widowControl/>
        <w:suppressLineNumbers w:val="0"/>
        <w:jc w:val="left"/>
        <w:rPr>
          <w:color w:val="auto"/>
          <w:highlight w:val="none"/>
        </w:rPr>
      </w:pPr>
      <w:r>
        <w:rPr>
          <w:color w:val="auto"/>
          <w:highlight w:val="none"/>
          <w:lang w:val="en-US" w:eastAsia="zh-CN"/>
        </w:rPr>
        <w:t>灭菌适配性：全套器械均可兼容高温高压、低温等离子、环氧乙烷三种医院主流灭菌方式，无灭菌禁忌，适配常规消毒流程。</w:t>
      </w:r>
    </w:p>
    <w:p w14:paraId="14BA8569">
      <w:pPr>
        <w:pStyle w:val="6"/>
        <w:keepNext w:val="0"/>
        <w:keepLines w:val="0"/>
        <w:widowControl/>
        <w:suppressLineNumbers w:val="0"/>
        <w:jc w:val="left"/>
        <w:rPr>
          <w:color w:val="auto"/>
          <w:highlight w:val="none"/>
        </w:rPr>
      </w:pPr>
      <w:r>
        <w:rPr>
          <w:color w:val="auto"/>
          <w:highlight w:val="none"/>
          <w:lang w:val="en-US" w:eastAsia="zh-CN"/>
        </w:rPr>
        <w:t>尺寸统一</w:t>
      </w:r>
      <w:r>
        <w:rPr>
          <w:rFonts w:hint="eastAsia"/>
          <w:color w:val="auto"/>
          <w:highlight w:val="none"/>
          <w:lang w:val="en-US" w:eastAsia="zh-CN"/>
        </w:rPr>
        <w:t>说明</w:t>
      </w:r>
      <w:r>
        <w:rPr>
          <w:color w:val="auto"/>
          <w:highlight w:val="none"/>
          <w:lang w:val="en-US" w:eastAsia="zh-CN"/>
        </w:rPr>
        <w:t>：本参数内所有器械标注的尺寸数值仅供参考，核心标准为器械规格、结构、功能完全满足对应临床手术实操需求，不做毫米级精准尺寸强制限定。</w:t>
      </w:r>
    </w:p>
    <w:p w14:paraId="5C95DE60">
      <w:pPr>
        <w:pStyle w:val="5"/>
        <w:bidi w:val="0"/>
        <w:rPr>
          <w:color w:val="auto"/>
          <w:highlight w:val="none"/>
        </w:rPr>
      </w:pPr>
      <w:bookmarkStart w:id="59" w:name="heading_3"/>
      <w:r>
        <w:rPr>
          <w:color w:val="auto"/>
          <w:highlight w:val="none"/>
        </w:rPr>
        <w:t>手术室开腹器械包</w:t>
      </w:r>
      <w:bookmarkEnd w:id="59"/>
    </w:p>
    <w:p w14:paraId="572FE716">
      <w:pPr>
        <w:pStyle w:val="6"/>
        <w:bidi w:val="0"/>
        <w:rPr>
          <w:color w:val="auto"/>
          <w:highlight w:val="none"/>
        </w:rPr>
      </w:pPr>
      <w:bookmarkStart w:id="60" w:name="heading_4"/>
      <w:r>
        <w:rPr>
          <w:color w:val="auto"/>
          <w:highlight w:val="none"/>
        </w:rPr>
        <w:t>4#手术刀柄</w:t>
      </w:r>
      <w:bookmarkEnd w:id="60"/>
    </w:p>
    <w:p w14:paraId="5F2F93A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总长140mm，4#，带刻度标，可安装20-39#手术刀片，规格满足临床手术需求。</w:t>
      </w:r>
    </w:p>
    <w:p w14:paraId="4336C050">
      <w:pPr>
        <w:pStyle w:val="6"/>
        <w:bidi w:val="0"/>
        <w:rPr>
          <w:color w:val="auto"/>
          <w:highlight w:val="none"/>
        </w:rPr>
      </w:pPr>
      <w:bookmarkStart w:id="61" w:name="heading_5"/>
      <w:r>
        <w:rPr>
          <w:color w:val="auto"/>
          <w:highlight w:val="none"/>
        </w:rPr>
        <w:t>3#手术刀柄</w:t>
      </w:r>
      <w:bookmarkEnd w:id="61"/>
    </w:p>
    <w:p w14:paraId="0F9EF55F">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总长125mm，3#，带刻度标，可安装9-17#手术刀片，规格满足临床手术需求。</w:t>
      </w:r>
    </w:p>
    <w:p w14:paraId="22B93808">
      <w:pPr>
        <w:pStyle w:val="6"/>
        <w:bidi w:val="0"/>
        <w:rPr>
          <w:color w:val="auto"/>
          <w:highlight w:val="none"/>
        </w:rPr>
      </w:pPr>
      <w:bookmarkStart w:id="62" w:name="heading_6"/>
      <w:r>
        <w:rPr>
          <w:color w:val="auto"/>
          <w:highlight w:val="none"/>
        </w:rPr>
        <w:t>1*2钩组织镊</w:t>
      </w:r>
      <w:bookmarkEnd w:id="62"/>
    </w:p>
    <w:p w14:paraId="5E978BD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长125mm，1*2钩，直型，规格满足临床手术需求。</w:t>
      </w:r>
    </w:p>
    <w:p w14:paraId="7AC8B5C9">
      <w:pPr>
        <w:pStyle w:val="6"/>
        <w:bidi w:val="0"/>
        <w:rPr>
          <w:color w:val="auto"/>
          <w:highlight w:val="none"/>
        </w:rPr>
      </w:pPr>
      <w:bookmarkStart w:id="63" w:name="heading_7"/>
      <w:r>
        <w:rPr>
          <w:color w:val="auto"/>
          <w:highlight w:val="none"/>
        </w:rPr>
        <w:t>医用镊</w:t>
      </w:r>
      <w:bookmarkEnd w:id="63"/>
    </w:p>
    <w:p w14:paraId="6FC1565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总长125mm，直型，横齿，规格满足临床手术需求。</w:t>
      </w:r>
    </w:p>
    <w:p w14:paraId="046B062B">
      <w:pPr>
        <w:pStyle w:val="6"/>
        <w:bidi w:val="0"/>
        <w:rPr>
          <w:color w:val="auto"/>
          <w:highlight w:val="none"/>
        </w:rPr>
      </w:pPr>
      <w:bookmarkStart w:id="64" w:name="heading_8"/>
      <w:r>
        <w:rPr>
          <w:color w:val="auto"/>
          <w:highlight w:val="none"/>
        </w:rPr>
        <w:t>180组织剪</w:t>
      </w:r>
      <w:bookmarkEnd w:id="64"/>
    </w:p>
    <w:p w14:paraId="0C92458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长度180mm，弯型，轻柔型刃口，规格满足临床手术需求。</w:t>
      </w:r>
    </w:p>
    <w:p w14:paraId="5D60372D">
      <w:pPr>
        <w:pStyle w:val="6"/>
        <w:bidi w:val="0"/>
        <w:rPr>
          <w:color w:val="auto"/>
          <w:highlight w:val="none"/>
        </w:rPr>
      </w:pPr>
      <w:bookmarkStart w:id="65" w:name="heading_9"/>
      <w:r>
        <w:rPr>
          <w:color w:val="auto"/>
          <w:highlight w:val="none"/>
        </w:rPr>
        <w:t>250组织剪</w:t>
      </w:r>
      <w:bookmarkEnd w:id="65"/>
    </w:p>
    <w:p w14:paraId="4C8B02F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长度250mm，弯型，综合型刃口，规格满足临床手术需求。</w:t>
      </w:r>
    </w:p>
    <w:p w14:paraId="55310132">
      <w:pPr>
        <w:pStyle w:val="6"/>
        <w:bidi w:val="0"/>
        <w:rPr>
          <w:color w:val="auto"/>
          <w:highlight w:val="none"/>
        </w:rPr>
      </w:pPr>
      <w:bookmarkStart w:id="66" w:name="heading_10"/>
      <w:r>
        <w:rPr>
          <w:color w:val="auto"/>
          <w:highlight w:val="none"/>
        </w:rPr>
        <w:t>220组织剪</w:t>
      </w:r>
      <w:bookmarkEnd w:id="66"/>
    </w:p>
    <w:p w14:paraId="5EF5DAC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长度220mm，弯型，综合型刃口，规格满足临床手术需求。</w:t>
      </w:r>
    </w:p>
    <w:p w14:paraId="46210E61">
      <w:pPr>
        <w:pStyle w:val="6"/>
        <w:bidi w:val="0"/>
        <w:rPr>
          <w:color w:val="auto"/>
          <w:highlight w:val="none"/>
        </w:rPr>
      </w:pPr>
      <w:bookmarkStart w:id="67" w:name="heading_11"/>
      <w:r>
        <w:rPr>
          <w:color w:val="auto"/>
          <w:highlight w:val="none"/>
        </w:rPr>
        <w:t>250医用镊</w:t>
      </w:r>
      <w:bookmarkEnd w:id="67"/>
    </w:p>
    <w:p w14:paraId="452761D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总长250mm，直型，横齿，规格满足临床手术需求。</w:t>
      </w:r>
    </w:p>
    <w:p w14:paraId="1EEBA646">
      <w:pPr>
        <w:pStyle w:val="6"/>
        <w:bidi w:val="0"/>
        <w:rPr>
          <w:color w:val="auto"/>
          <w:highlight w:val="none"/>
        </w:rPr>
      </w:pPr>
      <w:bookmarkStart w:id="68" w:name="heading_12"/>
      <w:r>
        <w:rPr>
          <w:color w:val="auto"/>
          <w:highlight w:val="none"/>
        </w:rPr>
        <w:t>240胸腔镊</w:t>
      </w:r>
      <w:bookmarkEnd w:id="68"/>
    </w:p>
    <w:p w14:paraId="78CD509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长度200mm，直头，头宽2mm，1*2 DeBakey齿，规格满足临床手术需求。</w:t>
      </w:r>
    </w:p>
    <w:p w14:paraId="6865A57D">
      <w:pPr>
        <w:pStyle w:val="6"/>
        <w:bidi w:val="0"/>
        <w:rPr>
          <w:color w:val="auto"/>
          <w:highlight w:val="none"/>
        </w:rPr>
      </w:pPr>
      <w:bookmarkStart w:id="69" w:name="heading_13"/>
      <w:r>
        <w:rPr>
          <w:color w:val="auto"/>
          <w:highlight w:val="none"/>
        </w:rPr>
        <w:t>深部拉钩，30036120，S形</w:t>
      </w:r>
      <w:bookmarkEnd w:id="69"/>
    </w:p>
    <w:p w14:paraId="3EED241F">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总长300mm，头宽36mm，深120mm，S形，规格满足临床手术需求。</w:t>
      </w:r>
    </w:p>
    <w:p w14:paraId="715CE423">
      <w:pPr>
        <w:pStyle w:val="6"/>
        <w:bidi w:val="0"/>
        <w:rPr>
          <w:color w:val="auto"/>
          <w:highlight w:val="none"/>
        </w:rPr>
      </w:pPr>
      <w:bookmarkStart w:id="70" w:name="heading_14"/>
      <w:r>
        <w:rPr>
          <w:color w:val="auto"/>
          <w:highlight w:val="none"/>
        </w:rPr>
        <w:t>深部拉钩，30048120，S形</w:t>
      </w:r>
      <w:bookmarkEnd w:id="70"/>
    </w:p>
    <w:p w14:paraId="47F4F07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总长300mm，头宽48mm，深120mm，S形，规格满足临床手术需求。</w:t>
      </w:r>
    </w:p>
    <w:p w14:paraId="02023918">
      <w:pPr>
        <w:pStyle w:val="6"/>
        <w:bidi w:val="0"/>
        <w:rPr>
          <w:color w:val="auto"/>
          <w:highlight w:val="none"/>
        </w:rPr>
      </w:pPr>
      <w:bookmarkStart w:id="71" w:name="heading_15"/>
      <w:r>
        <w:rPr>
          <w:color w:val="auto"/>
          <w:highlight w:val="none"/>
        </w:rPr>
        <w:t>深部拉钩，30048150，S形</w:t>
      </w:r>
      <w:bookmarkEnd w:id="71"/>
    </w:p>
    <w:p w14:paraId="05BF134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总长300mm，头宽48mm，深150mm，S形，柔性，规格满足临床手术需求。</w:t>
      </w:r>
    </w:p>
    <w:p w14:paraId="22A39851">
      <w:pPr>
        <w:pStyle w:val="6"/>
        <w:bidi w:val="0"/>
        <w:rPr>
          <w:color w:val="auto"/>
          <w:highlight w:val="none"/>
        </w:rPr>
      </w:pPr>
      <w:bookmarkStart w:id="72" w:name="heading_16"/>
      <w:r>
        <w:rPr>
          <w:color w:val="auto"/>
          <w:highlight w:val="none"/>
        </w:rPr>
        <w:t>深部拉钩，30060160，S形</w:t>
      </w:r>
      <w:bookmarkEnd w:id="72"/>
    </w:p>
    <w:p w14:paraId="36B431D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总长300mm，头宽60mm，深160mm，S形，规格满足临床手术需求。</w:t>
      </w:r>
    </w:p>
    <w:p w14:paraId="1775B6B6">
      <w:pPr>
        <w:pStyle w:val="6"/>
        <w:bidi w:val="0"/>
        <w:rPr>
          <w:color w:val="auto"/>
          <w:highlight w:val="none"/>
        </w:rPr>
      </w:pPr>
      <w:bookmarkStart w:id="73" w:name="heading_17"/>
      <w:r>
        <w:rPr>
          <w:color w:val="auto"/>
          <w:highlight w:val="none"/>
        </w:rPr>
        <w:t>腹壁牵开器，175*202，三翼，固定式</w:t>
      </w:r>
      <w:bookmarkEnd w:id="73"/>
    </w:p>
    <w:p w14:paraId="78D43E7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最大开口175mm，固定牵开器臂长202mm，三翼，固定式，规格满足临床手术需求。</w:t>
      </w:r>
    </w:p>
    <w:p w14:paraId="49623F58">
      <w:pPr>
        <w:pStyle w:val="6"/>
        <w:bidi w:val="0"/>
        <w:rPr>
          <w:color w:val="auto"/>
          <w:highlight w:val="none"/>
        </w:rPr>
      </w:pPr>
      <w:bookmarkStart w:id="74" w:name="heading_18"/>
      <w:r>
        <w:rPr>
          <w:color w:val="auto"/>
          <w:highlight w:val="none"/>
        </w:rPr>
        <w:t>腹壁拉钩，280，3760/4580，实心柄，双头</w:t>
      </w:r>
      <w:bookmarkEnd w:id="74"/>
    </w:p>
    <w:p w14:paraId="5D61144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总长280mm，头1宽37mm、深60mm，头2宽45mm、深80mm，实心柄，双头同向，规格满足临床手术需求。</w:t>
      </w:r>
    </w:p>
    <w:p w14:paraId="10FBF126">
      <w:pPr>
        <w:pStyle w:val="6"/>
        <w:bidi w:val="0"/>
        <w:rPr>
          <w:color w:val="auto"/>
          <w:highlight w:val="none"/>
        </w:rPr>
      </w:pPr>
      <w:bookmarkStart w:id="75" w:name="heading_19"/>
      <w:r>
        <w:rPr>
          <w:color w:val="auto"/>
          <w:highlight w:val="none"/>
        </w:rPr>
        <w:t>甲状腺拉钩，200，一副，带槽</w:t>
      </w:r>
      <w:bookmarkEnd w:id="75"/>
    </w:p>
    <w:p w14:paraId="5C537954">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总长200mm，宽度13mm，一副两支（拉钩1头部长度39mm/39mm，拉钩2头部长度39mm/43mm），带槽，规格满足临床手术需求。</w:t>
      </w:r>
    </w:p>
    <w:p w14:paraId="462934F0">
      <w:pPr>
        <w:pStyle w:val="6"/>
        <w:bidi w:val="0"/>
        <w:rPr>
          <w:color w:val="auto"/>
          <w:highlight w:val="none"/>
        </w:rPr>
      </w:pPr>
      <w:bookmarkStart w:id="76" w:name="heading_20"/>
      <w:r>
        <w:rPr>
          <w:color w:val="auto"/>
          <w:highlight w:val="none"/>
        </w:rPr>
        <w:t>压肠板，260，带柄</w:t>
      </w:r>
      <w:bookmarkEnd w:id="76"/>
    </w:p>
    <w:p w14:paraId="5D3CB91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长度260mm，头宽28mm，带柄，规格满足临床手术需求。</w:t>
      </w:r>
    </w:p>
    <w:p w14:paraId="46AE2794">
      <w:pPr>
        <w:pStyle w:val="6"/>
        <w:bidi w:val="0"/>
        <w:rPr>
          <w:color w:val="auto"/>
          <w:highlight w:val="none"/>
        </w:rPr>
      </w:pPr>
      <w:bookmarkStart w:id="77" w:name="heading_21"/>
      <w:r>
        <w:rPr>
          <w:color w:val="auto"/>
          <w:highlight w:val="none"/>
        </w:rPr>
        <w:t>海绵钳，250*10，弯有齿</w:t>
      </w:r>
      <w:bookmarkEnd w:id="77"/>
    </w:p>
    <w:p w14:paraId="10F6635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总长250mm，弯形，有齿，头宽10mm，规格满足临床手术需求。</w:t>
      </w:r>
    </w:p>
    <w:p w14:paraId="0D7A23C6">
      <w:pPr>
        <w:pStyle w:val="6"/>
        <w:bidi w:val="0"/>
        <w:rPr>
          <w:color w:val="auto"/>
          <w:highlight w:val="none"/>
        </w:rPr>
      </w:pPr>
      <w:bookmarkStart w:id="78" w:name="heading_22"/>
      <w:r>
        <w:rPr>
          <w:color w:val="auto"/>
          <w:highlight w:val="none"/>
        </w:rPr>
        <w:t>止血钳，140，弯，全齿</w:t>
      </w:r>
      <w:bookmarkEnd w:id="78"/>
    </w:p>
    <w:p w14:paraId="71CD128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总长140mm，弯型，弯头高度8mm，全齿，头宽2.2mm，头厚2mm，规格满足临床手术需求。</w:t>
      </w:r>
    </w:p>
    <w:p w14:paraId="14EE65DE">
      <w:pPr>
        <w:pStyle w:val="6"/>
        <w:bidi w:val="0"/>
        <w:rPr>
          <w:color w:val="auto"/>
          <w:highlight w:val="none"/>
        </w:rPr>
      </w:pPr>
      <w:bookmarkStart w:id="79" w:name="heading_23"/>
      <w:r>
        <w:rPr>
          <w:color w:val="auto"/>
          <w:highlight w:val="none"/>
        </w:rPr>
        <w:t>组织钳，180，直</w:t>
      </w:r>
      <w:bookmarkEnd w:id="79"/>
    </w:p>
    <w:p w14:paraId="593A3EF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总长180mm，直型，规格满足临床手术需求。</w:t>
      </w:r>
    </w:p>
    <w:p w14:paraId="3D2D4169">
      <w:pPr>
        <w:pStyle w:val="6"/>
        <w:bidi w:val="0"/>
        <w:rPr>
          <w:color w:val="auto"/>
          <w:highlight w:val="none"/>
        </w:rPr>
      </w:pPr>
      <w:bookmarkStart w:id="80" w:name="heading_24"/>
      <w:r>
        <w:rPr>
          <w:color w:val="auto"/>
          <w:highlight w:val="none"/>
        </w:rPr>
        <w:t>组织钳，160，直</w:t>
      </w:r>
      <w:bookmarkEnd w:id="80"/>
    </w:p>
    <w:p w14:paraId="2D4E8CC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总长160mm，直型，规格满足临床手术需求。</w:t>
      </w:r>
    </w:p>
    <w:p w14:paraId="1EE1CE12">
      <w:pPr>
        <w:pStyle w:val="6"/>
        <w:bidi w:val="0"/>
        <w:rPr>
          <w:color w:val="auto"/>
          <w:highlight w:val="none"/>
        </w:rPr>
      </w:pPr>
      <w:bookmarkStart w:id="81" w:name="heading_25"/>
      <w:r>
        <w:rPr>
          <w:color w:val="auto"/>
          <w:highlight w:val="none"/>
        </w:rPr>
        <w:t>持针钳，220，直，细针，镶片0.3</w:t>
      </w:r>
      <w:bookmarkEnd w:id="81"/>
    </w:p>
    <w:p w14:paraId="119BD9C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总长220mm，直头，细针，镶硬质合金片，网纹齿，齿距0.3，规格满足临床手术需求。</w:t>
      </w:r>
    </w:p>
    <w:p w14:paraId="6DA6FF13">
      <w:pPr>
        <w:pStyle w:val="6"/>
        <w:bidi w:val="0"/>
        <w:rPr>
          <w:color w:val="auto"/>
          <w:highlight w:val="none"/>
        </w:rPr>
      </w:pPr>
      <w:bookmarkStart w:id="82" w:name="heading_26"/>
      <w:r>
        <w:rPr>
          <w:color w:val="auto"/>
          <w:highlight w:val="none"/>
        </w:rPr>
        <w:t>持针钳，180，直，粗针</w:t>
      </w:r>
      <w:bookmarkEnd w:id="82"/>
    </w:p>
    <w:p w14:paraId="1AC858CE">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总长180mm，直头，粗针，网纹齿，齿距0.6，规格满足临床手术需求。</w:t>
      </w:r>
    </w:p>
    <w:p w14:paraId="400DFF94">
      <w:pPr>
        <w:pStyle w:val="6"/>
        <w:bidi w:val="0"/>
        <w:rPr>
          <w:color w:val="auto"/>
          <w:highlight w:val="none"/>
        </w:rPr>
      </w:pPr>
      <w:bookmarkStart w:id="83" w:name="heading_27"/>
      <w:r>
        <w:rPr>
          <w:color w:val="auto"/>
          <w:highlight w:val="none"/>
        </w:rPr>
        <w:t>持针钳，180，直，细针，镶片0.3</w:t>
      </w:r>
      <w:bookmarkEnd w:id="83"/>
    </w:p>
    <w:p w14:paraId="332E675C">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总长180mm，直头，细针，镶硬质合金片，网纹齿，齿距0.3，规格满足临床手术需求。</w:t>
      </w:r>
    </w:p>
    <w:p w14:paraId="17503D9C">
      <w:pPr>
        <w:pStyle w:val="6"/>
        <w:bidi w:val="0"/>
        <w:rPr>
          <w:color w:val="auto"/>
          <w:highlight w:val="none"/>
        </w:rPr>
      </w:pPr>
      <w:bookmarkStart w:id="84" w:name="heading_28"/>
      <w:r>
        <w:rPr>
          <w:color w:val="auto"/>
          <w:highlight w:val="none"/>
        </w:rPr>
        <w:t>止血钳，180，弯，全齿</w:t>
      </w:r>
      <w:bookmarkEnd w:id="84"/>
    </w:p>
    <w:p w14:paraId="18DA9E79">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总长180mm，弯型，弯头高度12mm，全齿，头宽2.8mm，头厚2.2mm，规格满足临床手术需求。</w:t>
      </w:r>
    </w:p>
    <w:p w14:paraId="12CBEC48">
      <w:pPr>
        <w:pStyle w:val="6"/>
        <w:bidi w:val="0"/>
        <w:rPr>
          <w:color w:val="auto"/>
          <w:highlight w:val="none"/>
        </w:rPr>
      </w:pPr>
      <w:bookmarkStart w:id="85" w:name="heading_29"/>
      <w:r>
        <w:rPr>
          <w:color w:val="auto"/>
          <w:highlight w:val="none"/>
        </w:rPr>
        <w:t>止血钳，220，弯，全齿</w:t>
      </w:r>
      <w:bookmarkEnd w:id="85"/>
    </w:p>
    <w:p w14:paraId="6317506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总长220mm，弯型，弯头高度18mm，全齿，头宽3.6mm，头厚2.8mm，规格满足临床手术需求。</w:t>
      </w:r>
    </w:p>
    <w:p w14:paraId="3864224C">
      <w:pPr>
        <w:pStyle w:val="6"/>
        <w:bidi w:val="0"/>
        <w:rPr>
          <w:color w:val="auto"/>
          <w:highlight w:val="none"/>
        </w:rPr>
      </w:pPr>
      <w:bookmarkStart w:id="86" w:name="heading_30"/>
      <w:r>
        <w:rPr>
          <w:color w:val="auto"/>
          <w:highlight w:val="none"/>
        </w:rPr>
        <w:t>分离结扎钳，2205522，弯，全齿</w:t>
      </w:r>
      <w:bookmarkEnd w:id="86"/>
    </w:p>
    <w:p w14:paraId="04297A6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总长220mm，鳃轴到钳头长度55mm，钳头弯曲高度22mm，弯型，全齿，头宽2.6mm，头厚2mm，规格满足临床手术需求。</w:t>
      </w:r>
    </w:p>
    <w:p w14:paraId="71668338">
      <w:pPr>
        <w:pStyle w:val="6"/>
        <w:bidi w:val="0"/>
        <w:rPr>
          <w:color w:val="auto"/>
          <w:highlight w:val="none"/>
        </w:rPr>
      </w:pPr>
      <w:bookmarkStart w:id="87" w:name="heading_31"/>
      <w:r>
        <w:rPr>
          <w:color w:val="auto"/>
          <w:highlight w:val="none"/>
        </w:rPr>
        <w:t>分离结扎钳，2201690°角弯，半齿</w:t>
      </w:r>
      <w:bookmarkEnd w:id="87"/>
    </w:p>
    <w:p w14:paraId="2017992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总长220mm，钳头弯曲高度16mm，钳头与钳身夹角90°，角弯型，半齿，头宽2.8mm，头厚2.5mm，规格满足临床手术需求。</w:t>
      </w:r>
    </w:p>
    <w:p w14:paraId="5C5D1C26">
      <w:pPr>
        <w:pStyle w:val="6"/>
        <w:bidi w:val="0"/>
        <w:rPr>
          <w:color w:val="auto"/>
          <w:highlight w:val="none"/>
        </w:rPr>
      </w:pPr>
      <w:bookmarkStart w:id="88" w:name="heading_32"/>
      <w:r>
        <w:rPr>
          <w:color w:val="auto"/>
          <w:highlight w:val="none"/>
        </w:rPr>
        <w:t>帕巾钳，140，尖头</w:t>
      </w:r>
      <w:bookmarkEnd w:id="88"/>
    </w:p>
    <w:p w14:paraId="3939E895">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总长140mm，尖头，规格满足临床手术需求。</w:t>
      </w:r>
    </w:p>
    <w:p w14:paraId="01AC1D70">
      <w:pPr>
        <w:pStyle w:val="6"/>
        <w:bidi w:val="0"/>
        <w:rPr>
          <w:color w:val="auto"/>
          <w:highlight w:val="none"/>
        </w:rPr>
      </w:pPr>
      <w:bookmarkStart w:id="89" w:name="heading_33"/>
      <w:r>
        <w:rPr>
          <w:color w:val="auto"/>
          <w:highlight w:val="none"/>
        </w:rPr>
        <w:t>止血钳，125，弯蚊，全齿</w:t>
      </w:r>
      <w:bookmarkEnd w:id="89"/>
    </w:p>
    <w:p w14:paraId="7C75DF2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总长125mm，弯型，蚊式，弯头高度6mm，全齿，头宽1.8mm，头厚1.6mm，规格满足临床手术需求。</w:t>
      </w:r>
    </w:p>
    <w:p w14:paraId="75E0D99B">
      <w:pPr>
        <w:pStyle w:val="6"/>
        <w:bidi w:val="0"/>
        <w:rPr>
          <w:color w:val="auto"/>
          <w:highlight w:val="none"/>
        </w:rPr>
      </w:pPr>
      <w:bookmarkStart w:id="90" w:name="heading_34"/>
      <w:r>
        <w:rPr>
          <w:color w:val="auto"/>
          <w:highlight w:val="none"/>
        </w:rPr>
        <w:t>编网筐</w:t>
      </w:r>
      <w:bookmarkEnd w:id="90"/>
    </w:p>
    <w:p w14:paraId="06C1B9B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长宽高40825370，编网结构，规格满足临床手术需求。</w:t>
      </w:r>
    </w:p>
    <w:p w14:paraId="1C260891">
      <w:pPr>
        <w:pStyle w:val="5"/>
        <w:bidi w:val="0"/>
        <w:rPr>
          <w:color w:val="auto"/>
          <w:highlight w:val="none"/>
        </w:rPr>
      </w:pPr>
      <w:bookmarkStart w:id="91" w:name="heading_35"/>
      <w:r>
        <w:rPr>
          <w:color w:val="auto"/>
          <w:highlight w:val="none"/>
        </w:rPr>
        <w:t>妇产基础器械包</w:t>
      </w:r>
      <w:bookmarkEnd w:id="91"/>
    </w:p>
    <w:p w14:paraId="0D818869">
      <w:pPr>
        <w:pStyle w:val="6"/>
        <w:bidi w:val="0"/>
        <w:rPr>
          <w:color w:val="auto"/>
          <w:highlight w:val="none"/>
        </w:rPr>
      </w:pPr>
      <w:bookmarkStart w:id="92" w:name="heading_36"/>
      <w:r>
        <w:rPr>
          <w:color w:val="auto"/>
          <w:highlight w:val="none"/>
        </w:rPr>
        <w:t>双翼阴道手术扩张器，92*34，可调式</w:t>
      </w:r>
      <w:bookmarkEnd w:id="92"/>
    </w:p>
    <w:p w14:paraId="411C44A3">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长度92mm，头宽34mm，可调式，规格满足临床手术需求。</w:t>
      </w:r>
    </w:p>
    <w:p w14:paraId="046089BA">
      <w:pPr>
        <w:pStyle w:val="6"/>
        <w:bidi w:val="0"/>
        <w:rPr>
          <w:color w:val="auto"/>
          <w:highlight w:val="none"/>
        </w:rPr>
      </w:pPr>
      <w:bookmarkStart w:id="93" w:name="heading_37"/>
      <w:r>
        <w:rPr>
          <w:color w:val="auto"/>
          <w:highlight w:val="none"/>
        </w:rPr>
        <w:t>骨盆测量计，140耻骨角度</w:t>
      </w:r>
      <w:bookmarkEnd w:id="93"/>
    </w:p>
    <w:p w14:paraId="34D715D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总长140mm，耻骨角度测量型，规格满足临床手术需求。</w:t>
      </w:r>
    </w:p>
    <w:p w14:paraId="22D2C999">
      <w:pPr>
        <w:pStyle w:val="6"/>
        <w:bidi w:val="0"/>
        <w:rPr>
          <w:color w:val="auto"/>
          <w:highlight w:val="none"/>
        </w:rPr>
      </w:pPr>
      <w:bookmarkStart w:id="94" w:name="heading_38"/>
      <w:r>
        <w:rPr>
          <w:color w:val="auto"/>
          <w:highlight w:val="none"/>
        </w:rPr>
        <w:t>骨盆测量计，200，内径</w:t>
      </w:r>
      <w:bookmarkEnd w:id="94"/>
    </w:p>
    <w:p w14:paraId="089FF83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总长200mm，内径测量型，规格满足临床手术需求。</w:t>
      </w:r>
    </w:p>
    <w:p w14:paraId="650948E7">
      <w:pPr>
        <w:pStyle w:val="6"/>
        <w:bidi w:val="0"/>
        <w:rPr>
          <w:color w:val="auto"/>
          <w:highlight w:val="none"/>
        </w:rPr>
      </w:pPr>
      <w:bookmarkStart w:id="95" w:name="heading_39"/>
      <w:r>
        <w:rPr>
          <w:color w:val="auto"/>
          <w:highlight w:val="none"/>
        </w:rPr>
        <w:t>会阴剪，180，侧弯</w:t>
      </w:r>
      <w:bookmarkEnd w:id="95"/>
    </w:p>
    <w:p w14:paraId="2F5EFD2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总长180mm，侧弯型，规格满足临床手术需求。</w:t>
      </w:r>
    </w:p>
    <w:p w14:paraId="5503A761">
      <w:pPr>
        <w:pStyle w:val="6"/>
        <w:bidi w:val="0"/>
        <w:rPr>
          <w:color w:val="auto"/>
          <w:highlight w:val="none"/>
        </w:rPr>
      </w:pPr>
      <w:bookmarkStart w:id="96" w:name="heading_40"/>
      <w:r>
        <w:rPr>
          <w:color w:val="auto"/>
          <w:highlight w:val="none"/>
        </w:rPr>
        <w:t>子宫颈活体取样钳，230，管式，长圆头</w:t>
      </w:r>
      <w:bookmarkEnd w:id="96"/>
    </w:p>
    <w:p w14:paraId="1C090A0F">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总长230mm，管式，长圆头，规格满足临床手术需求。</w:t>
      </w:r>
    </w:p>
    <w:p w14:paraId="481924B9">
      <w:pPr>
        <w:pStyle w:val="6"/>
        <w:bidi w:val="0"/>
        <w:rPr>
          <w:color w:val="auto"/>
          <w:highlight w:val="none"/>
        </w:rPr>
      </w:pPr>
      <w:bookmarkStart w:id="97" w:name="heading_41"/>
      <w:r>
        <w:rPr>
          <w:color w:val="auto"/>
          <w:highlight w:val="none"/>
        </w:rPr>
        <w:t>子宫息肉钳，250*3，弯</w:t>
      </w:r>
      <w:bookmarkEnd w:id="97"/>
    </w:p>
    <w:p w14:paraId="1F85ABB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总长250mm，宽度3mm，弯型，规格满足临床手术需求。</w:t>
      </w:r>
    </w:p>
    <w:p w14:paraId="73C246DD">
      <w:pPr>
        <w:pStyle w:val="6"/>
        <w:bidi w:val="0"/>
        <w:rPr>
          <w:color w:val="auto"/>
          <w:highlight w:val="none"/>
        </w:rPr>
      </w:pPr>
      <w:bookmarkStart w:id="98" w:name="heading_42"/>
      <w:r>
        <w:rPr>
          <w:color w:val="auto"/>
          <w:highlight w:val="none"/>
        </w:rPr>
        <w:t>子宫息肉钳，250*6，弯</w:t>
      </w:r>
      <w:bookmarkEnd w:id="98"/>
    </w:p>
    <w:p w14:paraId="376F837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总长250mm，宽度6mm，弯型，规格满足临床手术需求。</w:t>
      </w:r>
    </w:p>
    <w:p w14:paraId="495E79D2">
      <w:pPr>
        <w:pStyle w:val="6"/>
        <w:bidi w:val="0"/>
        <w:rPr>
          <w:color w:val="auto"/>
          <w:highlight w:val="none"/>
        </w:rPr>
      </w:pPr>
      <w:bookmarkStart w:id="99" w:name="heading_43"/>
      <w:r>
        <w:rPr>
          <w:color w:val="auto"/>
          <w:highlight w:val="none"/>
        </w:rPr>
        <w:t>子宫主韧带钳，210*5，头角弯，竖齿</w:t>
      </w:r>
      <w:bookmarkEnd w:id="99"/>
    </w:p>
    <w:p w14:paraId="0A438D5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总长210mm，头宽5mm，头角弯，竖齿，规格满足临床手术需求。</w:t>
      </w:r>
    </w:p>
    <w:p w14:paraId="5E47C24C">
      <w:pPr>
        <w:pStyle w:val="6"/>
        <w:bidi w:val="0"/>
        <w:rPr>
          <w:color w:val="auto"/>
          <w:highlight w:val="none"/>
        </w:rPr>
      </w:pPr>
      <w:bookmarkStart w:id="100" w:name="heading_44"/>
      <w:r>
        <w:rPr>
          <w:color w:val="auto"/>
          <w:highlight w:val="none"/>
        </w:rPr>
        <w:t>环形输卵管镊，200*Ф6</w:t>
      </w:r>
      <w:bookmarkEnd w:id="100"/>
    </w:p>
    <w:p w14:paraId="0388465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总长200mm，头宽6mm，环形，规格满足临床手术需求。</w:t>
      </w:r>
    </w:p>
    <w:p w14:paraId="3A3316EC">
      <w:pPr>
        <w:pStyle w:val="6"/>
        <w:bidi w:val="0"/>
        <w:rPr>
          <w:color w:val="auto"/>
          <w:highlight w:val="none"/>
        </w:rPr>
      </w:pPr>
      <w:bookmarkStart w:id="101" w:name="heading_45"/>
      <w:r>
        <w:rPr>
          <w:color w:val="auto"/>
          <w:highlight w:val="none"/>
        </w:rPr>
        <w:t>环形输卵管镊，200*Ф8</w:t>
      </w:r>
      <w:bookmarkEnd w:id="101"/>
    </w:p>
    <w:p w14:paraId="4168FF4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总长200mm，头宽8mm，环形，规格满足临床手术需求。</w:t>
      </w:r>
    </w:p>
    <w:p w14:paraId="567CCE76">
      <w:pPr>
        <w:pStyle w:val="6"/>
        <w:bidi w:val="0"/>
        <w:rPr>
          <w:color w:val="auto"/>
          <w:highlight w:val="none"/>
        </w:rPr>
      </w:pPr>
      <w:bookmarkStart w:id="102" w:name="heading_46"/>
      <w:r>
        <w:rPr>
          <w:color w:val="auto"/>
          <w:highlight w:val="none"/>
        </w:rPr>
        <w:t>环形输卵管镊，200*Ф10</w:t>
      </w:r>
      <w:bookmarkEnd w:id="102"/>
    </w:p>
    <w:p w14:paraId="4AD3028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总长200mm，头宽10mm，环形，规格满足临床手术需求。</w:t>
      </w:r>
    </w:p>
    <w:p w14:paraId="3C7E543E">
      <w:pPr>
        <w:pStyle w:val="6"/>
        <w:bidi w:val="0"/>
        <w:rPr>
          <w:color w:val="auto"/>
          <w:highlight w:val="none"/>
        </w:rPr>
      </w:pPr>
      <w:bookmarkStart w:id="103" w:name="heading_47"/>
      <w:r>
        <w:rPr>
          <w:color w:val="auto"/>
          <w:highlight w:val="none"/>
        </w:rPr>
        <w:t>子宫刮匙，280*6（6#），锐，环形，简易柄</w:t>
      </w:r>
      <w:bookmarkEnd w:id="103"/>
    </w:p>
    <w:p w14:paraId="3B73DBA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长度280mm，头宽6mm（6#），锐头，环形，简易柄，杆部柔性，规格满足临床手术需求。</w:t>
      </w:r>
    </w:p>
    <w:p w14:paraId="2F850BD7">
      <w:pPr>
        <w:pStyle w:val="6"/>
        <w:bidi w:val="0"/>
        <w:rPr>
          <w:color w:val="auto"/>
          <w:highlight w:val="none"/>
        </w:rPr>
      </w:pPr>
      <w:bookmarkStart w:id="104" w:name="heading_48"/>
      <w:r>
        <w:rPr>
          <w:color w:val="auto"/>
          <w:highlight w:val="none"/>
        </w:rPr>
        <w:t>子宫刮匙，280*8（8#），锐，环形，简易柄</w:t>
      </w:r>
      <w:bookmarkEnd w:id="104"/>
    </w:p>
    <w:p w14:paraId="720AA73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长度280mm，头宽8mm（8#），锐头，环形，简易柄，杆部柔性，规格满足临床手术需求。</w:t>
      </w:r>
    </w:p>
    <w:p w14:paraId="7A1BA3B3">
      <w:pPr>
        <w:pStyle w:val="6"/>
        <w:bidi w:val="0"/>
        <w:rPr>
          <w:color w:val="auto"/>
          <w:highlight w:val="none"/>
        </w:rPr>
      </w:pPr>
      <w:bookmarkStart w:id="105" w:name="heading_49"/>
      <w:r>
        <w:rPr>
          <w:color w:val="auto"/>
          <w:highlight w:val="none"/>
        </w:rPr>
        <w:t>子宫刮匙，280*10（10#），锐，环形，简易柄</w:t>
      </w:r>
      <w:bookmarkEnd w:id="105"/>
    </w:p>
    <w:p w14:paraId="01DC162E">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长度280mm，头宽10mm（10#），锐头，环形，简易柄，杆部柔性，规格满足临床手术需求。</w:t>
      </w:r>
    </w:p>
    <w:p w14:paraId="71D6E28D">
      <w:pPr>
        <w:pStyle w:val="6"/>
        <w:bidi w:val="0"/>
        <w:rPr>
          <w:color w:val="auto"/>
          <w:highlight w:val="none"/>
        </w:rPr>
      </w:pPr>
      <w:bookmarkStart w:id="106" w:name="heading_50"/>
      <w:r>
        <w:rPr>
          <w:color w:val="auto"/>
          <w:highlight w:val="none"/>
        </w:rPr>
        <w:t>子宫刮匙，280*10（10#），钝，环形，简易柄</w:t>
      </w:r>
      <w:bookmarkEnd w:id="106"/>
    </w:p>
    <w:p w14:paraId="6E22E7D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长度280mm，头宽10mm（10#），钝头，环形，简易柄，杆部柔性，规格满足临床手术需求。</w:t>
      </w:r>
    </w:p>
    <w:p w14:paraId="198AAE5A">
      <w:pPr>
        <w:pStyle w:val="6"/>
        <w:bidi w:val="0"/>
        <w:rPr>
          <w:color w:val="auto"/>
          <w:highlight w:val="none"/>
        </w:rPr>
      </w:pPr>
      <w:bookmarkStart w:id="107" w:name="heading_51"/>
      <w:r>
        <w:rPr>
          <w:color w:val="auto"/>
          <w:highlight w:val="none"/>
        </w:rPr>
        <w:t>子宫刮匙，280*12（12#），钝，环形，简易柄</w:t>
      </w:r>
      <w:bookmarkEnd w:id="107"/>
    </w:p>
    <w:p w14:paraId="3010850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长度280mm，头宽12mm（12#），钝头，环形，简易柄，杆部柔性，规格满足临床手术需求。</w:t>
      </w:r>
    </w:p>
    <w:p w14:paraId="432C9189">
      <w:pPr>
        <w:pStyle w:val="6"/>
        <w:bidi w:val="0"/>
        <w:rPr>
          <w:color w:val="auto"/>
          <w:highlight w:val="none"/>
        </w:rPr>
      </w:pPr>
      <w:bookmarkStart w:id="108" w:name="heading_52"/>
      <w:r>
        <w:rPr>
          <w:color w:val="auto"/>
          <w:highlight w:val="none"/>
        </w:rPr>
        <w:t>子宫刮匙，280*15（15#），钝，环形，简易柄</w:t>
      </w:r>
      <w:bookmarkEnd w:id="108"/>
    </w:p>
    <w:p w14:paraId="34B40A5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长度280mm，头宽15mm（15#），钝头，环形，简易柄，杆部柔性，规格满足临床手术需求。</w:t>
      </w:r>
    </w:p>
    <w:p w14:paraId="25FA0345">
      <w:pPr>
        <w:pStyle w:val="6"/>
        <w:bidi w:val="0"/>
        <w:rPr>
          <w:color w:val="auto"/>
          <w:highlight w:val="none"/>
        </w:rPr>
      </w:pPr>
      <w:bookmarkStart w:id="109" w:name="heading_53"/>
      <w:r>
        <w:rPr>
          <w:color w:val="auto"/>
          <w:highlight w:val="none"/>
        </w:rPr>
        <w:t>组织镊，125，1*2钩</w:t>
      </w:r>
      <w:bookmarkEnd w:id="109"/>
    </w:p>
    <w:p w14:paraId="011C53F4">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长125mm，1*2钩，直型，规格满足临床手术需求。</w:t>
      </w:r>
    </w:p>
    <w:p w14:paraId="22B31A0B">
      <w:pPr>
        <w:pStyle w:val="6"/>
        <w:bidi w:val="0"/>
        <w:rPr>
          <w:color w:val="auto"/>
          <w:highlight w:val="none"/>
        </w:rPr>
      </w:pPr>
      <w:bookmarkStart w:id="110" w:name="heading_54"/>
      <w:r>
        <w:rPr>
          <w:color w:val="auto"/>
          <w:highlight w:val="none"/>
        </w:rPr>
        <w:t>组织镊，200，1*2钩</w:t>
      </w:r>
      <w:bookmarkEnd w:id="110"/>
    </w:p>
    <w:p w14:paraId="1A7F54C4">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长200mm，1*2钩，直型，规格满足临床手术需求。</w:t>
      </w:r>
    </w:p>
    <w:p w14:paraId="41DA1A67">
      <w:pPr>
        <w:pStyle w:val="6"/>
        <w:bidi w:val="0"/>
        <w:rPr>
          <w:color w:val="auto"/>
          <w:highlight w:val="none"/>
        </w:rPr>
      </w:pPr>
      <w:bookmarkStart w:id="111" w:name="heading_55"/>
      <w:r>
        <w:rPr>
          <w:color w:val="auto"/>
          <w:highlight w:val="none"/>
        </w:rPr>
        <w:t>医用镊，125，直</w:t>
      </w:r>
      <w:bookmarkEnd w:id="111"/>
    </w:p>
    <w:p w14:paraId="28EE933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总长125mm，直型，横齿，规格满足临床手术需求。</w:t>
      </w:r>
    </w:p>
    <w:p w14:paraId="185AAB95">
      <w:pPr>
        <w:pStyle w:val="6"/>
        <w:bidi w:val="0"/>
        <w:rPr>
          <w:color w:val="auto"/>
          <w:highlight w:val="none"/>
        </w:rPr>
      </w:pPr>
      <w:bookmarkStart w:id="112" w:name="heading_56"/>
      <w:r>
        <w:rPr>
          <w:color w:val="auto"/>
          <w:highlight w:val="none"/>
        </w:rPr>
        <w:t>医用镊，200，直</w:t>
      </w:r>
      <w:bookmarkEnd w:id="112"/>
    </w:p>
    <w:p w14:paraId="3694DC9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总长200mm，直型，横齿，规格满足临床手术需求。</w:t>
      </w:r>
    </w:p>
    <w:p w14:paraId="5C55F263">
      <w:pPr>
        <w:pStyle w:val="6"/>
        <w:bidi w:val="0"/>
        <w:rPr>
          <w:color w:val="auto"/>
          <w:highlight w:val="none"/>
        </w:rPr>
      </w:pPr>
      <w:bookmarkStart w:id="113" w:name="heading_57"/>
      <w:r>
        <w:rPr>
          <w:color w:val="auto"/>
          <w:highlight w:val="none"/>
        </w:rPr>
        <w:t>止血钳，180，弯，全齿</w:t>
      </w:r>
      <w:bookmarkEnd w:id="113"/>
    </w:p>
    <w:p w14:paraId="5A0A054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总长180mm，弯型，弯头高度12mm，全齿，头宽2.8mm，头厚2.2mm，规格满足临床手术需求。</w:t>
      </w:r>
    </w:p>
    <w:p w14:paraId="5FB09729">
      <w:pPr>
        <w:pStyle w:val="6"/>
        <w:bidi w:val="0"/>
        <w:rPr>
          <w:color w:val="auto"/>
          <w:highlight w:val="none"/>
        </w:rPr>
      </w:pPr>
      <w:bookmarkStart w:id="114" w:name="heading_58"/>
      <w:r>
        <w:rPr>
          <w:color w:val="auto"/>
          <w:highlight w:val="none"/>
        </w:rPr>
        <w:t>止血钳，140，弯，全齿</w:t>
      </w:r>
      <w:bookmarkEnd w:id="114"/>
    </w:p>
    <w:p w14:paraId="6934B294">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总长140mm，弯型，弯头高度8mm，全齿，头宽2.2mm，头厚2mm，规格满足临床手术需求。</w:t>
      </w:r>
    </w:p>
    <w:p w14:paraId="77EC5BD5">
      <w:pPr>
        <w:pStyle w:val="6"/>
        <w:bidi w:val="0"/>
        <w:rPr>
          <w:color w:val="auto"/>
          <w:highlight w:val="none"/>
        </w:rPr>
      </w:pPr>
      <w:bookmarkStart w:id="115" w:name="heading_59"/>
      <w:r>
        <w:rPr>
          <w:color w:val="auto"/>
          <w:highlight w:val="none"/>
        </w:rPr>
        <w:t>止血钳，180，直，全齿</w:t>
      </w:r>
      <w:bookmarkEnd w:id="115"/>
    </w:p>
    <w:p w14:paraId="7A6DEE62">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总长180mm，直型，全齿，头宽2.8mm，头厚2.2mm，规格满足临床手术需求。</w:t>
      </w:r>
    </w:p>
    <w:p w14:paraId="50BEFEB2">
      <w:pPr>
        <w:pStyle w:val="6"/>
        <w:bidi w:val="0"/>
        <w:rPr>
          <w:color w:val="auto"/>
          <w:highlight w:val="none"/>
        </w:rPr>
      </w:pPr>
      <w:bookmarkStart w:id="116" w:name="heading_60"/>
      <w:r>
        <w:rPr>
          <w:color w:val="auto"/>
          <w:highlight w:val="none"/>
        </w:rPr>
        <w:t>止血钳，140，直，全齿</w:t>
      </w:r>
      <w:bookmarkEnd w:id="116"/>
    </w:p>
    <w:p w14:paraId="1ACF9D32">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总长140mm，直型，全齿，头宽2.2mm，头厚2mm，规格满足临床手术需求。</w:t>
      </w:r>
    </w:p>
    <w:p w14:paraId="23FB15BF">
      <w:pPr>
        <w:pStyle w:val="6"/>
        <w:bidi w:val="0"/>
        <w:rPr>
          <w:color w:val="auto"/>
          <w:highlight w:val="none"/>
        </w:rPr>
      </w:pPr>
      <w:bookmarkStart w:id="117" w:name="heading_61"/>
      <w:r>
        <w:rPr>
          <w:color w:val="auto"/>
          <w:highlight w:val="none"/>
        </w:rPr>
        <w:t>止血钳，125，弯蚊，全齿</w:t>
      </w:r>
      <w:bookmarkEnd w:id="117"/>
    </w:p>
    <w:p w14:paraId="48DCC5DC">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总长125mm，弯型，蚊式，弯头高度6mm，全齿，头宽1.8mm，头厚1.6mm，规格满足临床手术需求。</w:t>
      </w:r>
    </w:p>
    <w:p w14:paraId="10C484E0">
      <w:pPr>
        <w:pStyle w:val="6"/>
        <w:bidi w:val="0"/>
        <w:rPr>
          <w:color w:val="auto"/>
          <w:highlight w:val="none"/>
        </w:rPr>
      </w:pPr>
      <w:bookmarkStart w:id="118" w:name="heading_62"/>
      <w:r>
        <w:rPr>
          <w:color w:val="auto"/>
          <w:highlight w:val="none"/>
        </w:rPr>
        <w:t>止血钳，125，直蚊，全齿</w:t>
      </w:r>
      <w:bookmarkEnd w:id="118"/>
    </w:p>
    <w:p w14:paraId="381188B6">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总长125mm，直型，蚊式，全齿，头宽1.8mm，头厚1.6mm，规格满足临床手术需求。</w:t>
      </w:r>
    </w:p>
    <w:p w14:paraId="02317C5C">
      <w:pPr>
        <w:pStyle w:val="6"/>
        <w:bidi w:val="0"/>
        <w:rPr>
          <w:color w:val="auto"/>
          <w:highlight w:val="none"/>
        </w:rPr>
      </w:pPr>
      <w:bookmarkStart w:id="119" w:name="heading_63"/>
      <w:r>
        <w:rPr>
          <w:color w:val="auto"/>
          <w:highlight w:val="none"/>
        </w:rPr>
        <w:t>组织钳，160，直</w:t>
      </w:r>
      <w:bookmarkEnd w:id="119"/>
    </w:p>
    <w:p w14:paraId="7973DEA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总长160mm，直型，规格满足临床手术需求。</w:t>
      </w:r>
    </w:p>
    <w:p w14:paraId="5D204263">
      <w:pPr>
        <w:pStyle w:val="6"/>
        <w:bidi w:val="0"/>
        <w:rPr>
          <w:color w:val="auto"/>
          <w:highlight w:val="none"/>
        </w:rPr>
      </w:pPr>
      <w:bookmarkStart w:id="120" w:name="heading_64"/>
      <w:r>
        <w:rPr>
          <w:color w:val="auto"/>
          <w:highlight w:val="none"/>
        </w:rPr>
        <w:t>帕巾钳，140，尖头</w:t>
      </w:r>
      <w:bookmarkEnd w:id="120"/>
    </w:p>
    <w:p w14:paraId="07EEBA69">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总长140mm，尖头，规格满足临床手术需求。</w:t>
      </w:r>
    </w:p>
    <w:p w14:paraId="2D4C214E">
      <w:pPr>
        <w:pStyle w:val="6"/>
        <w:bidi w:val="0"/>
        <w:rPr>
          <w:color w:val="auto"/>
          <w:highlight w:val="none"/>
        </w:rPr>
      </w:pPr>
      <w:bookmarkStart w:id="121" w:name="heading_65"/>
      <w:r>
        <w:rPr>
          <w:color w:val="auto"/>
          <w:highlight w:val="none"/>
        </w:rPr>
        <w:t>帕巾钳，110，尖头</w:t>
      </w:r>
      <w:bookmarkEnd w:id="121"/>
    </w:p>
    <w:p w14:paraId="54341F2C">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总长110mm，尖头，规格满足临床手术需求。</w:t>
      </w:r>
    </w:p>
    <w:p w14:paraId="3A2D3849">
      <w:pPr>
        <w:pStyle w:val="6"/>
        <w:bidi w:val="0"/>
        <w:rPr>
          <w:color w:val="auto"/>
          <w:highlight w:val="none"/>
        </w:rPr>
      </w:pPr>
      <w:bookmarkStart w:id="122" w:name="heading_66"/>
      <w:r>
        <w:rPr>
          <w:color w:val="auto"/>
          <w:highlight w:val="none"/>
        </w:rPr>
        <w:t>手术剪，140，直圆</w:t>
      </w:r>
      <w:bookmarkEnd w:id="122"/>
    </w:p>
    <w:p w14:paraId="03C239A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长度140mm，直圆头，规格满足临床手术需求。</w:t>
      </w:r>
    </w:p>
    <w:p w14:paraId="5C82016D">
      <w:pPr>
        <w:pStyle w:val="6"/>
        <w:bidi w:val="0"/>
        <w:rPr>
          <w:color w:val="auto"/>
          <w:highlight w:val="none"/>
        </w:rPr>
      </w:pPr>
      <w:bookmarkStart w:id="123" w:name="heading_67"/>
      <w:r>
        <w:rPr>
          <w:color w:val="auto"/>
          <w:highlight w:val="none"/>
        </w:rPr>
        <w:t>手术剪，140，弯圆</w:t>
      </w:r>
      <w:bookmarkEnd w:id="123"/>
    </w:p>
    <w:p w14:paraId="497E8ED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长度140mm，弯圆头，规格满足临床手术需求。</w:t>
      </w:r>
    </w:p>
    <w:p w14:paraId="641BBF3A">
      <w:pPr>
        <w:pStyle w:val="6"/>
        <w:bidi w:val="0"/>
        <w:rPr>
          <w:color w:val="auto"/>
          <w:highlight w:val="none"/>
        </w:rPr>
      </w:pPr>
      <w:bookmarkStart w:id="124" w:name="heading_68"/>
      <w:r>
        <w:rPr>
          <w:color w:val="auto"/>
          <w:highlight w:val="none"/>
        </w:rPr>
        <w:t>持针钳，180，直，细针</w:t>
      </w:r>
      <w:bookmarkEnd w:id="124"/>
    </w:p>
    <w:p w14:paraId="6989762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总长180mm，直头，细针，网纹齿，齿距0.4，规格满足临床手术需求。</w:t>
      </w:r>
    </w:p>
    <w:p w14:paraId="66D10553">
      <w:pPr>
        <w:pStyle w:val="6"/>
        <w:bidi w:val="0"/>
        <w:rPr>
          <w:color w:val="auto"/>
          <w:highlight w:val="none"/>
        </w:rPr>
      </w:pPr>
      <w:bookmarkStart w:id="125" w:name="heading_69"/>
      <w:r>
        <w:rPr>
          <w:color w:val="auto"/>
          <w:highlight w:val="none"/>
        </w:rPr>
        <w:t>持针钳，180，直，粗针</w:t>
      </w:r>
      <w:bookmarkEnd w:id="125"/>
    </w:p>
    <w:p w14:paraId="3C3EAE5E">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总长180mm，直头，粗针，网纹齿，齿距0.6，规格满足临床手术需求。</w:t>
      </w:r>
    </w:p>
    <w:p w14:paraId="1D3DEB39">
      <w:pPr>
        <w:pStyle w:val="6"/>
        <w:bidi w:val="0"/>
        <w:rPr>
          <w:color w:val="auto"/>
          <w:highlight w:val="none"/>
        </w:rPr>
      </w:pPr>
      <w:bookmarkStart w:id="126" w:name="heading_70"/>
      <w:r>
        <w:rPr>
          <w:color w:val="auto"/>
          <w:highlight w:val="none"/>
        </w:rPr>
        <w:t>海绵钳，250*12，弯无齿</w:t>
      </w:r>
      <w:bookmarkEnd w:id="126"/>
    </w:p>
    <w:p w14:paraId="2266BBD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总长250mm，弯形，无齿，头宽12mm，规格满足临床手术需求。</w:t>
      </w:r>
    </w:p>
    <w:p w14:paraId="66E90526">
      <w:pPr>
        <w:pStyle w:val="6"/>
        <w:bidi w:val="0"/>
        <w:rPr>
          <w:color w:val="auto"/>
          <w:highlight w:val="none"/>
        </w:rPr>
      </w:pPr>
      <w:bookmarkStart w:id="127" w:name="heading_71"/>
      <w:r>
        <w:rPr>
          <w:color w:val="auto"/>
          <w:highlight w:val="none"/>
        </w:rPr>
        <w:t>海绵钳，250*10，直有齿</w:t>
      </w:r>
      <w:bookmarkEnd w:id="127"/>
    </w:p>
    <w:p w14:paraId="7C2638D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总长250mm，直形，有齿，头宽10mm，规格满足临床手术需求。</w:t>
      </w:r>
    </w:p>
    <w:p w14:paraId="027D8F55">
      <w:pPr>
        <w:pStyle w:val="6"/>
        <w:bidi w:val="0"/>
        <w:rPr>
          <w:color w:val="auto"/>
          <w:highlight w:val="none"/>
        </w:rPr>
      </w:pPr>
      <w:bookmarkStart w:id="128" w:name="heading_72"/>
      <w:r>
        <w:rPr>
          <w:color w:val="auto"/>
          <w:highlight w:val="none"/>
        </w:rPr>
        <w:t>输卵管提取板钩，280</w:t>
      </w:r>
      <w:bookmarkEnd w:id="128"/>
    </w:p>
    <w:p w14:paraId="38815622">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总长280mm，头宽7.5mm，深度10mm，规格满足临床手术需求。</w:t>
      </w:r>
    </w:p>
    <w:p w14:paraId="5E0945A0">
      <w:pPr>
        <w:pStyle w:val="6"/>
        <w:bidi w:val="0"/>
        <w:rPr>
          <w:color w:val="auto"/>
          <w:highlight w:val="none"/>
        </w:rPr>
      </w:pPr>
      <w:bookmarkStart w:id="129" w:name="heading_73"/>
      <w:r>
        <w:rPr>
          <w:color w:val="auto"/>
          <w:highlight w:val="none"/>
        </w:rPr>
        <w:t>深部拉钩，24050120，板式</w:t>
      </w:r>
      <w:bookmarkEnd w:id="129"/>
    </w:p>
    <w:p w14:paraId="067771A9">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总长240mm，头宽50mm，深120mm，板式，规格满足临床手术需求。</w:t>
      </w:r>
    </w:p>
    <w:p w14:paraId="75D6374B">
      <w:pPr>
        <w:pStyle w:val="6"/>
        <w:bidi w:val="0"/>
        <w:rPr>
          <w:color w:val="auto"/>
          <w:highlight w:val="none"/>
        </w:rPr>
      </w:pPr>
      <w:bookmarkStart w:id="130" w:name="heading_74"/>
      <w:r>
        <w:rPr>
          <w:color w:val="auto"/>
          <w:highlight w:val="none"/>
        </w:rPr>
        <w:t>压肠板，350，直板</w:t>
      </w:r>
      <w:bookmarkEnd w:id="130"/>
    </w:p>
    <w:p w14:paraId="6BB4B18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长度350mm，头宽35mm/45mm，直板，规格满足临床手术需求。</w:t>
      </w:r>
    </w:p>
    <w:p w14:paraId="05D058C5">
      <w:pPr>
        <w:pStyle w:val="6"/>
        <w:bidi w:val="0"/>
        <w:rPr>
          <w:color w:val="auto"/>
          <w:highlight w:val="none"/>
        </w:rPr>
      </w:pPr>
      <w:bookmarkStart w:id="131" w:name="heading_75"/>
      <w:r>
        <w:rPr>
          <w:color w:val="auto"/>
          <w:highlight w:val="none"/>
        </w:rPr>
        <w:t>腹壁拉钩，280，3760/4580，空心柄，双头</w:t>
      </w:r>
      <w:bookmarkEnd w:id="131"/>
    </w:p>
    <w:p w14:paraId="746B71B7">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总长280mm，头1宽37mm、深60mm，头2宽45mm、深80mm，空心柄，双头同向，规格满足临床手术需求。</w:t>
      </w:r>
    </w:p>
    <w:p w14:paraId="6819B5E5">
      <w:pPr>
        <w:pStyle w:val="6"/>
        <w:bidi w:val="0"/>
        <w:rPr>
          <w:color w:val="auto"/>
          <w:highlight w:val="none"/>
        </w:rPr>
      </w:pPr>
      <w:bookmarkStart w:id="132" w:name="heading_76"/>
      <w:r>
        <w:rPr>
          <w:color w:val="auto"/>
          <w:highlight w:val="none"/>
        </w:rPr>
        <w:t>阑尾拉钩，205，钩1722/1738，双头</w:t>
      </w:r>
      <w:bookmarkEnd w:id="132"/>
    </w:p>
    <w:p w14:paraId="777C0F0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总长205mm，头1宽17mm、深22mm，头2宽17mm、深38mm，双头同向，规格满足临床手术需求。</w:t>
      </w:r>
    </w:p>
    <w:p w14:paraId="6B49532E">
      <w:pPr>
        <w:pStyle w:val="6"/>
        <w:bidi w:val="0"/>
        <w:rPr>
          <w:color w:val="auto"/>
          <w:highlight w:val="none"/>
        </w:rPr>
      </w:pPr>
      <w:bookmarkStart w:id="133" w:name="heading_77"/>
      <w:r>
        <w:rPr>
          <w:color w:val="auto"/>
          <w:highlight w:val="none"/>
        </w:rPr>
        <w:t>阑尾拉钩，210，钩1731/1743，双头</w:t>
      </w:r>
      <w:bookmarkEnd w:id="133"/>
    </w:p>
    <w:p w14:paraId="40BA6A34">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总长210mm，头1宽17mm、深31mm，头2宽17mm、深43mm，双头同向，规格满足临床手术需求。</w:t>
      </w:r>
    </w:p>
    <w:p w14:paraId="6FBAD1D9">
      <w:pPr>
        <w:pStyle w:val="6"/>
        <w:bidi w:val="0"/>
        <w:rPr>
          <w:color w:val="auto"/>
          <w:highlight w:val="none"/>
        </w:rPr>
      </w:pPr>
      <w:bookmarkStart w:id="134" w:name="heading_78"/>
      <w:r>
        <w:rPr>
          <w:color w:val="auto"/>
          <w:highlight w:val="none"/>
        </w:rPr>
        <w:t>拉钩，205，2225/2835，方头</w:t>
      </w:r>
      <w:bookmarkEnd w:id="134"/>
    </w:p>
    <w:p w14:paraId="6DA5BB0F">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总长205mm，头1宽22mm、深25mm，头2宽28mm、深35mm，方头，双头同向，规格满足临床手术需求。</w:t>
      </w:r>
    </w:p>
    <w:p w14:paraId="01808BEF">
      <w:pPr>
        <w:pStyle w:val="6"/>
        <w:bidi w:val="0"/>
        <w:rPr>
          <w:color w:val="auto"/>
          <w:highlight w:val="none"/>
        </w:rPr>
      </w:pPr>
      <w:bookmarkStart w:id="135" w:name="heading_79"/>
      <w:r>
        <w:rPr>
          <w:color w:val="auto"/>
          <w:highlight w:val="none"/>
        </w:rPr>
        <w:t>拉钩，210，2230/2840，方头</w:t>
      </w:r>
      <w:bookmarkEnd w:id="135"/>
    </w:p>
    <w:p w14:paraId="75A93A8D">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总长210mm，头1宽22mm、深30mm，头2宽28mm、深40mm，方头，双头同向，规格满足临床手术需求。</w:t>
      </w:r>
    </w:p>
    <w:p w14:paraId="629BD067">
      <w:pPr>
        <w:pStyle w:val="6"/>
        <w:bidi w:val="0"/>
        <w:rPr>
          <w:color w:val="auto"/>
          <w:highlight w:val="none"/>
        </w:rPr>
      </w:pPr>
      <w:bookmarkStart w:id="136" w:name="heading_80"/>
      <w:r>
        <w:rPr>
          <w:color w:val="auto"/>
          <w:highlight w:val="none"/>
        </w:rPr>
        <w:t>3#手术刀柄</w:t>
      </w:r>
      <w:bookmarkEnd w:id="136"/>
    </w:p>
    <w:p w14:paraId="1135E14D">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总长125mm，3#，规格满足临床手术需求。</w:t>
      </w:r>
    </w:p>
    <w:p w14:paraId="188FD97D">
      <w:pPr>
        <w:pStyle w:val="6"/>
        <w:bidi w:val="0"/>
        <w:rPr>
          <w:color w:val="auto"/>
          <w:highlight w:val="none"/>
        </w:rPr>
      </w:pPr>
      <w:bookmarkStart w:id="137" w:name="heading_81"/>
      <w:r>
        <w:rPr>
          <w:color w:val="auto"/>
          <w:highlight w:val="none"/>
        </w:rPr>
        <w:t>7#手术刀柄</w:t>
      </w:r>
      <w:bookmarkEnd w:id="137"/>
    </w:p>
    <w:p w14:paraId="3CACBF3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总长160mm，7#，可安装9-17#手术刀片，规格满足临床手术需求。</w:t>
      </w:r>
    </w:p>
    <w:p w14:paraId="20DB06FF">
      <w:pPr>
        <w:pStyle w:val="6"/>
        <w:bidi w:val="0"/>
        <w:rPr>
          <w:color w:val="auto"/>
          <w:highlight w:val="none"/>
        </w:rPr>
      </w:pPr>
      <w:bookmarkStart w:id="138" w:name="heading_82"/>
      <w:r>
        <w:rPr>
          <w:color w:val="auto"/>
          <w:highlight w:val="none"/>
        </w:rPr>
        <w:t>编网筐，40825370</w:t>
      </w:r>
      <w:bookmarkEnd w:id="138"/>
    </w:p>
    <w:p w14:paraId="43E11E8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长宽高40825370，编网结构，规格满足临床手术需求。</w:t>
      </w:r>
    </w:p>
    <w:p w14:paraId="5E38457B">
      <w:pPr>
        <w:pStyle w:val="5"/>
        <w:bidi w:val="0"/>
        <w:rPr>
          <w:color w:val="auto"/>
          <w:highlight w:val="none"/>
        </w:rPr>
      </w:pPr>
      <w:bookmarkStart w:id="139" w:name="heading_83"/>
      <w:r>
        <w:rPr>
          <w:color w:val="auto"/>
          <w:highlight w:val="none"/>
        </w:rPr>
        <w:t>普外科器械包（胆囊）</w:t>
      </w:r>
      <w:bookmarkEnd w:id="139"/>
    </w:p>
    <w:p w14:paraId="3F475810">
      <w:pPr>
        <w:pStyle w:val="6"/>
        <w:bidi w:val="0"/>
        <w:rPr>
          <w:color w:val="auto"/>
          <w:highlight w:val="none"/>
        </w:rPr>
      </w:pPr>
      <w:bookmarkStart w:id="140" w:name="heading_84"/>
      <w:r>
        <w:rPr>
          <w:color w:val="auto"/>
          <w:highlight w:val="none"/>
        </w:rPr>
        <w:t>气腹针120</w:t>
      </w:r>
      <w:bookmarkEnd w:id="140"/>
    </w:p>
    <w:p w14:paraId="43610F3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工作长度120mm，外管外径2.2mm；头端锋利、穿刺省力，保护体回缩顺畅无卡涩、可自动回弹，锥度阀门密封性优良、充气高效，规格满足临床手术需求。</w:t>
      </w:r>
    </w:p>
    <w:p w14:paraId="1A79154C">
      <w:pPr>
        <w:pStyle w:val="6"/>
        <w:bidi w:val="0"/>
        <w:rPr>
          <w:color w:val="auto"/>
          <w:highlight w:val="none"/>
        </w:rPr>
      </w:pPr>
      <w:bookmarkStart w:id="141" w:name="heading_85"/>
      <w:r>
        <w:rPr>
          <w:color w:val="auto"/>
          <w:highlight w:val="none"/>
        </w:rPr>
        <w:t>穿刺器Ф5.5</w:t>
      </w:r>
      <w:bookmarkEnd w:id="141"/>
    </w:p>
    <w:p w14:paraId="6724FD6E">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工作长度115mm，穿刺针外径5.5mm；穿刺省力，密封性好（经4KPa气压无泄漏），磁片式密封，规格满足临床手术需求。</w:t>
      </w:r>
    </w:p>
    <w:p w14:paraId="6BC60F1A">
      <w:pPr>
        <w:pStyle w:val="6"/>
        <w:bidi w:val="0"/>
        <w:rPr>
          <w:color w:val="auto"/>
          <w:highlight w:val="none"/>
        </w:rPr>
      </w:pPr>
      <w:bookmarkStart w:id="142" w:name="heading_86"/>
      <w:r>
        <w:rPr>
          <w:color w:val="auto"/>
          <w:highlight w:val="none"/>
        </w:rPr>
        <w:t>穿刺器Ф10.5</w:t>
      </w:r>
      <w:bookmarkEnd w:id="142"/>
    </w:p>
    <w:p w14:paraId="2A40AF90">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工作长度120mm，穿刺针外径10.5mm；穿刺省力，密封性好（经4KPa气压无泄漏），磁片式密封，规格满足临床手术需求。</w:t>
      </w:r>
    </w:p>
    <w:p w14:paraId="6C673250">
      <w:pPr>
        <w:pStyle w:val="6"/>
        <w:bidi w:val="0"/>
        <w:rPr>
          <w:color w:val="auto"/>
          <w:highlight w:val="none"/>
        </w:rPr>
      </w:pPr>
      <w:bookmarkStart w:id="143" w:name="heading_87"/>
      <w:r>
        <w:rPr>
          <w:color w:val="auto"/>
          <w:highlight w:val="none"/>
        </w:rPr>
        <w:t>套管式转换器Ф10</w:t>
      </w:r>
      <w:bookmarkEnd w:id="143"/>
    </w:p>
    <w:p w14:paraId="0B15CAC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器械长度100mm，套管直径10mm；密封帽密封性好（经4KPa气压无泄漏），规格满足临床手术需求。</w:t>
      </w:r>
    </w:p>
    <w:p w14:paraId="5810753E">
      <w:pPr>
        <w:pStyle w:val="6"/>
        <w:bidi w:val="0"/>
        <w:rPr>
          <w:color w:val="auto"/>
          <w:highlight w:val="none"/>
        </w:rPr>
      </w:pPr>
      <w:bookmarkStart w:id="144" w:name="heading_88"/>
      <w:r>
        <w:rPr>
          <w:color w:val="auto"/>
          <w:highlight w:val="none"/>
        </w:rPr>
        <w:t>冲吸器330*Ф5</w:t>
      </w:r>
      <w:bookmarkEnd w:id="144"/>
    </w:p>
    <w:p w14:paraId="27AA34C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工作长度330mm，器械直径5mm；推拉式手柄，头端圆钝可做钝性分离，阀门开合顺利、密封优良，规格满足临床手术需求。</w:t>
      </w:r>
    </w:p>
    <w:p w14:paraId="18315DEF">
      <w:pPr>
        <w:pStyle w:val="6"/>
        <w:bidi w:val="0"/>
        <w:rPr>
          <w:color w:val="auto"/>
          <w:highlight w:val="none"/>
        </w:rPr>
      </w:pPr>
      <w:bookmarkStart w:id="145" w:name="heading_89"/>
      <w:r>
        <w:rPr>
          <w:color w:val="auto"/>
          <w:highlight w:val="none"/>
        </w:rPr>
        <w:t>抓钳（金属手柄）330*Ф10</w:t>
      </w:r>
      <w:bookmarkEnd w:id="145"/>
    </w:p>
    <w:p w14:paraId="1DC9CDC9">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工作长度330mm，器械直径10mm；张开角度45°，转轮旋转顺滑，规格满足临床手术需求。</w:t>
      </w:r>
    </w:p>
    <w:p w14:paraId="14291D28">
      <w:pPr>
        <w:pStyle w:val="6"/>
        <w:bidi w:val="0"/>
        <w:rPr>
          <w:color w:val="auto"/>
          <w:highlight w:val="none"/>
        </w:rPr>
      </w:pPr>
      <w:bookmarkStart w:id="146" w:name="heading_90"/>
      <w:r>
        <w:rPr>
          <w:color w:val="auto"/>
          <w:highlight w:val="none"/>
        </w:rPr>
        <w:t>双极电凝钳330*Ф5</w:t>
      </w:r>
      <w:bookmarkEnd w:id="146"/>
    </w:p>
    <w:p w14:paraId="192322F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工作长度330mm，器械直径5mm；配置双极电凝线，三拆/快拆式分体结构、可任意组配，规格满足临床手术需求。</w:t>
      </w:r>
    </w:p>
    <w:p w14:paraId="68E03934">
      <w:pPr>
        <w:pStyle w:val="6"/>
        <w:bidi w:val="0"/>
        <w:rPr>
          <w:color w:val="auto"/>
          <w:highlight w:val="none"/>
        </w:rPr>
      </w:pPr>
      <w:bookmarkStart w:id="147" w:name="heading_91"/>
      <w:r>
        <w:rPr>
          <w:color w:val="auto"/>
          <w:highlight w:val="none"/>
        </w:rPr>
        <w:t>单极抓钳330*Φ5</w:t>
      </w:r>
      <w:bookmarkEnd w:id="147"/>
    </w:p>
    <w:p w14:paraId="0B72E5B8">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工作长度330mm，器械直径5mm；双孔胃抓钳（单动），三拆/快拆式分体结构、盲拆盲装可精准对位，规格满足临床手术需求。</w:t>
      </w:r>
    </w:p>
    <w:p w14:paraId="4FD1551A">
      <w:pPr>
        <w:pStyle w:val="6"/>
        <w:bidi w:val="0"/>
        <w:rPr>
          <w:color w:val="auto"/>
          <w:highlight w:val="none"/>
        </w:rPr>
      </w:pPr>
      <w:bookmarkStart w:id="148" w:name="heading_92"/>
      <w:r>
        <w:rPr>
          <w:color w:val="auto"/>
          <w:highlight w:val="none"/>
        </w:rPr>
        <w:t>单极抓钳330*Φ5</w:t>
      </w:r>
      <w:bookmarkEnd w:id="148"/>
    </w:p>
    <w:p w14:paraId="240B4C0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工作长度330mm，器械直径5mm；细齿无损伤抓钳，三拆/快拆式分体结构、盲拆盲装可精准对位，规格满足临床手术需求。</w:t>
      </w:r>
    </w:p>
    <w:p w14:paraId="57C3036A">
      <w:pPr>
        <w:pStyle w:val="6"/>
        <w:bidi w:val="0"/>
        <w:rPr>
          <w:color w:val="auto"/>
          <w:highlight w:val="none"/>
        </w:rPr>
      </w:pPr>
      <w:bookmarkStart w:id="149" w:name="heading_93"/>
      <w:r>
        <w:rPr>
          <w:color w:val="auto"/>
          <w:highlight w:val="none"/>
        </w:rPr>
        <w:t>单极抓钳330*Φ5</w:t>
      </w:r>
      <w:bookmarkEnd w:id="149"/>
    </w:p>
    <w:p w14:paraId="7B9EECBD">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工作长度330mm，器械直径5mm；胆囊抓钳，三拆/快拆式分体结构、盲拆盲装可精准对位，规格满足临床手术需求。</w:t>
      </w:r>
    </w:p>
    <w:p w14:paraId="57D9435D">
      <w:pPr>
        <w:pStyle w:val="6"/>
        <w:bidi w:val="0"/>
        <w:rPr>
          <w:color w:val="auto"/>
          <w:highlight w:val="none"/>
        </w:rPr>
      </w:pPr>
      <w:bookmarkStart w:id="150" w:name="heading_94"/>
      <w:r>
        <w:rPr>
          <w:color w:val="auto"/>
          <w:highlight w:val="none"/>
        </w:rPr>
        <w:t>单极分离钳330*Ф5</w:t>
      </w:r>
      <w:bookmarkEnd w:id="150"/>
    </w:p>
    <w:p w14:paraId="36093CD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工作长度330mm，器械直径5mm；弯分离钳，三拆/快拆式分体结构、盲拆盲装可精准对位，规格满足临床手术需求。</w:t>
      </w:r>
    </w:p>
    <w:p w14:paraId="770F7661">
      <w:pPr>
        <w:pStyle w:val="6"/>
        <w:bidi w:val="0"/>
        <w:rPr>
          <w:color w:val="auto"/>
          <w:highlight w:val="none"/>
        </w:rPr>
      </w:pPr>
      <w:bookmarkStart w:id="151" w:name="heading_95"/>
      <w:r>
        <w:rPr>
          <w:color w:val="auto"/>
          <w:highlight w:val="none"/>
        </w:rPr>
        <w:t>单极抓钳330*Φ5</w:t>
      </w:r>
      <w:bookmarkEnd w:id="151"/>
    </w:p>
    <w:p w14:paraId="0418D939">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工作长度330mm，器械直径5mm；无损伤小抓钳，三拆/快拆式分体结构、盲拆盲装可精准对位，规格满足临床手术需求。</w:t>
      </w:r>
    </w:p>
    <w:p w14:paraId="5C5FC3D6">
      <w:pPr>
        <w:pStyle w:val="6"/>
        <w:bidi w:val="0"/>
        <w:rPr>
          <w:color w:val="auto"/>
          <w:highlight w:val="none"/>
        </w:rPr>
      </w:pPr>
      <w:bookmarkStart w:id="152" w:name="heading_96"/>
      <w:r>
        <w:rPr>
          <w:color w:val="auto"/>
          <w:highlight w:val="none"/>
        </w:rPr>
        <w:t>单极剪330*Ф5</w:t>
      </w:r>
      <w:bookmarkEnd w:id="152"/>
    </w:p>
    <w:p w14:paraId="00A5CC4A">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工作长度330mm，器械直径5mm；弯剪刀，三拆/快拆式分体结构、盲拆盲装可精准对位，规格满足临床手术需求。</w:t>
      </w:r>
    </w:p>
    <w:p w14:paraId="2E542B5E">
      <w:pPr>
        <w:pStyle w:val="6"/>
        <w:bidi w:val="0"/>
        <w:rPr>
          <w:color w:val="auto"/>
          <w:highlight w:val="none"/>
        </w:rPr>
      </w:pPr>
      <w:bookmarkStart w:id="153" w:name="heading_97"/>
      <w:r>
        <w:rPr>
          <w:color w:val="auto"/>
          <w:highlight w:val="none"/>
        </w:rPr>
        <w:t>单极抓钳330*Φ5</w:t>
      </w:r>
      <w:bookmarkEnd w:id="153"/>
    </w:p>
    <w:p w14:paraId="6800FDC2">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工作长度330mm，器械直径5mm；中空肠钳，三拆/快拆式分体结构、盲拆盲装可精准对位，规格满足临床手术需求。</w:t>
      </w:r>
    </w:p>
    <w:p w14:paraId="778ECEE1">
      <w:pPr>
        <w:pStyle w:val="6"/>
        <w:bidi w:val="0"/>
        <w:rPr>
          <w:color w:val="auto"/>
          <w:highlight w:val="none"/>
        </w:rPr>
      </w:pPr>
      <w:bookmarkStart w:id="154" w:name="heading_98"/>
      <w:r>
        <w:rPr>
          <w:color w:val="auto"/>
          <w:highlight w:val="none"/>
        </w:rPr>
        <w:t>单极抓钳330*Φ5</w:t>
      </w:r>
      <w:bookmarkEnd w:id="154"/>
    </w:p>
    <w:p w14:paraId="3A7036DD">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工作长度330mm，器械直径5mm；2+3鼠牙抓钳，三拆/快拆式分体结构、盲拆盲装可精准对位，规格满足临床手术需求。</w:t>
      </w:r>
    </w:p>
    <w:p w14:paraId="740B9130">
      <w:pPr>
        <w:pStyle w:val="6"/>
        <w:bidi w:val="0"/>
        <w:rPr>
          <w:color w:val="auto"/>
          <w:highlight w:val="none"/>
        </w:rPr>
      </w:pPr>
      <w:bookmarkStart w:id="155" w:name="heading_99"/>
      <w:r>
        <w:rPr>
          <w:color w:val="auto"/>
          <w:highlight w:val="none"/>
        </w:rPr>
        <w:t>单极剪330*Ф5</w:t>
      </w:r>
      <w:bookmarkEnd w:id="155"/>
    </w:p>
    <w:p w14:paraId="5671B943">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工作长度330mm，器械直径5mm；钩剪刀，三拆/快拆式分体结构、盲拆盲装可精准对位，规格满足临床手术需求。</w:t>
      </w:r>
    </w:p>
    <w:p w14:paraId="11684AF1">
      <w:pPr>
        <w:pStyle w:val="6"/>
        <w:bidi w:val="0"/>
        <w:rPr>
          <w:color w:val="auto"/>
          <w:highlight w:val="none"/>
        </w:rPr>
      </w:pPr>
      <w:bookmarkStart w:id="156" w:name="heading_100"/>
      <w:r>
        <w:rPr>
          <w:color w:val="auto"/>
          <w:highlight w:val="none"/>
        </w:rPr>
        <w:t>施夹钳330*Ф10（塑料夹）</w:t>
      </w:r>
      <w:bookmarkEnd w:id="156"/>
    </w:p>
    <w:p w14:paraId="582FEC75">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工作长度330mm，器械直径10mm；适配L号医用塑料夹，钳头与钳杆可360°转动自如，规格满足临床手术需求。</w:t>
      </w:r>
    </w:p>
    <w:p w14:paraId="45417425">
      <w:pPr>
        <w:pStyle w:val="6"/>
        <w:bidi w:val="0"/>
        <w:rPr>
          <w:color w:val="auto"/>
          <w:highlight w:val="none"/>
        </w:rPr>
      </w:pPr>
      <w:bookmarkStart w:id="157" w:name="heading_101"/>
      <w:r>
        <w:rPr>
          <w:color w:val="auto"/>
          <w:highlight w:val="none"/>
        </w:rPr>
        <w:t>施夹钳330*Ф10（塑料夹）</w:t>
      </w:r>
      <w:bookmarkEnd w:id="157"/>
    </w:p>
    <w:p w14:paraId="48687D8C">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工作长度330mm，器械直径10mm；适配XL号医用塑料夹，钳头与钳杆可360°转动自如，规格满足临床手术需求。</w:t>
      </w:r>
    </w:p>
    <w:p w14:paraId="7E5D54BB">
      <w:pPr>
        <w:pStyle w:val="6"/>
        <w:bidi w:val="0"/>
        <w:rPr>
          <w:color w:val="auto"/>
          <w:highlight w:val="none"/>
        </w:rPr>
      </w:pPr>
      <w:bookmarkStart w:id="158" w:name="heading_102"/>
      <w:r>
        <w:rPr>
          <w:color w:val="auto"/>
          <w:highlight w:val="none"/>
        </w:rPr>
        <w:t>施夹钳330*Ф10（钛夹）</w:t>
      </w:r>
      <w:bookmarkEnd w:id="158"/>
    </w:p>
    <w:p w14:paraId="50BF1AF1">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工作长度330mm，器械直径10mm；双动式，适配常规医用钛夹，钳头与钳杆可360°转动自如，规格满足临床手术需求。</w:t>
      </w:r>
    </w:p>
    <w:p w14:paraId="3E4BAB39">
      <w:pPr>
        <w:pStyle w:val="6"/>
        <w:bidi w:val="0"/>
        <w:rPr>
          <w:color w:val="auto"/>
          <w:highlight w:val="none"/>
        </w:rPr>
      </w:pPr>
      <w:bookmarkStart w:id="159" w:name="heading_103"/>
      <w:r>
        <w:rPr>
          <w:color w:val="auto"/>
          <w:highlight w:val="none"/>
        </w:rPr>
        <w:t>弯针持针器330*Ф5</w:t>
      </w:r>
      <w:bookmarkEnd w:id="159"/>
    </w:p>
    <w:p w14:paraId="203C54AB">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工作长度330mm，器械直径5mm；钳头左弯，直型柄，手柄带锁且可自动复位，头部镶嵌硬质合金，规格满足临床手术需求。</w:t>
      </w:r>
    </w:p>
    <w:p w14:paraId="59E5850A">
      <w:pPr>
        <w:pStyle w:val="6"/>
        <w:bidi w:val="0"/>
        <w:rPr>
          <w:color w:val="auto"/>
          <w:highlight w:val="none"/>
        </w:rPr>
      </w:pPr>
      <w:bookmarkStart w:id="160" w:name="heading_104"/>
      <w:r>
        <w:rPr>
          <w:color w:val="auto"/>
          <w:highlight w:val="none"/>
        </w:rPr>
        <w:t>单极抓钳330*Ф10</w:t>
      </w:r>
      <w:bookmarkEnd w:id="160"/>
    </w:p>
    <w:p w14:paraId="26C26703">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工作长度330mm，器械直径10mm；大型直角分离钳，三拆/快拆式分体结构、盲拆盲装可精准对位，芯杆与外管螺纹连接，钳头铰链板结构，规格满足临床手术需求。</w:t>
      </w:r>
    </w:p>
    <w:p w14:paraId="2676E2BD">
      <w:pPr>
        <w:pStyle w:val="6"/>
        <w:bidi w:val="0"/>
        <w:rPr>
          <w:color w:val="auto"/>
          <w:highlight w:val="none"/>
        </w:rPr>
      </w:pPr>
      <w:bookmarkStart w:id="161" w:name="heading_105"/>
      <w:r>
        <w:rPr>
          <w:color w:val="auto"/>
          <w:highlight w:val="none"/>
        </w:rPr>
        <w:t>单极电极330*Ф5</w:t>
      </w:r>
      <w:bookmarkEnd w:id="161"/>
    </w:p>
    <w:p w14:paraId="0E3037FF">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工作长度330mm，器械直径5mm；钩状电极，前端陶瓷绝缘，规格满足临床手术需求。</w:t>
      </w:r>
    </w:p>
    <w:p w14:paraId="396AC49A">
      <w:pPr>
        <w:pStyle w:val="6"/>
        <w:bidi w:val="0"/>
        <w:rPr>
          <w:color w:val="auto"/>
          <w:highlight w:val="none"/>
        </w:rPr>
      </w:pPr>
      <w:bookmarkStart w:id="162" w:name="heading_106"/>
      <w:r>
        <w:rPr>
          <w:color w:val="auto"/>
          <w:highlight w:val="none"/>
        </w:rPr>
        <w:t>单极电极330*Ф5</w:t>
      </w:r>
      <w:bookmarkEnd w:id="162"/>
    </w:p>
    <w:p w14:paraId="4F4E0695">
      <w:pPr>
        <w:bidi w:val="0"/>
        <w:rPr>
          <w:color w:val="auto"/>
          <w:highlight w:val="none"/>
        </w:rPr>
      </w:pPr>
      <w:r>
        <w:rPr>
          <w:rFonts w:hint="eastAsia"/>
          <w:color w:val="auto"/>
          <w:highlight w:val="none"/>
          <w:lang w:eastAsia="zh-CN"/>
        </w:rPr>
        <w:t>此处尺寸供参考，但需要满足该器械对应临床手术实操需求，</w:t>
      </w:r>
      <w:r>
        <w:rPr>
          <w:color w:val="auto"/>
          <w:highlight w:val="none"/>
        </w:rPr>
        <w:t>工作长度330mm，器械直径5mm；棒状电极，前端陶瓷绝缘，规格满足临床手术需求。</w:t>
      </w:r>
    </w:p>
    <w:p w14:paraId="40B29117">
      <w:pPr>
        <w:pStyle w:val="6"/>
        <w:bidi w:val="0"/>
        <w:rPr>
          <w:color w:val="auto"/>
          <w:highlight w:val="none"/>
        </w:rPr>
      </w:pPr>
      <w:bookmarkStart w:id="163" w:name="heading_107"/>
      <w:r>
        <w:rPr>
          <w:color w:val="auto"/>
          <w:highlight w:val="none"/>
        </w:rPr>
        <w:t>单极高频电缆线</w:t>
      </w:r>
      <w:bookmarkEnd w:id="163"/>
    </w:p>
    <w:p w14:paraId="24390417">
      <w:pPr>
        <w:rPr>
          <w:color w:val="auto"/>
          <w:highlight w:val="none"/>
        </w:rPr>
      </w:pPr>
      <w:r>
        <w:rPr>
          <w:rFonts w:hint="eastAsia"/>
          <w:color w:val="auto"/>
          <w:highlight w:val="none"/>
          <w:lang w:eastAsia="zh-CN"/>
        </w:rPr>
        <w:t>此处尺寸供参考，但需要满足该器械对应临床手术实操需求，</w:t>
      </w:r>
      <w:r>
        <w:rPr>
          <w:color w:val="auto"/>
          <w:highlight w:val="none"/>
        </w:rPr>
        <w:t>长度3000mm；电缆线与插头/插座连接牢固，可承受25N力拉拽，规格满足临床手术需求。</w:t>
      </w:r>
    </w:p>
    <w:p w14:paraId="2D60ACA7">
      <w:pPr>
        <w:pStyle w:val="4"/>
        <w:bidi w:val="0"/>
        <w:rPr>
          <w:rFonts w:hint="default"/>
          <w:color w:val="auto"/>
          <w:highlight w:val="none"/>
          <w:lang w:val="en-US" w:eastAsia="zh-CN"/>
        </w:rPr>
      </w:pPr>
      <w:bookmarkStart w:id="164" w:name="_Toc30186"/>
      <w:r>
        <w:rPr>
          <w:rFonts w:hint="eastAsia"/>
          <w:color w:val="auto"/>
          <w:highlight w:val="none"/>
          <w:lang w:val="en-US" w:eastAsia="zh-CN"/>
        </w:rPr>
        <w:t>Ups电源</w:t>
      </w:r>
      <w:bookmarkEnd w:id="164"/>
    </w:p>
    <w:p w14:paraId="61BF1EBB">
      <w:pPr>
        <w:pStyle w:val="5"/>
        <w:numPr>
          <w:ilvl w:val="3"/>
          <w:numId w:val="4"/>
        </w:numPr>
        <w:bidi w:val="0"/>
        <w:rPr>
          <w:rFonts w:hint="eastAsia"/>
          <w:color w:val="auto"/>
          <w:highlight w:val="none"/>
          <w:lang w:val="en-US" w:eastAsia="zh-CN"/>
        </w:rPr>
      </w:pPr>
      <w:r>
        <w:rPr>
          <w:rFonts w:hint="eastAsia"/>
          <w:color w:val="auto"/>
          <w:highlight w:val="none"/>
          <w:lang w:val="en-US" w:eastAsia="zh-CN"/>
        </w:rPr>
        <w:t>DR/检验科UPS（各1套，共2套）</w:t>
      </w:r>
    </w:p>
    <w:p w14:paraId="3C619774">
      <w:pPr>
        <w:pStyle w:val="6"/>
        <w:bidi w:val="0"/>
        <w:rPr>
          <w:rFonts w:hint="default"/>
          <w:color w:val="auto"/>
          <w:highlight w:val="none"/>
          <w:lang w:val="en-US" w:eastAsia="zh-CN"/>
        </w:rPr>
      </w:pPr>
      <w:r>
        <w:rPr>
          <w:rFonts w:hint="default"/>
          <w:color w:val="auto"/>
          <w:highlight w:val="none"/>
          <w:lang w:val="en-US" w:eastAsia="zh-CN"/>
        </w:rPr>
        <w:t>100KVA/长效机</w:t>
      </w:r>
    </w:p>
    <w:p w14:paraId="5D34B745">
      <w:pPr>
        <w:pStyle w:val="6"/>
        <w:bidi w:val="0"/>
        <w:rPr>
          <w:rFonts w:hint="default"/>
          <w:color w:val="auto"/>
          <w:highlight w:val="none"/>
          <w:lang w:val="en-US" w:eastAsia="zh-CN"/>
        </w:rPr>
      </w:pPr>
      <w:r>
        <w:rPr>
          <w:rFonts w:hint="default"/>
          <w:color w:val="auto"/>
          <w:highlight w:val="none"/>
          <w:lang w:val="en-US" w:eastAsia="zh-CN"/>
        </w:rPr>
        <w:t>超高的输入输出功率因数，电压制式：三进三出，塔式UPS，下前进线</w:t>
      </w:r>
      <w:r>
        <w:rPr>
          <w:rFonts w:hint="eastAsia"/>
          <w:color w:val="auto"/>
          <w:highlight w:val="none"/>
          <w:lang w:val="en-US" w:eastAsia="zh-CN"/>
        </w:rPr>
        <w:t>，</w:t>
      </w:r>
      <w:r>
        <w:rPr>
          <w:rFonts w:hint="default"/>
          <w:color w:val="auto"/>
          <w:highlight w:val="none"/>
          <w:lang w:val="en-US" w:eastAsia="zh-CN"/>
        </w:rPr>
        <w:t xml:space="preserve"> 含UPS主路输入开关、UPS旁路输入开关，UPS输出开关及UPS维修开关，最大可提供整机容量20%的充电能力，电池电压：480VDC(±192V~±264VDC, 即32~44节12V电池可设置，默认40节</w:t>
      </w:r>
      <w:r>
        <w:rPr>
          <w:rFonts w:hint="eastAsia"/>
          <w:color w:val="auto"/>
          <w:highlight w:val="none"/>
          <w:lang w:val="en-US" w:eastAsia="zh-CN"/>
        </w:rPr>
        <w:t>）</w:t>
      </w:r>
      <w:r>
        <w:rPr>
          <w:rFonts w:hint="default"/>
          <w:color w:val="auto"/>
          <w:highlight w:val="none"/>
          <w:lang w:val="en-US" w:eastAsia="zh-CN"/>
        </w:rPr>
        <w:t>， 峰值比3:1 ，丰富的通讯方式：RS485/RS232/干接点/SNMP卡（选配）/EPO</w:t>
      </w:r>
    </w:p>
    <w:p w14:paraId="6702E585">
      <w:pPr>
        <w:pStyle w:val="5"/>
        <w:numPr>
          <w:ilvl w:val="3"/>
          <w:numId w:val="4"/>
        </w:numPr>
        <w:bidi w:val="0"/>
        <w:rPr>
          <w:rFonts w:hint="default"/>
          <w:color w:val="auto"/>
          <w:highlight w:val="none"/>
          <w:lang w:val="en-US" w:eastAsia="zh-CN"/>
        </w:rPr>
      </w:pPr>
      <w:r>
        <w:rPr>
          <w:rFonts w:hint="eastAsia"/>
          <w:color w:val="auto"/>
          <w:highlight w:val="none"/>
          <w:lang w:val="en-US" w:eastAsia="zh-CN"/>
        </w:rPr>
        <w:t>CT、核磁、DSA用UPS（各1套，共3套）</w:t>
      </w:r>
    </w:p>
    <w:p w14:paraId="12D150C3">
      <w:pPr>
        <w:pStyle w:val="6"/>
        <w:bidi w:val="0"/>
        <w:rPr>
          <w:rFonts w:hint="default"/>
          <w:color w:val="auto"/>
          <w:highlight w:val="none"/>
          <w:lang w:val="en-US" w:eastAsia="zh-CN"/>
        </w:rPr>
      </w:pPr>
      <w:r>
        <w:rPr>
          <w:rFonts w:hint="default"/>
          <w:color w:val="auto"/>
          <w:highlight w:val="none"/>
          <w:lang w:val="en-US" w:eastAsia="zh-CN"/>
        </w:rPr>
        <w:t>300KVA/长效机</w:t>
      </w:r>
    </w:p>
    <w:p w14:paraId="0309E951">
      <w:pPr>
        <w:pStyle w:val="6"/>
        <w:bidi w:val="0"/>
        <w:rPr>
          <w:rFonts w:hint="default"/>
          <w:color w:val="auto"/>
          <w:highlight w:val="none"/>
          <w:lang w:val="en-US" w:eastAsia="zh-CN"/>
        </w:rPr>
      </w:pPr>
      <w:r>
        <w:rPr>
          <w:rFonts w:hint="default"/>
          <w:color w:val="auto"/>
          <w:highlight w:val="none"/>
          <w:lang w:val="en-US" w:eastAsia="zh-CN"/>
        </w:rPr>
        <w:t>电压制式：三进三出，塔式UPS，下前进线</w:t>
      </w:r>
      <w:r>
        <w:rPr>
          <w:rFonts w:hint="eastAsia"/>
          <w:color w:val="auto"/>
          <w:highlight w:val="none"/>
          <w:lang w:val="en-US" w:eastAsia="zh-CN"/>
        </w:rPr>
        <w:t>，</w:t>
      </w:r>
      <w:r>
        <w:rPr>
          <w:rFonts w:hint="default"/>
          <w:color w:val="auto"/>
          <w:highlight w:val="none"/>
          <w:lang w:val="en-US" w:eastAsia="zh-CN"/>
        </w:rPr>
        <w:t xml:space="preserve"> 含UPS主路输入开关、UPS旁路输入开关，UPS输出开关及UPS维修开关，最大可提供整机容量20%的充电能力，电池电压：480VDC(±192V~±264VDC, 即32~44节12V电池可设置，默认40节</w:t>
      </w:r>
      <w:r>
        <w:rPr>
          <w:rFonts w:hint="eastAsia"/>
          <w:color w:val="auto"/>
          <w:highlight w:val="none"/>
          <w:lang w:val="en-US" w:eastAsia="zh-CN"/>
        </w:rPr>
        <w:t>）</w:t>
      </w:r>
      <w:r>
        <w:rPr>
          <w:rFonts w:hint="default"/>
          <w:color w:val="auto"/>
          <w:highlight w:val="none"/>
          <w:lang w:val="en-US" w:eastAsia="zh-CN"/>
        </w:rPr>
        <w:t>， 峰值比3:1 ，丰富的通讯方式：RS485/RS232/干接点/SNMP卡/EPO</w:t>
      </w:r>
    </w:p>
    <w:p w14:paraId="1903C5C5">
      <w:pPr>
        <w:pStyle w:val="5"/>
        <w:numPr>
          <w:ilvl w:val="3"/>
          <w:numId w:val="4"/>
        </w:numPr>
        <w:bidi w:val="0"/>
        <w:rPr>
          <w:rFonts w:hint="default"/>
          <w:color w:val="auto"/>
          <w:highlight w:val="none"/>
          <w:lang w:val="en-US" w:eastAsia="zh-CN"/>
        </w:rPr>
      </w:pPr>
      <w:r>
        <w:rPr>
          <w:rFonts w:hint="eastAsia"/>
          <w:color w:val="auto"/>
          <w:highlight w:val="none"/>
          <w:lang w:val="en-US" w:eastAsia="zh-CN"/>
        </w:rPr>
        <w:t>手术室UPS（1套）</w:t>
      </w:r>
    </w:p>
    <w:p w14:paraId="3DEBC4C1">
      <w:pPr>
        <w:pStyle w:val="6"/>
        <w:bidi w:val="0"/>
        <w:rPr>
          <w:rFonts w:hint="default"/>
          <w:color w:val="auto"/>
          <w:highlight w:val="none"/>
          <w:lang w:val="en-US" w:eastAsia="zh-CN"/>
        </w:rPr>
      </w:pPr>
      <w:r>
        <w:rPr>
          <w:rFonts w:hint="default"/>
          <w:color w:val="auto"/>
          <w:highlight w:val="none"/>
          <w:lang w:val="en-US" w:eastAsia="zh-CN"/>
        </w:rPr>
        <w:t>400KVA/长效机</w:t>
      </w:r>
    </w:p>
    <w:p w14:paraId="6D3E080D">
      <w:pPr>
        <w:pStyle w:val="6"/>
        <w:bidi w:val="0"/>
        <w:rPr>
          <w:rFonts w:hint="default"/>
          <w:color w:val="auto"/>
          <w:highlight w:val="none"/>
          <w:lang w:val="en-US" w:eastAsia="zh-CN"/>
        </w:rPr>
      </w:pPr>
      <w:r>
        <w:rPr>
          <w:rFonts w:hint="default"/>
          <w:color w:val="auto"/>
          <w:highlight w:val="none"/>
          <w:lang w:val="en-US" w:eastAsia="zh-CN"/>
        </w:rPr>
        <w:t>电压制式：三进三出，塔式UPS，下前进线</w:t>
      </w:r>
      <w:r>
        <w:rPr>
          <w:rFonts w:hint="eastAsia"/>
          <w:color w:val="auto"/>
          <w:highlight w:val="none"/>
          <w:lang w:val="en-US" w:eastAsia="zh-CN"/>
        </w:rPr>
        <w:t>，</w:t>
      </w:r>
      <w:r>
        <w:rPr>
          <w:rFonts w:hint="default"/>
          <w:color w:val="auto"/>
          <w:highlight w:val="none"/>
          <w:lang w:val="en-US" w:eastAsia="zh-CN"/>
        </w:rPr>
        <w:t xml:space="preserve"> 含UPS主路输入开关、UPS旁路输入开关，UPS输出开关及UPS维修开关，最大可提供整机容量20%的充电能力，电池电压：480VDC(±192V~±264VDC, 即32~44节12V电池可设置，默认40节</w:t>
      </w:r>
      <w:r>
        <w:rPr>
          <w:rFonts w:hint="eastAsia"/>
          <w:color w:val="auto"/>
          <w:highlight w:val="none"/>
          <w:lang w:val="en-US" w:eastAsia="zh-CN"/>
        </w:rPr>
        <w:t>）</w:t>
      </w:r>
      <w:r>
        <w:rPr>
          <w:rFonts w:hint="default"/>
          <w:color w:val="auto"/>
          <w:highlight w:val="none"/>
          <w:lang w:val="en-US" w:eastAsia="zh-CN"/>
        </w:rPr>
        <w:t>， 峰值比3:1 ，丰富的通讯方式：RS485/RS232/干接点/SNMP卡/EPO</w:t>
      </w:r>
    </w:p>
    <w:p w14:paraId="27BAB73F">
      <w:pPr>
        <w:pStyle w:val="5"/>
        <w:tabs>
          <w:tab w:val="left" w:pos="420"/>
          <w:tab w:val="clear" w:pos="0"/>
        </w:tabs>
        <w:bidi w:val="0"/>
        <w:rPr>
          <w:rFonts w:hint="eastAsia"/>
          <w:color w:val="auto"/>
          <w:highlight w:val="none"/>
        </w:rPr>
      </w:pPr>
      <w:bookmarkStart w:id="165" w:name="_Toc5575"/>
      <w:r>
        <w:rPr>
          <w:rFonts w:hint="eastAsia"/>
          <w:color w:val="auto"/>
          <w:highlight w:val="none"/>
          <w:lang w:val="en-US" w:eastAsia="zh-CN"/>
        </w:rPr>
        <w:t>中心机房UPS电源</w:t>
      </w:r>
      <w:bookmarkEnd w:id="165"/>
      <w:r>
        <w:rPr>
          <w:rFonts w:hint="eastAsia"/>
          <w:color w:val="auto"/>
          <w:highlight w:val="none"/>
          <w:lang w:val="en-US" w:eastAsia="zh-CN"/>
        </w:rPr>
        <w:t>（1套）</w:t>
      </w:r>
    </w:p>
    <w:p w14:paraId="7CCBD560">
      <w:pPr>
        <w:pStyle w:val="6"/>
        <w:bidi w:val="0"/>
        <w:rPr>
          <w:rFonts w:hint="eastAsia"/>
          <w:color w:val="auto"/>
          <w:highlight w:val="none"/>
        </w:rPr>
      </w:pPr>
      <w:r>
        <w:rPr>
          <w:rFonts w:hint="eastAsia"/>
          <w:color w:val="auto"/>
          <w:highlight w:val="none"/>
        </w:rPr>
        <w:t>60KVA</w:t>
      </w:r>
    </w:p>
    <w:p w14:paraId="3A192D22">
      <w:pPr>
        <w:pStyle w:val="6"/>
        <w:bidi w:val="0"/>
        <w:rPr>
          <w:rFonts w:hint="eastAsia"/>
          <w:color w:val="auto"/>
          <w:highlight w:val="none"/>
        </w:rPr>
      </w:pPr>
      <w:r>
        <w:rPr>
          <w:rFonts w:hint="eastAsia"/>
          <w:color w:val="auto"/>
          <w:highlight w:val="none"/>
        </w:rPr>
        <w:t>电压制式：三进三出，三相四线制（3相+N线），额定输入输出电压3×380VAC/400VAC，输入电压范围285VAC～475VAC，频率50/60Hz±10%，输出纯正弦波；具备分级过载保护，标配32节蓄电池，节数与电流可调；搭载DSP控制，标配ECO节能、EPO紧急断电功能，兼容发电机，支持3台并机，可选配隔离变压器，配套100AH阀控式铅酸蓄电池，性能稳定、耐充放电性能优异。</w:t>
      </w:r>
    </w:p>
    <w:p w14:paraId="342AF1B0">
      <w:pPr>
        <w:pStyle w:val="4"/>
        <w:bidi w:val="0"/>
        <w:rPr>
          <w:rFonts w:hint="default"/>
          <w:color w:val="auto"/>
          <w:highlight w:val="none"/>
          <w:lang w:val="en-US" w:eastAsia="zh-CN"/>
        </w:rPr>
      </w:pPr>
      <w:bookmarkStart w:id="166" w:name="_Toc26995"/>
      <w:r>
        <w:rPr>
          <w:rFonts w:hint="eastAsia"/>
          <w:color w:val="auto"/>
          <w:highlight w:val="none"/>
          <w:lang w:val="en-US" w:eastAsia="zh-CN"/>
        </w:rPr>
        <w:t>分子筛制氧机</w:t>
      </w:r>
      <w:r>
        <w:rPr>
          <w:rFonts w:hint="eastAsia"/>
          <w:color w:val="auto"/>
          <w:highlight w:val="none"/>
        </w:rPr>
        <w:t>【关键设备】</w:t>
      </w:r>
      <w:bookmarkEnd w:id="166"/>
    </w:p>
    <w:p w14:paraId="5DC364EB">
      <w:pPr>
        <w:pStyle w:val="5"/>
        <w:rPr>
          <w:rFonts w:hint="default"/>
          <w:color w:val="auto"/>
          <w:highlight w:val="none"/>
          <w:lang w:val="en-US" w:eastAsia="zh-CN"/>
        </w:rPr>
      </w:pPr>
      <w:r>
        <w:rPr>
          <w:rFonts w:hint="default"/>
          <w:color w:val="auto"/>
          <w:highlight w:val="none"/>
          <w:lang w:val="en-US" w:eastAsia="zh-CN"/>
        </w:rPr>
        <w:t>项目总体要求</w:t>
      </w:r>
    </w:p>
    <w:p w14:paraId="39402B6C">
      <w:pPr>
        <w:pStyle w:val="6"/>
        <w:rPr>
          <w:rFonts w:hint="default"/>
          <w:color w:val="auto"/>
          <w:highlight w:val="none"/>
          <w:lang w:val="en-US" w:eastAsia="zh-CN"/>
        </w:rPr>
      </w:pPr>
      <w:r>
        <w:rPr>
          <w:rFonts w:hint="default"/>
          <w:color w:val="auto"/>
          <w:highlight w:val="none"/>
          <w:lang w:val="en-US" w:eastAsia="zh-CN"/>
        </w:rPr>
        <w:t>项目名称：5m³双机组制氧设备采购与安装</w:t>
      </w:r>
    </w:p>
    <w:p w14:paraId="4280068C">
      <w:pPr>
        <w:pStyle w:val="6"/>
        <w:rPr>
          <w:rFonts w:hint="default"/>
          <w:color w:val="auto"/>
          <w:highlight w:val="none"/>
          <w:lang w:val="en-US" w:eastAsia="zh-CN"/>
        </w:rPr>
      </w:pPr>
      <w:r>
        <w:rPr>
          <w:rFonts w:hint="default"/>
          <w:color w:val="auto"/>
          <w:highlight w:val="none"/>
          <w:lang w:val="en-US" w:eastAsia="zh-CN"/>
        </w:rPr>
        <w:t>设备类型：变压吸附式</w:t>
      </w:r>
      <w:r>
        <w:rPr>
          <w:rFonts w:hint="eastAsia"/>
          <w:color w:val="auto"/>
          <w:highlight w:val="none"/>
          <w:lang w:val="en-US" w:eastAsia="zh-CN"/>
        </w:rPr>
        <w:t>（</w:t>
      </w:r>
      <w:r>
        <w:rPr>
          <w:rFonts w:hint="default"/>
          <w:color w:val="auto"/>
          <w:highlight w:val="none"/>
          <w:lang w:val="en-US" w:eastAsia="zh-CN"/>
        </w:rPr>
        <w:t>PSA</w:t>
      </w:r>
      <w:r>
        <w:rPr>
          <w:rFonts w:hint="eastAsia"/>
          <w:color w:val="auto"/>
          <w:highlight w:val="none"/>
          <w:lang w:val="en-US" w:eastAsia="zh-CN"/>
        </w:rPr>
        <w:t>）</w:t>
      </w:r>
      <w:r>
        <w:rPr>
          <w:rFonts w:hint="default"/>
          <w:color w:val="auto"/>
          <w:highlight w:val="none"/>
          <w:lang w:val="en-US" w:eastAsia="zh-CN"/>
        </w:rPr>
        <w:t>分子筛制氧机</w:t>
      </w:r>
    </w:p>
    <w:p w14:paraId="42854E00">
      <w:pPr>
        <w:pStyle w:val="6"/>
        <w:rPr>
          <w:rFonts w:hint="default"/>
          <w:color w:val="auto"/>
          <w:highlight w:val="none"/>
          <w:lang w:val="en-US" w:eastAsia="zh-CN"/>
        </w:rPr>
      </w:pPr>
      <w:r>
        <w:rPr>
          <w:rFonts w:hint="default"/>
          <w:color w:val="auto"/>
          <w:highlight w:val="none"/>
          <w:lang w:val="en-US" w:eastAsia="zh-CN"/>
        </w:rPr>
        <w:t>机组数量：2台（双机组配置）</w:t>
      </w:r>
    </w:p>
    <w:p w14:paraId="723B44A9">
      <w:pPr>
        <w:pStyle w:val="6"/>
        <w:rPr>
          <w:rFonts w:hint="default"/>
          <w:color w:val="auto"/>
          <w:highlight w:val="none"/>
          <w:lang w:val="en-US" w:eastAsia="zh-CN"/>
        </w:rPr>
      </w:pPr>
      <w:r>
        <w:rPr>
          <w:rFonts w:hint="default"/>
          <w:color w:val="auto"/>
          <w:highlight w:val="none"/>
          <w:lang w:val="en-US" w:eastAsia="zh-CN"/>
        </w:rPr>
        <w:t>布置要求：制氧机组按照制氧机房进行布置，与中心供氧管道系统进行可靠连接</w:t>
      </w:r>
    </w:p>
    <w:p w14:paraId="2D3D28D0">
      <w:pPr>
        <w:pStyle w:val="6"/>
        <w:rPr>
          <w:rFonts w:hint="default"/>
          <w:color w:val="auto"/>
          <w:highlight w:val="none"/>
          <w:lang w:val="en-US" w:eastAsia="zh-CN"/>
        </w:rPr>
      </w:pPr>
      <w:r>
        <w:rPr>
          <w:rFonts w:hint="default"/>
          <w:color w:val="auto"/>
          <w:highlight w:val="none"/>
          <w:lang w:val="en-US" w:eastAsia="zh-CN"/>
        </w:rPr>
        <w:t>氧气标准：设备输出氧气的理化指标必须符合或优于WS1-XG-008-2012《富氧空气（93%氧）》标准要求</w:t>
      </w:r>
    </w:p>
    <w:p w14:paraId="11259A99">
      <w:pPr>
        <w:pStyle w:val="5"/>
        <w:rPr>
          <w:rFonts w:hint="default"/>
          <w:color w:val="auto"/>
          <w:highlight w:val="none"/>
          <w:lang w:val="en-US" w:eastAsia="zh-CN"/>
        </w:rPr>
      </w:pPr>
      <w:r>
        <w:rPr>
          <w:rFonts w:hint="eastAsia"/>
          <w:color w:val="auto"/>
          <w:highlight w:val="none"/>
          <w:lang w:val="en-US" w:eastAsia="zh-CN"/>
        </w:rPr>
        <w:t>主要部件技术要求</w:t>
      </w:r>
    </w:p>
    <w:p w14:paraId="10B6FBD8">
      <w:pPr>
        <w:pStyle w:val="6"/>
        <w:rPr>
          <w:rFonts w:hint="eastAsia"/>
          <w:color w:val="auto"/>
          <w:highlight w:val="none"/>
        </w:rPr>
      </w:pPr>
      <w:r>
        <w:rPr>
          <w:rFonts w:hint="eastAsia"/>
          <w:color w:val="auto"/>
          <w:highlight w:val="none"/>
        </w:rPr>
        <w:t>高效螺杆式空气压缩机</w:t>
      </w:r>
      <w:r>
        <w:rPr>
          <w:rFonts w:hint="eastAsia"/>
          <w:color w:val="auto"/>
          <w:highlight w:val="none"/>
          <w:lang w:eastAsia="zh-CN"/>
        </w:rPr>
        <w:t>，</w:t>
      </w:r>
      <w:r>
        <w:rPr>
          <w:rFonts w:hint="eastAsia"/>
          <w:color w:val="auto"/>
          <w:highlight w:val="none"/>
        </w:rPr>
        <w:t>2台</w:t>
      </w:r>
    </w:p>
    <w:p w14:paraId="45114FDC">
      <w:pPr>
        <w:pStyle w:val="7"/>
        <w:rPr>
          <w:rFonts w:hint="eastAsia"/>
          <w:color w:val="auto"/>
          <w:highlight w:val="none"/>
        </w:rPr>
      </w:pPr>
      <w:r>
        <w:rPr>
          <w:rFonts w:hint="eastAsia"/>
          <w:color w:val="auto"/>
          <w:highlight w:val="none"/>
        </w:rPr>
        <w:t>排气量：≥ 1.2 m</w:t>
      </w:r>
      <w:r>
        <w:rPr>
          <w:rFonts w:hint="default"/>
          <w:color w:val="auto"/>
          <w:highlight w:val="none"/>
          <w:vertAlign w:val="superscript"/>
        </w:rPr>
        <w:t>3</w:t>
      </w:r>
      <w:r>
        <w:rPr>
          <w:rFonts w:hint="eastAsia"/>
          <w:color w:val="auto"/>
          <w:highlight w:val="none"/>
        </w:rPr>
        <w:t>/min，排气压力：≥0.7MPa，功率：≤  7.5 kW</w:t>
      </w:r>
    </w:p>
    <w:p w14:paraId="6E767F37">
      <w:pPr>
        <w:pStyle w:val="7"/>
        <w:rPr>
          <w:rFonts w:hint="eastAsia"/>
          <w:color w:val="auto"/>
          <w:highlight w:val="none"/>
        </w:rPr>
      </w:pPr>
      <w:r>
        <w:rPr>
          <w:rFonts w:hint="eastAsia"/>
          <w:color w:val="auto"/>
          <w:highlight w:val="none"/>
        </w:rPr>
        <w:t>空气压缩机应具有数字控制功能，控制、数据的显示和参数调整均</w:t>
      </w:r>
      <w:r>
        <w:rPr>
          <w:rFonts w:hint="eastAsia"/>
          <w:color w:val="auto"/>
          <w:highlight w:val="none"/>
          <w:lang w:val="en-US" w:eastAsia="zh-CN"/>
        </w:rPr>
        <w:t>可</w:t>
      </w:r>
      <w:r>
        <w:rPr>
          <w:rFonts w:hint="eastAsia"/>
          <w:color w:val="auto"/>
          <w:highlight w:val="none"/>
        </w:rPr>
        <w:t>在控制面板上进行。</w:t>
      </w:r>
    </w:p>
    <w:p w14:paraId="10E55E13">
      <w:pPr>
        <w:pStyle w:val="7"/>
        <w:rPr>
          <w:rFonts w:hint="eastAsia"/>
          <w:color w:val="auto"/>
          <w:highlight w:val="none"/>
        </w:rPr>
      </w:pPr>
      <w:r>
        <w:rPr>
          <w:rFonts w:hint="eastAsia"/>
          <w:color w:val="auto"/>
          <w:highlight w:val="none"/>
        </w:rPr>
        <w:t>空气压缩机应具有过载、缺相、高温自动报警停机的保护功能</w:t>
      </w:r>
    </w:p>
    <w:p w14:paraId="28132CAB">
      <w:pPr>
        <w:pStyle w:val="7"/>
        <w:rPr>
          <w:rFonts w:hint="eastAsia"/>
          <w:color w:val="auto"/>
          <w:highlight w:val="none"/>
        </w:rPr>
      </w:pPr>
      <w:r>
        <w:rPr>
          <w:rFonts w:hint="eastAsia"/>
          <w:color w:val="auto"/>
          <w:highlight w:val="none"/>
        </w:rPr>
        <w:t>空气压缩机应具有压力、温度、时间、故障等数据显示功能。</w:t>
      </w:r>
    </w:p>
    <w:p w14:paraId="6C5A3F0A">
      <w:pPr>
        <w:pStyle w:val="6"/>
        <w:rPr>
          <w:rFonts w:hint="eastAsia"/>
          <w:color w:val="auto"/>
          <w:highlight w:val="none"/>
        </w:rPr>
      </w:pPr>
      <w:r>
        <w:rPr>
          <w:rFonts w:hint="eastAsia"/>
          <w:color w:val="auto"/>
          <w:highlight w:val="none"/>
        </w:rPr>
        <w:t>冷冻式干燥机</w:t>
      </w:r>
      <w:r>
        <w:rPr>
          <w:rFonts w:hint="eastAsia"/>
          <w:color w:val="auto"/>
          <w:highlight w:val="none"/>
          <w:lang w:eastAsia="zh-CN"/>
        </w:rPr>
        <w:t>。</w:t>
      </w:r>
      <w:r>
        <w:rPr>
          <w:rFonts w:hint="eastAsia"/>
          <w:color w:val="auto"/>
          <w:highlight w:val="none"/>
        </w:rPr>
        <w:t>2台</w:t>
      </w:r>
    </w:p>
    <w:p w14:paraId="56134D5F">
      <w:pPr>
        <w:pStyle w:val="7"/>
        <w:rPr>
          <w:rFonts w:hint="eastAsia"/>
          <w:color w:val="auto"/>
          <w:highlight w:val="none"/>
        </w:rPr>
      </w:pPr>
      <w:r>
        <w:rPr>
          <w:rFonts w:hint="eastAsia"/>
          <w:color w:val="auto"/>
          <w:highlight w:val="none"/>
        </w:rPr>
        <w:t>处理风量：≥ 60 L/s</w:t>
      </w:r>
    </w:p>
    <w:p w14:paraId="52142226">
      <w:pPr>
        <w:pStyle w:val="7"/>
        <w:rPr>
          <w:rFonts w:hint="eastAsia"/>
          <w:color w:val="auto"/>
          <w:highlight w:val="none"/>
        </w:rPr>
      </w:pPr>
      <w:r>
        <w:rPr>
          <w:rFonts w:hint="eastAsia"/>
          <w:color w:val="auto"/>
          <w:highlight w:val="none"/>
        </w:rPr>
        <w:t>采用逆流热交换原理结合冷媒过冷却设计，冷却方式为风冷式。</w:t>
      </w:r>
    </w:p>
    <w:p w14:paraId="71F3C001">
      <w:pPr>
        <w:pStyle w:val="7"/>
        <w:rPr>
          <w:rFonts w:hint="eastAsia"/>
          <w:color w:val="auto"/>
          <w:highlight w:val="none"/>
        </w:rPr>
      </w:pPr>
      <w:r>
        <w:rPr>
          <w:rFonts w:hint="eastAsia"/>
          <w:color w:val="auto"/>
          <w:highlight w:val="none"/>
          <w:lang w:val="en-US" w:eastAsia="zh-CN"/>
        </w:rPr>
        <w:t>具备</w:t>
      </w:r>
      <w:r>
        <w:rPr>
          <w:rFonts w:hint="eastAsia"/>
          <w:color w:val="auto"/>
          <w:highlight w:val="none"/>
        </w:rPr>
        <w:t>露点监测装置，具有自动排水功能。</w:t>
      </w:r>
    </w:p>
    <w:p w14:paraId="704E73BE">
      <w:pPr>
        <w:pStyle w:val="7"/>
        <w:rPr>
          <w:rFonts w:hint="eastAsia"/>
          <w:color w:val="auto"/>
          <w:highlight w:val="none"/>
        </w:rPr>
      </w:pPr>
      <w:r>
        <w:rPr>
          <w:rFonts w:hint="eastAsia"/>
          <w:color w:val="auto"/>
          <w:highlight w:val="none"/>
          <w:lang w:val="en-US" w:eastAsia="zh-CN"/>
        </w:rPr>
        <w:t>具备</w:t>
      </w:r>
      <w:r>
        <w:rPr>
          <w:rFonts w:hint="eastAsia"/>
          <w:color w:val="auto"/>
          <w:highlight w:val="none"/>
        </w:rPr>
        <w:t>数字控制器显示露点温度。</w:t>
      </w:r>
    </w:p>
    <w:p w14:paraId="415921D2">
      <w:pPr>
        <w:pStyle w:val="7"/>
        <w:rPr>
          <w:rFonts w:hint="eastAsia"/>
          <w:color w:val="auto"/>
          <w:highlight w:val="none"/>
        </w:rPr>
      </w:pPr>
      <w:r>
        <w:rPr>
          <w:rFonts w:hint="eastAsia"/>
          <w:color w:val="auto"/>
          <w:highlight w:val="none"/>
        </w:rPr>
        <w:t>使用环保型制冷剂</w:t>
      </w:r>
    </w:p>
    <w:p w14:paraId="24BC3B48">
      <w:pPr>
        <w:pStyle w:val="6"/>
        <w:rPr>
          <w:rFonts w:hint="eastAsia"/>
          <w:color w:val="auto"/>
          <w:highlight w:val="none"/>
        </w:rPr>
      </w:pPr>
      <w:r>
        <w:rPr>
          <w:rFonts w:hint="eastAsia"/>
          <w:color w:val="auto"/>
          <w:highlight w:val="none"/>
        </w:rPr>
        <w:t>主管路过滤器</w:t>
      </w:r>
      <w:r>
        <w:rPr>
          <w:rFonts w:hint="eastAsia"/>
          <w:color w:val="auto"/>
          <w:highlight w:val="none"/>
          <w:lang w:eastAsia="zh-CN"/>
        </w:rPr>
        <w:t>，</w:t>
      </w:r>
      <w:r>
        <w:rPr>
          <w:rFonts w:hint="eastAsia"/>
          <w:color w:val="auto"/>
          <w:highlight w:val="none"/>
        </w:rPr>
        <w:t>2只</w:t>
      </w:r>
    </w:p>
    <w:p w14:paraId="1A9019F3">
      <w:pPr>
        <w:pStyle w:val="7"/>
        <w:rPr>
          <w:rFonts w:hint="eastAsia"/>
          <w:color w:val="auto"/>
          <w:highlight w:val="none"/>
        </w:rPr>
      </w:pPr>
      <w:r>
        <w:rPr>
          <w:rFonts w:hint="eastAsia"/>
          <w:color w:val="auto"/>
          <w:highlight w:val="none"/>
        </w:rPr>
        <w:t>处理风量：</w:t>
      </w:r>
      <w:r>
        <w:rPr>
          <w:rFonts w:hint="eastAsia"/>
          <w:color w:val="auto"/>
          <w:highlight w:val="none"/>
          <w:lang w:val="en-US" w:eastAsia="zh-CN"/>
        </w:rPr>
        <w:t>不低于</w:t>
      </w:r>
      <w:r>
        <w:rPr>
          <w:rFonts w:hint="eastAsia"/>
          <w:color w:val="auto"/>
          <w:highlight w:val="none"/>
        </w:rPr>
        <w:t>2.4 m</w:t>
      </w:r>
      <w:r>
        <w:rPr>
          <w:rFonts w:hint="default"/>
          <w:color w:val="auto"/>
          <w:highlight w:val="none"/>
          <w:vertAlign w:val="superscript"/>
        </w:rPr>
        <w:t>3</w:t>
      </w:r>
      <w:r>
        <w:rPr>
          <w:rFonts w:hint="eastAsia"/>
          <w:color w:val="auto"/>
          <w:highlight w:val="none"/>
        </w:rPr>
        <w:t>/min；</w:t>
      </w:r>
    </w:p>
    <w:p w14:paraId="2A814936">
      <w:pPr>
        <w:pStyle w:val="7"/>
        <w:rPr>
          <w:rFonts w:hint="eastAsia"/>
          <w:color w:val="auto"/>
          <w:highlight w:val="none"/>
        </w:rPr>
      </w:pPr>
      <w:r>
        <w:rPr>
          <w:rFonts w:hint="eastAsia"/>
          <w:color w:val="auto"/>
          <w:highlight w:val="none"/>
        </w:rPr>
        <w:t>有效滤除</w:t>
      </w:r>
      <w:r>
        <w:rPr>
          <w:rFonts w:hint="eastAsia"/>
          <w:color w:val="auto"/>
          <w:highlight w:val="none"/>
          <w:lang w:eastAsia="zh-CN"/>
        </w:rPr>
        <w:t>水分</w:t>
      </w:r>
      <w:r>
        <w:rPr>
          <w:rFonts w:hint="eastAsia"/>
          <w:color w:val="auto"/>
          <w:highlight w:val="none"/>
        </w:rPr>
        <w:t>、滤除油气，过滤效率</w:t>
      </w:r>
      <w:r>
        <w:rPr>
          <w:rFonts w:hint="eastAsia"/>
          <w:color w:val="auto"/>
          <w:highlight w:val="none"/>
          <w:lang w:val="en-US" w:eastAsia="zh-CN"/>
        </w:rPr>
        <w:t>不低于</w:t>
      </w:r>
      <w:r>
        <w:rPr>
          <w:rFonts w:hint="eastAsia"/>
          <w:color w:val="auto"/>
          <w:highlight w:val="none"/>
        </w:rPr>
        <w:t>92%</w:t>
      </w:r>
    </w:p>
    <w:p w14:paraId="186BA567">
      <w:pPr>
        <w:pStyle w:val="6"/>
        <w:rPr>
          <w:rFonts w:hint="eastAsia"/>
          <w:color w:val="auto"/>
          <w:highlight w:val="none"/>
        </w:rPr>
      </w:pPr>
      <w:r>
        <w:rPr>
          <w:rFonts w:hint="eastAsia"/>
          <w:color w:val="auto"/>
          <w:highlight w:val="none"/>
        </w:rPr>
        <w:t>精密过滤器组</w:t>
      </w:r>
      <w:r>
        <w:rPr>
          <w:rFonts w:hint="eastAsia"/>
          <w:color w:val="auto"/>
          <w:highlight w:val="none"/>
          <w:lang w:eastAsia="zh-CN"/>
        </w:rPr>
        <w:t>，</w:t>
      </w:r>
      <w:r>
        <w:rPr>
          <w:rFonts w:hint="eastAsia"/>
          <w:color w:val="auto"/>
          <w:highlight w:val="none"/>
        </w:rPr>
        <w:t>2套</w:t>
      </w:r>
    </w:p>
    <w:p w14:paraId="6C6AE6F7">
      <w:pPr>
        <w:pStyle w:val="7"/>
        <w:rPr>
          <w:rFonts w:hint="eastAsia"/>
          <w:color w:val="auto"/>
          <w:highlight w:val="none"/>
        </w:rPr>
      </w:pPr>
      <w:r>
        <w:rPr>
          <w:rFonts w:hint="eastAsia"/>
          <w:color w:val="auto"/>
          <w:highlight w:val="none"/>
        </w:rPr>
        <w:t>每套制氧机应分别配置精密过滤器1套，配置数量不少于3级，每级数量1只。</w:t>
      </w:r>
    </w:p>
    <w:p w14:paraId="55A108D2">
      <w:pPr>
        <w:pStyle w:val="7"/>
        <w:rPr>
          <w:rFonts w:hint="eastAsia"/>
          <w:color w:val="auto"/>
          <w:highlight w:val="none"/>
        </w:rPr>
      </w:pPr>
      <w:r>
        <w:rPr>
          <w:rFonts w:hint="eastAsia"/>
          <w:color w:val="auto"/>
          <w:highlight w:val="none"/>
        </w:rPr>
        <w:t>处理风量</w:t>
      </w:r>
      <w:r>
        <w:rPr>
          <w:rFonts w:hint="eastAsia"/>
          <w:color w:val="auto"/>
          <w:highlight w:val="none"/>
          <w:lang w:val="en-US" w:eastAsia="zh-CN"/>
        </w:rPr>
        <w:t>不低于</w:t>
      </w:r>
      <w:r>
        <w:rPr>
          <w:rFonts w:hint="eastAsia"/>
          <w:color w:val="auto"/>
          <w:highlight w:val="none"/>
        </w:rPr>
        <w:t>1.8 m</w:t>
      </w:r>
      <w:r>
        <w:rPr>
          <w:rFonts w:hint="eastAsia"/>
          <w:color w:val="auto"/>
          <w:highlight w:val="none"/>
          <w:vertAlign w:val="superscript"/>
        </w:rPr>
        <w:t>3</w:t>
      </w:r>
      <w:r>
        <w:rPr>
          <w:rFonts w:hint="eastAsia"/>
          <w:color w:val="auto"/>
          <w:highlight w:val="none"/>
        </w:rPr>
        <w:t>/min。</w:t>
      </w:r>
    </w:p>
    <w:p w14:paraId="7BEE5857">
      <w:pPr>
        <w:pStyle w:val="7"/>
        <w:rPr>
          <w:rFonts w:hint="eastAsia"/>
          <w:color w:val="auto"/>
          <w:highlight w:val="none"/>
        </w:rPr>
      </w:pPr>
      <w:r>
        <w:rPr>
          <w:rFonts w:hint="eastAsia"/>
          <w:color w:val="auto"/>
          <w:highlight w:val="none"/>
        </w:rPr>
        <w:t>精密过滤器组应具有高效除尘、除油，除异味功能。</w:t>
      </w:r>
    </w:p>
    <w:p w14:paraId="3983C069">
      <w:pPr>
        <w:pStyle w:val="7"/>
        <w:rPr>
          <w:rFonts w:hint="eastAsia"/>
          <w:color w:val="auto"/>
          <w:highlight w:val="none"/>
        </w:rPr>
      </w:pPr>
      <w:r>
        <w:rPr>
          <w:rFonts w:hint="eastAsia"/>
          <w:color w:val="auto"/>
          <w:highlight w:val="none"/>
        </w:rPr>
        <w:t>所选精密过滤器组可自动排放各种过滤杂质及水分，</w:t>
      </w:r>
      <w:r>
        <w:rPr>
          <w:rFonts w:hint="eastAsia"/>
          <w:color w:val="auto"/>
          <w:highlight w:val="none"/>
          <w:lang w:val="en-US" w:eastAsia="zh-CN"/>
        </w:rPr>
        <w:t>按照</w:t>
      </w:r>
      <w:r>
        <w:rPr>
          <w:rFonts w:hint="eastAsia"/>
          <w:color w:val="auto"/>
          <w:highlight w:val="none"/>
        </w:rPr>
        <w:t>GB 50751-2012《医用气体工程技术规范》</w:t>
      </w:r>
      <w:r>
        <w:rPr>
          <w:rFonts w:hint="eastAsia"/>
          <w:color w:val="auto"/>
          <w:highlight w:val="none"/>
          <w:lang w:eastAsia="zh-CN"/>
        </w:rPr>
        <w:t>、</w:t>
      </w:r>
      <w:r>
        <w:rPr>
          <w:rFonts w:hint="eastAsia"/>
          <w:color w:val="auto"/>
          <w:highlight w:val="none"/>
        </w:rPr>
        <w:t>GB/T 32377-2015《呼吸用空气》</w:t>
      </w:r>
      <w:r>
        <w:rPr>
          <w:rFonts w:hint="eastAsia"/>
          <w:color w:val="auto"/>
          <w:highlight w:val="none"/>
          <w:lang w:val="en-US" w:eastAsia="zh-CN"/>
        </w:rPr>
        <w:t>要求，</w:t>
      </w:r>
      <w:r>
        <w:rPr>
          <w:rFonts w:hint="eastAsia"/>
          <w:color w:val="auto"/>
          <w:highlight w:val="none"/>
        </w:rPr>
        <w:t>固体颗粒去除≤0.01</w:t>
      </w:r>
      <w:r>
        <w:rPr>
          <w:rFonts w:hint="eastAsia"/>
          <w:color w:val="auto"/>
          <w:highlight w:val="none"/>
          <w:lang w:val="en-US" w:eastAsia="zh-CN"/>
        </w:rPr>
        <w:t>μ</w:t>
      </w:r>
      <w:r>
        <w:rPr>
          <w:rFonts w:hint="eastAsia"/>
          <w:color w:val="auto"/>
          <w:highlight w:val="none"/>
        </w:rPr>
        <w:t>m，过滤效率≥99.9%，最大含油量≤0.01mg/m</w:t>
      </w:r>
      <w:r>
        <w:rPr>
          <w:rFonts w:hint="eastAsia"/>
          <w:color w:val="auto"/>
          <w:highlight w:val="none"/>
          <w:vertAlign w:val="superscript"/>
        </w:rPr>
        <w:t>3</w:t>
      </w:r>
      <w:r>
        <w:rPr>
          <w:rFonts w:hint="eastAsia"/>
          <w:color w:val="auto"/>
          <w:highlight w:val="none"/>
        </w:rPr>
        <w:t>。</w:t>
      </w:r>
    </w:p>
    <w:p w14:paraId="4BFB9160">
      <w:pPr>
        <w:pStyle w:val="7"/>
        <w:rPr>
          <w:rFonts w:hint="eastAsia"/>
          <w:color w:val="auto"/>
          <w:highlight w:val="none"/>
        </w:rPr>
      </w:pPr>
      <w:r>
        <w:rPr>
          <w:rFonts w:hint="eastAsia"/>
          <w:color w:val="auto"/>
          <w:highlight w:val="none"/>
        </w:rPr>
        <w:t>最高工作压力</w:t>
      </w:r>
      <w:r>
        <w:rPr>
          <w:rFonts w:hint="eastAsia"/>
          <w:color w:val="auto"/>
          <w:highlight w:val="none"/>
          <w:lang w:val="en-US" w:eastAsia="zh-CN"/>
        </w:rPr>
        <w:t>按照</w:t>
      </w:r>
      <w:r>
        <w:rPr>
          <w:rFonts w:hint="eastAsia"/>
          <w:color w:val="auto"/>
          <w:highlight w:val="none"/>
        </w:rPr>
        <w:t>JB/T 13346-2017《一般用压缩空气过滤器》按</w:t>
      </w:r>
      <w:r>
        <w:rPr>
          <w:color w:val="auto"/>
          <w:highlight w:val="none"/>
        </w:rPr>
        <w:t>1.6MPa</w:t>
      </w:r>
      <w:r>
        <w:rPr>
          <w:rFonts w:hint="eastAsia"/>
          <w:color w:val="auto"/>
          <w:highlight w:val="none"/>
          <w:lang w:eastAsia="zh-CN"/>
        </w:rPr>
        <w:t>（</w:t>
      </w:r>
      <w:r>
        <w:rPr>
          <w:rFonts w:hint="eastAsia"/>
          <w:color w:val="auto"/>
          <w:highlight w:val="none"/>
        </w:rPr>
        <w:t>16bar</w:t>
      </w:r>
      <w:r>
        <w:rPr>
          <w:rFonts w:hint="eastAsia"/>
          <w:color w:val="auto"/>
          <w:highlight w:val="none"/>
          <w:lang w:eastAsia="zh-CN"/>
        </w:rPr>
        <w:t>）</w:t>
      </w:r>
      <w:r>
        <w:rPr>
          <w:rFonts w:hint="eastAsia"/>
          <w:color w:val="auto"/>
          <w:highlight w:val="none"/>
          <w:lang w:val="en-US" w:eastAsia="zh-CN"/>
        </w:rPr>
        <w:t>执行</w:t>
      </w:r>
      <w:r>
        <w:rPr>
          <w:rFonts w:hint="eastAsia"/>
          <w:color w:val="auto"/>
          <w:highlight w:val="none"/>
        </w:rPr>
        <w:t>。</w:t>
      </w:r>
    </w:p>
    <w:p w14:paraId="5FE42301">
      <w:pPr>
        <w:pStyle w:val="7"/>
        <w:rPr>
          <w:rFonts w:hint="eastAsia"/>
          <w:color w:val="auto"/>
          <w:highlight w:val="none"/>
        </w:rPr>
      </w:pPr>
      <w:r>
        <w:rPr>
          <w:rFonts w:hint="eastAsia"/>
          <w:color w:val="auto"/>
          <w:highlight w:val="none"/>
        </w:rPr>
        <w:t>每组精密过滤器需配套安装压差表或压差指示计，每套不少于2只。</w:t>
      </w:r>
    </w:p>
    <w:p w14:paraId="265D45CD">
      <w:pPr>
        <w:pStyle w:val="6"/>
        <w:rPr>
          <w:rFonts w:hint="eastAsia"/>
          <w:color w:val="auto"/>
          <w:highlight w:val="none"/>
        </w:rPr>
      </w:pPr>
      <w:r>
        <w:rPr>
          <w:rFonts w:hint="eastAsia"/>
          <w:color w:val="auto"/>
          <w:highlight w:val="none"/>
        </w:rPr>
        <w:t>制氧主机内置空气储罐</w:t>
      </w:r>
      <w:r>
        <w:rPr>
          <w:rFonts w:hint="eastAsia"/>
          <w:color w:val="auto"/>
          <w:highlight w:val="none"/>
          <w:lang w:eastAsia="zh-CN"/>
        </w:rPr>
        <w:t>，</w:t>
      </w:r>
      <w:r>
        <w:rPr>
          <w:rFonts w:hint="eastAsia"/>
          <w:color w:val="auto"/>
          <w:highlight w:val="none"/>
        </w:rPr>
        <w:t>2只</w:t>
      </w:r>
    </w:p>
    <w:p w14:paraId="28F42293">
      <w:pPr>
        <w:pStyle w:val="7"/>
        <w:rPr>
          <w:rFonts w:hint="eastAsia"/>
          <w:color w:val="auto"/>
          <w:highlight w:val="none"/>
        </w:rPr>
      </w:pPr>
      <w:r>
        <w:rPr>
          <w:rFonts w:hint="eastAsia"/>
          <w:color w:val="auto"/>
          <w:highlight w:val="none"/>
        </w:rPr>
        <w:t>容积</w:t>
      </w:r>
      <w:r>
        <w:rPr>
          <w:rFonts w:hint="eastAsia"/>
          <w:color w:val="auto"/>
          <w:highlight w:val="none"/>
          <w:lang w:val="en-US" w:eastAsia="zh-CN"/>
        </w:rPr>
        <w:t>不低于</w:t>
      </w:r>
      <w:r>
        <w:rPr>
          <w:rFonts w:hint="eastAsia"/>
          <w:color w:val="auto"/>
          <w:highlight w:val="none"/>
        </w:rPr>
        <w:t>0.08 m</w:t>
      </w:r>
      <w:r>
        <w:rPr>
          <w:rFonts w:hint="eastAsia"/>
          <w:color w:val="auto"/>
          <w:highlight w:val="none"/>
          <w:vertAlign w:val="superscript"/>
        </w:rPr>
        <w:t>3</w:t>
      </w:r>
      <w:r>
        <w:rPr>
          <w:rFonts w:hint="eastAsia"/>
          <w:color w:val="auto"/>
          <w:highlight w:val="none"/>
        </w:rPr>
        <w:t>，最大工作压力</w:t>
      </w:r>
      <w:r>
        <w:rPr>
          <w:rFonts w:hint="eastAsia"/>
          <w:color w:val="auto"/>
          <w:highlight w:val="none"/>
          <w:lang w:val="en-US" w:eastAsia="zh-CN"/>
        </w:rPr>
        <w:t>不低于</w:t>
      </w:r>
      <w:r>
        <w:rPr>
          <w:rFonts w:hint="eastAsia"/>
          <w:color w:val="auto"/>
          <w:highlight w:val="none"/>
        </w:rPr>
        <w:t>0.8 MPa。</w:t>
      </w:r>
    </w:p>
    <w:p w14:paraId="0DFB48CB">
      <w:pPr>
        <w:pStyle w:val="7"/>
        <w:rPr>
          <w:rFonts w:hint="eastAsia"/>
          <w:color w:val="auto"/>
          <w:highlight w:val="none"/>
        </w:rPr>
      </w:pPr>
      <w:r>
        <w:rPr>
          <w:rFonts w:hint="eastAsia"/>
          <w:color w:val="auto"/>
          <w:highlight w:val="none"/>
        </w:rPr>
        <w:t>应符合国家压力容器安全技术监察规程。</w:t>
      </w:r>
    </w:p>
    <w:p w14:paraId="520AE39A">
      <w:pPr>
        <w:pStyle w:val="6"/>
        <w:rPr>
          <w:rFonts w:hint="eastAsia"/>
          <w:color w:val="auto"/>
          <w:highlight w:val="none"/>
        </w:rPr>
      </w:pPr>
      <w:r>
        <w:rPr>
          <w:rFonts w:hint="eastAsia"/>
          <w:color w:val="auto"/>
          <w:highlight w:val="none"/>
        </w:rPr>
        <w:t>制氧主机</w:t>
      </w:r>
      <w:r>
        <w:rPr>
          <w:rFonts w:hint="eastAsia"/>
          <w:color w:val="auto"/>
          <w:highlight w:val="none"/>
          <w:lang w:eastAsia="zh-CN"/>
        </w:rPr>
        <w:t>，</w:t>
      </w:r>
      <w:r>
        <w:rPr>
          <w:rFonts w:hint="eastAsia"/>
          <w:color w:val="auto"/>
          <w:highlight w:val="none"/>
        </w:rPr>
        <w:t>2台</w:t>
      </w:r>
    </w:p>
    <w:p w14:paraId="554B68C8">
      <w:pPr>
        <w:pStyle w:val="7"/>
        <w:rPr>
          <w:rFonts w:hint="eastAsia"/>
          <w:color w:val="auto"/>
          <w:highlight w:val="none"/>
        </w:rPr>
      </w:pPr>
      <w:r>
        <w:rPr>
          <w:rFonts w:hint="eastAsia"/>
          <w:color w:val="auto"/>
          <w:highlight w:val="none"/>
        </w:rPr>
        <w:t>单台产氧量</w:t>
      </w:r>
      <w:r>
        <w:rPr>
          <w:rFonts w:hint="eastAsia"/>
          <w:color w:val="auto"/>
          <w:highlight w:val="none"/>
          <w:lang w:val="en-US" w:eastAsia="zh-CN"/>
        </w:rPr>
        <w:t>不低于</w:t>
      </w:r>
      <w:r>
        <w:rPr>
          <w:rFonts w:hint="eastAsia"/>
          <w:color w:val="auto"/>
          <w:highlight w:val="none"/>
        </w:rPr>
        <w:t>5 m</w:t>
      </w:r>
      <w:r>
        <w:rPr>
          <w:rFonts w:hint="default"/>
          <w:color w:val="auto"/>
          <w:highlight w:val="none"/>
        </w:rPr>
        <w:t>3</w:t>
      </w:r>
      <w:r>
        <w:rPr>
          <w:rFonts w:hint="eastAsia"/>
          <w:color w:val="auto"/>
          <w:highlight w:val="none"/>
        </w:rPr>
        <w:t>/h。</w:t>
      </w:r>
    </w:p>
    <w:p w14:paraId="20C4CF59">
      <w:pPr>
        <w:pStyle w:val="7"/>
        <w:rPr>
          <w:rFonts w:hint="eastAsia"/>
          <w:color w:val="auto"/>
          <w:highlight w:val="none"/>
        </w:rPr>
      </w:pPr>
      <w:r>
        <w:rPr>
          <w:rFonts w:hint="eastAsia"/>
          <w:color w:val="auto"/>
          <w:highlight w:val="none"/>
        </w:rPr>
        <w:t>采用顺畅排氮，低噪音设计的排氮消音器。</w:t>
      </w:r>
    </w:p>
    <w:p w14:paraId="4AC50409">
      <w:pPr>
        <w:pStyle w:val="7"/>
        <w:rPr>
          <w:rFonts w:hint="eastAsia"/>
          <w:color w:val="auto"/>
          <w:highlight w:val="none"/>
        </w:rPr>
      </w:pPr>
      <w:r>
        <w:rPr>
          <w:rFonts w:hint="eastAsia"/>
          <w:color w:val="auto"/>
          <w:highlight w:val="none"/>
        </w:rPr>
        <w:t>不更换分子筛的情况下，分子筛使用寿命≥10年（提供承诺书</w:t>
      </w:r>
      <w:r>
        <w:rPr>
          <w:rFonts w:hint="eastAsia"/>
          <w:color w:val="auto"/>
          <w:highlight w:val="none"/>
          <w:lang w:val="en-US" w:eastAsia="zh-CN"/>
        </w:rPr>
        <w:t>或相关证明材料</w:t>
      </w:r>
      <w:r>
        <w:rPr>
          <w:rFonts w:hint="eastAsia"/>
          <w:color w:val="auto"/>
          <w:highlight w:val="none"/>
        </w:rPr>
        <w:t>）。</w:t>
      </w:r>
    </w:p>
    <w:p w14:paraId="1F9E0278">
      <w:pPr>
        <w:pStyle w:val="7"/>
        <w:rPr>
          <w:rFonts w:hint="eastAsia"/>
          <w:color w:val="auto"/>
          <w:highlight w:val="none"/>
        </w:rPr>
      </w:pPr>
      <w:r>
        <w:rPr>
          <w:rFonts w:hint="eastAsia"/>
          <w:color w:val="auto"/>
          <w:highlight w:val="none"/>
        </w:rPr>
        <w:t>制氧设备具有自动切换运行功能，性能安全可靠。</w:t>
      </w:r>
    </w:p>
    <w:p w14:paraId="18C2301C">
      <w:pPr>
        <w:pStyle w:val="7"/>
        <w:rPr>
          <w:rFonts w:hint="eastAsia"/>
          <w:color w:val="auto"/>
          <w:highlight w:val="none"/>
        </w:rPr>
      </w:pPr>
      <w:r>
        <w:rPr>
          <w:rFonts w:hint="eastAsia"/>
          <w:color w:val="auto"/>
          <w:highlight w:val="none"/>
        </w:rPr>
        <w:t>控制系统直接对所有运行参数进行调整，无需使用编程器或PC处理，并能显示各部件运行状态（提供实物照片或</w:t>
      </w:r>
      <w:r>
        <w:rPr>
          <w:rFonts w:hint="eastAsia"/>
          <w:color w:val="auto"/>
          <w:highlight w:val="none"/>
          <w:lang w:val="en-US" w:eastAsia="zh-CN"/>
        </w:rPr>
        <w:t>其他证明材料</w:t>
      </w:r>
      <w:r>
        <w:rPr>
          <w:rFonts w:hint="eastAsia"/>
          <w:color w:val="auto"/>
          <w:highlight w:val="none"/>
        </w:rPr>
        <w:t>）。</w:t>
      </w:r>
    </w:p>
    <w:p w14:paraId="677D3B57">
      <w:pPr>
        <w:pStyle w:val="7"/>
        <w:rPr>
          <w:rFonts w:hint="eastAsia"/>
          <w:color w:val="auto"/>
          <w:highlight w:val="none"/>
        </w:rPr>
      </w:pPr>
      <w:r>
        <w:rPr>
          <w:rFonts w:hint="eastAsia"/>
          <w:color w:val="auto"/>
          <w:highlight w:val="none"/>
        </w:rPr>
        <w:t>采用彩色触屏控制系统，实现制氧工艺流程控制的在线显示，机组运行状况的实时监控，报警提示和查询，系统维护保养信息提示功能等。报警提示包括空压机、压缩空气欠压或压力波动太大等故障报警，具有历史故障查询功能（提供实物照片）。</w:t>
      </w:r>
    </w:p>
    <w:p w14:paraId="54730559">
      <w:pPr>
        <w:pStyle w:val="6"/>
        <w:rPr>
          <w:rFonts w:hint="eastAsia"/>
          <w:color w:val="auto"/>
          <w:highlight w:val="none"/>
        </w:rPr>
      </w:pPr>
      <w:r>
        <w:rPr>
          <w:rFonts w:hint="eastAsia"/>
          <w:color w:val="auto"/>
          <w:highlight w:val="none"/>
        </w:rPr>
        <w:t>制氧主机内</w:t>
      </w:r>
      <w:r>
        <w:rPr>
          <w:rFonts w:hint="eastAsia"/>
          <w:color w:val="auto"/>
          <w:highlight w:val="none"/>
          <w:lang w:val="en-US" w:eastAsia="zh-CN"/>
        </w:rPr>
        <w:t>置</w:t>
      </w:r>
      <w:r>
        <w:rPr>
          <w:rFonts w:hint="eastAsia"/>
          <w:color w:val="auto"/>
          <w:highlight w:val="none"/>
        </w:rPr>
        <w:t>氧气缓冲罐</w:t>
      </w:r>
      <w:r>
        <w:rPr>
          <w:rFonts w:hint="eastAsia"/>
          <w:color w:val="auto"/>
          <w:highlight w:val="none"/>
          <w:lang w:eastAsia="zh-CN"/>
        </w:rPr>
        <w:t>，</w:t>
      </w:r>
      <w:r>
        <w:rPr>
          <w:rFonts w:hint="eastAsia"/>
          <w:color w:val="auto"/>
          <w:highlight w:val="none"/>
        </w:rPr>
        <w:t>2只</w:t>
      </w:r>
    </w:p>
    <w:p w14:paraId="6D0038C8">
      <w:pPr>
        <w:pStyle w:val="7"/>
        <w:rPr>
          <w:rFonts w:hint="eastAsia"/>
          <w:color w:val="auto"/>
          <w:highlight w:val="none"/>
        </w:rPr>
      </w:pPr>
      <w:r>
        <w:rPr>
          <w:rFonts w:hint="eastAsia"/>
          <w:color w:val="auto"/>
          <w:highlight w:val="none"/>
        </w:rPr>
        <w:t>容积</w:t>
      </w:r>
      <w:r>
        <w:rPr>
          <w:rFonts w:hint="eastAsia"/>
          <w:color w:val="auto"/>
          <w:highlight w:val="none"/>
          <w:lang w:val="en-US" w:eastAsia="zh-CN"/>
        </w:rPr>
        <w:t>不低于</w:t>
      </w:r>
      <w:r>
        <w:rPr>
          <w:rFonts w:hint="eastAsia"/>
          <w:color w:val="auto"/>
          <w:highlight w:val="none"/>
        </w:rPr>
        <w:t>0.08 m3，最大工作压力</w:t>
      </w:r>
      <w:r>
        <w:rPr>
          <w:rFonts w:hint="eastAsia"/>
          <w:color w:val="auto"/>
          <w:highlight w:val="none"/>
          <w:lang w:val="en-US" w:eastAsia="zh-CN"/>
        </w:rPr>
        <w:t>不低于</w:t>
      </w:r>
      <w:r>
        <w:rPr>
          <w:rFonts w:hint="eastAsia"/>
          <w:color w:val="auto"/>
          <w:highlight w:val="none"/>
        </w:rPr>
        <w:t>0.7 MPa。</w:t>
      </w:r>
    </w:p>
    <w:p w14:paraId="60253D1A">
      <w:pPr>
        <w:pStyle w:val="7"/>
        <w:rPr>
          <w:rFonts w:hint="eastAsia"/>
          <w:color w:val="auto"/>
          <w:highlight w:val="none"/>
        </w:rPr>
      </w:pPr>
      <w:r>
        <w:rPr>
          <w:rFonts w:hint="eastAsia"/>
          <w:color w:val="auto"/>
          <w:highlight w:val="none"/>
        </w:rPr>
        <w:t>应符合国家压力容器安全技术监察规程。</w:t>
      </w:r>
    </w:p>
    <w:p w14:paraId="512943EA">
      <w:pPr>
        <w:pStyle w:val="6"/>
        <w:rPr>
          <w:rFonts w:hint="eastAsia"/>
          <w:color w:val="auto"/>
          <w:highlight w:val="none"/>
        </w:rPr>
      </w:pPr>
      <w:r>
        <w:rPr>
          <w:rFonts w:hint="eastAsia"/>
          <w:color w:val="auto"/>
          <w:highlight w:val="none"/>
        </w:rPr>
        <w:t>气体质量流量</w:t>
      </w:r>
      <w:r>
        <w:rPr>
          <w:rFonts w:hint="eastAsia"/>
          <w:color w:val="auto"/>
          <w:highlight w:val="none"/>
          <w:lang w:eastAsia="zh-CN"/>
        </w:rPr>
        <w:t>，</w:t>
      </w:r>
      <w:r>
        <w:rPr>
          <w:rFonts w:hint="eastAsia"/>
          <w:color w:val="auto"/>
          <w:highlight w:val="none"/>
        </w:rPr>
        <w:t>2只</w:t>
      </w:r>
    </w:p>
    <w:p w14:paraId="3E7F151F">
      <w:pPr>
        <w:pStyle w:val="7"/>
        <w:rPr>
          <w:rFonts w:hint="eastAsia"/>
          <w:color w:val="auto"/>
          <w:highlight w:val="none"/>
        </w:rPr>
      </w:pPr>
      <w:r>
        <w:rPr>
          <w:rFonts w:hint="eastAsia"/>
          <w:color w:val="auto"/>
          <w:highlight w:val="none"/>
        </w:rPr>
        <w:t>气体质量流量计量程满足制氧设备产氧量。</w:t>
      </w:r>
    </w:p>
    <w:p w14:paraId="3D0C9F4E">
      <w:pPr>
        <w:pStyle w:val="7"/>
        <w:rPr>
          <w:rFonts w:hint="eastAsia"/>
          <w:color w:val="auto"/>
          <w:highlight w:val="none"/>
        </w:rPr>
      </w:pPr>
      <w:r>
        <w:rPr>
          <w:rFonts w:hint="eastAsia"/>
          <w:color w:val="auto"/>
          <w:highlight w:val="none"/>
        </w:rPr>
        <w:t>同时显示瞬时流量和累计流量。</w:t>
      </w:r>
    </w:p>
    <w:p w14:paraId="07797084">
      <w:pPr>
        <w:pStyle w:val="7"/>
        <w:rPr>
          <w:rFonts w:hint="eastAsia"/>
          <w:color w:val="auto"/>
          <w:highlight w:val="none"/>
        </w:rPr>
      </w:pPr>
      <w:r>
        <w:rPr>
          <w:rFonts w:hint="eastAsia"/>
          <w:color w:val="auto"/>
          <w:highlight w:val="none"/>
        </w:rPr>
        <w:t>测量显示精度：±（1.5+0.5FS）%"</w:t>
      </w:r>
    </w:p>
    <w:p w14:paraId="7DFF0E83">
      <w:pPr>
        <w:pStyle w:val="6"/>
        <w:rPr>
          <w:rFonts w:hint="eastAsia"/>
          <w:color w:val="auto"/>
          <w:highlight w:val="none"/>
        </w:rPr>
      </w:pPr>
      <w:r>
        <w:rPr>
          <w:rFonts w:hint="eastAsia"/>
          <w:color w:val="auto"/>
          <w:highlight w:val="none"/>
        </w:rPr>
        <w:t>氧浓度分析仪</w:t>
      </w:r>
      <w:r>
        <w:rPr>
          <w:rFonts w:hint="eastAsia"/>
          <w:color w:val="auto"/>
          <w:highlight w:val="none"/>
          <w:lang w:eastAsia="zh-CN"/>
        </w:rPr>
        <w:t>，</w:t>
      </w:r>
      <w:r>
        <w:rPr>
          <w:rFonts w:hint="eastAsia"/>
          <w:color w:val="auto"/>
          <w:highlight w:val="none"/>
        </w:rPr>
        <w:t>2台</w:t>
      </w:r>
    </w:p>
    <w:p w14:paraId="69F16E87">
      <w:pPr>
        <w:pStyle w:val="7"/>
        <w:rPr>
          <w:rFonts w:hint="eastAsia"/>
          <w:color w:val="auto"/>
          <w:highlight w:val="none"/>
        </w:rPr>
      </w:pPr>
      <w:r>
        <w:rPr>
          <w:rFonts w:hint="eastAsia"/>
          <w:color w:val="auto"/>
          <w:highlight w:val="none"/>
        </w:rPr>
        <w:t>每套制氧机应分别配置氧气纯度分析仪1套。</w:t>
      </w:r>
    </w:p>
    <w:p w14:paraId="15F56E2D">
      <w:pPr>
        <w:pStyle w:val="7"/>
        <w:rPr>
          <w:rFonts w:hint="eastAsia"/>
          <w:color w:val="auto"/>
          <w:highlight w:val="none"/>
        </w:rPr>
      </w:pPr>
      <w:r>
        <w:rPr>
          <w:rFonts w:hint="eastAsia"/>
          <w:color w:val="auto"/>
          <w:highlight w:val="none"/>
        </w:rPr>
        <w:t>采用氧化锆氧传感器。</w:t>
      </w:r>
    </w:p>
    <w:p w14:paraId="3564A316">
      <w:pPr>
        <w:pStyle w:val="7"/>
        <w:rPr>
          <w:rFonts w:hint="eastAsia"/>
          <w:color w:val="auto"/>
          <w:highlight w:val="none"/>
        </w:rPr>
      </w:pPr>
      <w:r>
        <w:rPr>
          <w:rFonts w:hint="eastAsia"/>
          <w:color w:val="auto"/>
          <w:highlight w:val="none"/>
        </w:rPr>
        <w:t>测量精度：±0.5%FS。</w:t>
      </w:r>
    </w:p>
    <w:p w14:paraId="303ABA82">
      <w:pPr>
        <w:pStyle w:val="7"/>
        <w:rPr>
          <w:rFonts w:hint="eastAsia"/>
          <w:color w:val="auto"/>
          <w:highlight w:val="none"/>
        </w:rPr>
      </w:pPr>
      <w:r>
        <w:rPr>
          <w:rFonts w:hint="eastAsia"/>
          <w:color w:val="auto"/>
          <w:highlight w:val="none"/>
        </w:rPr>
        <w:t>具有氧浓度低报警功能</w:t>
      </w:r>
    </w:p>
    <w:p w14:paraId="1F771336">
      <w:pPr>
        <w:pStyle w:val="6"/>
        <w:rPr>
          <w:rFonts w:hint="eastAsia"/>
          <w:color w:val="auto"/>
          <w:highlight w:val="none"/>
        </w:rPr>
      </w:pPr>
      <w:r>
        <w:rPr>
          <w:rFonts w:hint="eastAsia"/>
          <w:color w:val="auto"/>
          <w:highlight w:val="none"/>
        </w:rPr>
        <w:t>氧气储罐</w:t>
      </w:r>
      <w:r>
        <w:rPr>
          <w:rFonts w:hint="eastAsia"/>
          <w:color w:val="auto"/>
          <w:highlight w:val="none"/>
          <w:lang w:eastAsia="zh-CN"/>
        </w:rPr>
        <w:t>，</w:t>
      </w:r>
      <w:r>
        <w:rPr>
          <w:rFonts w:hint="eastAsia"/>
          <w:color w:val="auto"/>
          <w:highlight w:val="none"/>
        </w:rPr>
        <w:t>2只</w:t>
      </w:r>
    </w:p>
    <w:p w14:paraId="40F0AEF9">
      <w:pPr>
        <w:pStyle w:val="7"/>
        <w:rPr>
          <w:rFonts w:hint="eastAsia"/>
          <w:color w:val="auto"/>
          <w:highlight w:val="none"/>
        </w:rPr>
      </w:pPr>
      <w:r>
        <w:rPr>
          <w:rFonts w:hint="eastAsia"/>
          <w:color w:val="auto"/>
          <w:highlight w:val="none"/>
        </w:rPr>
        <w:t>1单台容积</w:t>
      </w:r>
      <w:r>
        <w:rPr>
          <w:rFonts w:hint="eastAsia"/>
          <w:color w:val="auto"/>
          <w:highlight w:val="none"/>
          <w:lang w:val="en-US" w:eastAsia="zh-CN"/>
        </w:rPr>
        <w:t>不低于</w:t>
      </w:r>
      <w:r>
        <w:rPr>
          <w:rFonts w:hint="eastAsia"/>
          <w:color w:val="auto"/>
          <w:highlight w:val="none"/>
        </w:rPr>
        <w:t>3 m3，最大工作压力</w:t>
      </w:r>
      <w:r>
        <w:rPr>
          <w:rFonts w:hint="eastAsia"/>
          <w:color w:val="auto"/>
          <w:highlight w:val="none"/>
          <w:lang w:val="en-US" w:eastAsia="zh-CN"/>
        </w:rPr>
        <w:t>不低于</w:t>
      </w:r>
      <w:r>
        <w:rPr>
          <w:rFonts w:hint="eastAsia"/>
          <w:color w:val="auto"/>
          <w:highlight w:val="none"/>
        </w:rPr>
        <w:t>1.0 Mpa。</w:t>
      </w:r>
    </w:p>
    <w:p w14:paraId="6E975353">
      <w:pPr>
        <w:pStyle w:val="7"/>
        <w:rPr>
          <w:rFonts w:hint="eastAsia"/>
          <w:color w:val="auto"/>
          <w:highlight w:val="none"/>
        </w:rPr>
      </w:pPr>
      <w:r>
        <w:rPr>
          <w:rFonts w:hint="eastAsia"/>
          <w:color w:val="auto"/>
          <w:highlight w:val="none"/>
        </w:rPr>
        <w:t>应符合国家压力容器安全技术监察规程。"</w:t>
      </w:r>
    </w:p>
    <w:p w14:paraId="59067648">
      <w:pPr>
        <w:pStyle w:val="6"/>
        <w:rPr>
          <w:rFonts w:hint="eastAsia"/>
          <w:color w:val="auto"/>
          <w:highlight w:val="none"/>
        </w:rPr>
      </w:pPr>
      <w:r>
        <w:rPr>
          <w:rFonts w:hint="eastAsia"/>
          <w:color w:val="auto"/>
          <w:highlight w:val="none"/>
        </w:rPr>
        <w:t>精密过滤器</w:t>
      </w:r>
      <w:r>
        <w:rPr>
          <w:rFonts w:hint="eastAsia"/>
          <w:color w:val="auto"/>
          <w:highlight w:val="none"/>
          <w:lang w:eastAsia="zh-CN"/>
        </w:rPr>
        <w:t>，</w:t>
      </w:r>
      <w:r>
        <w:rPr>
          <w:rFonts w:hint="eastAsia"/>
          <w:color w:val="auto"/>
          <w:highlight w:val="none"/>
        </w:rPr>
        <w:t>2只</w:t>
      </w:r>
    </w:p>
    <w:p w14:paraId="4F3E3DA8">
      <w:pPr>
        <w:pStyle w:val="7"/>
        <w:rPr>
          <w:rFonts w:hint="eastAsia"/>
          <w:color w:val="auto"/>
          <w:highlight w:val="none"/>
        </w:rPr>
      </w:pPr>
      <w:r>
        <w:rPr>
          <w:rFonts w:hint="eastAsia"/>
          <w:color w:val="auto"/>
          <w:highlight w:val="none"/>
        </w:rPr>
        <w:t>处理风量：≥ 1.2 m</w:t>
      </w:r>
      <w:r>
        <w:rPr>
          <w:rFonts w:hint="default"/>
          <w:color w:val="auto"/>
          <w:highlight w:val="none"/>
        </w:rPr>
        <w:t>3</w:t>
      </w:r>
      <w:r>
        <w:rPr>
          <w:rFonts w:hint="eastAsia"/>
          <w:color w:val="auto"/>
          <w:highlight w:val="none"/>
        </w:rPr>
        <w:t>/min</w:t>
      </w:r>
    </w:p>
    <w:p w14:paraId="109FFF9B">
      <w:pPr>
        <w:pStyle w:val="7"/>
        <w:rPr>
          <w:rFonts w:hint="eastAsia"/>
          <w:color w:val="auto"/>
          <w:highlight w:val="none"/>
        </w:rPr>
      </w:pPr>
      <w:r>
        <w:rPr>
          <w:rFonts w:hint="eastAsia"/>
          <w:color w:val="auto"/>
          <w:highlight w:val="none"/>
        </w:rPr>
        <w:t>固体颗粒去除≤0.01um，过滤效率≥99.9%，</w:t>
      </w:r>
    </w:p>
    <w:p w14:paraId="42EE820B">
      <w:pPr>
        <w:pStyle w:val="6"/>
        <w:rPr>
          <w:rFonts w:hint="eastAsia"/>
          <w:color w:val="auto"/>
          <w:highlight w:val="none"/>
        </w:rPr>
      </w:pPr>
      <w:r>
        <w:rPr>
          <w:rFonts w:hint="eastAsia"/>
          <w:color w:val="auto"/>
          <w:highlight w:val="none"/>
        </w:rPr>
        <w:t>除菌过滤器</w:t>
      </w:r>
      <w:r>
        <w:rPr>
          <w:rFonts w:hint="eastAsia"/>
          <w:color w:val="auto"/>
          <w:highlight w:val="none"/>
          <w:lang w:eastAsia="zh-CN"/>
        </w:rPr>
        <w:t>，</w:t>
      </w:r>
      <w:r>
        <w:rPr>
          <w:rFonts w:hint="eastAsia"/>
          <w:color w:val="auto"/>
          <w:highlight w:val="none"/>
        </w:rPr>
        <w:t>1只</w:t>
      </w:r>
    </w:p>
    <w:p w14:paraId="09943A8A">
      <w:pPr>
        <w:pStyle w:val="7"/>
        <w:rPr>
          <w:rFonts w:hint="eastAsia"/>
          <w:color w:val="auto"/>
          <w:highlight w:val="none"/>
        </w:rPr>
      </w:pPr>
      <w:r>
        <w:rPr>
          <w:rFonts w:hint="eastAsia"/>
          <w:color w:val="auto"/>
          <w:highlight w:val="none"/>
        </w:rPr>
        <w:t>制氧机组应配置高效消毒除菌过滤器1只。</w:t>
      </w:r>
    </w:p>
    <w:p w14:paraId="7D7D3484">
      <w:pPr>
        <w:pStyle w:val="7"/>
        <w:rPr>
          <w:rFonts w:hint="eastAsia"/>
          <w:color w:val="auto"/>
          <w:highlight w:val="none"/>
        </w:rPr>
      </w:pPr>
      <w:r>
        <w:rPr>
          <w:rFonts w:hint="eastAsia"/>
          <w:color w:val="auto"/>
          <w:highlight w:val="none"/>
        </w:rPr>
        <w:t>单台气体处理量</w:t>
      </w:r>
      <w:r>
        <w:rPr>
          <w:rFonts w:hint="eastAsia"/>
          <w:color w:val="auto"/>
          <w:highlight w:val="none"/>
          <w:lang w:val="en-US" w:eastAsia="zh-CN"/>
        </w:rPr>
        <w:t>不低于</w:t>
      </w:r>
      <w:r>
        <w:rPr>
          <w:rFonts w:hint="eastAsia"/>
          <w:color w:val="auto"/>
          <w:highlight w:val="none"/>
        </w:rPr>
        <w:t xml:space="preserve"> 10 m</w:t>
      </w:r>
      <w:r>
        <w:rPr>
          <w:rFonts w:hint="eastAsia"/>
          <w:color w:val="auto"/>
          <w:highlight w:val="none"/>
          <w:vertAlign w:val="superscript"/>
        </w:rPr>
        <w:t>3</w:t>
      </w:r>
      <w:r>
        <w:rPr>
          <w:rFonts w:hint="eastAsia"/>
          <w:color w:val="auto"/>
          <w:highlight w:val="none"/>
        </w:rPr>
        <w:t>/h。</w:t>
      </w:r>
    </w:p>
    <w:p w14:paraId="5117DCD5">
      <w:pPr>
        <w:pStyle w:val="7"/>
        <w:rPr>
          <w:rFonts w:hint="eastAsia"/>
          <w:color w:val="auto"/>
          <w:highlight w:val="none"/>
        </w:rPr>
      </w:pPr>
      <w:r>
        <w:rPr>
          <w:rFonts w:hint="eastAsia"/>
          <w:color w:val="auto"/>
          <w:highlight w:val="none"/>
        </w:rPr>
        <w:t>三维立体过滤，结构中所有组件均由无机物构成，过滤精度≤0.01um。</w:t>
      </w:r>
    </w:p>
    <w:p w14:paraId="2F43C672">
      <w:pPr>
        <w:pStyle w:val="7"/>
        <w:rPr>
          <w:rFonts w:hint="eastAsia"/>
          <w:color w:val="auto"/>
          <w:highlight w:val="none"/>
        </w:rPr>
      </w:pPr>
      <w:r>
        <w:rPr>
          <w:rFonts w:hint="eastAsia"/>
          <w:color w:val="auto"/>
          <w:highlight w:val="none"/>
        </w:rPr>
        <w:t>能有效地除去氧气中的细菌、尘粒及微生物。</w:t>
      </w:r>
    </w:p>
    <w:p w14:paraId="25321489">
      <w:pPr>
        <w:pStyle w:val="6"/>
        <w:rPr>
          <w:rFonts w:hint="eastAsia"/>
          <w:color w:val="auto"/>
          <w:highlight w:val="none"/>
        </w:rPr>
      </w:pPr>
      <w:r>
        <w:rPr>
          <w:rFonts w:hint="eastAsia"/>
          <w:color w:val="auto"/>
          <w:highlight w:val="none"/>
        </w:rPr>
        <w:t>供氧管路系统</w:t>
      </w:r>
      <w:r>
        <w:rPr>
          <w:rFonts w:hint="eastAsia"/>
          <w:color w:val="auto"/>
          <w:highlight w:val="none"/>
          <w:lang w:eastAsia="zh-CN"/>
        </w:rPr>
        <w:t>，</w:t>
      </w:r>
      <w:r>
        <w:rPr>
          <w:rFonts w:hint="eastAsia"/>
          <w:color w:val="auto"/>
          <w:highlight w:val="none"/>
        </w:rPr>
        <w:t>2套</w:t>
      </w:r>
    </w:p>
    <w:p w14:paraId="241C350F">
      <w:pPr>
        <w:pStyle w:val="7"/>
        <w:rPr>
          <w:rFonts w:hint="eastAsia"/>
          <w:color w:val="auto"/>
          <w:highlight w:val="none"/>
        </w:rPr>
      </w:pPr>
      <w:r>
        <w:rPr>
          <w:rFonts w:hint="eastAsia"/>
          <w:color w:val="auto"/>
          <w:highlight w:val="none"/>
        </w:rPr>
        <w:t>制氧设备配件之间的连接管道要求选用优质不锈钢材料或铜材。</w:t>
      </w:r>
    </w:p>
    <w:p w14:paraId="4C819321">
      <w:pPr>
        <w:pStyle w:val="7"/>
        <w:rPr>
          <w:rFonts w:hint="eastAsia"/>
          <w:color w:val="auto"/>
          <w:highlight w:val="none"/>
        </w:rPr>
      </w:pPr>
      <w:r>
        <w:rPr>
          <w:rFonts w:hint="eastAsia"/>
          <w:color w:val="auto"/>
          <w:highlight w:val="none"/>
        </w:rPr>
        <w:t>管路对接采用焊接方式连接，采用不锈钢或铜材的管路及阀门等配件。</w:t>
      </w:r>
    </w:p>
    <w:p w14:paraId="0ADD8081">
      <w:pPr>
        <w:pStyle w:val="6"/>
        <w:rPr>
          <w:rFonts w:hint="eastAsia"/>
          <w:color w:val="auto"/>
          <w:highlight w:val="none"/>
        </w:rPr>
      </w:pPr>
      <w:r>
        <w:rPr>
          <w:rFonts w:hint="eastAsia"/>
          <w:color w:val="auto"/>
          <w:highlight w:val="none"/>
        </w:rPr>
        <w:t>配套动力柜</w:t>
      </w:r>
      <w:r>
        <w:rPr>
          <w:rFonts w:hint="eastAsia"/>
          <w:color w:val="auto"/>
          <w:highlight w:val="none"/>
          <w:lang w:eastAsia="zh-CN"/>
        </w:rPr>
        <w:t>，</w:t>
      </w:r>
      <w:r>
        <w:rPr>
          <w:rFonts w:hint="eastAsia"/>
          <w:color w:val="auto"/>
          <w:highlight w:val="none"/>
        </w:rPr>
        <w:t>供电电缆</w:t>
      </w:r>
      <w:r>
        <w:rPr>
          <w:rFonts w:hint="eastAsia"/>
          <w:color w:val="auto"/>
          <w:highlight w:val="none"/>
          <w:lang w:eastAsia="zh-CN"/>
        </w:rPr>
        <w:t>，</w:t>
      </w:r>
      <w:r>
        <w:rPr>
          <w:rFonts w:hint="eastAsia"/>
          <w:color w:val="auto"/>
          <w:highlight w:val="none"/>
        </w:rPr>
        <w:t>1套</w:t>
      </w:r>
      <w:r>
        <w:rPr>
          <w:rFonts w:hint="eastAsia"/>
          <w:color w:val="auto"/>
          <w:highlight w:val="none"/>
          <w:lang w:eastAsia="zh-CN"/>
        </w:rPr>
        <w:t>，</w:t>
      </w:r>
      <w:r>
        <w:rPr>
          <w:rFonts w:hint="eastAsia"/>
          <w:color w:val="auto"/>
          <w:highlight w:val="none"/>
          <w:lang w:val="en-US" w:eastAsia="zh-CN"/>
        </w:rPr>
        <w:t>需</w:t>
      </w:r>
      <w:r>
        <w:rPr>
          <w:rFonts w:hint="eastAsia"/>
          <w:color w:val="auto"/>
          <w:highlight w:val="none"/>
        </w:rPr>
        <w:t>匹配制氧设备</w:t>
      </w:r>
    </w:p>
    <w:p w14:paraId="763D5E62">
      <w:pPr>
        <w:pStyle w:val="6"/>
        <w:rPr>
          <w:rFonts w:hint="eastAsia"/>
          <w:color w:val="auto"/>
          <w:highlight w:val="none"/>
        </w:rPr>
      </w:pPr>
      <w:r>
        <w:rPr>
          <w:rFonts w:hint="eastAsia"/>
          <w:color w:val="auto"/>
          <w:highlight w:val="none"/>
        </w:rPr>
        <w:t>远程监控系统</w:t>
      </w:r>
      <w:r>
        <w:rPr>
          <w:rFonts w:hint="eastAsia"/>
          <w:color w:val="auto"/>
          <w:highlight w:val="none"/>
          <w:lang w:eastAsia="zh-CN"/>
        </w:rPr>
        <w:t>，</w:t>
      </w:r>
      <w:r>
        <w:rPr>
          <w:rFonts w:hint="eastAsia"/>
          <w:color w:val="auto"/>
          <w:highlight w:val="none"/>
        </w:rPr>
        <w:t>1套</w:t>
      </w:r>
      <w:r>
        <w:rPr>
          <w:rFonts w:hint="eastAsia"/>
          <w:color w:val="auto"/>
          <w:highlight w:val="none"/>
          <w:lang w:eastAsia="zh-CN"/>
        </w:rPr>
        <w:t>，</w:t>
      </w:r>
      <w:r>
        <w:rPr>
          <w:rFonts w:hint="eastAsia"/>
          <w:color w:val="auto"/>
          <w:highlight w:val="none"/>
        </w:rPr>
        <w:t>可通过联网计算机和手机AAP端实时监控制氧系统运行参数</w:t>
      </w:r>
    </w:p>
    <w:p w14:paraId="4380B214">
      <w:pPr>
        <w:pStyle w:val="6"/>
        <w:rPr>
          <w:rFonts w:hint="eastAsia"/>
          <w:color w:val="auto"/>
          <w:highlight w:val="none"/>
        </w:rPr>
      </w:pPr>
      <w:r>
        <w:rPr>
          <w:rFonts w:hint="eastAsia"/>
          <w:color w:val="auto"/>
          <w:highlight w:val="none"/>
        </w:rPr>
        <w:t>氧气压缩机</w:t>
      </w:r>
      <w:r>
        <w:rPr>
          <w:rFonts w:hint="eastAsia"/>
          <w:color w:val="auto"/>
          <w:highlight w:val="none"/>
          <w:lang w:eastAsia="zh-CN"/>
        </w:rPr>
        <w:t>，</w:t>
      </w:r>
      <w:r>
        <w:rPr>
          <w:rFonts w:hint="eastAsia"/>
          <w:color w:val="auto"/>
          <w:highlight w:val="none"/>
        </w:rPr>
        <w:t>4台</w:t>
      </w:r>
    </w:p>
    <w:p w14:paraId="3D48AD53">
      <w:pPr>
        <w:rPr>
          <w:rFonts w:hint="eastAsia"/>
          <w:color w:val="auto"/>
          <w:highlight w:val="none"/>
        </w:rPr>
      </w:pPr>
      <w:r>
        <w:rPr>
          <w:rFonts w:hint="eastAsia"/>
          <w:color w:val="auto"/>
          <w:highlight w:val="none"/>
        </w:rPr>
        <w:t>采用全无油氧气压缩机。</w:t>
      </w:r>
    </w:p>
    <w:p w14:paraId="08A9EC54">
      <w:pPr>
        <w:rPr>
          <w:rFonts w:hint="eastAsia"/>
          <w:color w:val="auto"/>
          <w:highlight w:val="none"/>
        </w:rPr>
      </w:pPr>
      <w:r>
        <w:rPr>
          <w:rFonts w:hint="eastAsia"/>
          <w:color w:val="auto"/>
          <w:highlight w:val="none"/>
        </w:rPr>
        <w:t>每套制氧设备应配置氧气压缩机2台，并可交替使用，确保制氧系统氧气输出压力可于0.1-0.7 MPa间调整。</w:t>
      </w:r>
    </w:p>
    <w:p w14:paraId="106FB508">
      <w:pPr>
        <w:rPr>
          <w:rFonts w:hint="eastAsia"/>
          <w:color w:val="auto"/>
          <w:highlight w:val="none"/>
        </w:rPr>
      </w:pPr>
      <w:r>
        <w:rPr>
          <w:rFonts w:hint="eastAsia"/>
          <w:color w:val="auto"/>
          <w:highlight w:val="none"/>
        </w:rPr>
        <w:t>氧气增压泵的排气压力： 1.0 MPa。</w:t>
      </w:r>
    </w:p>
    <w:p w14:paraId="6077785A">
      <w:pPr>
        <w:rPr>
          <w:rFonts w:hint="eastAsia"/>
          <w:color w:val="auto"/>
          <w:highlight w:val="none"/>
        </w:rPr>
      </w:pPr>
      <w:r>
        <w:rPr>
          <w:rFonts w:hint="eastAsia"/>
          <w:color w:val="auto"/>
          <w:highlight w:val="none"/>
        </w:rPr>
        <w:t>单台氧气增压泵的流量</w:t>
      </w:r>
      <w:r>
        <w:rPr>
          <w:rFonts w:hint="eastAsia"/>
          <w:color w:val="auto"/>
          <w:highlight w:val="none"/>
          <w:lang w:val="en-US" w:eastAsia="zh-CN"/>
        </w:rPr>
        <w:t>不低于</w:t>
      </w:r>
      <w:r>
        <w:rPr>
          <w:rFonts w:hint="eastAsia"/>
          <w:color w:val="auto"/>
          <w:highlight w:val="none"/>
        </w:rPr>
        <w:t xml:space="preserve"> 5 m³/h。</w:t>
      </w:r>
    </w:p>
    <w:p w14:paraId="78C2CA80">
      <w:pPr>
        <w:pStyle w:val="4"/>
        <w:bidi w:val="0"/>
        <w:rPr>
          <w:rFonts w:hint="eastAsia"/>
          <w:color w:val="auto"/>
          <w:highlight w:val="none"/>
        </w:rPr>
      </w:pPr>
      <w:bookmarkStart w:id="167" w:name="_Toc23249"/>
      <w:bookmarkStart w:id="168" w:name="_Toc13777"/>
      <w:r>
        <w:rPr>
          <w:rFonts w:hint="eastAsia"/>
          <w:color w:val="auto"/>
          <w:highlight w:val="none"/>
          <w:lang w:val="en-US" w:eastAsia="zh-CN"/>
        </w:rPr>
        <w:t>挂式空调</w:t>
      </w:r>
      <w:bookmarkEnd w:id="167"/>
      <w:bookmarkEnd w:id="168"/>
    </w:p>
    <w:p w14:paraId="402992C8">
      <w:pPr>
        <w:pStyle w:val="6"/>
        <w:bidi w:val="0"/>
        <w:rPr>
          <w:rFonts w:hint="default"/>
          <w:color w:val="auto"/>
          <w:highlight w:val="none"/>
          <w:lang w:val="en-US" w:eastAsia="zh-CN"/>
        </w:rPr>
      </w:pPr>
      <w:r>
        <w:rPr>
          <w:rFonts w:hint="eastAsia"/>
          <w:color w:val="auto"/>
          <w:highlight w:val="none"/>
          <w:lang w:val="en-US" w:eastAsia="zh-CN"/>
        </w:rPr>
        <w:t>挂式空调，1.5匹</w:t>
      </w:r>
      <w:r>
        <w:rPr>
          <w:rFonts w:hint="eastAsia"/>
          <w:color w:val="auto"/>
          <w:highlight w:val="none"/>
          <w:lang w:eastAsia="zh-CN"/>
        </w:rPr>
        <w:t>；</w:t>
      </w:r>
    </w:p>
    <w:p w14:paraId="64E304E2">
      <w:pPr>
        <w:pStyle w:val="6"/>
        <w:bidi w:val="0"/>
        <w:rPr>
          <w:rFonts w:hint="default"/>
          <w:color w:val="auto"/>
          <w:highlight w:val="none"/>
          <w:lang w:val="en-US" w:eastAsia="zh-CN"/>
        </w:rPr>
      </w:pPr>
      <w:r>
        <w:rPr>
          <w:rFonts w:hint="eastAsia"/>
          <w:color w:val="auto"/>
          <w:highlight w:val="none"/>
          <w:lang w:val="en-US" w:eastAsia="zh-CN"/>
        </w:rPr>
        <w:t>制冷量不低于3500W，制热量不低于5000W</w:t>
      </w:r>
      <w:r>
        <w:rPr>
          <w:rFonts w:hint="eastAsia"/>
          <w:color w:val="auto"/>
          <w:highlight w:val="none"/>
          <w:lang w:eastAsia="zh-CN"/>
        </w:rPr>
        <w:t>；</w:t>
      </w:r>
    </w:p>
    <w:p w14:paraId="09F14024">
      <w:pPr>
        <w:pStyle w:val="4"/>
        <w:bidi w:val="0"/>
        <w:rPr>
          <w:rFonts w:hint="eastAsia"/>
          <w:color w:val="auto"/>
          <w:highlight w:val="none"/>
        </w:rPr>
      </w:pPr>
      <w:bookmarkStart w:id="169" w:name="_Toc26167"/>
      <w:bookmarkStart w:id="170" w:name="_Toc20116"/>
      <w:r>
        <w:rPr>
          <w:rFonts w:hint="eastAsia"/>
          <w:color w:val="auto"/>
          <w:highlight w:val="none"/>
          <w:lang w:val="en-US" w:eastAsia="zh-CN"/>
        </w:rPr>
        <w:t>办公电脑</w:t>
      </w:r>
      <w:bookmarkEnd w:id="169"/>
      <w:bookmarkEnd w:id="170"/>
    </w:p>
    <w:p w14:paraId="4579155E">
      <w:pPr>
        <w:pStyle w:val="6"/>
        <w:bidi w:val="0"/>
        <w:rPr>
          <w:rFonts w:hint="default"/>
          <w:color w:val="auto"/>
          <w:highlight w:val="none"/>
          <w:lang w:val="en-US" w:eastAsia="zh-CN"/>
        </w:rPr>
      </w:pPr>
      <w:r>
        <w:rPr>
          <w:rFonts w:hint="eastAsia"/>
          <w:color w:val="auto"/>
          <w:highlight w:val="none"/>
          <w:lang w:val="en-US" w:eastAsia="zh-CN"/>
        </w:rPr>
        <w:t>台式机，CPU性能不低于I5-14400，内存不低于16G，硬盘不低于1T</w:t>
      </w:r>
      <w:r>
        <w:rPr>
          <w:rFonts w:hint="eastAsia"/>
          <w:color w:val="auto"/>
          <w:highlight w:val="none"/>
          <w:lang w:eastAsia="zh-CN"/>
        </w:rPr>
        <w:t>；</w:t>
      </w:r>
    </w:p>
    <w:p w14:paraId="73DA41EF">
      <w:pPr>
        <w:pStyle w:val="6"/>
        <w:bidi w:val="0"/>
        <w:rPr>
          <w:rFonts w:hint="default"/>
          <w:color w:val="auto"/>
          <w:highlight w:val="none"/>
          <w:lang w:val="en-US" w:eastAsia="zh-CN"/>
        </w:rPr>
      </w:pPr>
      <w:r>
        <w:rPr>
          <w:rFonts w:hint="eastAsia"/>
          <w:color w:val="auto"/>
          <w:highlight w:val="none"/>
          <w:lang w:val="en-US" w:eastAsia="zh-CN"/>
        </w:rPr>
        <w:t>显示器：屏幕尺寸不小于23.8英寸</w:t>
      </w:r>
      <w:r>
        <w:rPr>
          <w:rFonts w:hint="eastAsia"/>
          <w:color w:val="auto"/>
          <w:highlight w:val="none"/>
          <w:lang w:eastAsia="zh-CN"/>
        </w:rPr>
        <w:t>；</w:t>
      </w:r>
    </w:p>
    <w:p w14:paraId="3803F2D1">
      <w:pPr>
        <w:pStyle w:val="4"/>
        <w:bidi w:val="0"/>
        <w:rPr>
          <w:rFonts w:hint="eastAsia"/>
          <w:color w:val="auto"/>
          <w:highlight w:val="none"/>
        </w:rPr>
      </w:pPr>
      <w:bookmarkStart w:id="171" w:name="_Toc28105"/>
      <w:bookmarkStart w:id="172" w:name="_Toc6961"/>
      <w:r>
        <w:rPr>
          <w:rFonts w:hint="eastAsia"/>
          <w:color w:val="auto"/>
          <w:highlight w:val="none"/>
          <w:lang w:val="en-US" w:eastAsia="zh-CN"/>
        </w:rPr>
        <w:t>针式打印机</w:t>
      </w:r>
      <w:bookmarkEnd w:id="171"/>
      <w:bookmarkEnd w:id="172"/>
    </w:p>
    <w:p w14:paraId="0F158355">
      <w:pPr>
        <w:pStyle w:val="6"/>
        <w:bidi w:val="0"/>
        <w:rPr>
          <w:rFonts w:hint="default"/>
          <w:color w:val="auto"/>
          <w:highlight w:val="none"/>
          <w:lang w:val="en-US" w:eastAsia="zh-CN"/>
        </w:rPr>
      </w:pPr>
      <w:r>
        <w:rPr>
          <w:rFonts w:hint="eastAsia"/>
          <w:color w:val="auto"/>
          <w:highlight w:val="none"/>
          <w:lang w:val="en-US" w:eastAsia="zh-CN"/>
        </w:rPr>
        <w:t>针式打印机，可打印1份原件+6份拷贝</w:t>
      </w:r>
      <w:r>
        <w:rPr>
          <w:rFonts w:hint="eastAsia"/>
          <w:color w:val="auto"/>
          <w:highlight w:val="none"/>
          <w:lang w:eastAsia="zh-CN"/>
        </w:rPr>
        <w:t>；</w:t>
      </w:r>
    </w:p>
    <w:p w14:paraId="4FB0E5E0">
      <w:pPr>
        <w:pStyle w:val="4"/>
        <w:bidi w:val="0"/>
        <w:rPr>
          <w:rFonts w:hint="eastAsia"/>
          <w:color w:val="auto"/>
          <w:highlight w:val="none"/>
        </w:rPr>
      </w:pPr>
      <w:bookmarkStart w:id="173" w:name="_Toc21405"/>
      <w:bookmarkStart w:id="174" w:name="_Toc21937"/>
      <w:r>
        <w:rPr>
          <w:rFonts w:hint="eastAsia"/>
          <w:color w:val="auto"/>
          <w:highlight w:val="none"/>
          <w:lang w:val="en-US" w:eastAsia="zh-CN"/>
        </w:rPr>
        <w:t>彩色复印机</w:t>
      </w:r>
      <w:bookmarkEnd w:id="173"/>
      <w:bookmarkEnd w:id="174"/>
    </w:p>
    <w:p w14:paraId="39F94FD5">
      <w:pPr>
        <w:pStyle w:val="6"/>
        <w:bidi w:val="0"/>
        <w:rPr>
          <w:rFonts w:hint="default"/>
          <w:color w:val="auto"/>
          <w:highlight w:val="none"/>
          <w:lang w:val="en-US" w:eastAsia="zh-CN"/>
        </w:rPr>
      </w:pPr>
      <w:r>
        <w:rPr>
          <w:rFonts w:hint="eastAsia"/>
          <w:color w:val="auto"/>
          <w:highlight w:val="none"/>
          <w:lang w:val="en-US" w:eastAsia="zh-CN"/>
        </w:rPr>
        <w:t>A3幅面/彩色触控液晶屏</w:t>
      </w:r>
      <w:r>
        <w:rPr>
          <w:rFonts w:hint="eastAsia"/>
          <w:color w:val="auto"/>
          <w:highlight w:val="none"/>
          <w:lang w:eastAsia="zh-CN"/>
        </w:rPr>
        <w:t>；</w:t>
      </w:r>
    </w:p>
    <w:p w14:paraId="3FF5CDD1">
      <w:pPr>
        <w:pStyle w:val="6"/>
        <w:bidi w:val="0"/>
        <w:rPr>
          <w:rFonts w:hint="default"/>
          <w:color w:val="auto"/>
          <w:highlight w:val="none"/>
          <w:lang w:val="en-US" w:eastAsia="zh-CN"/>
        </w:rPr>
      </w:pPr>
      <w:r>
        <w:rPr>
          <w:rFonts w:hint="eastAsia"/>
          <w:color w:val="auto"/>
          <w:highlight w:val="none"/>
          <w:lang w:val="en-US" w:eastAsia="zh-CN"/>
        </w:rPr>
        <w:t>首页出纸时间小于4.2秒</w:t>
      </w:r>
      <w:r>
        <w:rPr>
          <w:rFonts w:hint="eastAsia"/>
          <w:color w:val="auto"/>
          <w:highlight w:val="none"/>
          <w:lang w:eastAsia="zh-CN"/>
        </w:rPr>
        <w:t>；</w:t>
      </w:r>
    </w:p>
    <w:p w14:paraId="2F96E4E1">
      <w:pPr>
        <w:pStyle w:val="6"/>
        <w:bidi w:val="0"/>
        <w:rPr>
          <w:rFonts w:hint="default"/>
          <w:color w:val="auto"/>
          <w:highlight w:val="none"/>
          <w:lang w:val="en-US" w:eastAsia="zh-CN"/>
        </w:rPr>
      </w:pPr>
      <w:r>
        <w:rPr>
          <w:rFonts w:hint="eastAsia"/>
          <w:color w:val="auto"/>
          <w:highlight w:val="none"/>
          <w:lang w:val="en-US" w:eastAsia="zh-CN"/>
        </w:rPr>
        <w:t>标配PCL打印言语和NFC</w:t>
      </w:r>
      <w:r>
        <w:rPr>
          <w:rFonts w:hint="eastAsia"/>
          <w:color w:val="auto"/>
          <w:highlight w:val="none"/>
          <w:lang w:eastAsia="zh-CN"/>
        </w:rPr>
        <w:t>；</w:t>
      </w:r>
    </w:p>
    <w:p w14:paraId="2ACDD7C8">
      <w:pPr>
        <w:pStyle w:val="6"/>
        <w:bidi w:val="0"/>
        <w:rPr>
          <w:rFonts w:hint="default"/>
          <w:color w:val="auto"/>
          <w:highlight w:val="none"/>
          <w:lang w:val="en-US" w:eastAsia="zh-CN"/>
        </w:rPr>
      </w:pPr>
      <w:r>
        <w:rPr>
          <w:rFonts w:hint="eastAsia"/>
          <w:color w:val="auto"/>
          <w:highlight w:val="none"/>
          <w:lang w:val="en-US" w:eastAsia="zh-CN"/>
        </w:rPr>
        <w:t>自动送稿器和双面器，首页出纸时间黑色5.9s，彩色12s</w:t>
      </w:r>
      <w:r>
        <w:rPr>
          <w:rFonts w:hint="eastAsia"/>
          <w:color w:val="auto"/>
          <w:highlight w:val="none"/>
          <w:lang w:eastAsia="zh-CN"/>
        </w:rPr>
        <w:t>；</w:t>
      </w:r>
    </w:p>
    <w:p w14:paraId="00429F35">
      <w:pPr>
        <w:pStyle w:val="6"/>
        <w:bidi w:val="0"/>
        <w:rPr>
          <w:rFonts w:hint="default"/>
          <w:color w:val="auto"/>
          <w:highlight w:val="none"/>
          <w:lang w:val="en-US" w:eastAsia="zh-CN"/>
        </w:rPr>
      </w:pPr>
      <w:r>
        <w:rPr>
          <w:rFonts w:hint="eastAsia"/>
          <w:color w:val="auto"/>
          <w:highlight w:val="none"/>
          <w:lang w:val="en-US" w:eastAsia="zh-CN"/>
        </w:rPr>
        <w:t>输稿器纸张50-128gsm，复印、打印纸张52--300gsm</w:t>
      </w:r>
      <w:r>
        <w:rPr>
          <w:rFonts w:hint="eastAsia"/>
          <w:color w:val="auto"/>
          <w:highlight w:val="none"/>
          <w:lang w:eastAsia="zh-CN"/>
        </w:rPr>
        <w:t>；</w:t>
      </w:r>
    </w:p>
    <w:p w14:paraId="54789D32">
      <w:pPr>
        <w:pStyle w:val="6"/>
        <w:bidi w:val="0"/>
        <w:rPr>
          <w:rFonts w:hint="default"/>
          <w:color w:val="auto"/>
          <w:highlight w:val="none"/>
          <w:lang w:val="en-US" w:eastAsia="zh-CN"/>
        </w:rPr>
      </w:pPr>
      <w:r>
        <w:rPr>
          <w:rFonts w:hint="eastAsia"/>
          <w:color w:val="auto"/>
          <w:highlight w:val="none"/>
          <w:lang w:val="en-US" w:eastAsia="zh-CN"/>
        </w:rPr>
        <w:t>30页/分钟</w:t>
      </w:r>
      <w:r>
        <w:rPr>
          <w:rFonts w:hint="eastAsia"/>
          <w:color w:val="auto"/>
          <w:highlight w:val="none"/>
          <w:lang w:eastAsia="zh-CN"/>
        </w:rPr>
        <w:t>；</w:t>
      </w:r>
    </w:p>
    <w:p w14:paraId="6A7BEE80">
      <w:pPr>
        <w:pStyle w:val="6"/>
        <w:bidi w:val="0"/>
        <w:rPr>
          <w:rFonts w:hint="default"/>
          <w:color w:val="auto"/>
          <w:highlight w:val="none"/>
          <w:lang w:val="en-US" w:eastAsia="zh-CN"/>
        </w:rPr>
      </w:pPr>
      <w:r>
        <w:rPr>
          <w:rFonts w:hint="eastAsia"/>
          <w:color w:val="auto"/>
          <w:highlight w:val="none"/>
          <w:lang w:val="en-US" w:eastAsia="zh-CN"/>
        </w:rPr>
        <w:t>30页/分钟</w:t>
      </w:r>
      <w:r>
        <w:rPr>
          <w:rFonts w:hint="eastAsia"/>
          <w:color w:val="auto"/>
          <w:highlight w:val="none"/>
          <w:lang w:eastAsia="zh-CN"/>
        </w:rPr>
        <w:t>；</w:t>
      </w:r>
    </w:p>
    <w:p w14:paraId="7D0F1C34">
      <w:pPr>
        <w:pStyle w:val="4"/>
        <w:bidi w:val="0"/>
        <w:rPr>
          <w:rFonts w:hint="eastAsia"/>
          <w:color w:val="auto"/>
          <w:highlight w:val="none"/>
        </w:rPr>
      </w:pPr>
      <w:bookmarkStart w:id="175" w:name="_Toc6138"/>
      <w:bookmarkStart w:id="176" w:name="_Toc15638"/>
      <w:r>
        <w:rPr>
          <w:rFonts w:hint="eastAsia"/>
          <w:color w:val="auto"/>
          <w:highlight w:val="none"/>
          <w:lang w:val="en-US" w:eastAsia="zh-CN"/>
        </w:rPr>
        <w:t>办公卡座</w:t>
      </w:r>
      <w:bookmarkEnd w:id="175"/>
      <w:bookmarkEnd w:id="176"/>
    </w:p>
    <w:p w14:paraId="31F2DE33">
      <w:pPr>
        <w:pStyle w:val="6"/>
        <w:bidi w:val="0"/>
        <w:rPr>
          <w:rFonts w:hint="default"/>
          <w:color w:val="auto"/>
          <w:highlight w:val="none"/>
          <w:lang w:val="en-US" w:eastAsia="zh-CN"/>
        </w:rPr>
      </w:pPr>
      <w:r>
        <w:rPr>
          <w:rFonts w:hint="eastAsia"/>
          <w:color w:val="auto"/>
          <w:highlight w:val="none"/>
          <w:lang w:val="en-US" w:eastAsia="zh-CN"/>
        </w:rPr>
        <w:t>单人办公卡座，可单独使用，可组合</w:t>
      </w:r>
      <w:r>
        <w:rPr>
          <w:rFonts w:hint="eastAsia"/>
          <w:color w:val="auto"/>
          <w:highlight w:val="none"/>
          <w:lang w:eastAsia="zh-CN"/>
        </w:rPr>
        <w:t>；</w:t>
      </w:r>
    </w:p>
    <w:p w14:paraId="78EA4F2B">
      <w:pPr>
        <w:pStyle w:val="6"/>
        <w:bidi w:val="0"/>
        <w:rPr>
          <w:rFonts w:hint="default"/>
          <w:color w:val="auto"/>
          <w:highlight w:val="none"/>
          <w:lang w:val="en-US" w:eastAsia="zh-CN"/>
        </w:rPr>
      </w:pPr>
      <w:r>
        <w:rPr>
          <w:rFonts w:hint="eastAsia"/>
          <w:color w:val="auto"/>
          <w:highlight w:val="none"/>
          <w:lang w:val="en-US" w:eastAsia="zh-CN"/>
        </w:rPr>
        <w:t>E0级环保板材</w:t>
      </w:r>
      <w:r>
        <w:rPr>
          <w:rFonts w:hint="eastAsia"/>
          <w:color w:val="auto"/>
          <w:highlight w:val="none"/>
          <w:lang w:eastAsia="zh-CN"/>
        </w:rPr>
        <w:t>；</w:t>
      </w:r>
    </w:p>
    <w:p w14:paraId="6C8F4929">
      <w:pPr>
        <w:pStyle w:val="6"/>
        <w:bidi w:val="0"/>
        <w:rPr>
          <w:rFonts w:hint="default"/>
          <w:color w:val="auto"/>
          <w:highlight w:val="none"/>
          <w:lang w:val="en-US" w:eastAsia="zh-CN"/>
        </w:rPr>
      </w:pPr>
      <w:r>
        <w:rPr>
          <w:rFonts w:hint="eastAsia"/>
          <w:color w:val="auto"/>
          <w:highlight w:val="none"/>
          <w:lang w:val="en-US" w:eastAsia="zh-CN"/>
        </w:rPr>
        <w:t>含座椅</w:t>
      </w:r>
      <w:r>
        <w:rPr>
          <w:rFonts w:hint="eastAsia"/>
          <w:color w:val="auto"/>
          <w:highlight w:val="none"/>
          <w:lang w:eastAsia="zh-CN"/>
        </w:rPr>
        <w:t>；</w:t>
      </w:r>
    </w:p>
    <w:p w14:paraId="34D73DE1">
      <w:pPr>
        <w:pStyle w:val="4"/>
        <w:bidi w:val="0"/>
        <w:rPr>
          <w:rFonts w:hint="eastAsia"/>
          <w:color w:val="auto"/>
          <w:highlight w:val="none"/>
        </w:rPr>
      </w:pPr>
      <w:bookmarkStart w:id="177" w:name="_Toc26824"/>
      <w:bookmarkStart w:id="178" w:name="_Toc6318"/>
      <w:r>
        <w:rPr>
          <w:rFonts w:hint="eastAsia"/>
          <w:color w:val="auto"/>
          <w:highlight w:val="none"/>
          <w:lang w:val="en-US" w:eastAsia="zh-CN"/>
        </w:rPr>
        <w:t>资料柜</w:t>
      </w:r>
      <w:bookmarkEnd w:id="177"/>
      <w:bookmarkEnd w:id="178"/>
    </w:p>
    <w:p w14:paraId="3239505A">
      <w:pPr>
        <w:pStyle w:val="6"/>
        <w:bidi w:val="0"/>
        <w:rPr>
          <w:rFonts w:hint="default"/>
          <w:color w:val="auto"/>
          <w:highlight w:val="none"/>
          <w:lang w:val="en-US" w:eastAsia="zh-CN"/>
        </w:rPr>
      </w:pPr>
      <w:r>
        <w:rPr>
          <w:rFonts w:hint="eastAsia"/>
          <w:color w:val="auto"/>
          <w:highlight w:val="none"/>
          <w:lang w:val="en-US" w:eastAsia="zh-CN"/>
        </w:rPr>
        <w:t>材质：优质钢板</w:t>
      </w:r>
      <w:r>
        <w:rPr>
          <w:rFonts w:hint="eastAsia"/>
          <w:color w:val="auto"/>
          <w:highlight w:val="none"/>
          <w:lang w:eastAsia="zh-CN"/>
        </w:rPr>
        <w:t>；</w:t>
      </w:r>
    </w:p>
    <w:p w14:paraId="61052B36">
      <w:pPr>
        <w:pStyle w:val="6"/>
        <w:bidi w:val="0"/>
        <w:rPr>
          <w:rFonts w:hint="default"/>
          <w:color w:val="auto"/>
          <w:highlight w:val="none"/>
          <w:lang w:val="en-US" w:eastAsia="zh-CN"/>
        </w:rPr>
      </w:pPr>
      <w:r>
        <w:rPr>
          <w:rFonts w:hint="eastAsia"/>
          <w:color w:val="auto"/>
          <w:highlight w:val="none"/>
          <w:lang w:val="en-US" w:eastAsia="zh-CN"/>
        </w:rPr>
        <w:t>板材厚度：不低于1.4mm</w:t>
      </w:r>
      <w:r>
        <w:rPr>
          <w:rFonts w:hint="eastAsia"/>
          <w:color w:val="auto"/>
          <w:highlight w:val="none"/>
          <w:lang w:eastAsia="zh-CN"/>
        </w:rPr>
        <w:t>；</w:t>
      </w:r>
    </w:p>
    <w:p w14:paraId="52AED3FC">
      <w:pPr>
        <w:pStyle w:val="3"/>
        <w:bidi w:val="0"/>
        <w:rPr>
          <w:rFonts w:hint="eastAsia"/>
          <w:color w:val="auto"/>
          <w:highlight w:val="none"/>
        </w:rPr>
      </w:pPr>
      <w:bookmarkStart w:id="179" w:name="_Toc3391"/>
      <w:r>
        <w:rPr>
          <w:rFonts w:hint="eastAsia"/>
          <w:color w:val="auto"/>
          <w:highlight w:val="none"/>
          <w:lang w:val="en-US" w:eastAsia="zh-CN"/>
        </w:rPr>
        <w:t>设备技术要求-血透中心-5项</w:t>
      </w:r>
      <w:bookmarkEnd w:id="179"/>
    </w:p>
    <w:p w14:paraId="3A58C583">
      <w:pPr>
        <w:pStyle w:val="4"/>
        <w:bidi w:val="0"/>
        <w:rPr>
          <w:rFonts w:hint="eastAsia"/>
          <w:color w:val="auto"/>
          <w:highlight w:val="none"/>
        </w:rPr>
      </w:pPr>
      <w:bookmarkStart w:id="180" w:name="_Toc9071"/>
      <w:bookmarkStart w:id="181" w:name="_Toc17774"/>
      <w:r>
        <w:rPr>
          <w:rFonts w:hint="eastAsia"/>
          <w:color w:val="auto"/>
          <w:highlight w:val="none"/>
        </w:rPr>
        <w:t>纯水系统</w:t>
      </w:r>
      <w:r>
        <w:rPr>
          <w:rFonts w:hint="eastAsia"/>
          <w:color w:val="auto"/>
          <w:highlight w:val="none"/>
          <w:lang w:eastAsia="zh-CN"/>
        </w:rPr>
        <w:t>（</w:t>
      </w:r>
      <w:r>
        <w:rPr>
          <w:rFonts w:hint="eastAsia"/>
          <w:color w:val="auto"/>
          <w:highlight w:val="none"/>
          <w:lang w:val="en-US" w:eastAsia="zh-CN"/>
        </w:rPr>
        <w:t>血透</w:t>
      </w:r>
      <w:r>
        <w:rPr>
          <w:rFonts w:hint="eastAsia"/>
          <w:color w:val="auto"/>
          <w:highlight w:val="none"/>
          <w:lang w:eastAsia="zh-CN"/>
        </w:rPr>
        <w:t>）</w:t>
      </w:r>
      <w:bookmarkEnd w:id="180"/>
    </w:p>
    <w:p w14:paraId="2934E6F2">
      <w:pPr>
        <w:pStyle w:val="5"/>
        <w:bidi w:val="0"/>
        <w:rPr>
          <w:rFonts w:hint="eastAsia"/>
          <w:color w:val="auto"/>
          <w:highlight w:val="none"/>
        </w:rPr>
      </w:pPr>
      <w:r>
        <w:rPr>
          <w:rFonts w:hint="eastAsia"/>
          <w:color w:val="auto"/>
          <w:highlight w:val="none"/>
          <w:lang w:val="en-US" w:eastAsia="zh-CN"/>
        </w:rPr>
        <w:t>基础</w:t>
      </w:r>
      <w:r>
        <w:rPr>
          <w:rFonts w:hint="eastAsia"/>
          <w:color w:val="auto"/>
          <w:highlight w:val="none"/>
        </w:rPr>
        <w:t>参数</w:t>
      </w:r>
    </w:p>
    <w:p w14:paraId="0EE4B889">
      <w:pPr>
        <w:pStyle w:val="6"/>
        <w:bidi w:val="0"/>
        <w:rPr>
          <w:rFonts w:hint="eastAsia"/>
          <w:color w:val="auto"/>
          <w:highlight w:val="none"/>
        </w:rPr>
      </w:pPr>
      <w:r>
        <w:rPr>
          <w:rFonts w:hint="eastAsia"/>
          <w:color w:val="auto"/>
          <w:highlight w:val="none"/>
        </w:rPr>
        <w:t>产水水质菌落总数：≤1CFU</w:t>
      </w:r>
      <w:r>
        <w:rPr>
          <w:rFonts w:hint="eastAsia"/>
          <w:color w:val="auto"/>
          <w:highlight w:val="none"/>
          <w:lang w:eastAsia="zh-CN"/>
        </w:rPr>
        <w:t>。</w:t>
      </w:r>
    </w:p>
    <w:p w14:paraId="606CA88D">
      <w:pPr>
        <w:pStyle w:val="6"/>
        <w:bidi w:val="0"/>
        <w:rPr>
          <w:rFonts w:hint="eastAsia"/>
          <w:color w:val="auto"/>
          <w:highlight w:val="none"/>
        </w:rPr>
      </w:pPr>
      <w:r>
        <w:rPr>
          <w:rFonts w:hint="eastAsia"/>
          <w:color w:val="auto"/>
          <w:highlight w:val="none"/>
        </w:rPr>
        <w:t>产水水质内毒素：≤0.02EU</w:t>
      </w:r>
      <w:r>
        <w:rPr>
          <w:rFonts w:hint="eastAsia"/>
          <w:color w:val="auto"/>
          <w:highlight w:val="none"/>
          <w:lang w:eastAsia="zh-CN"/>
        </w:rPr>
        <w:t>。</w:t>
      </w:r>
    </w:p>
    <w:p w14:paraId="747D93FB">
      <w:pPr>
        <w:pStyle w:val="6"/>
        <w:bidi w:val="0"/>
        <w:rPr>
          <w:rFonts w:hint="eastAsia"/>
          <w:color w:val="auto"/>
          <w:highlight w:val="none"/>
        </w:rPr>
      </w:pPr>
      <w:r>
        <w:rPr>
          <w:rFonts w:hint="eastAsia"/>
          <w:color w:val="auto"/>
          <w:highlight w:val="none"/>
        </w:rPr>
        <w:t>产水流量：二级纯水产量水温低于15°时≥1800升/小时。</w:t>
      </w:r>
    </w:p>
    <w:p w14:paraId="45AB19E5">
      <w:pPr>
        <w:pStyle w:val="6"/>
        <w:bidi w:val="0"/>
        <w:rPr>
          <w:rFonts w:hint="eastAsia"/>
          <w:color w:val="auto"/>
          <w:highlight w:val="none"/>
        </w:rPr>
      </w:pPr>
      <w:r>
        <w:rPr>
          <w:rFonts w:hint="eastAsia"/>
          <w:color w:val="auto"/>
          <w:highlight w:val="none"/>
        </w:rPr>
        <w:t>系统脱盐率：≥99.5%。</w:t>
      </w:r>
    </w:p>
    <w:p w14:paraId="1020D98D">
      <w:pPr>
        <w:pStyle w:val="6"/>
        <w:bidi w:val="0"/>
        <w:rPr>
          <w:rFonts w:hint="eastAsia"/>
          <w:color w:val="auto"/>
          <w:highlight w:val="none"/>
        </w:rPr>
      </w:pPr>
      <w:r>
        <w:rPr>
          <w:rFonts w:hint="eastAsia"/>
          <w:color w:val="auto"/>
          <w:highlight w:val="none"/>
        </w:rPr>
        <w:t>细菌、微生物去除率：≥99.5%。</w:t>
      </w:r>
    </w:p>
    <w:p w14:paraId="440D28DE">
      <w:pPr>
        <w:pStyle w:val="6"/>
        <w:bidi w:val="0"/>
        <w:rPr>
          <w:rFonts w:hint="eastAsia"/>
          <w:color w:val="auto"/>
          <w:highlight w:val="none"/>
        </w:rPr>
      </w:pPr>
      <w:r>
        <w:rPr>
          <w:rFonts w:hint="eastAsia"/>
          <w:color w:val="auto"/>
          <w:highlight w:val="none"/>
        </w:rPr>
        <w:t>系统回收率：≥70%。</w:t>
      </w:r>
    </w:p>
    <w:p w14:paraId="157E2188">
      <w:pPr>
        <w:pStyle w:val="6"/>
        <w:bidi w:val="0"/>
        <w:rPr>
          <w:rFonts w:hint="eastAsia"/>
          <w:color w:val="auto"/>
          <w:highlight w:val="none"/>
        </w:rPr>
      </w:pPr>
      <w:r>
        <w:rPr>
          <w:rFonts w:hint="eastAsia"/>
          <w:color w:val="auto"/>
          <w:highlight w:val="none"/>
        </w:rPr>
        <w:t>运行控制：自动控制、应急手动。</w:t>
      </w:r>
    </w:p>
    <w:p w14:paraId="2EED1CDF">
      <w:pPr>
        <w:pStyle w:val="6"/>
        <w:bidi w:val="0"/>
        <w:rPr>
          <w:rFonts w:hint="eastAsia"/>
          <w:color w:val="auto"/>
          <w:highlight w:val="none"/>
        </w:rPr>
      </w:pPr>
      <w:r>
        <w:rPr>
          <w:rFonts w:hint="eastAsia"/>
          <w:color w:val="auto"/>
          <w:highlight w:val="none"/>
        </w:rPr>
        <w:t>消毒方式：自动定时热消毒、自动化学消毒。</w:t>
      </w:r>
    </w:p>
    <w:p w14:paraId="0B316636">
      <w:pPr>
        <w:pStyle w:val="6"/>
        <w:bidi w:val="0"/>
        <w:rPr>
          <w:rFonts w:hint="eastAsia"/>
          <w:color w:val="auto"/>
          <w:highlight w:val="none"/>
        </w:rPr>
      </w:pPr>
      <w:r>
        <w:rPr>
          <w:rFonts w:hint="eastAsia"/>
          <w:color w:val="auto"/>
          <w:highlight w:val="none"/>
        </w:rPr>
        <w:t>加热方式：无接触式外加热。</w:t>
      </w:r>
    </w:p>
    <w:p w14:paraId="58A177B3">
      <w:pPr>
        <w:pStyle w:val="6"/>
        <w:bidi w:val="0"/>
        <w:rPr>
          <w:rFonts w:hint="eastAsia"/>
          <w:color w:val="auto"/>
          <w:highlight w:val="none"/>
        </w:rPr>
      </w:pPr>
      <w:r>
        <w:rPr>
          <w:rFonts w:hint="eastAsia"/>
          <w:color w:val="auto"/>
          <w:highlight w:val="none"/>
        </w:rPr>
        <w:t>电源要求：AV380V±10% ，频率：50</w:t>
      </w:r>
      <w:r>
        <w:rPr>
          <w:rFonts w:hint="eastAsia"/>
          <w:color w:val="auto"/>
          <w:highlight w:val="none"/>
          <w:lang w:eastAsia="zh-CN"/>
        </w:rPr>
        <w:t>—</w:t>
      </w:r>
      <w:r>
        <w:rPr>
          <w:rFonts w:hint="eastAsia"/>
          <w:color w:val="auto"/>
          <w:highlight w:val="none"/>
        </w:rPr>
        <w:t>60HZ。</w:t>
      </w:r>
    </w:p>
    <w:p w14:paraId="6E0BB161">
      <w:pPr>
        <w:pStyle w:val="6"/>
        <w:bidi w:val="0"/>
        <w:rPr>
          <w:rFonts w:hint="eastAsia"/>
          <w:color w:val="auto"/>
          <w:highlight w:val="none"/>
        </w:rPr>
      </w:pPr>
      <w:r>
        <w:rPr>
          <w:rFonts w:hint="eastAsia"/>
          <w:color w:val="auto"/>
          <w:highlight w:val="none"/>
        </w:rPr>
        <w:t>设备功率：主机12</w:t>
      </w:r>
      <w:r>
        <w:rPr>
          <w:rFonts w:hint="eastAsia"/>
          <w:color w:val="auto"/>
          <w:highlight w:val="none"/>
          <w:lang w:eastAsia="zh-CN"/>
        </w:rPr>
        <w:t>kW</w:t>
      </w:r>
      <w:r>
        <w:rPr>
          <w:rFonts w:hint="eastAsia"/>
          <w:color w:val="auto"/>
          <w:highlight w:val="none"/>
        </w:rPr>
        <w:t>±10%，热消毒装置30</w:t>
      </w:r>
      <w:r>
        <w:rPr>
          <w:rFonts w:hint="eastAsia"/>
          <w:color w:val="auto"/>
          <w:highlight w:val="none"/>
          <w:lang w:eastAsia="zh-CN"/>
        </w:rPr>
        <w:t>kW</w:t>
      </w:r>
      <w:r>
        <w:rPr>
          <w:rFonts w:hint="eastAsia"/>
          <w:color w:val="auto"/>
          <w:highlight w:val="none"/>
        </w:rPr>
        <w:t>±10%。</w:t>
      </w:r>
    </w:p>
    <w:p w14:paraId="1C022AC0">
      <w:pPr>
        <w:pStyle w:val="6"/>
        <w:bidi w:val="0"/>
        <w:rPr>
          <w:rFonts w:hint="eastAsia"/>
          <w:color w:val="auto"/>
          <w:highlight w:val="none"/>
        </w:rPr>
      </w:pPr>
      <w:r>
        <w:rPr>
          <w:rFonts w:hint="eastAsia"/>
          <w:color w:val="auto"/>
          <w:highlight w:val="none"/>
        </w:rPr>
        <w:t>电器安全：符合GB4793.1《测量、控制和实验室用电气设备的安全要求第1部分：通用要求》。GB/T18268.1－2010《测量、控制和实验室用的电设备电磁兼容性要求第一部分：通用要求》。</w:t>
      </w:r>
    </w:p>
    <w:p w14:paraId="1050A62E">
      <w:pPr>
        <w:pStyle w:val="5"/>
        <w:bidi w:val="0"/>
        <w:rPr>
          <w:rFonts w:hint="eastAsia"/>
          <w:color w:val="auto"/>
          <w:highlight w:val="none"/>
        </w:rPr>
      </w:pPr>
      <w:r>
        <w:rPr>
          <w:rFonts w:hint="eastAsia"/>
          <w:color w:val="auto"/>
          <w:highlight w:val="none"/>
          <w:lang w:val="en-US" w:eastAsia="zh-CN"/>
        </w:rPr>
        <w:t>设备功能</w:t>
      </w:r>
    </w:p>
    <w:p w14:paraId="44ACE0D4">
      <w:pPr>
        <w:pStyle w:val="6"/>
        <w:bidi w:val="0"/>
        <w:rPr>
          <w:rFonts w:hint="eastAsia"/>
          <w:color w:val="auto"/>
          <w:highlight w:val="none"/>
        </w:rPr>
      </w:pPr>
      <w:r>
        <w:rPr>
          <w:rFonts w:hint="eastAsia"/>
          <w:color w:val="auto"/>
          <w:highlight w:val="none"/>
        </w:rPr>
        <w:t>设备运行操作：一键启动制水，具有定时制水功能，定时制水可设定每日任意时间启动制水及停止制水</w:t>
      </w:r>
      <w:r>
        <w:rPr>
          <w:rFonts w:hint="eastAsia"/>
          <w:color w:val="auto"/>
          <w:highlight w:val="none"/>
          <w:lang w:eastAsia="zh-CN"/>
        </w:rPr>
        <w:t>。</w:t>
      </w:r>
    </w:p>
    <w:p w14:paraId="1017B075">
      <w:pPr>
        <w:pStyle w:val="6"/>
        <w:bidi w:val="0"/>
        <w:rPr>
          <w:rFonts w:hint="eastAsia"/>
          <w:color w:val="auto"/>
          <w:highlight w:val="none"/>
        </w:rPr>
      </w:pPr>
      <w:r>
        <w:rPr>
          <w:rFonts w:hint="eastAsia"/>
          <w:color w:val="auto"/>
          <w:highlight w:val="none"/>
        </w:rPr>
        <w:t>具有延时停机功能、延时停机倒计时可设定1</w:t>
      </w:r>
      <w:r>
        <w:rPr>
          <w:rFonts w:hint="eastAsia"/>
          <w:color w:val="auto"/>
          <w:highlight w:val="none"/>
          <w:lang w:eastAsia="zh-CN"/>
        </w:rPr>
        <w:t>—</w:t>
      </w:r>
      <w:r>
        <w:rPr>
          <w:rFonts w:hint="eastAsia"/>
          <w:color w:val="auto"/>
          <w:highlight w:val="none"/>
        </w:rPr>
        <w:t>999分钟之间任意时间</w:t>
      </w:r>
      <w:r>
        <w:rPr>
          <w:rFonts w:hint="eastAsia"/>
          <w:color w:val="auto"/>
          <w:highlight w:val="none"/>
          <w:lang w:eastAsia="zh-CN"/>
        </w:rPr>
        <w:t>。</w:t>
      </w:r>
    </w:p>
    <w:p w14:paraId="787B2364">
      <w:pPr>
        <w:pStyle w:val="6"/>
        <w:bidi w:val="0"/>
        <w:rPr>
          <w:rFonts w:hint="eastAsia"/>
          <w:color w:val="auto"/>
          <w:highlight w:val="none"/>
        </w:rPr>
      </w:pPr>
      <w:r>
        <w:rPr>
          <w:rFonts w:hint="eastAsia"/>
          <w:color w:val="auto"/>
          <w:highlight w:val="none"/>
        </w:rPr>
        <w:t>自动化学消毒：一键启动消毒程序，具有循环、</w:t>
      </w:r>
      <w:r>
        <w:rPr>
          <w:rFonts w:hint="eastAsia"/>
          <w:color w:val="auto"/>
          <w:highlight w:val="none"/>
          <w:lang w:eastAsia="zh-CN"/>
        </w:rPr>
        <w:t>浸泡</w:t>
      </w:r>
      <w:r>
        <w:rPr>
          <w:rFonts w:hint="eastAsia"/>
          <w:color w:val="auto"/>
          <w:highlight w:val="none"/>
        </w:rPr>
        <w:t>、排空功能，电导检测合格后自动运行冲洗，消毒时长≤3小时</w:t>
      </w:r>
      <w:r>
        <w:rPr>
          <w:rFonts w:hint="eastAsia"/>
          <w:color w:val="auto"/>
          <w:highlight w:val="none"/>
          <w:lang w:eastAsia="zh-CN"/>
        </w:rPr>
        <w:t>。</w:t>
      </w:r>
    </w:p>
    <w:p w14:paraId="10A6AD46">
      <w:pPr>
        <w:pStyle w:val="6"/>
        <w:bidi w:val="0"/>
        <w:rPr>
          <w:rFonts w:hint="eastAsia"/>
          <w:color w:val="auto"/>
          <w:highlight w:val="none"/>
        </w:rPr>
      </w:pPr>
      <w:r>
        <w:rPr>
          <w:rFonts w:hint="eastAsia"/>
          <w:color w:val="auto"/>
          <w:highlight w:val="none"/>
        </w:rPr>
        <w:t>自动热消毒系统：系统可定时每天任意时间消毒功能，消毒完成后自动打印消毒记录，具有高温保护、缺水保护功能</w:t>
      </w:r>
      <w:r>
        <w:rPr>
          <w:rFonts w:hint="eastAsia"/>
          <w:color w:val="auto"/>
          <w:highlight w:val="none"/>
          <w:lang w:eastAsia="zh-CN"/>
        </w:rPr>
        <w:t>。</w:t>
      </w:r>
    </w:p>
    <w:p w14:paraId="50FE0CA4">
      <w:pPr>
        <w:pStyle w:val="6"/>
        <w:bidi w:val="0"/>
        <w:rPr>
          <w:rFonts w:hint="eastAsia"/>
          <w:color w:val="auto"/>
          <w:highlight w:val="none"/>
        </w:rPr>
      </w:pPr>
      <w:r>
        <w:rPr>
          <w:rFonts w:hint="eastAsia"/>
          <w:color w:val="auto"/>
          <w:highlight w:val="none"/>
        </w:rPr>
        <w:t>制水过程中通过对原水电导采集分析自动调整浓水回收比例，使设备始终处于最佳的节水用水状态</w:t>
      </w:r>
      <w:r>
        <w:rPr>
          <w:rFonts w:hint="eastAsia"/>
          <w:color w:val="auto"/>
          <w:highlight w:val="none"/>
          <w:lang w:eastAsia="zh-CN"/>
        </w:rPr>
        <w:t>。</w:t>
      </w:r>
    </w:p>
    <w:p w14:paraId="52304AD0">
      <w:pPr>
        <w:pStyle w:val="6"/>
        <w:bidi w:val="0"/>
        <w:rPr>
          <w:rFonts w:hint="eastAsia"/>
          <w:color w:val="auto"/>
          <w:highlight w:val="none"/>
        </w:rPr>
      </w:pPr>
      <w:r>
        <w:rPr>
          <w:rFonts w:hint="eastAsia"/>
          <w:color w:val="auto"/>
          <w:highlight w:val="none"/>
        </w:rPr>
        <w:t>操作系统：触摸式中文操作界面，制水界面运行中具有各部件运行状态显示、纯水流量及浓水流量数值显示</w:t>
      </w:r>
      <w:r>
        <w:rPr>
          <w:rFonts w:hint="eastAsia"/>
          <w:color w:val="auto"/>
          <w:highlight w:val="none"/>
          <w:lang w:eastAsia="zh-CN"/>
        </w:rPr>
        <w:t>。</w:t>
      </w:r>
    </w:p>
    <w:p w14:paraId="68244AB3">
      <w:pPr>
        <w:pStyle w:val="6"/>
        <w:bidi w:val="0"/>
        <w:rPr>
          <w:rFonts w:hint="eastAsia"/>
          <w:color w:val="auto"/>
          <w:highlight w:val="none"/>
        </w:rPr>
      </w:pPr>
      <w:r>
        <w:rPr>
          <w:rFonts w:hint="eastAsia"/>
          <w:color w:val="auto"/>
          <w:highlight w:val="none"/>
        </w:rPr>
        <w:t>系统软件：移动互联，可支持无线连接及手机APP远程监控及操作</w:t>
      </w:r>
      <w:r>
        <w:rPr>
          <w:rFonts w:hint="eastAsia"/>
          <w:color w:val="auto"/>
          <w:highlight w:val="none"/>
          <w:lang w:eastAsia="zh-CN"/>
        </w:rPr>
        <w:t>。</w:t>
      </w:r>
    </w:p>
    <w:p w14:paraId="2030E4C5">
      <w:pPr>
        <w:pStyle w:val="6"/>
        <w:bidi w:val="0"/>
        <w:rPr>
          <w:rFonts w:hint="eastAsia"/>
          <w:color w:val="auto"/>
          <w:highlight w:val="none"/>
        </w:rPr>
      </w:pPr>
      <w:r>
        <w:rPr>
          <w:rFonts w:hint="eastAsia"/>
          <w:color w:val="auto"/>
          <w:highlight w:val="none"/>
        </w:rPr>
        <w:t>预处理智控模块：智能调控预处理再生时间，集成于主机触摸屏上进行设置，可设置预处理任意时间段运行冲洗、再生功能。避免预处理冲洗、再生与主机运行相冲突造成盐水进入主机</w:t>
      </w:r>
      <w:r>
        <w:rPr>
          <w:rFonts w:hint="eastAsia"/>
          <w:color w:val="auto"/>
          <w:highlight w:val="none"/>
          <w:lang w:eastAsia="zh-CN"/>
        </w:rPr>
        <w:t>。</w:t>
      </w:r>
    </w:p>
    <w:p w14:paraId="1B9E4162">
      <w:pPr>
        <w:pStyle w:val="6"/>
        <w:bidi w:val="0"/>
        <w:rPr>
          <w:rFonts w:hint="eastAsia"/>
          <w:color w:val="auto"/>
          <w:highlight w:val="none"/>
        </w:rPr>
      </w:pPr>
      <w:r>
        <w:rPr>
          <w:rFonts w:hint="eastAsia"/>
          <w:color w:val="auto"/>
          <w:highlight w:val="none"/>
        </w:rPr>
        <w:t>开、关机自动冲洗：大量的水冲刷膜表面，防止膜表面形成生物膜</w:t>
      </w:r>
      <w:r>
        <w:rPr>
          <w:rFonts w:hint="eastAsia"/>
          <w:color w:val="auto"/>
          <w:highlight w:val="none"/>
          <w:lang w:eastAsia="zh-CN"/>
        </w:rPr>
        <w:t>。</w:t>
      </w:r>
    </w:p>
    <w:p w14:paraId="039B6DF8">
      <w:pPr>
        <w:pStyle w:val="6"/>
        <w:bidi w:val="0"/>
        <w:rPr>
          <w:rFonts w:hint="eastAsia"/>
          <w:color w:val="auto"/>
          <w:highlight w:val="none"/>
        </w:rPr>
      </w:pPr>
      <w:r>
        <w:rPr>
          <w:rFonts w:hint="eastAsia"/>
          <w:color w:val="auto"/>
          <w:highlight w:val="none"/>
        </w:rPr>
        <w:t>脉动运行：间隔启动运行制水，使设备内部的水间断性循环流动，防止长时间静止的水中滋生细菌、微生物</w:t>
      </w:r>
      <w:r>
        <w:rPr>
          <w:rFonts w:hint="eastAsia"/>
          <w:color w:val="auto"/>
          <w:highlight w:val="none"/>
          <w:lang w:eastAsia="zh-CN"/>
        </w:rPr>
        <w:t>。</w:t>
      </w:r>
    </w:p>
    <w:p w14:paraId="70C72FB2">
      <w:pPr>
        <w:pStyle w:val="6"/>
        <w:bidi w:val="0"/>
        <w:rPr>
          <w:rFonts w:hint="eastAsia"/>
          <w:color w:val="auto"/>
          <w:highlight w:val="none"/>
        </w:rPr>
      </w:pPr>
      <w:r>
        <w:rPr>
          <w:rFonts w:hint="eastAsia"/>
          <w:color w:val="auto"/>
          <w:highlight w:val="none"/>
        </w:rPr>
        <w:t>纯水养护：停机后纯水填整个系统，防止微生物滋生</w:t>
      </w:r>
      <w:r>
        <w:rPr>
          <w:rFonts w:hint="eastAsia"/>
          <w:color w:val="auto"/>
          <w:highlight w:val="none"/>
          <w:lang w:eastAsia="zh-CN"/>
        </w:rPr>
        <w:t>。</w:t>
      </w:r>
    </w:p>
    <w:p w14:paraId="573199E7">
      <w:pPr>
        <w:pStyle w:val="6"/>
        <w:bidi w:val="0"/>
        <w:rPr>
          <w:rFonts w:hint="eastAsia"/>
          <w:color w:val="auto"/>
          <w:highlight w:val="none"/>
        </w:rPr>
      </w:pPr>
      <w:r>
        <w:rPr>
          <w:rFonts w:hint="eastAsia"/>
          <w:color w:val="auto"/>
          <w:highlight w:val="none"/>
        </w:rPr>
        <w:t>应急切换：反渗透系统主机的一级或二级发生故障时，可切换为单独一级或单独二级制水</w:t>
      </w:r>
      <w:r>
        <w:rPr>
          <w:rFonts w:hint="eastAsia"/>
          <w:color w:val="auto"/>
          <w:highlight w:val="none"/>
          <w:lang w:eastAsia="zh-CN"/>
        </w:rPr>
        <w:t>。</w:t>
      </w:r>
    </w:p>
    <w:p w14:paraId="21E00035">
      <w:pPr>
        <w:pStyle w:val="6"/>
        <w:bidi w:val="0"/>
        <w:rPr>
          <w:rFonts w:hint="eastAsia"/>
          <w:color w:val="auto"/>
          <w:highlight w:val="none"/>
        </w:rPr>
      </w:pPr>
      <w:r>
        <w:rPr>
          <w:rFonts w:hint="eastAsia"/>
          <w:color w:val="auto"/>
          <w:highlight w:val="none"/>
        </w:rPr>
        <w:t>应急启动：当操作面板或PLC控制器故障时，启动应急空开，可正常启动双级制水</w:t>
      </w:r>
      <w:r>
        <w:rPr>
          <w:rFonts w:hint="eastAsia"/>
          <w:color w:val="auto"/>
          <w:highlight w:val="none"/>
          <w:lang w:eastAsia="zh-CN"/>
        </w:rPr>
        <w:t>。</w:t>
      </w:r>
    </w:p>
    <w:p w14:paraId="6D805985">
      <w:pPr>
        <w:rPr>
          <w:rFonts w:hint="eastAsia"/>
          <w:color w:val="auto"/>
          <w:highlight w:val="none"/>
        </w:rPr>
      </w:pPr>
      <w:r>
        <w:rPr>
          <w:rFonts w:hint="eastAsia"/>
          <w:color w:val="auto"/>
          <w:highlight w:val="none"/>
        </w:rPr>
        <w:t>设备具有平衡水器低液位报警、相序错误报警、主机高压报警、电导超标报警功能</w:t>
      </w:r>
      <w:r>
        <w:rPr>
          <w:rFonts w:hint="eastAsia"/>
          <w:color w:val="auto"/>
          <w:highlight w:val="none"/>
          <w:lang w:eastAsia="zh-CN"/>
        </w:rPr>
        <w:t>。</w:t>
      </w:r>
    </w:p>
    <w:p w14:paraId="55723BD3">
      <w:pPr>
        <w:pStyle w:val="4"/>
        <w:bidi w:val="0"/>
        <w:rPr>
          <w:rFonts w:hint="eastAsia"/>
          <w:color w:val="auto"/>
          <w:highlight w:val="none"/>
        </w:rPr>
      </w:pPr>
      <w:bookmarkStart w:id="182" w:name="_Toc10088"/>
      <w:r>
        <w:rPr>
          <w:rFonts w:hint="eastAsia"/>
          <w:color w:val="auto"/>
          <w:highlight w:val="none"/>
          <w:lang w:val="en-US" w:eastAsia="zh-CN"/>
        </w:rPr>
        <w:t>单泵透析机</w:t>
      </w:r>
      <w:bookmarkEnd w:id="181"/>
      <w:r>
        <w:rPr>
          <w:rFonts w:hint="eastAsia"/>
          <w:color w:val="auto"/>
          <w:highlight w:val="none"/>
        </w:rPr>
        <w:t>【关键设备】</w:t>
      </w:r>
      <w:bookmarkEnd w:id="182"/>
    </w:p>
    <w:p w14:paraId="10BA45F3">
      <w:pPr>
        <w:pStyle w:val="6"/>
        <w:bidi w:val="0"/>
        <w:rPr>
          <w:rFonts w:hint="eastAsia"/>
          <w:color w:val="auto"/>
          <w:highlight w:val="none"/>
        </w:rPr>
      </w:pPr>
      <w:r>
        <w:rPr>
          <w:rFonts w:hint="eastAsia"/>
          <w:color w:val="auto"/>
          <w:highlight w:val="none"/>
        </w:rPr>
        <w:t>总体要求：</w:t>
      </w:r>
      <w:r>
        <w:rPr>
          <w:rFonts w:hint="eastAsia"/>
          <w:color w:val="auto"/>
          <w:highlight w:val="none"/>
          <w:lang w:val="en-US" w:eastAsia="zh-CN"/>
        </w:rPr>
        <w:t>不小于</w:t>
      </w:r>
      <w:r>
        <w:rPr>
          <w:rFonts w:hint="eastAsia"/>
          <w:color w:val="auto"/>
          <w:highlight w:val="none"/>
        </w:rPr>
        <w:t>15英寸彩色液晶触摸显示屏，全中文操作系统，具有显示和复位报警功能，可</w:t>
      </w:r>
      <w:r>
        <w:rPr>
          <w:rFonts w:hint="eastAsia"/>
          <w:color w:val="auto"/>
          <w:highlight w:val="none"/>
          <w:lang w:eastAsia="zh-CN"/>
        </w:rPr>
        <w:t>做</w:t>
      </w:r>
      <w:r>
        <w:rPr>
          <w:rFonts w:hint="eastAsia"/>
          <w:color w:val="auto"/>
          <w:highlight w:val="none"/>
        </w:rPr>
        <w:t>碳酸氢盐、醋酸盐常规透析；耗材（含血路管）、原液配方全开放</w:t>
      </w:r>
      <w:r>
        <w:rPr>
          <w:rFonts w:hint="eastAsia"/>
          <w:color w:val="auto"/>
          <w:highlight w:val="none"/>
          <w:lang w:eastAsia="zh-CN"/>
        </w:rPr>
        <w:t>。</w:t>
      </w:r>
    </w:p>
    <w:p w14:paraId="41031F0A">
      <w:pPr>
        <w:pStyle w:val="6"/>
        <w:bidi w:val="0"/>
        <w:rPr>
          <w:rFonts w:hint="eastAsia"/>
          <w:color w:val="auto"/>
          <w:highlight w:val="none"/>
        </w:rPr>
      </w:pPr>
      <w:r>
        <w:rPr>
          <w:rFonts w:hint="eastAsia"/>
          <w:color w:val="auto"/>
          <w:highlight w:val="none"/>
        </w:rPr>
        <w:t>数字显示主要参数，包括：动脉压、静脉压、总电导度、碳酸电导度、温度、透析液流量、血流量、超滤量。</w:t>
      </w:r>
    </w:p>
    <w:p w14:paraId="3E48CCC9">
      <w:pPr>
        <w:pStyle w:val="6"/>
        <w:bidi w:val="0"/>
        <w:rPr>
          <w:rFonts w:hint="eastAsia"/>
          <w:color w:val="auto"/>
          <w:highlight w:val="none"/>
        </w:rPr>
      </w:pPr>
      <w:r>
        <w:rPr>
          <w:rFonts w:hint="eastAsia"/>
          <w:color w:val="auto"/>
          <w:highlight w:val="none"/>
        </w:rPr>
        <w:t>透析液流量</w:t>
      </w:r>
      <w:r>
        <w:rPr>
          <w:rFonts w:hint="eastAsia"/>
          <w:color w:val="auto"/>
          <w:highlight w:val="none"/>
          <w:lang w:eastAsia="zh-CN"/>
        </w:rPr>
        <w:t>：</w:t>
      </w:r>
      <w:r>
        <w:rPr>
          <w:rFonts w:hint="eastAsia"/>
          <w:color w:val="auto"/>
          <w:highlight w:val="none"/>
        </w:rPr>
        <w:t>300～800ml/min</w:t>
      </w:r>
      <w:r>
        <w:rPr>
          <w:rFonts w:hint="eastAsia"/>
          <w:color w:val="auto"/>
          <w:highlight w:val="none"/>
          <w:lang w:eastAsia="zh-CN"/>
        </w:rPr>
        <w:t>，</w:t>
      </w:r>
      <w:r>
        <w:rPr>
          <w:rFonts w:hint="eastAsia"/>
          <w:color w:val="auto"/>
          <w:highlight w:val="none"/>
        </w:rPr>
        <w:t>连续可调（1 ml/min）</w:t>
      </w:r>
      <w:r>
        <w:rPr>
          <w:rFonts w:hint="eastAsia"/>
          <w:color w:val="auto"/>
          <w:highlight w:val="none"/>
          <w:lang w:eastAsia="zh-CN"/>
        </w:rPr>
        <w:t>，</w:t>
      </w:r>
      <w:r>
        <w:rPr>
          <w:rFonts w:hint="eastAsia"/>
          <w:color w:val="auto"/>
          <w:highlight w:val="none"/>
        </w:rPr>
        <w:t>可结合透析液曲线治疗功能。</w:t>
      </w:r>
    </w:p>
    <w:p w14:paraId="2EC02193">
      <w:pPr>
        <w:pStyle w:val="6"/>
        <w:bidi w:val="0"/>
        <w:rPr>
          <w:rFonts w:hint="eastAsia"/>
          <w:color w:val="auto"/>
          <w:highlight w:val="none"/>
        </w:rPr>
      </w:pPr>
      <w:r>
        <w:rPr>
          <w:rFonts w:hint="eastAsia"/>
          <w:color w:val="auto"/>
          <w:highlight w:val="none"/>
        </w:rPr>
        <w:t>透析液温度控制范围</w:t>
      </w:r>
      <w:r>
        <w:rPr>
          <w:rFonts w:hint="eastAsia"/>
          <w:color w:val="auto"/>
          <w:highlight w:val="none"/>
          <w:lang w:eastAsia="zh-CN"/>
        </w:rPr>
        <w:t>：</w:t>
      </w:r>
      <w:r>
        <w:rPr>
          <w:rFonts w:hint="eastAsia"/>
          <w:color w:val="auto"/>
          <w:highlight w:val="none"/>
        </w:rPr>
        <w:t>33℃～40℃。</w:t>
      </w:r>
    </w:p>
    <w:p w14:paraId="3DCB2D6E">
      <w:pPr>
        <w:pStyle w:val="6"/>
        <w:bidi w:val="0"/>
        <w:rPr>
          <w:rFonts w:hint="eastAsia"/>
          <w:color w:val="auto"/>
          <w:highlight w:val="none"/>
        </w:rPr>
      </w:pPr>
      <w:r>
        <w:rPr>
          <w:rFonts w:hint="eastAsia"/>
          <w:color w:val="auto"/>
          <w:highlight w:val="none"/>
        </w:rPr>
        <w:t>透析液导电率监测范围</w:t>
      </w:r>
      <w:r>
        <w:rPr>
          <w:rFonts w:hint="eastAsia"/>
          <w:color w:val="auto"/>
          <w:highlight w:val="none"/>
          <w:lang w:eastAsia="zh-CN"/>
        </w:rPr>
        <w:t>：</w:t>
      </w:r>
      <w:r>
        <w:rPr>
          <w:rFonts w:hint="eastAsia"/>
          <w:color w:val="auto"/>
          <w:highlight w:val="none"/>
        </w:rPr>
        <w:t>12.5～15.8ms/cm。</w:t>
      </w:r>
    </w:p>
    <w:p w14:paraId="1C6E2537">
      <w:pPr>
        <w:pStyle w:val="6"/>
        <w:bidi w:val="0"/>
        <w:rPr>
          <w:rFonts w:hint="eastAsia"/>
          <w:color w:val="auto"/>
          <w:highlight w:val="none"/>
        </w:rPr>
      </w:pPr>
      <w:r>
        <w:rPr>
          <w:rFonts w:hint="eastAsia"/>
          <w:color w:val="auto"/>
          <w:highlight w:val="none"/>
        </w:rPr>
        <w:t>反馈式电导度监测及配比机制，可分别监测B液电导度与总电导度。</w:t>
      </w:r>
    </w:p>
    <w:p w14:paraId="39C3A909">
      <w:pPr>
        <w:pStyle w:val="6"/>
        <w:bidi w:val="0"/>
        <w:rPr>
          <w:rFonts w:hint="eastAsia"/>
          <w:color w:val="auto"/>
          <w:highlight w:val="none"/>
        </w:rPr>
      </w:pPr>
      <w:r>
        <w:rPr>
          <w:rFonts w:hint="eastAsia"/>
          <w:color w:val="auto"/>
          <w:highlight w:val="none"/>
        </w:rPr>
        <w:t>待机模式时，将透析液一侧关闭，不吸收AB液，节省透析液。</w:t>
      </w:r>
    </w:p>
    <w:p w14:paraId="545C357A">
      <w:pPr>
        <w:pStyle w:val="6"/>
        <w:bidi w:val="0"/>
        <w:rPr>
          <w:rFonts w:hint="eastAsia"/>
          <w:color w:val="auto"/>
          <w:highlight w:val="none"/>
        </w:rPr>
      </w:pPr>
      <w:r>
        <w:rPr>
          <w:rFonts w:hint="eastAsia"/>
          <w:color w:val="auto"/>
          <w:highlight w:val="none"/>
        </w:rPr>
        <w:t>动脉压监测和显示范围</w:t>
      </w:r>
      <w:r>
        <w:rPr>
          <w:rFonts w:hint="eastAsia"/>
          <w:color w:val="auto"/>
          <w:highlight w:val="none"/>
          <w:lang w:eastAsia="zh-CN"/>
        </w:rPr>
        <w:t>：</w:t>
      </w:r>
      <w:r>
        <w:rPr>
          <w:rFonts w:hint="eastAsia"/>
          <w:color w:val="auto"/>
          <w:highlight w:val="none"/>
        </w:rPr>
        <w:t>-400～＋400 mmHg。</w:t>
      </w:r>
    </w:p>
    <w:p w14:paraId="4673B7CE">
      <w:pPr>
        <w:pStyle w:val="6"/>
        <w:bidi w:val="0"/>
        <w:rPr>
          <w:rFonts w:hint="eastAsia"/>
          <w:color w:val="auto"/>
          <w:highlight w:val="none"/>
        </w:rPr>
      </w:pPr>
      <w:r>
        <w:rPr>
          <w:rFonts w:hint="eastAsia"/>
          <w:color w:val="auto"/>
          <w:highlight w:val="none"/>
        </w:rPr>
        <w:t>动脉压监测精度</w:t>
      </w:r>
      <w:r>
        <w:rPr>
          <w:rFonts w:hint="eastAsia"/>
          <w:color w:val="auto"/>
          <w:highlight w:val="none"/>
          <w:lang w:eastAsia="zh-CN"/>
        </w:rPr>
        <w:t>：</w:t>
      </w:r>
      <w:r>
        <w:rPr>
          <w:rFonts w:hint="eastAsia"/>
          <w:color w:val="auto"/>
          <w:highlight w:val="none"/>
        </w:rPr>
        <w:t>±10 mmHg。</w:t>
      </w:r>
    </w:p>
    <w:p w14:paraId="020B6C68">
      <w:pPr>
        <w:pStyle w:val="6"/>
        <w:bidi w:val="0"/>
        <w:rPr>
          <w:rFonts w:hint="eastAsia"/>
          <w:color w:val="auto"/>
          <w:highlight w:val="none"/>
        </w:rPr>
      </w:pPr>
      <w:r>
        <w:rPr>
          <w:rFonts w:hint="eastAsia"/>
          <w:color w:val="auto"/>
          <w:highlight w:val="none"/>
        </w:rPr>
        <w:t>静脉压监测和显示范围</w:t>
      </w:r>
      <w:r>
        <w:rPr>
          <w:rFonts w:hint="eastAsia"/>
          <w:color w:val="auto"/>
          <w:highlight w:val="none"/>
          <w:lang w:eastAsia="zh-CN"/>
        </w:rPr>
        <w:t>：</w:t>
      </w:r>
      <w:r>
        <w:rPr>
          <w:rFonts w:hint="eastAsia"/>
          <w:color w:val="auto"/>
          <w:highlight w:val="none"/>
        </w:rPr>
        <w:t>-10～＋390mmHg。</w:t>
      </w:r>
    </w:p>
    <w:p w14:paraId="0D8B0398">
      <w:pPr>
        <w:pStyle w:val="6"/>
        <w:bidi w:val="0"/>
        <w:rPr>
          <w:rFonts w:hint="eastAsia"/>
          <w:color w:val="auto"/>
          <w:highlight w:val="none"/>
        </w:rPr>
      </w:pPr>
      <w:r>
        <w:rPr>
          <w:rFonts w:hint="eastAsia"/>
          <w:color w:val="auto"/>
          <w:highlight w:val="none"/>
        </w:rPr>
        <w:t>静脉压监测精度</w:t>
      </w:r>
      <w:r>
        <w:rPr>
          <w:rFonts w:hint="eastAsia"/>
          <w:color w:val="auto"/>
          <w:highlight w:val="none"/>
          <w:lang w:eastAsia="zh-CN"/>
        </w:rPr>
        <w:t>：</w:t>
      </w:r>
      <w:r>
        <w:rPr>
          <w:rFonts w:hint="eastAsia"/>
          <w:color w:val="auto"/>
          <w:highlight w:val="none"/>
        </w:rPr>
        <w:t>±10 mmHg。</w:t>
      </w:r>
    </w:p>
    <w:p w14:paraId="1C937F16">
      <w:pPr>
        <w:pStyle w:val="6"/>
        <w:bidi w:val="0"/>
        <w:rPr>
          <w:rFonts w:hint="eastAsia"/>
          <w:color w:val="auto"/>
          <w:highlight w:val="none"/>
        </w:rPr>
      </w:pPr>
      <w:r>
        <w:rPr>
          <w:rFonts w:hint="eastAsia"/>
          <w:color w:val="auto"/>
          <w:highlight w:val="none"/>
        </w:rPr>
        <w:t>跨膜压监测范围</w:t>
      </w:r>
      <w:r>
        <w:rPr>
          <w:rFonts w:hint="eastAsia"/>
          <w:color w:val="auto"/>
          <w:highlight w:val="none"/>
          <w:lang w:eastAsia="zh-CN"/>
        </w:rPr>
        <w:t>：</w:t>
      </w:r>
      <w:r>
        <w:rPr>
          <w:rFonts w:hint="eastAsia"/>
          <w:color w:val="auto"/>
          <w:highlight w:val="none"/>
        </w:rPr>
        <w:t>﹣60mmHg～+700 mmHg。</w:t>
      </w:r>
    </w:p>
    <w:p w14:paraId="733C1018">
      <w:pPr>
        <w:pStyle w:val="6"/>
        <w:bidi w:val="0"/>
        <w:rPr>
          <w:rFonts w:hint="eastAsia"/>
          <w:color w:val="auto"/>
          <w:highlight w:val="none"/>
        </w:rPr>
      </w:pPr>
      <w:r>
        <w:rPr>
          <w:rFonts w:hint="eastAsia"/>
          <w:color w:val="auto"/>
          <w:highlight w:val="none"/>
        </w:rPr>
        <w:t>跨膜压监测精度：±20 mmHg。</w:t>
      </w:r>
    </w:p>
    <w:p w14:paraId="09B846EC">
      <w:pPr>
        <w:pStyle w:val="6"/>
        <w:bidi w:val="0"/>
        <w:rPr>
          <w:rFonts w:hint="eastAsia"/>
          <w:color w:val="auto"/>
          <w:highlight w:val="none"/>
        </w:rPr>
      </w:pPr>
      <w:r>
        <w:rPr>
          <w:rFonts w:hint="eastAsia"/>
          <w:color w:val="auto"/>
          <w:highlight w:val="none"/>
        </w:rPr>
        <w:t>血泵流量</w:t>
      </w:r>
      <w:r>
        <w:rPr>
          <w:rFonts w:hint="eastAsia"/>
          <w:color w:val="auto"/>
          <w:highlight w:val="none"/>
          <w:lang w:eastAsia="zh-CN"/>
        </w:rPr>
        <w:t>：</w:t>
      </w:r>
      <w:r>
        <w:rPr>
          <w:rFonts w:hint="eastAsia"/>
          <w:color w:val="auto"/>
          <w:highlight w:val="none"/>
        </w:rPr>
        <w:t>0，50～600ml/min可调</w:t>
      </w:r>
      <w:r>
        <w:rPr>
          <w:rFonts w:hint="eastAsia"/>
          <w:color w:val="auto"/>
          <w:highlight w:val="none"/>
          <w:lang w:eastAsia="zh-CN"/>
        </w:rPr>
        <w:t>。</w:t>
      </w:r>
    </w:p>
    <w:p w14:paraId="49B3EEEA">
      <w:pPr>
        <w:pStyle w:val="6"/>
        <w:bidi w:val="0"/>
        <w:rPr>
          <w:rFonts w:hint="eastAsia"/>
          <w:color w:val="auto"/>
          <w:highlight w:val="none"/>
        </w:rPr>
      </w:pPr>
      <w:r>
        <w:rPr>
          <w:rFonts w:hint="eastAsia"/>
          <w:color w:val="auto"/>
          <w:highlight w:val="none"/>
        </w:rPr>
        <w:t>血流量调节梯度（步长）10ml/min。</w:t>
      </w:r>
    </w:p>
    <w:p w14:paraId="64A6F7B5">
      <w:pPr>
        <w:pStyle w:val="6"/>
        <w:bidi w:val="0"/>
        <w:rPr>
          <w:rFonts w:hint="eastAsia"/>
          <w:color w:val="auto"/>
          <w:highlight w:val="none"/>
        </w:rPr>
      </w:pPr>
      <w:r>
        <w:rPr>
          <w:rFonts w:hint="eastAsia"/>
          <w:color w:val="auto"/>
          <w:highlight w:val="none"/>
        </w:rPr>
        <w:t>肝素注射</w:t>
      </w:r>
      <w:r>
        <w:rPr>
          <w:rFonts w:hint="eastAsia"/>
          <w:color w:val="auto"/>
          <w:highlight w:val="none"/>
          <w:lang w:eastAsia="zh-CN"/>
        </w:rPr>
        <w:t>：</w:t>
      </w:r>
      <w:r>
        <w:rPr>
          <w:rFonts w:hint="eastAsia"/>
          <w:color w:val="auto"/>
          <w:highlight w:val="none"/>
        </w:rPr>
        <w:t>0.1～10ml/h可编写停止时间，读数累积肝素容量，肝素泵有自动注入和追加功能。</w:t>
      </w:r>
    </w:p>
    <w:p w14:paraId="330D2F3A">
      <w:pPr>
        <w:pStyle w:val="6"/>
        <w:bidi w:val="0"/>
        <w:rPr>
          <w:rFonts w:hint="eastAsia"/>
          <w:color w:val="auto"/>
          <w:highlight w:val="none"/>
        </w:rPr>
      </w:pPr>
      <w:r>
        <w:rPr>
          <w:rFonts w:hint="eastAsia"/>
          <w:color w:val="auto"/>
          <w:highlight w:val="none"/>
        </w:rPr>
        <w:t>漏血检测与报警</w:t>
      </w:r>
      <w:r>
        <w:rPr>
          <w:rFonts w:hint="eastAsia"/>
          <w:color w:val="auto"/>
          <w:highlight w:val="none"/>
          <w:lang w:eastAsia="zh-CN"/>
        </w:rPr>
        <w:t>：</w:t>
      </w:r>
      <w:r>
        <w:rPr>
          <w:rFonts w:hint="eastAsia"/>
          <w:color w:val="auto"/>
          <w:highlight w:val="none"/>
        </w:rPr>
        <w:t>光学原理检测。</w:t>
      </w:r>
    </w:p>
    <w:p w14:paraId="679010EB">
      <w:pPr>
        <w:pStyle w:val="6"/>
        <w:bidi w:val="0"/>
        <w:rPr>
          <w:rFonts w:hint="eastAsia"/>
          <w:color w:val="auto"/>
          <w:highlight w:val="none"/>
        </w:rPr>
      </w:pPr>
      <w:r>
        <w:rPr>
          <w:rFonts w:hint="eastAsia"/>
          <w:color w:val="auto"/>
          <w:highlight w:val="none"/>
        </w:rPr>
        <w:t>超滤方式</w:t>
      </w:r>
      <w:r>
        <w:rPr>
          <w:rFonts w:hint="eastAsia"/>
          <w:color w:val="auto"/>
          <w:highlight w:val="none"/>
          <w:lang w:eastAsia="zh-CN"/>
        </w:rPr>
        <w:t>：</w:t>
      </w:r>
      <w:r>
        <w:rPr>
          <w:rFonts w:hint="eastAsia"/>
          <w:color w:val="auto"/>
          <w:highlight w:val="none"/>
        </w:rPr>
        <w:t>容量式平衡腔控制（可探测膜位移），保障超滤精准</w:t>
      </w:r>
      <w:r>
        <w:rPr>
          <w:rFonts w:hint="eastAsia"/>
          <w:color w:val="auto"/>
          <w:highlight w:val="none"/>
          <w:lang w:eastAsia="zh-CN"/>
        </w:rPr>
        <w:t>,</w:t>
      </w:r>
      <w:r>
        <w:rPr>
          <w:rFonts w:hint="eastAsia"/>
          <w:color w:val="auto"/>
          <w:highlight w:val="none"/>
        </w:rPr>
        <w:t>多传感器监测。</w:t>
      </w:r>
    </w:p>
    <w:p w14:paraId="40FA4F7F">
      <w:pPr>
        <w:pStyle w:val="6"/>
        <w:bidi w:val="0"/>
        <w:rPr>
          <w:rFonts w:hint="eastAsia"/>
          <w:color w:val="auto"/>
          <w:highlight w:val="none"/>
        </w:rPr>
      </w:pPr>
      <w:r>
        <w:rPr>
          <w:rFonts w:hint="eastAsia"/>
          <w:color w:val="auto"/>
          <w:highlight w:val="none"/>
        </w:rPr>
        <w:t>超滤率</w:t>
      </w:r>
      <w:r>
        <w:rPr>
          <w:rFonts w:hint="eastAsia"/>
          <w:color w:val="auto"/>
          <w:highlight w:val="none"/>
          <w:lang w:eastAsia="zh-CN"/>
        </w:rPr>
        <w:t>：</w:t>
      </w:r>
      <w:r>
        <w:rPr>
          <w:rFonts w:hint="eastAsia"/>
          <w:color w:val="auto"/>
          <w:highlight w:val="none"/>
        </w:rPr>
        <w:t>0，100～4000ml/h。</w:t>
      </w:r>
    </w:p>
    <w:p w14:paraId="0B3528AD">
      <w:pPr>
        <w:pStyle w:val="6"/>
        <w:bidi w:val="0"/>
        <w:rPr>
          <w:rFonts w:hint="eastAsia"/>
          <w:color w:val="auto"/>
          <w:highlight w:val="none"/>
        </w:rPr>
      </w:pPr>
      <w:r>
        <w:rPr>
          <w:rFonts w:hint="eastAsia"/>
          <w:color w:val="auto"/>
          <w:highlight w:val="none"/>
        </w:rPr>
        <w:t>超滤精度</w:t>
      </w:r>
      <w:r>
        <w:rPr>
          <w:rFonts w:hint="eastAsia"/>
          <w:color w:val="auto"/>
          <w:highlight w:val="none"/>
          <w:lang w:eastAsia="zh-CN"/>
        </w:rPr>
        <w:t>：</w:t>
      </w:r>
      <w:r>
        <w:rPr>
          <w:rFonts w:hint="eastAsia"/>
          <w:color w:val="auto"/>
          <w:highlight w:val="none"/>
        </w:rPr>
        <w:t>＜1.0%。</w:t>
      </w:r>
    </w:p>
    <w:p w14:paraId="5D2721E8">
      <w:pPr>
        <w:pStyle w:val="6"/>
        <w:bidi w:val="0"/>
        <w:rPr>
          <w:rFonts w:hint="eastAsia"/>
          <w:color w:val="auto"/>
          <w:highlight w:val="none"/>
        </w:rPr>
      </w:pPr>
      <w:r>
        <w:rPr>
          <w:rFonts w:hint="eastAsia"/>
          <w:color w:val="auto"/>
          <w:highlight w:val="none"/>
        </w:rPr>
        <w:t>提供个性化透析治疗方案，六种不同曲线治疗功能，分别为超滤、钠离子、碳酸盐、肝素、透析液流量、透析液温度曲线；可存储设定曲线，≥10种固定曲线，≥20种自定义曲线，满足个性化透析。</w:t>
      </w:r>
    </w:p>
    <w:p w14:paraId="29C938C5">
      <w:pPr>
        <w:pStyle w:val="6"/>
        <w:bidi w:val="0"/>
        <w:rPr>
          <w:rFonts w:hint="eastAsia"/>
          <w:color w:val="auto"/>
          <w:highlight w:val="none"/>
        </w:rPr>
      </w:pPr>
      <w:r>
        <w:rPr>
          <w:rFonts w:hint="eastAsia"/>
          <w:color w:val="auto"/>
          <w:highlight w:val="none"/>
        </w:rPr>
        <w:t>具有透析过程中快速补液功能，能够自动累计计算总补液量。</w:t>
      </w:r>
    </w:p>
    <w:p w14:paraId="0A18D0A9">
      <w:pPr>
        <w:pStyle w:val="6"/>
        <w:bidi w:val="0"/>
        <w:rPr>
          <w:rFonts w:hint="eastAsia"/>
          <w:color w:val="auto"/>
          <w:highlight w:val="none"/>
        </w:rPr>
      </w:pPr>
      <w:r>
        <w:rPr>
          <w:rFonts w:hint="eastAsia"/>
          <w:color w:val="auto"/>
          <w:highlight w:val="none"/>
        </w:rPr>
        <w:t>配有透析液过滤器及支架，可过滤透析液。每支透析液过滤器可使用150人次或900小时。</w:t>
      </w:r>
    </w:p>
    <w:p w14:paraId="139A5571">
      <w:pPr>
        <w:pStyle w:val="6"/>
        <w:bidi w:val="0"/>
        <w:rPr>
          <w:rFonts w:hint="eastAsia"/>
          <w:color w:val="auto"/>
          <w:highlight w:val="none"/>
        </w:rPr>
      </w:pPr>
      <w:r>
        <w:rPr>
          <w:rFonts w:hint="eastAsia"/>
          <w:color w:val="auto"/>
          <w:highlight w:val="none"/>
        </w:rPr>
        <w:t>消毒及清洗</w:t>
      </w:r>
      <w:r>
        <w:rPr>
          <w:rFonts w:hint="eastAsia"/>
          <w:color w:val="auto"/>
          <w:highlight w:val="none"/>
          <w:lang w:eastAsia="zh-CN"/>
        </w:rPr>
        <w:t>：</w:t>
      </w:r>
      <w:r>
        <w:rPr>
          <w:rFonts w:hint="eastAsia"/>
          <w:color w:val="auto"/>
          <w:highlight w:val="none"/>
        </w:rPr>
        <w:t>具备化学方式消毒，热消毒，可脱钙消毒同时完成。</w:t>
      </w:r>
    </w:p>
    <w:p w14:paraId="09EFFB0D">
      <w:pPr>
        <w:pStyle w:val="6"/>
        <w:bidi w:val="0"/>
        <w:rPr>
          <w:rFonts w:hint="eastAsia"/>
          <w:color w:val="auto"/>
          <w:highlight w:val="none"/>
        </w:rPr>
      </w:pPr>
      <w:r>
        <w:rPr>
          <w:rFonts w:hint="eastAsia"/>
          <w:color w:val="auto"/>
          <w:highlight w:val="none"/>
        </w:rPr>
        <w:t>标配充分性监测装置和在线血压</w:t>
      </w:r>
      <w:r>
        <w:rPr>
          <w:rFonts w:hint="eastAsia"/>
          <w:color w:val="auto"/>
          <w:highlight w:val="none"/>
          <w:lang w:eastAsia="zh-CN"/>
        </w:rPr>
        <w:t>（</w:t>
      </w:r>
      <w:r>
        <w:rPr>
          <w:rFonts w:hint="eastAsia"/>
          <w:color w:val="auto"/>
          <w:highlight w:val="none"/>
        </w:rPr>
        <w:t>ABPM</w:t>
      </w:r>
      <w:r>
        <w:rPr>
          <w:rFonts w:hint="eastAsia"/>
          <w:color w:val="auto"/>
          <w:highlight w:val="none"/>
          <w:lang w:eastAsia="zh-CN"/>
        </w:rPr>
        <w:t>）：</w:t>
      </w:r>
      <w:r>
        <w:rPr>
          <w:rFonts w:hint="eastAsia"/>
          <w:color w:val="auto"/>
          <w:highlight w:val="none"/>
        </w:rPr>
        <w:t>显示Kt/v值，为临床医生提供治疗有益数据及参考，有效提高患者的透析充分性，同时实时监测血压。</w:t>
      </w:r>
    </w:p>
    <w:p w14:paraId="62D598A7">
      <w:pPr>
        <w:pStyle w:val="6"/>
        <w:bidi w:val="0"/>
        <w:rPr>
          <w:rFonts w:hint="eastAsia"/>
          <w:color w:val="auto"/>
          <w:highlight w:val="none"/>
        </w:rPr>
      </w:pPr>
      <w:r>
        <w:rPr>
          <w:rFonts w:hint="eastAsia"/>
          <w:color w:val="auto"/>
          <w:highlight w:val="none"/>
        </w:rPr>
        <w:t>可保存治疗方案与治疗结果，自动保存至少20次病人治疗记录。</w:t>
      </w:r>
    </w:p>
    <w:p w14:paraId="272B5AD8">
      <w:pPr>
        <w:pStyle w:val="6"/>
        <w:bidi w:val="0"/>
        <w:rPr>
          <w:rFonts w:hint="eastAsia"/>
          <w:color w:val="auto"/>
          <w:highlight w:val="none"/>
        </w:rPr>
      </w:pPr>
      <w:r>
        <w:rPr>
          <w:rFonts w:hint="eastAsia"/>
          <w:color w:val="auto"/>
          <w:highlight w:val="none"/>
        </w:rPr>
        <w:t>后备电池</w:t>
      </w:r>
      <w:r>
        <w:rPr>
          <w:rFonts w:hint="eastAsia"/>
          <w:color w:val="auto"/>
          <w:highlight w:val="none"/>
          <w:lang w:eastAsia="zh-CN"/>
        </w:rPr>
        <w:t>：</w:t>
      </w:r>
      <w:r>
        <w:rPr>
          <w:rFonts w:hint="eastAsia"/>
          <w:color w:val="auto"/>
          <w:highlight w:val="none"/>
        </w:rPr>
        <w:t>标配内置电池</w:t>
      </w:r>
      <w:r>
        <w:rPr>
          <w:rFonts w:hint="eastAsia"/>
          <w:color w:val="auto"/>
          <w:highlight w:val="none"/>
          <w:lang w:eastAsia="zh-CN"/>
        </w:rPr>
        <w:t>，</w:t>
      </w:r>
      <w:r>
        <w:rPr>
          <w:rFonts w:hint="eastAsia"/>
          <w:color w:val="auto"/>
          <w:highlight w:val="none"/>
        </w:rPr>
        <w:t>保证机器停电后最少使用≥20分钟</w:t>
      </w:r>
      <w:r>
        <w:rPr>
          <w:rFonts w:hint="eastAsia"/>
          <w:color w:val="auto"/>
          <w:highlight w:val="none"/>
          <w:lang w:eastAsia="zh-CN"/>
        </w:rPr>
        <w:t>，</w:t>
      </w:r>
      <w:r>
        <w:rPr>
          <w:rFonts w:hint="eastAsia"/>
          <w:color w:val="auto"/>
          <w:highlight w:val="none"/>
        </w:rPr>
        <w:t>并且不丢失数据</w:t>
      </w:r>
      <w:r>
        <w:rPr>
          <w:rFonts w:hint="eastAsia"/>
          <w:color w:val="auto"/>
          <w:highlight w:val="none"/>
          <w:lang w:eastAsia="zh-CN"/>
        </w:rPr>
        <w:t>；</w:t>
      </w:r>
      <w:r>
        <w:rPr>
          <w:rFonts w:hint="eastAsia"/>
          <w:color w:val="auto"/>
          <w:highlight w:val="none"/>
        </w:rPr>
        <w:t>同时压力监测，漏血和气泡检测正常工作。</w:t>
      </w:r>
    </w:p>
    <w:p w14:paraId="10F3CE63">
      <w:pPr>
        <w:pStyle w:val="6"/>
        <w:bidi w:val="0"/>
        <w:rPr>
          <w:rFonts w:hint="eastAsia"/>
          <w:color w:val="auto"/>
          <w:highlight w:val="none"/>
        </w:rPr>
      </w:pPr>
      <w:r>
        <w:rPr>
          <w:rFonts w:hint="eastAsia"/>
          <w:color w:val="auto"/>
          <w:highlight w:val="none"/>
        </w:rPr>
        <w:t>符合GB9706.1，GB9706.2安全标准。</w:t>
      </w:r>
    </w:p>
    <w:p w14:paraId="11666632">
      <w:pPr>
        <w:pStyle w:val="6"/>
        <w:bidi w:val="0"/>
        <w:rPr>
          <w:rFonts w:hint="eastAsia"/>
          <w:color w:val="auto"/>
          <w:highlight w:val="none"/>
        </w:rPr>
      </w:pPr>
      <w:r>
        <w:rPr>
          <w:rFonts w:hint="eastAsia"/>
          <w:color w:val="auto"/>
          <w:highlight w:val="none"/>
        </w:rPr>
        <w:t>具有图标释义功能，点击帮助键后点击图标，可以显示该图标的功能释义。</w:t>
      </w:r>
    </w:p>
    <w:p w14:paraId="4C674AC6">
      <w:pPr>
        <w:pStyle w:val="6"/>
        <w:bidi w:val="0"/>
        <w:rPr>
          <w:rFonts w:hint="eastAsia"/>
          <w:color w:val="auto"/>
          <w:highlight w:val="none"/>
        </w:rPr>
      </w:pPr>
      <w:r>
        <w:rPr>
          <w:rFonts w:hint="eastAsia"/>
          <w:color w:val="auto"/>
          <w:highlight w:val="none"/>
        </w:rPr>
        <w:t>机器使用期限≥10年或者30000小时。</w:t>
      </w:r>
    </w:p>
    <w:p w14:paraId="7DFD1E32">
      <w:pPr>
        <w:pStyle w:val="4"/>
        <w:bidi w:val="0"/>
        <w:rPr>
          <w:rFonts w:hint="eastAsia"/>
          <w:color w:val="auto"/>
          <w:highlight w:val="none"/>
        </w:rPr>
      </w:pPr>
      <w:bookmarkStart w:id="183" w:name="_Toc10393"/>
      <w:bookmarkStart w:id="184" w:name="_Toc8533"/>
      <w:r>
        <w:rPr>
          <w:rFonts w:hint="eastAsia"/>
          <w:color w:val="auto"/>
          <w:highlight w:val="none"/>
          <w:lang w:val="en-US" w:eastAsia="zh-CN"/>
        </w:rPr>
        <w:t>双泵透析机</w:t>
      </w:r>
      <w:bookmarkEnd w:id="183"/>
      <w:bookmarkEnd w:id="184"/>
    </w:p>
    <w:p w14:paraId="2EBC5DCD">
      <w:pPr>
        <w:pStyle w:val="6"/>
        <w:bidi w:val="0"/>
        <w:rPr>
          <w:rFonts w:hint="eastAsia"/>
          <w:color w:val="auto"/>
          <w:highlight w:val="none"/>
        </w:rPr>
      </w:pPr>
      <w:r>
        <w:rPr>
          <w:rFonts w:hint="eastAsia"/>
          <w:color w:val="auto"/>
          <w:highlight w:val="none"/>
        </w:rPr>
        <w:t>总体要求：</w:t>
      </w:r>
      <w:r>
        <w:rPr>
          <w:rFonts w:hint="eastAsia"/>
          <w:color w:val="auto"/>
          <w:highlight w:val="none"/>
          <w:lang w:val="en-US" w:eastAsia="zh-CN"/>
        </w:rPr>
        <w:t>不小于</w:t>
      </w:r>
      <w:r>
        <w:rPr>
          <w:rFonts w:hint="eastAsia"/>
          <w:color w:val="auto"/>
          <w:highlight w:val="none"/>
        </w:rPr>
        <w:t>15英寸彩色液晶触摸显示屏，全中文操作系统，具有显示和复位报警功能，可</w:t>
      </w:r>
      <w:r>
        <w:rPr>
          <w:rFonts w:hint="eastAsia"/>
          <w:color w:val="auto"/>
          <w:highlight w:val="none"/>
          <w:lang w:eastAsia="zh-CN"/>
        </w:rPr>
        <w:t>做</w:t>
      </w:r>
      <w:r>
        <w:rPr>
          <w:rFonts w:hint="eastAsia"/>
          <w:color w:val="auto"/>
          <w:highlight w:val="none"/>
        </w:rPr>
        <w:t>碳酸氢盐、醋酸盐常规透析；耗材（含血路管）、原液配方全开放</w:t>
      </w:r>
      <w:r>
        <w:rPr>
          <w:rFonts w:hint="eastAsia"/>
          <w:color w:val="auto"/>
          <w:highlight w:val="none"/>
          <w:lang w:eastAsia="zh-CN"/>
        </w:rPr>
        <w:t>。</w:t>
      </w:r>
    </w:p>
    <w:p w14:paraId="12E9237C">
      <w:pPr>
        <w:pStyle w:val="6"/>
        <w:bidi w:val="0"/>
        <w:rPr>
          <w:rFonts w:hint="eastAsia"/>
          <w:color w:val="auto"/>
          <w:highlight w:val="none"/>
        </w:rPr>
      </w:pPr>
      <w:r>
        <w:rPr>
          <w:rFonts w:hint="eastAsia"/>
          <w:color w:val="auto"/>
          <w:highlight w:val="none"/>
        </w:rPr>
        <w:t>数字显示主要参数，包括：动脉压、静脉压、总电导度、碳酸电导度、温度、透析液流量、血流量、超滤量。</w:t>
      </w:r>
    </w:p>
    <w:p w14:paraId="52B6A9AB">
      <w:pPr>
        <w:pStyle w:val="6"/>
        <w:bidi w:val="0"/>
        <w:rPr>
          <w:rFonts w:hint="eastAsia"/>
          <w:color w:val="auto"/>
          <w:highlight w:val="none"/>
        </w:rPr>
      </w:pPr>
      <w:r>
        <w:rPr>
          <w:rFonts w:hint="eastAsia"/>
          <w:color w:val="auto"/>
          <w:highlight w:val="none"/>
        </w:rPr>
        <w:t>透析液流量</w:t>
      </w:r>
      <w:r>
        <w:rPr>
          <w:rFonts w:hint="eastAsia"/>
          <w:color w:val="auto"/>
          <w:highlight w:val="none"/>
          <w:lang w:eastAsia="zh-CN"/>
        </w:rPr>
        <w:t>：</w:t>
      </w:r>
      <w:r>
        <w:rPr>
          <w:rFonts w:hint="eastAsia"/>
          <w:color w:val="auto"/>
          <w:highlight w:val="none"/>
        </w:rPr>
        <w:t>300～800ml/min</w:t>
      </w:r>
      <w:r>
        <w:rPr>
          <w:rFonts w:hint="eastAsia"/>
          <w:color w:val="auto"/>
          <w:highlight w:val="none"/>
          <w:lang w:eastAsia="zh-CN"/>
        </w:rPr>
        <w:t>，</w:t>
      </w:r>
      <w:r>
        <w:rPr>
          <w:rFonts w:hint="eastAsia"/>
          <w:color w:val="auto"/>
          <w:highlight w:val="none"/>
        </w:rPr>
        <w:t>连续可调（1 ml/min）</w:t>
      </w:r>
      <w:r>
        <w:rPr>
          <w:rFonts w:hint="eastAsia"/>
          <w:color w:val="auto"/>
          <w:highlight w:val="none"/>
          <w:lang w:eastAsia="zh-CN"/>
        </w:rPr>
        <w:t>，</w:t>
      </w:r>
      <w:r>
        <w:rPr>
          <w:rFonts w:hint="eastAsia"/>
          <w:color w:val="auto"/>
          <w:highlight w:val="none"/>
        </w:rPr>
        <w:t>可结合透析液曲线治疗功能。</w:t>
      </w:r>
    </w:p>
    <w:p w14:paraId="53678837">
      <w:pPr>
        <w:pStyle w:val="6"/>
        <w:bidi w:val="0"/>
        <w:rPr>
          <w:rFonts w:hint="eastAsia"/>
          <w:color w:val="auto"/>
          <w:highlight w:val="none"/>
        </w:rPr>
      </w:pPr>
      <w:r>
        <w:rPr>
          <w:rFonts w:hint="eastAsia"/>
          <w:color w:val="auto"/>
          <w:highlight w:val="none"/>
        </w:rPr>
        <w:t>透析液温度控制范围</w:t>
      </w:r>
      <w:r>
        <w:rPr>
          <w:rFonts w:hint="eastAsia"/>
          <w:color w:val="auto"/>
          <w:highlight w:val="none"/>
          <w:lang w:eastAsia="zh-CN"/>
        </w:rPr>
        <w:t>：</w:t>
      </w:r>
      <w:r>
        <w:rPr>
          <w:rFonts w:hint="eastAsia"/>
          <w:color w:val="auto"/>
          <w:highlight w:val="none"/>
        </w:rPr>
        <w:t>33℃～40℃。</w:t>
      </w:r>
    </w:p>
    <w:p w14:paraId="1D401959">
      <w:pPr>
        <w:pStyle w:val="6"/>
        <w:bidi w:val="0"/>
        <w:rPr>
          <w:rFonts w:hint="eastAsia"/>
          <w:color w:val="auto"/>
          <w:highlight w:val="none"/>
        </w:rPr>
      </w:pPr>
      <w:r>
        <w:rPr>
          <w:rFonts w:hint="eastAsia"/>
          <w:color w:val="auto"/>
          <w:highlight w:val="none"/>
        </w:rPr>
        <w:t>透析液导电率监测范围</w:t>
      </w:r>
      <w:r>
        <w:rPr>
          <w:rFonts w:hint="eastAsia"/>
          <w:color w:val="auto"/>
          <w:highlight w:val="none"/>
          <w:lang w:eastAsia="zh-CN"/>
        </w:rPr>
        <w:t>：</w:t>
      </w:r>
      <w:r>
        <w:rPr>
          <w:rFonts w:hint="eastAsia"/>
          <w:color w:val="auto"/>
          <w:highlight w:val="none"/>
        </w:rPr>
        <w:t>12.5～15.8ms/cm。</w:t>
      </w:r>
    </w:p>
    <w:p w14:paraId="4D799374">
      <w:pPr>
        <w:pStyle w:val="6"/>
        <w:bidi w:val="0"/>
        <w:rPr>
          <w:rFonts w:hint="eastAsia"/>
          <w:color w:val="auto"/>
          <w:highlight w:val="none"/>
        </w:rPr>
      </w:pPr>
      <w:r>
        <w:rPr>
          <w:rFonts w:hint="eastAsia"/>
          <w:color w:val="auto"/>
          <w:highlight w:val="none"/>
        </w:rPr>
        <w:t>反馈式电导度监测及配比机制，可分别监测B液电导度与总电导度。</w:t>
      </w:r>
    </w:p>
    <w:p w14:paraId="45FF5B8C">
      <w:pPr>
        <w:pStyle w:val="6"/>
        <w:bidi w:val="0"/>
        <w:rPr>
          <w:rFonts w:hint="eastAsia"/>
          <w:color w:val="auto"/>
          <w:highlight w:val="none"/>
        </w:rPr>
      </w:pPr>
      <w:r>
        <w:rPr>
          <w:rFonts w:hint="eastAsia"/>
          <w:color w:val="auto"/>
          <w:highlight w:val="none"/>
        </w:rPr>
        <w:t>待机模式时，将透析液一侧关闭，不吸收AB液，节省透析液。</w:t>
      </w:r>
    </w:p>
    <w:p w14:paraId="6B5E5B58">
      <w:pPr>
        <w:pStyle w:val="6"/>
        <w:bidi w:val="0"/>
        <w:rPr>
          <w:rFonts w:hint="eastAsia"/>
          <w:color w:val="auto"/>
          <w:highlight w:val="none"/>
        </w:rPr>
      </w:pPr>
      <w:r>
        <w:rPr>
          <w:rFonts w:hint="eastAsia"/>
          <w:color w:val="auto"/>
          <w:highlight w:val="none"/>
        </w:rPr>
        <w:t>动脉压监测和显示范围</w:t>
      </w:r>
      <w:r>
        <w:rPr>
          <w:rFonts w:hint="eastAsia"/>
          <w:color w:val="auto"/>
          <w:highlight w:val="none"/>
          <w:lang w:eastAsia="zh-CN"/>
        </w:rPr>
        <w:t>：</w:t>
      </w:r>
      <w:r>
        <w:rPr>
          <w:rFonts w:hint="eastAsia"/>
          <w:color w:val="auto"/>
          <w:highlight w:val="none"/>
        </w:rPr>
        <w:t>-400～＋400 mmHg。</w:t>
      </w:r>
    </w:p>
    <w:p w14:paraId="55992605">
      <w:pPr>
        <w:pStyle w:val="6"/>
        <w:bidi w:val="0"/>
        <w:rPr>
          <w:rFonts w:hint="eastAsia"/>
          <w:color w:val="auto"/>
          <w:highlight w:val="none"/>
        </w:rPr>
      </w:pPr>
      <w:r>
        <w:rPr>
          <w:rFonts w:hint="eastAsia"/>
          <w:color w:val="auto"/>
          <w:highlight w:val="none"/>
        </w:rPr>
        <w:t>动脉压监测精度</w:t>
      </w:r>
      <w:r>
        <w:rPr>
          <w:rFonts w:hint="eastAsia"/>
          <w:color w:val="auto"/>
          <w:highlight w:val="none"/>
          <w:lang w:eastAsia="zh-CN"/>
        </w:rPr>
        <w:t>：</w:t>
      </w:r>
      <w:r>
        <w:rPr>
          <w:rFonts w:hint="eastAsia"/>
          <w:color w:val="auto"/>
          <w:highlight w:val="none"/>
        </w:rPr>
        <w:t>±10 mmHg。</w:t>
      </w:r>
    </w:p>
    <w:p w14:paraId="347CA24B">
      <w:pPr>
        <w:pStyle w:val="6"/>
        <w:bidi w:val="0"/>
        <w:rPr>
          <w:rFonts w:hint="eastAsia"/>
          <w:color w:val="auto"/>
          <w:highlight w:val="none"/>
        </w:rPr>
      </w:pPr>
      <w:r>
        <w:rPr>
          <w:rFonts w:hint="eastAsia"/>
          <w:color w:val="auto"/>
          <w:highlight w:val="none"/>
        </w:rPr>
        <w:t>静脉压监测和显示范围</w:t>
      </w:r>
      <w:r>
        <w:rPr>
          <w:rFonts w:hint="eastAsia"/>
          <w:color w:val="auto"/>
          <w:highlight w:val="none"/>
          <w:lang w:eastAsia="zh-CN"/>
        </w:rPr>
        <w:t>：</w:t>
      </w:r>
      <w:r>
        <w:rPr>
          <w:rFonts w:hint="eastAsia"/>
          <w:color w:val="auto"/>
          <w:highlight w:val="none"/>
        </w:rPr>
        <w:t>-10～＋390mmHg。</w:t>
      </w:r>
    </w:p>
    <w:p w14:paraId="27EF6265">
      <w:pPr>
        <w:pStyle w:val="6"/>
        <w:bidi w:val="0"/>
        <w:rPr>
          <w:rFonts w:hint="eastAsia"/>
          <w:color w:val="auto"/>
          <w:highlight w:val="none"/>
        </w:rPr>
      </w:pPr>
      <w:r>
        <w:rPr>
          <w:rFonts w:hint="eastAsia"/>
          <w:color w:val="auto"/>
          <w:highlight w:val="none"/>
        </w:rPr>
        <w:t>静脉压监测精度</w:t>
      </w:r>
      <w:r>
        <w:rPr>
          <w:rFonts w:hint="eastAsia"/>
          <w:color w:val="auto"/>
          <w:highlight w:val="none"/>
          <w:lang w:eastAsia="zh-CN"/>
        </w:rPr>
        <w:t>：</w:t>
      </w:r>
      <w:r>
        <w:rPr>
          <w:rFonts w:hint="eastAsia"/>
          <w:color w:val="auto"/>
          <w:highlight w:val="none"/>
        </w:rPr>
        <w:t>±10 mmHg。</w:t>
      </w:r>
    </w:p>
    <w:p w14:paraId="20371D29">
      <w:pPr>
        <w:pStyle w:val="6"/>
        <w:bidi w:val="0"/>
        <w:rPr>
          <w:rFonts w:hint="eastAsia"/>
          <w:color w:val="auto"/>
          <w:highlight w:val="none"/>
        </w:rPr>
      </w:pPr>
      <w:r>
        <w:rPr>
          <w:rFonts w:hint="eastAsia"/>
          <w:color w:val="auto"/>
          <w:highlight w:val="none"/>
        </w:rPr>
        <w:t>跨膜压监测范围</w:t>
      </w:r>
      <w:r>
        <w:rPr>
          <w:rFonts w:hint="eastAsia"/>
          <w:color w:val="auto"/>
          <w:highlight w:val="none"/>
          <w:lang w:eastAsia="zh-CN"/>
        </w:rPr>
        <w:t>：</w:t>
      </w:r>
      <w:r>
        <w:rPr>
          <w:rFonts w:hint="eastAsia"/>
          <w:color w:val="auto"/>
          <w:highlight w:val="none"/>
        </w:rPr>
        <w:t>-60mmHg～+700 mmHg。</w:t>
      </w:r>
    </w:p>
    <w:p w14:paraId="1FFE02E1">
      <w:pPr>
        <w:pStyle w:val="6"/>
        <w:bidi w:val="0"/>
        <w:rPr>
          <w:rFonts w:hint="eastAsia"/>
          <w:color w:val="auto"/>
          <w:highlight w:val="none"/>
        </w:rPr>
      </w:pPr>
      <w:r>
        <w:rPr>
          <w:rFonts w:hint="eastAsia"/>
          <w:color w:val="auto"/>
          <w:highlight w:val="none"/>
        </w:rPr>
        <w:t>跨膜压监测精度：±20 mmHg。</w:t>
      </w:r>
    </w:p>
    <w:p w14:paraId="3EAF5144">
      <w:pPr>
        <w:pStyle w:val="6"/>
        <w:bidi w:val="0"/>
        <w:rPr>
          <w:rFonts w:hint="eastAsia"/>
          <w:color w:val="auto"/>
          <w:highlight w:val="none"/>
        </w:rPr>
      </w:pPr>
      <w:r>
        <w:rPr>
          <w:rFonts w:hint="eastAsia"/>
          <w:color w:val="auto"/>
          <w:highlight w:val="none"/>
        </w:rPr>
        <w:t>血泵流量</w:t>
      </w:r>
      <w:r>
        <w:rPr>
          <w:rFonts w:hint="eastAsia"/>
          <w:color w:val="auto"/>
          <w:highlight w:val="none"/>
          <w:lang w:eastAsia="zh-CN"/>
        </w:rPr>
        <w:t>：</w:t>
      </w:r>
      <w:r>
        <w:rPr>
          <w:rFonts w:hint="eastAsia"/>
          <w:color w:val="auto"/>
          <w:highlight w:val="none"/>
        </w:rPr>
        <w:t>0，50～600ml/min可调</w:t>
      </w:r>
      <w:r>
        <w:rPr>
          <w:rFonts w:hint="eastAsia"/>
          <w:color w:val="auto"/>
          <w:highlight w:val="none"/>
          <w:lang w:eastAsia="zh-CN"/>
        </w:rPr>
        <w:t>。</w:t>
      </w:r>
    </w:p>
    <w:p w14:paraId="0919F82E">
      <w:pPr>
        <w:pStyle w:val="6"/>
        <w:bidi w:val="0"/>
        <w:rPr>
          <w:rFonts w:hint="eastAsia"/>
          <w:color w:val="auto"/>
          <w:highlight w:val="none"/>
        </w:rPr>
      </w:pPr>
      <w:r>
        <w:rPr>
          <w:rFonts w:hint="eastAsia"/>
          <w:color w:val="auto"/>
          <w:highlight w:val="none"/>
        </w:rPr>
        <w:t>血流量调节梯度（步长）10ml/min。</w:t>
      </w:r>
    </w:p>
    <w:p w14:paraId="659FC0ED">
      <w:pPr>
        <w:pStyle w:val="6"/>
        <w:bidi w:val="0"/>
        <w:rPr>
          <w:rFonts w:hint="eastAsia"/>
          <w:color w:val="auto"/>
          <w:highlight w:val="none"/>
        </w:rPr>
      </w:pPr>
      <w:r>
        <w:rPr>
          <w:rFonts w:hint="eastAsia"/>
          <w:color w:val="auto"/>
          <w:highlight w:val="none"/>
        </w:rPr>
        <w:t>肝素注射</w:t>
      </w:r>
      <w:r>
        <w:rPr>
          <w:rFonts w:hint="eastAsia"/>
          <w:color w:val="auto"/>
          <w:highlight w:val="none"/>
          <w:lang w:eastAsia="zh-CN"/>
        </w:rPr>
        <w:t>：</w:t>
      </w:r>
      <w:r>
        <w:rPr>
          <w:rFonts w:hint="eastAsia"/>
          <w:color w:val="auto"/>
          <w:highlight w:val="none"/>
        </w:rPr>
        <w:t>0.1～10ml/h可编写停止时间，读数累积肝素容量，肝素泵有自动注入和追加功能。</w:t>
      </w:r>
    </w:p>
    <w:p w14:paraId="2EDC13FC">
      <w:pPr>
        <w:pStyle w:val="6"/>
        <w:bidi w:val="0"/>
        <w:rPr>
          <w:rFonts w:hint="eastAsia"/>
          <w:color w:val="auto"/>
          <w:highlight w:val="none"/>
        </w:rPr>
      </w:pPr>
      <w:r>
        <w:rPr>
          <w:rFonts w:hint="eastAsia"/>
          <w:color w:val="auto"/>
          <w:highlight w:val="none"/>
        </w:rPr>
        <w:t>漏血检测与报警</w:t>
      </w:r>
      <w:r>
        <w:rPr>
          <w:rFonts w:hint="eastAsia"/>
          <w:color w:val="auto"/>
          <w:highlight w:val="none"/>
          <w:lang w:eastAsia="zh-CN"/>
        </w:rPr>
        <w:t>：</w:t>
      </w:r>
      <w:r>
        <w:rPr>
          <w:rFonts w:hint="eastAsia"/>
          <w:color w:val="auto"/>
          <w:highlight w:val="none"/>
        </w:rPr>
        <w:t>光学原理检测。</w:t>
      </w:r>
    </w:p>
    <w:p w14:paraId="42741346">
      <w:pPr>
        <w:pStyle w:val="6"/>
        <w:bidi w:val="0"/>
        <w:rPr>
          <w:rFonts w:hint="eastAsia"/>
          <w:color w:val="auto"/>
          <w:highlight w:val="none"/>
        </w:rPr>
      </w:pPr>
      <w:r>
        <w:rPr>
          <w:rFonts w:hint="eastAsia"/>
          <w:color w:val="auto"/>
          <w:highlight w:val="none"/>
        </w:rPr>
        <w:t>超滤方式</w:t>
      </w:r>
      <w:r>
        <w:rPr>
          <w:rFonts w:hint="eastAsia"/>
          <w:color w:val="auto"/>
          <w:highlight w:val="none"/>
          <w:lang w:eastAsia="zh-CN"/>
        </w:rPr>
        <w:t>：</w:t>
      </w:r>
      <w:r>
        <w:rPr>
          <w:rFonts w:hint="eastAsia"/>
          <w:color w:val="auto"/>
          <w:highlight w:val="none"/>
        </w:rPr>
        <w:t>容量式平衡腔控制（可探测膜位移），保障超滤精准，多传感器监测。</w:t>
      </w:r>
    </w:p>
    <w:p w14:paraId="28FFCB22">
      <w:pPr>
        <w:pStyle w:val="6"/>
        <w:bidi w:val="0"/>
        <w:rPr>
          <w:rFonts w:hint="eastAsia"/>
          <w:color w:val="auto"/>
          <w:highlight w:val="none"/>
        </w:rPr>
      </w:pPr>
      <w:r>
        <w:rPr>
          <w:rFonts w:hint="eastAsia"/>
          <w:color w:val="auto"/>
          <w:highlight w:val="none"/>
        </w:rPr>
        <w:t>超滤率</w:t>
      </w:r>
      <w:r>
        <w:rPr>
          <w:rFonts w:hint="eastAsia"/>
          <w:color w:val="auto"/>
          <w:highlight w:val="none"/>
          <w:lang w:eastAsia="zh-CN"/>
        </w:rPr>
        <w:t>：</w:t>
      </w:r>
      <w:r>
        <w:rPr>
          <w:rFonts w:hint="eastAsia"/>
          <w:color w:val="auto"/>
          <w:highlight w:val="none"/>
        </w:rPr>
        <w:t>0～4L/h。</w:t>
      </w:r>
    </w:p>
    <w:p w14:paraId="76B70E37">
      <w:pPr>
        <w:pStyle w:val="6"/>
        <w:bidi w:val="0"/>
        <w:rPr>
          <w:rFonts w:hint="eastAsia"/>
          <w:color w:val="auto"/>
          <w:highlight w:val="none"/>
        </w:rPr>
      </w:pPr>
      <w:r>
        <w:rPr>
          <w:rFonts w:hint="eastAsia"/>
          <w:color w:val="auto"/>
          <w:highlight w:val="none"/>
        </w:rPr>
        <w:t>超滤精度</w:t>
      </w:r>
      <w:r>
        <w:rPr>
          <w:rFonts w:hint="eastAsia"/>
          <w:color w:val="auto"/>
          <w:highlight w:val="none"/>
          <w:lang w:eastAsia="zh-CN"/>
        </w:rPr>
        <w:t>：</w:t>
      </w:r>
      <w:r>
        <w:rPr>
          <w:rFonts w:hint="eastAsia"/>
          <w:color w:val="auto"/>
          <w:highlight w:val="none"/>
        </w:rPr>
        <w:t>＜1.0%。</w:t>
      </w:r>
    </w:p>
    <w:p w14:paraId="355CE668">
      <w:pPr>
        <w:pStyle w:val="6"/>
        <w:bidi w:val="0"/>
        <w:rPr>
          <w:rFonts w:hint="eastAsia"/>
          <w:color w:val="auto"/>
          <w:highlight w:val="none"/>
        </w:rPr>
      </w:pPr>
      <w:r>
        <w:rPr>
          <w:rFonts w:hint="eastAsia"/>
          <w:color w:val="auto"/>
          <w:highlight w:val="none"/>
        </w:rPr>
        <w:t>提供个性化透析治疗方案，六种不同曲线治疗功能，分别为超滤、钠离子、碳酸盐、肝素、透析液流量、透析液温度曲线；可存储设定曲线，≥10种固定曲线，≥20种自定义曲线，满足个性化透析。</w:t>
      </w:r>
    </w:p>
    <w:p w14:paraId="0672D45B">
      <w:pPr>
        <w:pStyle w:val="6"/>
        <w:bidi w:val="0"/>
        <w:rPr>
          <w:rFonts w:hint="eastAsia"/>
          <w:color w:val="auto"/>
          <w:highlight w:val="none"/>
        </w:rPr>
      </w:pPr>
      <w:r>
        <w:rPr>
          <w:rFonts w:hint="eastAsia"/>
          <w:color w:val="auto"/>
          <w:highlight w:val="none"/>
        </w:rPr>
        <w:t>具有透析过程中快速补液功能，能够自动累计计算总补液量。</w:t>
      </w:r>
    </w:p>
    <w:p w14:paraId="4476FFB6">
      <w:pPr>
        <w:pStyle w:val="6"/>
        <w:bidi w:val="0"/>
        <w:rPr>
          <w:rFonts w:hint="eastAsia"/>
          <w:color w:val="auto"/>
          <w:highlight w:val="none"/>
        </w:rPr>
      </w:pPr>
      <w:r>
        <w:rPr>
          <w:rFonts w:hint="eastAsia"/>
          <w:color w:val="auto"/>
          <w:highlight w:val="none"/>
        </w:rPr>
        <w:t>配有透析液过滤器及支架，可过滤透析液。每支透析液过滤器</w:t>
      </w:r>
      <w:r>
        <w:rPr>
          <w:rFonts w:hint="eastAsia"/>
          <w:color w:val="auto"/>
          <w:highlight w:val="none"/>
          <w:lang w:val="en-US" w:eastAsia="zh-CN"/>
        </w:rPr>
        <w:t>至少</w:t>
      </w:r>
      <w:r>
        <w:rPr>
          <w:rFonts w:hint="eastAsia"/>
          <w:color w:val="auto"/>
          <w:highlight w:val="none"/>
        </w:rPr>
        <w:t>可使用150人次或900小时。</w:t>
      </w:r>
    </w:p>
    <w:p w14:paraId="37183B6F">
      <w:pPr>
        <w:pStyle w:val="6"/>
        <w:bidi w:val="0"/>
        <w:rPr>
          <w:rFonts w:hint="eastAsia"/>
          <w:color w:val="auto"/>
          <w:highlight w:val="none"/>
        </w:rPr>
      </w:pPr>
      <w:r>
        <w:rPr>
          <w:rFonts w:hint="eastAsia"/>
          <w:color w:val="auto"/>
          <w:highlight w:val="none"/>
        </w:rPr>
        <w:t>消毒及清洗</w:t>
      </w:r>
      <w:r>
        <w:rPr>
          <w:rFonts w:hint="eastAsia"/>
          <w:color w:val="auto"/>
          <w:highlight w:val="none"/>
          <w:lang w:eastAsia="zh-CN"/>
        </w:rPr>
        <w:t>：</w:t>
      </w:r>
      <w:r>
        <w:rPr>
          <w:rFonts w:hint="eastAsia"/>
          <w:color w:val="auto"/>
          <w:highlight w:val="none"/>
        </w:rPr>
        <w:t>具备化学方式消毒，热消毒，可脱钙消毒同时完成。</w:t>
      </w:r>
    </w:p>
    <w:p w14:paraId="4C02C11E">
      <w:pPr>
        <w:pStyle w:val="6"/>
        <w:bidi w:val="0"/>
        <w:rPr>
          <w:rFonts w:hint="eastAsia"/>
          <w:color w:val="auto"/>
          <w:highlight w:val="none"/>
        </w:rPr>
      </w:pPr>
      <w:r>
        <w:rPr>
          <w:rFonts w:hint="eastAsia"/>
          <w:color w:val="auto"/>
          <w:highlight w:val="none"/>
        </w:rPr>
        <w:t>标配充分性监测装置和在线血压</w:t>
      </w:r>
      <w:r>
        <w:rPr>
          <w:rFonts w:hint="eastAsia"/>
          <w:color w:val="auto"/>
          <w:highlight w:val="none"/>
          <w:lang w:eastAsia="zh-CN"/>
        </w:rPr>
        <w:t>（</w:t>
      </w:r>
      <w:r>
        <w:rPr>
          <w:rFonts w:hint="eastAsia"/>
          <w:color w:val="auto"/>
          <w:highlight w:val="none"/>
        </w:rPr>
        <w:t>ABPM</w:t>
      </w:r>
      <w:r>
        <w:rPr>
          <w:rFonts w:hint="eastAsia"/>
          <w:color w:val="auto"/>
          <w:highlight w:val="none"/>
          <w:lang w:eastAsia="zh-CN"/>
        </w:rPr>
        <w:t>）：</w:t>
      </w:r>
      <w:r>
        <w:rPr>
          <w:rFonts w:hint="eastAsia"/>
          <w:color w:val="auto"/>
          <w:highlight w:val="none"/>
        </w:rPr>
        <w:t>显示Kt/v值，为临床医生提供治疗有益数据及参考，有效提高患者的透析充分性，同时实时监测血压。</w:t>
      </w:r>
    </w:p>
    <w:p w14:paraId="733D1E28">
      <w:pPr>
        <w:pStyle w:val="6"/>
        <w:bidi w:val="0"/>
        <w:rPr>
          <w:rFonts w:hint="eastAsia"/>
          <w:color w:val="auto"/>
          <w:highlight w:val="none"/>
        </w:rPr>
      </w:pPr>
      <w:r>
        <w:rPr>
          <w:rFonts w:hint="eastAsia"/>
          <w:color w:val="auto"/>
          <w:highlight w:val="none"/>
        </w:rPr>
        <w:t>可保存治疗方案与治疗结果，自动保存至少20次病人治疗记录。</w:t>
      </w:r>
    </w:p>
    <w:p w14:paraId="1E11C04A">
      <w:pPr>
        <w:pStyle w:val="6"/>
        <w:bidi w:val="0"/>
        <w:rPr>
          <w:rFonts w:hint="eastAsia"/>
          <w:color w:val="auto"/>
          <w:highlight w:val="none"/>
        </w:rPr>
      </w:pPr>
      <w:r>
        <w:rPr>
          <w:rFonts w:hint="eastAsia"/>
          <w:color w:val="auto"/>
          <w:highlight w:val="none"/>
        </w:rPr>
        <w:t>具有完备的自检功能，自身具有维修菜单，故障自我诊断。</w:t>
      </w:r>
    </w:p>
    <w:p w14:paraId="5E12FEBA">
      <w:pPr>
        <w:pStyle w:val="6"/>
        <w:bidi w:val="0"/>
        <w:rPr>
          <w:rFonts w:hint="eastAsia"/>
          <w:color w:val="auto"/>
          <w:highlight w:val="none"/>
        </w:rPr>
      </w:pPr>
      <w:r>
        <w:rPr>
          <w:rFonts w:hint="eastAsia"/>
          <w:color w:val="auto"/>
          <w:highlight w:val="none"/>
        </w:rPr>
        <w:t>置换液流量范围：20</w:t>
      </w:r>
      <w:r>
        <w:rPr>
          <w:rFonts w:hint="eastAsia"/>
          <w:color w:val="auto"/>
          <w:highlight w:val="none"/>
          <w:lang w:eastAsia="zh-CN"/>
        </w:rPr>
        <w:t>—</w:t>
      </w:r>
      <w:r>
        <w:rPr>
          <w:rFonts w:hint="eastAsia"/>
          <w:color w:val="auto"/>
          <w:highlight w:val="none"/>
        </w:rPr>
        <w:t>400ml/min。</w:t>
      </w:r>
    </w:p>
    <w:p w14:paraId="123E4D69">
      <w:pPr>
        <w:pStyle w:val="6"/>
        <w:bidi w:val="0"/>
        <w:rPr>
          <w:rFonts w:hint="eastAsia"/>
          <w:color w:val="auto"/>
          <w:highlight w:val="none"/>
        </w:rPr>
      </w:pPr>
      <w:r>
        <w:rPr>
          <w:rFonts w:hint="eastAsia"/>
          <w:color w:val="auto"/>
          <w:highlight w:val="none"/>
        </w:rPr>
        <w:t>符合GB9706.1，GB9706.2安全标准。</w:t>
      </w:r>
    </w:p>
    <w:p w14:paraId="322DE5D1">
      <w:pPr>
        <w:pStyle w:val="6"/>
        <w:bidi w:val="0"/>
        <w:rPr>
          <w:rFonts w:hint="eastAsia"/>
          <w:color w:val="auto"/>
          <w:highlight w:val="none"/>
        </w:rPr>
      </w:pPr>
      <w:r>
        <w:rPr>
          <w:rFonts w:hint="eastAsia"/>
          <w:color w:val="auto"/>
          <w:highlight w:val="none"/>
        </w:rPr>
        <w:t>后备电池</w:t>
      </w:r>
      <w:r>
        <w:rPr>
          <w:rFonts w:hint="eastAsia"/>
          <w:color w:val="auto"/>
          <w:highlight w:val="none"/>
          <w:lang w:eastAsia="zh-CN"/>
        </w:rPr>
        <w:t>：</w:t>
      </w:r>
      <w:r>
        <w:rPr>
          <w:rFonts w:hint="eastAsia"/>
          <w:color w:val="auto"/>
          <w:highlight w:val="none"/>
        </w:rPr>
        <w:t>标配内置电池</w:t>
      </w:r>
      <w:r>
        <w:rPr>
          <w:rFonts w:hint="eastAsia"/>
          <w:color w:val="auto"/>
          <w:highlight w:val="none"/>
          <w:lang w:eastAsia="zh-CN"/>
        </w:rPr>
        <w:t>，</w:t>
      </w:r>
      <w:r>
        <w:rPr>
          <w:rFonts w:hint="eastAsia"/>
          <w:color w:val="auto"/>
          <w:highlight w:val="none"/>
        </w:rPr>
        <w:t>保证机器停电后最少使用≥20分钟</w:t>
      </w:r>
      <w:r>
        <w:rPr>
          <w:rFonts w:hint="eastAsia"/>
          <w:color w:val="auto"/>
          <w:highlight w:val="none"/>
          <w:lang w:eastAsia="zh-CN"/>
        </w:rPr>
        <w:t>，</w:t>
      </w:r>
      <w:r>
        <w:rPr>
          <w:rFonts w:hint="eastAsia"/>
          <w:color w:val="auto"/>
          <w:highlight w:val="none"/>
        </w:rPr>
        <w:t>并且不丢失数据</w:t>
      </w:r>
      <w:r>
        <w:rPr>
          <w:rFonts w:hint="eastAsia"/>
          <w:color w:val="auto"/>
          <w:highlight w:val="none"/>
          <w:lang w:eastAsia="zh-CN"/>
        </w:rPr>
        <w:t>；</w:t>
      </w:r>
      <w:r>
        <w:rPr>
          <w:rFonts w:hint="eastAsia"/>
          <w:color w:val="auto"/>
          <w:highlight w:val="none"/>
        </w:rPr>
        <w:t>同时压力监测，漏血和气泡检测正常工作。</w:t>
      </w:r>
    </w:p>
    <w:p w14:paraId="183A9AE1">
      <w:pPr>
        <w:pStyle w:val="6"/>
        <w:bidi w:val="0"/>
        <w:rPr>
          <w:rFonts w:hint="eastAsia"/>
          <w:color w:val="auto"/>
          <w:highlight w:val="none"/>
        </w:rPr>
      </w:pPr>
      <w:r>
        <w:rPr>
          <w:rFonts w:hint="eastAsia"/>
          <w:color w:val="auto"/>
          <w:highlight w:val="none"/>
        </w:rPr>
        <w:t>具有图标释义功能，点击帮助键后点击图标，可以显示该图标的功能释义。</w:t>
      </w:r>
    </w:p>
    <w:p w14:paraId="307CE172">
      <w:pPr>
        <w:pStyle w:val="6"/>
        <w:bidi w:val="0"/>
        <w:rPr>
          <w:rFonts w:hint="eastAsia"/>
          <w:color w:val="auto"/>
          <w:highlight w:val="none"/>
        </w:rPr>
      </w:pPr>
      <w:r>
        <w:rPr>
          <w:rFonts w:hint="eastAsia"/>
          <w:color w:val="auto"/>
          <w:highlight w:val="none"/>
        </w:rPr>
        <w:t>机器使用期限≥10年或者30000小时。</w:t>
      </w:r>
    </w:p>
    <w:p w14:paraId="46DA5D4A">
      <w:pPr>
        <w:pStyle w:val="4"/>
        <w:bidi w:val="0"/>
        <w:rPr>
          <w:rFonts w:hint="eastAsia"/>
          <w:color w:val="auto"/>
          <w:highlight w:val="none"/>
        </w:rPr>
      </w:pPr>
      <w:bookmarkStart w:id="185" w:name="_Toc28035"/>
      <w:bookmarkStart w:id="186" w:name="_Toc21939"/>
      <w:r>
        <w:rPr>
          <w:rFonts w:hint="eastAsia"/>
          <w:color w:val="auto"/>
          <w:highlight w:val="none"/>
          <w:lang w:val="en-US" w:eastAsia="zh-CN"/>
        </w:rPr>
        <w:t>血液净化系统</w:t>
      </w:r>
      <w:bookmarkEnd w:id="185"/>
      <w:bookmarkEnd w:id="186"/>
    </w:p>
    <w:p w14:paraId="53802D2C">
      <w:pPr>
        <w:pStyle w:val="5"/>
        <w:bidi w:val="0"/>
        <w:rPr>
          <w:rFonts w:hint="eastAsia"/>
          <w:color w:val="auto"/>
          <w:highlight w:val="none"/>
        </w:rPr>
      </w:pPr>
      <w:r>
        <w:rPr>
          <w:rFonts w:hint="eastAsia"/>
          <w:color w:val="auto"/>
          <w:highlight w:val="none"/>
          <w:lang w:val="en-US" w:eastAsia="zh-CN"/>
        </w:rPr>
        <w:t>功能</w:t>
      </w:r>
    </w:p>
    <w:p w14:paraId="782E5FA4">
      <w:pPr>
        <w:pStyle w:val="6"/>
        <w:bidi w:val="0"/>
        <w:rPr>
          <w:rFonts w:hint="eastAsia"/>
          <w:color w:val="auto"/>
          <w:highlight w:val="none"/>
        </w:rPr>
      </w:pPr>
      <w:r>
        <w:rPr>
          <w:rFonts w:hint="eastAsia"/>
          <w:color w:val="auto"/>
          <w:highlight w:val="none"/>
          <w:lang w:val="en-US" w:eastAsia="zh-CN"/>
        </w:rPr>
        <w:t>单纯血浆置换[PE]；</w:t>
      </w:r>
    </w:p>
    <w:p w14:paraId="44D33A32">
      <w:pPr>
        <w:pStyle w:val="6"/>
        <w:bidi w:val="0"/>
        <w:rPr>
          <w:rFonts w:hint="eastAsia"/>
          <w:color w:val="auto"/>
          <w:highlight w:val="none"/>
        </w:rPr>
      </w:pPr>
      <w:r>
        <w:rPr>
          <w:rFonts w:hint="eastAsia"/>
          <w:color w:val="auto"/>
          <w:highlight w:val="none"/>
          <w:lang w:val="en-US" w:eastAsia="zh-CN"/>
        </w:rPr>
        <w:t>双重滤过血浆置换[DFPP]；</w:t>
      </w:r>
    </w:p>
    <w:p w14:paraId="5009CC87">
      <w:pPr>
        <w:pStyle w:val="6"/>
        <w:bidi w:val="0"/>
        <w:rPr>
          <w:rFonts w:hint="eastAsia"/>
          <w:color w:val="auto"/>
          <w:highlight w:val="none"/>
        </w:rPr>
      </w:pPr>
      <w:r>
        <w:rPr>
          <w:rFonts w:hint="eastAsia"/>
          <w:color w:val="auto"/>
          <w:highlight w:val="none"/>
          <w:lang w:val="en-US" w:eastAsia="zh-CN"/>
        </w:rPr>
        <w:t>血液灌流[HP]；</w:t>
      </w:r>
    </w:p>
    <w:p w14:paraId="729FCF65">
      <w:pPr>
        <w:pStyle w:val="6"/>
        <w:bidi w:val="0"/>
        <w:rPr>
          <w:rFonts w:hint="eastAsia"/>
          <w:color w:val="auto"/>
          <w:highlight w:val="none"/>
        </w:rPr>
      </w:pPr>
      <w:r>
        <w:rPr>
          <w:rFonts w:hint="eastAsia"/>
          <w:color w:val="auto"/>
          <w:highlight w:val="none"/>
          <w:lang w:val="en-US" w:eastAsia="zh-CN"/>
        </w:rPr>
        <w:t>血浆吸附[PA]；</w:t>
      </w:r>
    </w:p>
    <w:p w14:paraId="3ACFA2CD">
      <w:pPr>
        <w:pStyle w:val="6"/>
        <w:bidi w:val="0"/>
        <w:rPr>
          <w:rFonts w:hint="eastAsia"/>
          <w:color w:val="auto"/>
          <w:highlight w:val="none"/>
        </w:rPr>
      </w:pPr>
      <w:r>
        <w:rPr>
          <w:rFonts w:hint="eastAsia"/>
          <w:color w:val="auto"/>
          <w:highlight w:val="none"/>
          <w:lang w:val="en-US" w:eastAsia="zh-CN"/>
        </w:rPr>
        <w:t>蛋白吸附再循环[PARS]；</w:t>
      </w:r>
    </w:p>
    <w:p w14:paraId="4ED9CDCE">
      <w:pPr>
        <w:pStyle w:val="6"/>
        <w:bidi w:val="0"/>
        <w:rPr>
          <w:rFonts w:hint="eastAsia"/>
          <w:color w:val="auto"/>
          <w:highlight w:val="none"/>
        </w:rPr>
      </w:pPr>
      <w:r>
        <w:rPr>
          <w:rFonts w:hint="eastAsia"/>
          <w:color w:val="auto"/>
          <w:highlight w:val="none"/>
          <w:lang w:val="en-US" w:eastAsia="zh-CN"/>
        </w:rPr>
        <w:t>血液滤过前稀释法[PRE-HF]；</w:t>
      </w:r>
    </w:p>
    <w:p w14:paraId="202A504D">
      <w:pPr>
        <w:pStyle w:val="6"/>
        <w:bidi w:val="0"/>
        <w:rPr>
          <w:rFonts w:hint="eastAsia"/>
          <w:color w:val="auto"/>
          <w:highlight w:val="none"/>
        </w:rPr>
      </w:pPr>
      <w:r>
        <w:rPr>
          <w:rFonts w:hint="eastAsia"/>
          <w:color w:val="auto"/>
          <w:highlight w:val="none"/>
          <w:lang w:val="en-US" w:eastAsia="zh-CN"/>
        </w:rPr>
        <w:t>血液滤过后稀释法[POST-HF]；</w:t>
      </w:r>
    </w:p>
    <w:p w14:paraId="163F0FAE">
      <w:pPr>
        <w:pStyle w:val="6"/>
        <w:bidi w:val="0"/>
        <w:rPr>
          <w:rFonts w:hint="eastAsia"/>
          <w:color w:val="auto"/>
          <w:highlight w:val="none"/>
        </w:rPr>
      </w:pPr>
      <w:r>
        <w:rPr>
          <w:rFonts w:hint="eastAsia"/>
          <w:color w:val="auto"/>
          <w:highlight w:val="none"/>
          <w:lang w:val="en-US" w:eastAsia="zh-CN"/>
        </w:rPr>
        <w:t>血液透析滤过前稀释法[PRE-HDF]；</w:t>
      </w:r>
    </w:p>
    <w:p w14:paraId="3EBCE3F6">
      <w:pPr>
        <w:pStyle w:val="6"/>
        <w:bidi w:val="0"/>
        <w:rPr>
          <w:rFonts w:hint="eastAsia"/>
          <w:color w:val="auto"/>
          <w:highlight w:val="none"/>
        </w:rPr>
      </w:pPr>
      <w:r>
        <w:rPr>
          <w:rFonts w:hint="eastAsia"/>
          <w:color w:val="auto"/>
          <w:highlight w:val="none"/>
          <w:lang w:val="en-US" w:eastAsia="zh-CN"/>
        </w:rPr>
        <w:t>血液透析滤过后稀释法[POST-HDF]；</w:t>
      </w:r>
    </w:p>
    <w:p w14:paraId="39E50162">
      <w:pPr>
        <w:pStyle w:val="6"/>
        <w:bidi w:val="0"/>
        <w:rPr>
          <w:rFonts w:hint="eastAsia"/>
          <w:color w:val="auto"/>
          <w:highlight w:val="none"/>
        </w:rPr>
      </w:pPr>
      <w:r>
        <w:rPr>
          <w:rFonts w:hint="eastAsia"/>
          <w:color w:val="auto"/>
          <w:highlight w:val="none"/>
          <w:lang w:val="en-US" w:eastAsia="zh-CN"/>
        </w:rPr>
        <w:t>单纯血浆置换+血浆吸附[PE+PA]；</w:t>
      </w:r>
    </w:p>
    <w:p w14:paraId="7E204232">
      <w:pPr>
        <w:pStyle w:val="6"/>
        <w:bidi w:val="0"/>
        <w:rPr>
          <w:rFonts w:hint="eastAsia"/>
          <w:color w:val="auto"/>
          <w:highlight w:val="none"/>
        </w:rPr>
      </w:pPr>
      <w:r>
        <w:rPr>
          <w:rFonts w:hint="eastAsia"/>
          <w:color w:val="auto"/>
          <w:highlight w:val="none"/>
          <w:lang w:val="en-US" w:eastAsia="zh-CN"/>
        </w:rPr>
        <w:t>连续性静脉血液滤过[CVVH]---前稀释；</w:t>
      </w:r>
    </w:p>
    <w:p w14:paraId="28D523F6">
      <w:pPr>
        <w:pStyle w:val="6"/>
        <w:bidi w:val="0"/>
        <w:rPr>
          <w:rFonts w:hint="eastAsia"/>
          <w:color w:val="auto"/>
          <w:highlight w:val="none"/>
        </w:rPr>
      </w:pPr>
      <w:r>
        <w:rPr>
          <w:rFonts w:hint="eastAsia"/>
          <w:color w:val="auto"/>
          <w:highlight w:val="none"/>
          <w:lang w:val="en-US" w:eastAsia="zh-CN"/>
        </w:rPr>
        <w:t>连续性静脉血液滤过[CVVH]---后稀释；</w:t>
      </w:r>
    </w:p>
    <w:p w14:paraId="4D8F8A90">
      <w:pPr>
        <w:pStyle w:val="6"/>
        <w:bidi w:val="0"/>
        <w:rPr>
          <w:rFonts w:hint="eastAsia"/>
          <w:color w:val="auto"/>
          <w:highlight w:val="none"/>
        </w:rPr>
      </w:pPr>
      <w:r>
        <w:rPr>
          <w:rFonts w:hint="eastAsia"/>
          <w:color w:val="auto"/>
          <w:highlight w:val="none"/>
          <w:lang w:val="en-US" w:eastAsia="zh-CN"/>
        </w:rPr>
        <w:t>连续性静脉血液滤过[CVVH]---前+后稀释；</w:t>
      </w:r>
    </w:p>
    <w:p w14:paraId="024D3DE4">
      <w:pPr>
        <w:pStyle w:val="6"/>
        <w:bidi w:val="0"/>
        <w:rPr>
          <w:rFonts w:hint="eastAsia"/>
          <w:color w:val="auto"/>
          <w:highlight w:val="none"/>
        </w:rPr>
      </w:pPr>
      <w:r>
        <w:rPr>
          <w:rFonts w:hint="eastAsia"/>
          <w:color w:val="auto"/>
          <w:highlight w:val="none"/>
          <w:lang w:val="en-US" w:eastAsia="zh-CN"/>
        </w:rPr>
        <w:t>连续性静脉血液透析[CVVHD]；</w:t>
      </w:r>
    </w:p>
    <w:p w14:paraId="62F437E8">
      <w:pPr>
        <w:pStyle w:val="6"/>
        <w:bidi w:val="0"/>
        <w:rPr>
          <w:rFonts w:hint="eastAsia"/>
          <w:color w:val="auto"/>
          <w:highlight w:val="none"/>
        </w:rPr>
      </w:pPr>
      <w:r>
        <w:rPr>
          <w:rFonts w:hint="eastAsia"/>
          <w:color w:val="auto"/>
          <w:highlight w:val="none"/>
          <w:lang w:val="en-US" w:eastAsia="zh-CN"/>
        </w:rPr>
        <w:t>连续性静脉血液透析滤过[CVVHDF]---前稀释；</w:t>
      </w:r>
    </w:p>
    <w:p w14:paraId="1AA266F3">
      <w:pPr>
        <w:pStyle w:val="6"/>
        <w:bidi w:val="0"/>
        <w:rPr>
          <w:rFonts w:hint="eastAsia"/>
          <w:color w:val="auto"/>
          <w:highlight w:val="none"/>
        </w:rPr>
      </w:pPr>
      <w:r>
        <w:rPr>
          <w:rFonts w:hint="eastAsia"/>
          <w:color w:val="auto"/>
          <w:highlight w:val="none"/>
          <w:lang w:val="en-US" w:eastAsia="zh-CN"/>
        </w:rPr>
        <w:t>连续性静脉血液透析滤过[CVVHDF]---后稀释；</w:t>
      </w:r>
    </w:p>
    <w:p w14:paraId="4519B683">
      <w:pPr>
        <w:pStyle w:val="6"/>
        <w:bidi w:val="0"/>
        <w:rPr>
          <w:rFonts w:hint="eastAsia"/>
          <w:color w:val="auto"/>
          <w:highlight w:val="none"/>
        </w:rPr>
      </w:pPr>
      <w:r>
        <w:rPr>
          <w:rFonts w:hint="eastAsia"/>
          <w:color w:val="auto"/>
          <w:highlight w:val="none"/>
          <w:lang w:val="en-US" w:eastAsia="zh-CN"/>
        </w:rPr>
        <w:t>缓慢连续超滤[SCUF]；</w:t>
      </w:r>
    </w:p>
    <w:p w14:paraId="5774027A">
      <w:pPr>
        <w:pStyle w:val="6"/>
        <w:bidi w:val="0"/>
        <w:rPr>
          <w:rFonts w:hint="eastAsia"/>
          <w:color w:val="auto"/>
          <w:highlight w:val="none"/>
          <w:lang w:eastAsia="zh-CN"/>
        </w:rPr>
      </w:pPr>
      <w:r>
        <w:rPr>
          <w:rFonts w:hint="eastAsia"/>
          <w:color w:val="auto"/>
          <w:highlight w:val="none"/>
          <w:lang w:val="en-US" w:eastAsia="zh-CN"/>
        </w:rPr>
        <w:t>连续性血浆滤过吸附[CPFA]；</w:t>
      </w:r>
    </w:p>
    <w:p w14:paraId="5934070F">
      <w:pPr>
        <w:pStyle w:val="5"/>
        <w:bidi w:val="0"/>
        <w:rPr>
          <w:rFonts w:hint="eastAsia"/>
          <w:color w:val="auto"/>
          <w:highlight w:val="none"/>
        </w:rPr>
      </w:pPr>
      <w:r>
        <w:rPr>
          <w:rFonts w:hint="eastAsia"/>
          <w:color w:val="auto"/>
          <w:highlight w:val="none"/>
          <w:lang w:val="en-US" w:eastAsia="zh-CN"/>
        </w:rPr>
        <w:t>结构功能</w:t>
      </w:r>
    </w:p>
    <w:p w14:paraId="4F0628BB">
      <w:pPr>
        <w:pStyle w:val="6"/>
        <w:bidi w:val="0"/>
        <w:rPr>
          <w:rFonts w:hint="eastAsia"/>
          <w:color w:val="auto"/>
          <w:highlight w:val="none"/>
        </w:rPr>
      </w:pPr>
      <w:r>
        <w:rPr>
          <w:rFonts w:hint="eastAsia"/>
          <w:color w:val="auto"/>
          <w:highlight w:val="none"/>
          <w:lang w:val="en-US" w:eastAsia="zh-CN"/>
        </w:rPr>
        <w:t>四个流量泵，3电子秤，全自动平衡透析液及置换液出入量，免费开放数据连接端口，可与ECMO联合开展治疗；</w:t>
      </w:r>
    </w:p>
    <w:p w14:paraId="30675661">
      <w:pPr>
        <w:pStyle w:val="6"/>
        <w:bidi w:val="0"/>
        <w:rPr>
          <w:rFonts w:hint="eastAsia"/>
          <w:color w:val="auto"/>
          <w:highlight w:val="none"/>
        </w:rPr>
      </w:pPr>
      <w:r>
        <w:rPr>
          <w:rFonts w:hint="eastAsia"/>
          <w:color w:val="auto"/>
          <w:highlight w:val="none"/>
          <w:lang w:val="en-US" w:eastAsia="zh-CN"/>
        </w:rPr>
        <w:t>独立肝素泵，自动注射抗凝剂，适用20ml、30ml、50ml等规格注射器；</w:t>
      </w:r>
    </w:p>
    <w:p w14:paraId="540C0BEE">
      <w:pPr>
        <w:pStyle w:val="6"/>
        <w:bidi w:val="0"/>
        <w:rPr>
          <w:rFonts w:hint="eastAsia"/>
          <w:color w:val="auto"/>
          <w:highlight w:val="none"/>
        </w:rPr>
      </w:pPr>
      <w:r>
        <w:rPr>
          <w:rFonts w:hint="eastAsia"/>
          <w:color w:val="auto"/>
          <w:highlight w:val="none"/>
          <w:lang w:val="en-US" w:eastAsia="zh-CN"/>
        </w:rPr>
        <w:t>双系统加温装置：血液和置换液同时加温装置，可根据临床治疗需求，分别选择单独加温液路或血路，同时可分别设置加热温度；</w:t>
      </w:r>
    </w:p>
    <w:p w14:paraId="684D6A1D">
      <w:pPr>
        <w:pStyle w:val="6"/>
        <w:bidi w:val="0"/>
        <w:rPr>
          <w:rFonts w:hint="eastAsia"/>
          <w:color w:val="auto"/>
          <w:highlight w:val="none"/>
        </w:rPr>
      </w:pPr>
      <w:r>
        <w:rPr>
          <w:rFonts w:hint="eastAsia"/>
          <w:color w:val="auto"/>
          <w:highlight w:val="none"/>
          <w:lang w:val="en-US" w:eastAsia="zh-CN"/>
        </w:rPr>
        <w:t>15英寸真彩色液晶触摸屏，全中文操作界面；</w:t>
      </w:r>
    </w:p>
    <w:p w14:paraId="25697C47">
      <w:pPr>
        <w:pStyle w:val="6"/>
        <w:bidi w:val="0"/>
        <w:rPr>
          <w:rFonts w:hint="eastAsia"/>
          <w:color w:val="auto"/>
          <w:highlight w:val="none"/>
        </w:rPr>
      </w:pPr>
      <w:r>
        <w:rPr>
          <w:rFonts w:hint="eastAsia"/>
          <w:color w:val="auto"/>
          <w:highlight w:val="none"/>
          <w:lang w:val="en-US" w:eastAsia="zh-CN"/>
        </w:rPr>
        <w:t>2个多向夹持器，可满足临床开展DFPP、DPMAS、CVVH+HP、PE+PA等治疗模式；</w:t>
      </w:r>
    </w:p>
    <w:p w14:paraId="3D331431">
      <w:pPr>
        <w:pStyle w:val="5"/>
        <w:bidi w:val="0"/>
        <w:rPr>
          <w:rFonts w:hint="eastAsia"/>
          <w:color w:val="auto"/>
          <w:highlight w:val="none"/>
        </w:rPr>
      </w:pPr>
      <w:r>
        <w:rPr>
          <w:rFonts w:hint="eastAsia"/>
          <w:color w:val="auto"/>
          <w:highlight w:val="none"/>
        </w:rPr>
        <w:t>一次性消耗材料：开放；设备专用管路可适配任意品牌血滤器、灌流器、血浆分离器等一次性耗材</w:t>
      </w:r>
      <w:r>
        <w:rPr>
          <w:rFonts w:hint="eastAsia"/>
          <w:color w:val="auto"/>
          <w:highlight w:val="none"/>
          <w:lang w:eastAsia="zh-CN"/>
        </w:rPr>
        <w:t>；</w:t>
      </w:r>
    </w:p>
    <w:p w14:paraId="5A054EA5">
      <w:pPr>
        <w:pStyle w:val="5"/>
        <w:bidi w:val="0"/>
        <w:rPr>
          <w:rFonts w:hint="eastAsia"/>
          <w:color w:val="auto"/>
          <w:highlight w:val="none"/>
        </w:rPr>
      </w:pPr>
      <w:r>
        <w:rPr>
          <w:rFonts w:hint="eastAsia"/>
          <w:color w:val="auto"/>
          <w:highlight w:val="none"/>
          <w:lang w:val="en-US" w:eastAsia="zh-CN"/>
        </w:rPr>
        <w:t>安全性</w:t>
      </w:r>
    </w:p>
    <w:p w14:paraId="4050530D">
      <w:pPr>
        <w:pStyle w:val="6"/>
        <w:bidi w:val="0"/>
        <w:rPr>
          <w:rFonts w:hint="eastAsia"/>
          <w:color w:val="auto"/>
          <w:highlight w:val="none"/>
        </w:rPr>
      </w:pPr>
      <w:r>
        <w:rPr>
          <w:rFonts w:hint="eastAsia"/>
          <w:color w:val="auto"/>
          <w:highlight w:val="none"/>
        </w:rPr>
        <w:t>气泡监测器：配备三组超声监测</w:t>
      </w:r>
      <w:r>
        <w:rPr>
          <w:rFonts w:hint="eastAsia"/>
          <w:color w:val="auto"/>
          <w:highlight w:val="none"/>
          <w:lang w:eastAsia="zh-CN"/>
        </w:rPr>
        <w:t>；</w:t>
      </w:r>
    </w:p>
    <w:p w14:paraId="6CCD1697">
      <w:pPr>
        <w:pStyle w:val="6"/>
        <w:bidi w:val="0"/>
        <w:rPr>
          <w:rFonts w:hint="eastAsia"/>
          <w:color w:val="auto"/>
          <w:highlight w:val="none"/>
        </w:rPr>
      </w:pPr>
      <w:r>
        <w:rPr>
          <w:rFonts w:hint="eastAsia"/>
          <w:color w:val="auto"/>
          <w:highlight w:val="none"/>
        </w:rPr>
        <w:t>漏血及停电监测：配备光学漏血检测系统，如出现电源中断，设备发出声光报警</w:t>
      </w:r>
      <w:r>
        <w:rPr>
          <w:rFonts w:hint="eastAsia"/>
          <w:color w:val="auto"/>
          <w:highlight w:val="none"/>
          <w:lang w:eastAsia="zh-CN"/>
        </w:rPr>
        <w:t>；</w:t>
      </w:r>
    </w:p>
    <w:p w14:paraId="0AFB7527">
      <w:pPr>
        <w:pStyle w:val="6"/>
        <w:bidi w:val="0"/>
        <w:rPr>
          <w:rFonts w:hint="eastAsia"/>
          <w:color w:val="auto"/>
          <w:highlight w:val="none"/>
        </w:rPr>
      </w:pPr>
      <w:r>
        <w:rPr>
          <w:rFonts w:hint="eastAsia"/>
          <w:color w:val="auto"/>
          <w:highlight w:val="none"/>
        </w:rPr>
        <w:t>动脉压、静脉压、滤器前压、膜外压、二次膜压、跨膜压、压力降，实时压力监测和报警功能</w:t>
      </w:r>
      <w:r>
        <w:rPr>
          <w:rFonts w:hint="eastAsia"/>
          <w:color w:val="auto"/>
          <w:highlight w:val="none"/>
          <w:lang w:eastAsia="zh-CN"/>
        </w:rPr>
        <w:t>；</w:t>
      </w:r>
    </w:p>
    <w:p w14:paraId="7B99B959">
      <w:pPr>
        <w:pStyle w:val="6"/>
        <w:bidi w:val="0"/>
        <w:rPr>
          <w:rFonts w:hint="eastAsia"/>
          <w:color w:val="auto"/>
          <w:highlight w:val="none"/>
        </w:rPr>
      </w:pPr>
      <w:r>
        <w:rPr>
          <w:rFonts w:hint="eastAsia"/>
          <w:color w:val="auto"/>
          <w:highlight w:val="none"/>
        </w:rPr>
        <w:t>三个称重计：配备泵速自动反馈调节系统</w:t>
      </w:r>
      <w:r>
        <w:rPr>
          <w:rFonts w:hint="eastAsia"/>
          <w:color w:val="auto"/>
          <w:highlight w:val="none"/>
          <w:lang w:eastAsia="zh-CN"/>
        </w:rPr>
        <w:t>；</w:t>
      </w:r>
    </w:p>
    <w:p w14:paraId="4D451BF3">
      <w:pPr>
        <w:pStyle w:val="6"/>
        <w:bidi w:val="0"/>
        <w:rPr>
          <w:rFonts w:hint="eastAsia"/>
          <w:color w:val="auto"/>
          <w:highlight w:val="none"/>
        </w:rPr>
      </w:pPr>
      <w:r>
        <w:rPr>
          <w:rFonts w:hint="eastAsia"/>
          <w:color w:val="auto"/>
          <w:highlight w:val="none"/>
        </w:rPr>
        <w:t>肝素微量注射泵：配备零容量报警</w:t>
      </w:r>
      <w:r>
        <w:rPr>
          <w:rFonts w:hint="eastAsia"/>
          <w:color w:val="auto"/>
          <w:highlight w:val="none"/>
          <w:lang w:eastAsia="zh-CN"/>
        </w:rPr>
        <w:t>；</w:t>
      </w:r>
    </w:p>
    <w:p w14:paraId="1160B84D">
      <w:pPr>
        <w:pStyle w:val="6"/>
        <w:bidi w:val="0"/>
        <w:rPr>
          <w:rFonts w:hint="eastAsia"/>
          <w:color w:val="auto"/>
          <w:highlight w:val="none"/>
        </w:rPr>
      </w:pPr>
      <w:r>
        <w:rPr>
          <w:rFonts w:hint="eastAsia"/>
          <w:color w:val="auto"/>
          <w:highlight w:val="none"/>
        </w:rPr>
        <w:t>血液加温系统：配备温度报警</w:t>
      </w:r>
      <w:r>
        <w:rPr>
          <w:rFonts w:hint="eastAsia"/>
          <w:color w:val="auto"/>
          <w:highlight w:val="none"/>
          <w:lang w:eastAsia="zh-CN"/>
        </w:rPr>
        <w:t>；</w:t>
      </w:r>
    </w:p>
    <w:p w14:paraId="0FEC83BF">
      <w:pPr>
        <w:pStyle w:val="6"/>
        <w:bidi w:val="0"/>
        <w:rPr>
          <w:rFonts w:hint="eastAsia"/>
          <w:color w:val="auto"/>
          <w:highlight w:val="none"/>
        </w:rPr>
      </w:pPr>
      <w:r>
        <w:rPr>
          <w:rFonts w:hint="eastAsia"/>
          <w:color w:val="auto"/>
          <w:highlight w:val="none"/>
        </w:rPr>
        <w:t>配备4组管路截止阀，可自动开启、闭合动作，完成自动冲洗，或出现异常时可锁住管路，防止气泡进入人体</w:t>
      </w:r>
      <w:r>
        <w:rPr>
          <w:rFonts w:hint="eastAsia"/>
          <w:color w:val="auto"/>
          <w:highlight w:val="none"/>
          <w:lang w:eastAsia="zh-CN"/>
        </w:rPr>
        <w:t>；</w:t>
      </w:r>
    </w:p>
    <w:p w14:paraId="1FE25A14">
      <w:pPr>
        <w:pStyle w:val="5"/>
        <w:bidi w:val="0"/>
        <w:rPr>
          <w:rFonts w:hint="eastAsia"/>
          <w:color w:val="auto"/>
          <w:highlight w:val="none"/>
        </w:rPr>
      </w:pPr>
      <w:r>
        <w:rPr>
          <w:rFonts w:hint="eastAsia"/>
          <w:color w:val="auto"/>
          <w:highlight w:val="none"/>
          <w:lang w:val="en-US" w:eastAsia="zh-CN"/>
        </w:rPr>
        <w:t>性能参数</w:t>
      </w:r>
    </w:p>
    <w:p w14:paraId="4BA8C031">
      <w:pPr>
        <w:pStyle w:val="6"/>
        <w:bidi w:val="0"/>
        <w:rPr>
          <w:rFonts w:hint="eastAsia"/>
          <w:color w:val="auto"/>
          <w:highlight w:val="none"/>
        </w:rPr>
      </w:pPr>
      <w:r>
        <w:rPr>
          <w:rFonts w:hint="eastAsia"/>
          <w:color w:val="auto"/>
          <w:highlight w:val="none"/>
          <w:lang w:val="en-US" w:eastAsia="zh-CN"/>
        </w:rPr>
        <w:t>血泵、废液泵（滤过液）、置换液泵、透析液泵流量范围：</w:t>
      </w:r>
    </w:p>
    <w:p w14:paraId="2DE8C241">
      <w:pPr>
        <w:rPr>
          <w:rFonts w:hint="eastAsia"/>
          <w:color w:val="auto"/>
          <w:highlight w:val="none"/>
        </w:rPr>
      </w:pPr>
      <w:r>
        <w:rPr>
          <w:rFonts w:hint="eastAsia"/>
          <w:color w:val="auto"/>
          <w:highlight w:val="none"/>
        </w:rPr>
        <w:t>（φ6mm泵管）：10mL/min~550mL/min；</w:t>
      </w:r>
    </w:p>
    <w:p w14:paraId="69BA2F8E">
      <w:pPr>
        <w:rPr>
          <w:rFonts w:hint="eastAsia"/>
          <w:color w:val="auto"/>
          <w:highlight w:val="none"/>
        </w:rPr>
      </w:pPr>
      <w:r>
        <w:rPr>
          <w:rFonts w:hint="eastAsia"/>
          <w:color w:val="auto"/>
          <w:highlight w:val="none"/>
        </w:rPr>
        <w:t>（φ8mm泵管）：15mL/min~650mL/min；</w:t>
      </w:r>
    </w:p>
    <w:p w14:paraId="69C93050">
      <w:pPr>
        <w:rPr>
          <w:rFonts w:hint="eastAsia"/>
          <w:color w:val="auto"/>
          <w:highlight w:val="none"/>
        </w:rPr>
      </w:pPr>
      <w:r>
        <w:rPr>
          <w:rFonts w:hint="eastAsia"/>
          <w:color w:val="auto"/>
          <w:highlight w:val="none"/>
        </w:rPr>
        <w:t>误差范围：±10mL、±10%选取绝对值大者。</w:t>
      </w:r>
    </w:p>
    <w:p w14:paraId="79C34F82">
      <w:pPr>
        <w:pStyle w:val="6"/>
        <w:bidi w:val="0"/>
        <w:rPr>
          <w:rFonts w:hint="eastAsia"/>
          <w:color w:val="auto"/>
          <w:highlight w:val="none"/>
        </w:rPr>
      </w:pPr>
      <w:r>
        <w:rPr>
          <w:rFonts w:hint="eastAsia"/>
          <w:color w:val="auto"/>
          <w:highlight w:val="none"/>
          <w:lang w:val="en-US" w:eastAsia="zh-CN"/>
        </w:rPr>
        <w:t>动脉压、静脉压、滤器前压、膜外压、二次膜压指示范围：</w:t>
      </w:r>
    </w:p>
    <w:p w14:paraId="56262B67">
      <w:pPr>
        <w:rPr>
          <w:rFonts w:hint="eastAsia"/>
          <w:color w:val="auto"/>
          <w:highlight w:val="none"/>
        </w:rPr>
      </w:pPr>
      <w:r>
        <w:rPr>
          <w:rFonts w:hint="eastAsia"/>
          <w:color w:val="auto"/>
          <w:highlight w:val="none"/>
        </w:rPr>
        <w:t>-66.5kPa~93.1kPa(-500mmHg~700mmHg</w:t>
      </w:r>
      <w:r>
        <w:rPr>
          <w:rFonts w:hint="eastAsia"/>
          <w:color w:val="auto"/>
          <w:highlight w:val="none"/>
          <w:lang w:eastAsia="zh-CN"/>
        </w:rPr>
        <w:t>）</w:t>
      </w:r>
      <w:r>
        <w:rPr>
          <w:rFonts w:hint="eastAsia"/>
          <w:color w:val="auto"/>
          <w:highlight w:val="none"/>
        </w:rPr>
        <w:t>，精度：±1.3kPa(±10mmHg</w:t>
      </w:r>
      <w:r>
        <w:rPr>
          <w:rFonts w:hint="eastAsia"/>
          <w:color w:val="auto"/>
          <w:highlight w:val="none"/>
          <w:lang w:eastAsia="zh-CN"/>
        </w:rPr>
        <w:t>）</w:t>
      </w:r>
      <w:r>
        <w:rPr>
          <w:rFonts w:hint="eastAsia"/>
          <w:color w:val="auto"/>
          <w:highlight w:val="none"/>
        </w:rPr>
        <w:t>。</w:t>
      </w:r>
    </w:p>
    <w:p w14:paraId="617B5473">
      <w:pPr>
        <w:rPr>
          <w:rFonts w:hint="eastAsia"/>
          <w:color w:val="auto"/>
          <w:highlight w:val="none"/>
        </w:rPr>
      </w:pPr>
      <w:r>
        <w:rPr>
          <w:rFonts w:hint="eastAsia"/>
          <w:color w:val="auto"/>
          <w:highlight w:val="none"/>
        </w:rPr>
        <w:t>跨膜压指示范围：</w:t>
      </w:r>
    </w:p>
    <w:p w14:paraId="41CE60B7">
      <w:pPr>
        <w:rPr>
          <w:rFonts w:hint="eastAsia"/>
          <w:color w:val="auto"/>
          <w:highlight w:val="none"/>
        </w:rPr>
      </w:pPr>
      <w:r>
        <w:rPr>
          <w:rFonts w:hint="eastAsia"/>
          <w:color w:val="auto"/>
          <w:highlight w:val="none"/>
        </w:rPr>
        <w:t>-66.5kPa~93.1kPa(-500mmHg~700mmHg</w:t>
      </w:r>
      <w:r>
        <w:rPr>
          <w:rFonts w:hint="eastAsia"/>
          <w:color w:val="auto"/>
          <w:highlight w:val="none"/>
          <w:lang w:eastAsia="zh-CN"/>
        </w:rPr>
        <w:t>）</w:t>
      </w:r>
      <w:r>
        <w:rPr>
          <w:rFonts w:hint="eastAsia"/>
          <w:color w:val="auto"/>
          <w:highlight w:val="none"/>
        </w:rPr>
        <w:t>，精度：±2.7kPa(±20mmHg</w:t>
      </w:r>
      <w:r>
        <w:rPr>
          <w:rFonts w:hint="eastAsia"/>
          <w:color w:val="auto"/>
          <w:highlight w:val="none"/>
          <w:lang w:eastAsia="zh-CN"/>
        </w:rPr>
        <w:t>）</w:t>
      </w:r>
      <w:r>
        <w:rPr>
          <w:rFonts w:hint="eastAsia"/>
          <w:color w:val="auto"/>
          <w:highlight w:val="none"/>
        </w:rPr>
        <w:t>。</w:t>
      </w:r>
    </w:p>
    <w:p w14:paraId="42828966">
      <w:pPr>
        <w:pStyle w:val="6"/>
        <w:bidi w:val="0"/>
        <w:rPr>
          <w:rFonts w:hint="eastAsia"/>
          <w:color w:val="auto"/>
          <w:highlight w:val="none"/>
        </w:rPr>
      </w:pPr>
      <w:r>
        <w:rPr>
          <w:rFonts w:hint="eastAsia"/>
          <w:color w:val="auto"/>
          <w:highlight w:val="none"/>
          <w:lang w:val="en-US" w:eastAsia="zh-CN"/>
        </w:rPr>
        <w:t>微量泵推进速率：</w:t>
      </w:r>
    </w:p>
    <w:p w14:paraId="4637209F">
      <w:pPr>
        <w:rPr>
          <w:rFonts w:hint="eastAsia"/>
          <w:color w:val="auto"/>
          <w:highlight w:val="none"/>
        </w:rPr>
      </w:pPr>
      <w:r>
        <w:rPr>
          <w:rFonts w:hint="eastAsia"/>
          <w:color w:val="auto"/>
          <w:highlight w:val="none"/>
        </w:rPr>
        <w:t>系统微量泵推进速率范围为0 mL/h～20mL/h，误差为±0.2mL/h或读数的±5%，二者取绝对值大者，快进速率不小于50mL/h。</w:t>
      </w:r>
    </w:p>
    <w:p w14:paraId="6AD0D0CD">
      <w:pPr>
        <w:pStyle w:val="6"/>
        <w:bidi w:val="0"/>
        <w:rPr>
          <w:rFonts w:hint="eastAsia"/>
          <w:color w:val="auto"/>
          <w:highlight w:val="none"/>
        </w:rPr>
      </w:pPr>
      <w:r>
        <w:rPr>
          <w:rFonts w:hint="eastAsia"/>
          <w:color w:val="auto"/>
          <w:highlight w:val="none"/>
          <w:lang w:val="en-US" w:eastAsia="zh-CN"/>
        </w:rPr>
        <w:t>称重计的正常测量范围：</w:t>
      </w:r>
    </w:p>
    <w:p w14:paraId="4CC7C58C">
      <w:pPr>
        <w:rPr>
          <w:rFonts w:hint="eastAsia"/>
          <w:color w:val="auto"/>
          <w:highlight w:val="none"/>
        </w:rPr>
      </w:pPr>
      <w:r>
        <w:rPr>
          <w:rFonts w:hint="eastAsia"/>
          <w:color w:val="auto"/>
          <w:highlight w:val="none"/>
        </w:rPr>
        <w:t>0kg~12kg，误差范围±5.0g、±0.5%选取大者。</w:t>
      </w:r>
    </w:p>
    <w:p w14:paraId="1A258DF2">
      <w:pPr>
        <w:pStyle w:val="6"/>
        <w:bidi w:val="0"/>
        <w:rPr>
          <w:rFonts w:hint="eastAsia"/>
          <w:color w:val="auto"/>
          <w:highlight w:val="none"/>
        </w:rPr>
      </w:pPr>
      <w:r>
        <w:rPr>
          <w:rFonts w:hint="eastAsia"/>
          <w:color w:val="auto"/>
          <w:highlight w:val="none"/>
          <w:lang w:val="en-US" w:eastAsia="zh-CN"/>
        </w:rPr>
        <w:t>脱水误差：</w:t>
      </w:r>
    </w:p>
    <w:p w14:paraId="4869600A">
      <w:pPr>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脱水总量在0mL/h～3000mL/h的超滤率范围内，脱水误差±50mL/h。</w:t>
      </w:r>
    </w:p>
    <w:p w14:paraId="0031AAB2">
      <w:pPr>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设备运行的实际脱水量的累计误差不超过±200mL。</w:t>
      </w:r>
    </w:p>
    <w:p w14:paraId="16F0FC70">
      <w:pPr>
        <w:rPr>
          <w:rFonts w:hint="eastAsia"/>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当脱水量偏离设定值±100mL时，系统应发出声光报警，各流量泵停止运转以阻止脱水量继续偏离设定值。</w:t>
      </w:r>
    </w:p>
    <w:p w14:paraId="60AC6E19">
      <w:pPr>
        <w:pStyle w:val="6"/>
        <w:bidi w:val="0"/>
        <w:rPr>
          <w:rFonts w:hint="eastAsia"/>
          <w:color w:val="auto"/>
          <w:highlight w:val="none"/>
        </w:rPr>
      </w:pPr>
      <w:r>
        <w:rPr>
          <w:rFonts w:hint="eastAsia"/>
          <w:color w:val="auto"/>
          <w:highlight w:val="none"/>
          <w:lang w:val="en-US" w:eastAsia="zh-CN"/>
        </w:rPr>
        <w:t>设备液体平衡误差：</w:t>
      </w:r>
    </w:p>
    <w:p w14:paraId="57B3D3B4">
      <w:pPr>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设备液体平衡误差不超过±50mL/h。</w:t>
      </w:r>
    </w:p>
    <w:p w14:paraId="24BA0F8D">
      <w:pPr>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设备液体平衡的累积误差不超过±100mL。</w:t>
      </w:r>
    </w:p>
    <w:p w14:paraId="5DE702FD">
      <w:pPr>
        <w:pStyle w:val="6"/>
        <w:bidi w:val="0"/>
        <w:rPr>
          <w:rFonts w:hint="eastAsia"/>
          <w:color w:val="auto"/>
          <w:highlight w:val="none"/>
        </w:rPr>
      </w:pPr>
      <w:r>
        <w:rPr>
          <w:rFonts w:hint="eastAsia"/>
          <w:color w:val="auto"/>
          <w:highlight w:val="none"/>
          <w:lang w:val="en-US" w:eastAsia="zh-CN"/>
        </w:rPr>
        <w:t>静脉压、动脉压、膜外压、二次膜压、滤器前压监控系统：具有可调的高低限报警，报警值误差不超过设置值的±1.3kPa（±10mmHg）。跨膜压监控系统：具有可调的高低限报警，报警值误差不超过设置值的±2.7kPa（±20mmHg）。超出报警值会触发声光报警，同时所有流量泵停止运转。</w:t>
      </w:r>
    </w:p>
    <w:p w14:paraId="54F032B2">
      <w:pPr>
        <w:pStyle w:val="6"/>
        <w:bidi w:val="0"/>
        <w:rPr>
          <w:rFonts w:hint="eastAsia"/>
          <w:color w:val="auto"/>
          <w:highlight w:val="none"/>
        </w:rPr>
      </w:pPr>
      <w:r>
        <w:rPr>
          <w:rFonts w:hint="eastAsia"/>
          <w:color w:val="auto"/>
          <w:highlight w:val="none"/>
          <w:lang w:val="en-US" w:eastAsia="zh-CN"/>
        </w:rPr>
        <w:t>温度控制：</w:t>
      </w:r>
    </w:p>
    <w:p w14:paraId="5A72CF8C">
      <w:pPr>
        <w:rPr>
          <w:rFonts w:hint="eastAsia"/>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加热器温度控制区间为35-45℃，加热器温度大于设定温度1℃时系统应发出声光报警。</w:t>
      </w:r>
    </w:p>
    <w:p w14:paraId="2914E222">
      <w:pPr>
        <w:rPr>
          <w:rFonts w:hint="eastAsia"/>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置换液温度与泵速的关系应在说明书中规定，置换液的实测温度与说明书中规定值的误差为±1℃。</w:t>
      </w:r>
    </w:p>
    <w:p w14:paraId="3F3FB1E5">
      <w:pPr>
        <w:pStyle w:val="6"/>
        <w:bidi w:val="0"/>
        <w:rPr>
          <w:rFonts w:hint="eastAsia"/>
          <w:color w:val="auto"/>
          <w:highlight w:val="none"/>
        </w:rPr>
      </w:pPr>
      <w:r>
        <w:rPr>
          <w:rFonts w:hint="eastAsia"/>
          <w:color w:val="auto"/>
          <w:highlight w:val="none"/>
          <w:lang w:val="en-US" w:eastAsia="zh-CN"/>
        </w:rPr>
        <w:t>气泡监测：系统应有血液管道气泡监护系统，检测灵敏度为0.2mL以上的单独气泡（血流量在200mL/min时）。当出现气泡时，应发出声光报警，切断血泵电源，并阻断血液管道。</w:t>
      </w:r>
    </w:p>
    <w:p w14:paraId="45555D6E">
      <w:pPr>
        <w:pStyle w:val="6"/>
        <w:bidi w:val="0"/>
        <w:rPr>
          <w:rFonts w:hint="eastAsia"/>
          <w:color w:val="auto"/>
          <w:highlight w:val="none"/>
        </w:rPr>
      </w:pPr>
      <w:r>
        <w:rPr>
          <w:rFonts w:hint="eastAsia"/>
          <w:color w:val="auto"/>
          <w:highlight w:val="none"/>
          <w:lang w:val="en-US" w:eastAsia="zh-CN"/>
        </w:rPr>
        <w:t>称重报警：称重计系统在负载超过12kg时应能发出超重提示，称重计显示框绿色变为黄色，有黄灯和声音报警。</w:t>
      </w:r>
    </w:p>
    <w:p w14:paraId="716CD148">
      <w:pPr>
        <w:pStyle w:val="6"/>
        <w:bidi w:val="0"/>
        <w:rPr>
          <w:rFonts w:hint="eastAsia"/>
          <w:color w:val="auto"/>
          <w:highlight w:val="none"/>
        </w:rPr>
      </w:pPr>
      <w:r>
        <w:rPr>
          <w:rFonts w:hint="eastAsia"/>
          <w:color w:val="auto"/>
          <w:highlight w:val="none"/>
          <w:lang w:val="en-US" w:eastAsia="zh-CN"/>
        </w:rPr>
        <w:t>微量泵报警：系统的微量泵推进到终点（即注射完毕）时，应自动停止并发出声光报警，在离开终点位置时报警消除。当肝素的推注受到阻塞时，设备应发出声光报警。</w:t>
      </w:r>
    </w:p>
    <w:p w14:paraId="20000105">
      <w:pPr>
        <w:pStyle w:val="6"/>
        <w:bidi w:val="0"/>
        <w:rPr>
          <w:rFonts w:hint="eastAsia"/>
          <w:color w:val="auto"/>
          <w:highlight w:val="none"/>
        </w:rPr>
      </w:pPr>
      <w:r>
        <w:rPr>
          <w:rFonts w:hint="eastAsia"/>
          <w:color w:val="auto"/>
          <w:highlight w:val="none"/>
          <w:lang w:val="en-US" w:eastAsia="zh-CN"/>
        </w:rPr>
        <w:t>漏血监测：系统应设有漏血监控系统，最大报警限值≤0.35mL/min，在最大规定废液流量下漏血量大于最大报警限值（血液的HCT为32%）时，系统应发出声光报警，同时停止血泵，并阻断静脉血液管道。</w:t>
      </w:r>
    </w:p>
    <w:p w14:paraId="1D66873B">
      <w:pPr>
        <w:pStyle w:val="6"/>
        <w:bidi w:val="0"/>
        <w:rPr>
          <w:rFonts w:hint="eastAsia"/>
          <w:color w:val="auto"/>
          <w:highlight w:val="none"/>
        </w:rPr>
      </w:pPr>
      <w:r>
        <w:rPr>
          <w:rFonts w:hint="eastAsia"/>
          <w:color w:val="auto"/>
          <w:highlight w:val="none"/>
          <w:lang w:val="en-US" w:eastAsia="zh-CN"/>
        </w:rPr>
        <w:t>置换液袋/透析液袋抽空、废液袋满时会进入换液状态，同时发出声光报警。</w:t>
      </w:r>
    </w:p>
    <w:p w14:paraId="10704CEE">
      <w:pPr>
        <w:rPr>
          <w:rFonts w:hint="eastAsia"/>
          <w:color w:val="auto"/>
          <w:highlight w:val="none"/>
          <w:lang w:val="en-US" w:eastAsia="zh-CN"/>
        </w:rPr>
      </w:pPr>
      <w:r>
        <w:rPr>
          <w:rFonts w:hint="eastAsia"/>
          <w:color w:val="auto"/>
          <w:highlight w:val="none"/>
          <w:lang w:val="en-US" w:eastAsia="zh-CN"/>
        </w:rPr>
        <w:t>断电报警：系统应设有断电声光报警功能。</w:t>
      </w:r>
    </w:p>
    <w:p w14:paraId="7BA0958B">
      <w:pPr>
        <w:pStyle w:val="4"/>
        <w:bidi w:val="0"/>
        <w:rPr>
          <w:rFonts w:hint="eastAsia"/>
          <w:color w:val="auto"/>
          <w:highlight w:val="none"/>
        </w:rPr>
      </w:pPr>
      <w:bookmarkStart w:id="187" w:name="_Toc19896"/>
      <w:bookmarkStart w:id="188" w:name="_Toc30492"/>
      <w:r>
        <w:rPr>
          <w:rFonts w:hint="eastAsia"/>
          <w:color w:val="auto"/>
          <w:highlight w:val="none"/>
          <w:lang w:val="en-US" w:eastAsia="zh-CN"/>
        </w:rPr>
        <w:t>集中供液系统</w:t>
      </w:r>
      <w:bookmarkEnd w:id="187"/>
      <w:bookmarkEnd w:id="188"/>
    </w:p>
    <w:p w14:paraId="19AACBB5">
      <w:pPr>
        <w:pStyle w:val="5"/>
        <w:bidi w:val="0"/>
        <w:rPr>
          <w:rFonts w:hint="eastAsia"/>
          <w:color w:val="auto"/>
          <w:highlight w:val="none"/>
        </w:rPr>
      </w:pPr>
      <w:r>
        <w:rPr>
          <w:rFonts w:hint="eastAsia"/>
          <w:color w:val="auto"/>
          <w:highlight w:val="none"/>
          <w:lang w:val="en-US" w:eastAsia="zh-CN"/>
        </w:rPr>
        <w:t>技术参数</w:t>
      </w:r>
    </w:p>
    <w:p w14:paraId="4204CCEC">
      <w:pPr>
        <w:pStyle w:val="6"/>
        <w:bidi w:val="0"/>
        <w:rPr>
          <w:rFonts w:hint="eastAsia"/>
          <w:color w:val="auto"/>
          <w:highlight w:val="none"/>
        </w:rPr>
      </w:pPr>
      <w:r>
        <w:rPr>
          <w:rFonts w:hint="eastAsia"/>
          <w:color w:val="auto"/>
          <w:highlight w:val="none"/>
        </w:rPr>
        <w:t>产品设计参照标准：YY0598－2015《血液透析及相关治疗用浓缩物》相关要求；</w:t>
      </w:r>
    </w:p>
    <w:p w14:paraId="387B843A">
      <w:pPr>
        <w:pStyle w:val="6"/>
        <w:bidi w:val="0"/>
        <w:rPr>
          <w:rFonts w:hint="eastAsia"/>
          <w:color w:val="auto"/>
          <w:highlight w:val="none"/>
        </w:rPr>
      </w:pPr>
      <w:r>
        <w:rPr>
          <w:rFonts w:hint="eastAsia"/>
          <w:color w:val="auto"/>
          <w:highlight w:val="none"/>
        </w:rPr>
        <w:t>配液用纯水要求：符合YY0572-2015《血液透析和相关治疗用水》</w:t>
      </w:r>
      <w:r>
        <w:rPr>
          <w:rFonts w:hint="eastAsia"/>
          <w:color w:val="auto"/>
          <w:highlight w:val="none"/>
          <w:lang w:eastAsia="zh-CN"/>
        </w:rPr>
        <w:t>；</w:t>
      </w:r>
    </w:p>
    <w:p w14:paraId="4FC37166">
      <w:pPr>
        <w:pStyle w:val="6"/>
        <w:bidi w:val="0"/>
        <w:rPr>
          <w:rFonts w:hint="eastAsia"/>
          <w:color w:val="auto"/>
          <w:highlight w:val="none"/>
        </w:rPr>
      </w:pPr>
      <w:r>
        <w:rPr>
          <w:rFonts w:hint="eastAsia"/>
          <w:color w:val="auto"/>
          <w:highlight w:val="none"/>
        </w:rPr>
        <w:t>产品构成：A液配供系统、B液配供系统组合构成多功能血液透析用浓缩液集中配液系统；</w:t>
      </w:r>
    </w:p>
    <w:p w14:paraId="067DE268">
      <w:pPr>
        <w:pStyle w:val="6"/>
        <w:bidi w:val="0"/>
        <w:rPr>
          <w:rFonts w:hint="eastAsia"/>
          <w:color w:val="auto"/>
          <w:highlight w:val="none"/>
        </w:rPr>
      </w:pPr>
      <w:r>
        <w:rPr>
          <w:rFonts w:hint="eastAsia"/>
          <w:color w:val="auto"/>
          <w:highlight w:val="none"/>
        </w:rPr>
        <w:t>工艺特点：全自动配液、供液、清洗、消毒一体化系统；</w:t>
      </w:r>
    </w:p>
    <w:p w14:paraId="3EB1D927">
      <w:pPr>
        <w:pStyle w:val="6"/>
        <w:bidi w:val="0"/>
        <w:rPr>
          <w:rFonts w:hint="eastAsia"/>
          <w:color w:val="auto"/>
          <w:highlight w:val="none"/>
        </w:rPr>
      </w:pPr>
      <w:r>
        <w:rPr>
          <w:rFonts w:hint="eastAsia"/>
          <w:color w:val="auto"/>
          <w:highlight w:val="none"/>
        </w:rPr>
        <w:t>控制方式：自动、应急手动</w:t>
      </w:r>
      <w:r>
        <w:rPr>
          <w:rFonts w:hint="eastAsia"/>
          <w:color w:val="auto"/>
          <w:highlight w:val="none"/>
          <w:lang w:eastAsia="zh-CN"/>
        </w:rPr>
        <w:t>：</w:t>
      </w:r>
    </w:p>
    <w:p w14:paraId="1D5298D3">
      <w:pPr>
        <w:pStyle w:val="6"/>
        <w:bidi w:val="0"/>
        <w:rPr>
          <w:rFonts w:hint="eastAsia"/>
          <w:color w:val="auto"/>
          <w:highlight w:val="none"/>
        </w:rPr>
      </w:pPr>
      <w:r>
        <w:rPr>
          <w:rFonts w:hint="eastAsia"/>
          <w:color w:val="auto"/>
          <w:highlight w:val="none"/>
        </w:rPr>
        <w:t>操作方式：HMI人机智能触控；</w:t>
      </w:r>
    </w:p>
    <w:p w14:paraId="6C1407F7">
      <w:pPr>
        <w:pStyle w:val="6"/>
        <w:bidi w:val="0"/>
        <w:rPr>
          <w:rFonts w:hint="eastAsia"/>
          <w:color w:val="auto"/>
          <w:highlight w:val="none"/>
        </w:rPr>
      </w:pPr>
      <w:r>
        <w:rPr>
          <w:rFonts w:hint="eastAsia"/>
          <w:color w:val="auto"/>
          <w:highlight w:val="none"/>
        </w:rPr>
        <w:t>A液系统消毒方式：自动化学消毒；</w:t>
      </w:r>
    </w:p>
    <w:p w14:paraId="35989046">
      <w:pPr>
        <w:pStyle w:val="6"/>
        <w:bidi w:val="0"/>
        <w:rPr>
          <w:rFonts w:hint="eastAsia"/>
          <w:color w:val="auto"/>
          <w:highlight w:val="none"/>
        </w:rPr>
      </w:pPr>
      <w:r>
        <w:rPr>
          <w:rFonts w:hint="eastAsia"/>
          <w:color w:val="auto"/>
          <w:highlight w:val="none"/>
        </w:rPr>
        <w:t>B液系统消毒方式：自动化学消毒、自动热消毒；</w:t>
      </w:r>
    </w:p>
    <w:p w14:paraId="77708DD6">
      <w:pPr>
        <w:pStyle w:val="6"/>
        <w:bidi w:val="0"/>
        <w:rPr>
          <w:rFonts w:hint="eastAsia"/>
          <w:color w:val="auto"/>
          <w:highlight w:val="none"/>
        </w:rPr>
      </w:pPr>
      <w:r>
        <w:rPr>
          <w:rFonts w:hint="eastAsia"/>
          <w:color w:val="auto"/>
          <w:highlight w:val="none"/>
        </w:rPr>
        <w:t>加热方式：无接触式外加热；</w:t>
      </w:r>
    </w:p>
    <w:p w14:paraId="668EA101">
      <w:pPr>
        <w:pStyle w:val="6"/>
        <w:bidi w:val="0"/>
        <w:rPr>
          <w:rFonts w:hint="eastAsia"/>
          <w:color w:val="auto"/>
          <w:highlight w:val="none"/>
        </w:rPr>
      </w:pPr>
      <w:r>
        <w:rPr>
          <w:rFonts w:hint="eastAsia"/>
          <w:color w:val="auto"/>
          <w:highlight w:val="none"/>
        </w:rPr>
        <w:t>电源要求：AV380V±10% ，三相五线制；</w:t>
      </w:r>
    </w:p>
    <w:p w14:paraId="628FE5E0">
      <w:pPr>
        <w:pStyle w:val="5"/>
        <w:bidi w:val="0"/>
        <w:rPr>
          <w:rFonts w:hint="eastAsia"/>
          <w:color w:val="auto"/>
          <w:highlight w:val="none"/>
        </w:rPr>
      </w:pPr>
      <w:r>
        <w:rPr>
          <w:rFonts w:hint="eastAsia"/>
          <w:color w:val="auto"/>
          <w:highlight w:val="none"/>
          <w:lang w:val="en-US" w:eastAsia="zh-CN"/>
        </w:rPr>
        <w:t>性能参数</w:t>
      </w:r>
    </w:p>
    <w:p w14:paraId="529E5B99">
      <w:pPr>
        <w:pStyle w:val="6"/>
        <w:bidi w:val="0"/>
        <w:rPr>
          <w:rFonts w:hint="eastAsia"/>
          <w:color w:val="auto"/>
          <w:highlight w:val="none"/>
        </w:rPr>
      </w:pPr>
      <w:r>
        <w:rPr>
          <w:rFonts w:hint="eastAsia"/>
          <w:color w:val="auto"/>
          <w:highlight w:val="none"/>
        </w:rPr>
        <w:t>配液精准控制进水，进水误差≤0.2％；</w:t>
      </w:r>
    </w:p>
    <w:p w14:paraId="19643EE3">
      <w:pPr>
        <w:pStyle w:val="6"/>
        <w:bidi w:val="0"/>
        <w:rPr>
          <w:rFonts w:hint="eastAsia"/>
          <w:color w:val="auto"/>
          <w:highlight w:val="none"/>
        </w:rPr>
      </w:pPr>
      <w:r>
        <w:rPr>
          <w:rFonts w:hint="eastAsia"/>
          <w:color w:val="auto"/>
          <w:highlight w:val="none"/>
        </w:rPr>
        <w:t>进水温度补偿，水温控制在20－30℃之间，提高透析粉溶解效率；</w:t>
      </w:r>
    </w:p>
    <w:p w14:paraId="2D022475">
      <w:pPr>
        <w:pStyle w:val="6"/>
        <w:bidi w:val="0"/>
        <w:rPr>
          <w:rFonts w:hint="eastAsia"/>
          <w:color w:val="auto"/>
          <w:highlight w:val="none"/>
        </w:rPr>
      </w:pPr>
      <w:r>
        <w:rPr>
          <w:rFonts w:hint="eastAsia"/>
          <w:color w:val="auto"/>
          <w:highlight w:val="none"/>
        </w:rPr>
        <w:t>强力水流搅拌，快溶解透析粉；</w:t>
      </w:r>
    </w:p>
    <w:p w14:paraId="0635C64D">
      <w:pPr>
        <w:pStyle w:val="6"/>
        <w:bidi w:val="0"/>
        <w:rPr>
          <w:rFonts w:hint="eastAsia"/>
          <w:color w:val="auto"/>
          <w:highlight w:val="none"/>
        </w:rPr>
      </w:pPr>
      <w:r>
        <w:rPr>
          <w:rFonts w:hint="eastAsia"/>
          <w:color w:val="auto"/>
          <w:highlight w:val="none"/>
        </w:rPr>
        <w:t>配液电导在线检测，时刻了解配液进度，便于管控配液质量</w:t>
      </w:r>
      <w:r>
        <w:rPr>
          <w:rFonts w:hint="eastAsia"/>
          <w:color w:val="auto"/>
          <w:highlight w:val="none"/>
          <w:lang w:eastAsia="zh-CN"/>
        </w:rPr>
        <w:t>；</w:t>
      </w:r>
    </w:p>
    <w:p w14:paraId="19C1A817">
      <w:pPr>
        <w:pStyle w:val="6"/>
        <w:bidi w:val="0"/>
        <w:rPr>
          <w:rFonts w:hint="eastAsia"/>
          <w:color w:val="auto"/>
          <w:highlight w:val="none"/>
        </w:rPr>
      </w:pPr>
      <w:r>
        <w:rPr>
          <w:rFonts w:hint="eastAsia"/>
          <w:color w:val="auto"/>
          <w:highlight w:val="none"/>
        </w:rPr>
        <w:t>配液人份数可选择，减少浪费</w:t>
      </w:r>
      <w:r>
        <w:rPr>
          <w:rFonts w:hint="eastAsia"/>
          <w:color w:val="auto"/>
          <w:highlight w:val="none"/>
          <w:lang w:eastAsia="zh-CN"/>
        </w:rPr>
        <w:t>；</w:t>
      </w:r>
    </w:p>
    <w:p w14:paraId="3EF158A4">
      <w:pPr>
        <w:pStyle w:val="6"/>
        <w:bidi w:val="0"/>
        <w:rPr>
          <w:rFonts w:hint="eastAsia"/>
          <w:color w:val="auto"/>
          <w:highlight w:val="none"/>
        </w:rPr>
      </w:pPr>
      <w:r>
        <w:rPr>
          <w:rFonts w:hint="eastAsia"/>
          <w:color w:val="auto"/>
          <w:highlight w:val="none"/>
        </w:rPr>
        <w:t>自动投粉检测，采用密度与电导双重检测，自动计算；</w:t>
      </w:r>
    </w:p>
    <w:p w14:paraId="77688878">
      <w:pPr>
        <w:pStyle w:val="6"/>
        <w:bidi w:val="0"/>
        <w:rPr>
          <w:rFonts w:hint="eastAsia"/>
          <w:color w:val="auto"/>
          <w:highlight w:val="none"/>
        </w:rPr>
      </w:pPr>
      <w:r>
        <w:rPr>
          <w:rFonts w:hint="eastAsia"/>
          <w:color w:val="auto"/>
          <w:highlight w:val="none"/>
        </w:rPr>
        <w:t>一键推液，自动计算推进量，有效排出供液管路中的空气与残余清洗水；</w:t>
      </w:r>
    </w:p>
    <w:p w14:paraId="4B8854B5">
      <w:pPr>
        <w:pStyle w:val="6"/>
        <w:bidi w:val="0"/>
        <w:rPr>
          <w:rFonts w:hint="eastAsia"/>
          <w:color w:val="auto"/>
          <w:highlight w:val="none"/>
        </w:rPr>
      </w:pPr>
      <w:r>
        <w:rPr>
          <w:rFonts w:hint="eastAsia"/>
          <w:color w:val="auto"/>
          <w:highlight w:val="none"/>
        </w:rPr>
        <w:t>自动化学消毒，自动进水、喷淋清洗、循环、浸泡、冲洗、排放，所有步骤自动完成，无需</w:t>
      </w:r>
      <w:r>
        <w:rPr>
          <w:rFonts w:hint="eastAsia"/>
          <w:color w:val="auto"/>
          <w:highlight w:val="none"/>
          <w:lang w:eastAsia="zh-CN"/>
        </w:rPr>
        <w:t>专人</w:t>
      </w:r>
      <w:r>
        <w:rPr>
          <w:rFonts w:hint="eastAsia"/>
          <w:color w:val="auto"/>
          <w:highlight w:val="none"/>
        </w:rPr>
        <w:t>值守与干预；</w:t>
      </w:r>
    </w:p>
    <w:p w14:paraId="3993D72E">
      <w:pPr>
        <w:pStyle w:val="6"/>
        <w:bidi w:val="0"/>
        <w:rPr>
          <w:rFonts w:hint="eastAsia"/>
          <w:color w:val="auto"/>
          <w:highlight w:val="none"/>
        </w:rPr>
      </w:pPr>
      <w:r>
        <w:rPr>
          <w:rFonts w:hint="eastAsia"/>
          <w:color w:val="auto"/>
          <w:highlight w:val="none"/>
        </w:rPr>
        <w:t>B液热消毒，循环加热，末端回水温度≥85℃，升温、循环、冷却、排放自动完成</w:t>
      </w:r>
      <w:r>
        <w:rPr>
          <w:rFonts w:hint="eastAsia"/>
          <w:color w:val="auto"/>
          <w:highlight w:val="none"/>
          <w:lang w:eastAsia="zh-CN"/>
        </w:rPr>
        <w:t>；</w:t>
      </w:r>
    </w:p>
    <w:p w14:paraId="5DD12AE8">
      <w:pPr>
        <w:pStyle w:val="6"/>
        <w:bidi w:val="0"/>
        <w:rPr>
          <w:rFonts w:hint="eastAsia"/>
          <w:color w:val="auto"/>
          <w:highlight w:val="none"/>
        </w:rPr>
      </w:pPr>
      <w:r>
        <w:rPr>
          <w:rFonts w:hint="eastAsia"/>
          <w:color w:val="auto"/>
          <w:highlight w:val="none"/>
        </w:rPr>
        <w:t>自动脉冲循环，储液桶有储液的情况下，待机时自动进入脉冲循环状态，防止透析液沉淀结晶</w:t>
      </w:r>
      <w:r>
        <w:rPr>
          <w:rFonts w:hint="eastAsia"/>
          <w:color w:val="auto"/>
          <w:highlight w:val="none"/>
          <w:lang w:eastAsia="zh-CN"/>
        </w:rPr>
        <w:t>；</w:t>
      </w:r>
    </w:p>
    <w:p w14:paraId="17C608FC">
      <w:pPr>
        <w:pStyle w:val="6"/>
        <w:bidi w:val="0"/>
        <w:rPr>
          <w:rFonts w:hint="eastAsia"/>
          <w:color w:val="auto"/>
          <w:highlight w:val="none"/>
        </w:rPr>
      </w:pPr>
      <w:r>
        <w:rPr>
          <w:rFonts w:hint="eastAsia"/>
          <w:color w:val="auto"/>
          <w:highlight w:val="none"/>
        </w:rPr>
        <w:t>控制系统，采用进口品牌PLC以及触摸彩屏人机组合，触摸式中文操作界面，三级菜单，多级密码保护功能，动态模拟显示配供液运行状态；</w:t>
      </w:r>
    </w:p>
    <w:p w14:paraId="16F7EAB9">
      <w:pPr>
        <w:pStyle w:val="6"/>
        <w:bidi w:val="0"/>
        <w:rPr>
          <w:rFonts w:hint="eastAsia"/>
          <w:color w:val="auto"/>
          <w:highlight w:val="none"/>
        </w:rPr>
      </w:pPr>
      <w:r>
        <w:rPr>
          <w:rFonts w:hint="eastAsia"/>
          <w:color w:val="auto"/>
          <w:highlight w:val="none"/>
        </w:rPr>
        <w:t>系统软件，具有自主知识产权的自动集中配供液系统控制软件，可支持远程连接控制和监测；</w:t>
      </w:r>
    </w:p>
    <w:p w14:paraId="1CE867F4">
      <w:pPr>
        <w:pStyle w:val="6"/>
        <w:bidi w:val="0"/>
        <w:rPr>
          <w:rFonts w:hint="eastAsia"/>
          <w:color w:val="auto"/>
          <w:highlight w:val="none"/>
        </w:rPr>
      </w:pPr>
      <w:r>
        <w:rPr>
          <w:rFonts w:hint="eastAsia"/>
          <w:color w:val="auto"/>
          <w:highlight w:val="none"/>
        </w:rPr>
        <w:t>自我诊断及报警，系统应有声光报警功能，中文提示故障原因，报警状态等信息，方便诊断，同时还应有完善的液位，压力，电源及电导超标报警功能</w:t>
      </w:r>
      <w:r>
        <w:rPr>
          <w:rFonts w:hint="eastAsia"/>
          <w:color w:val="auto"/>
          <w:highlight w:val="none"/>
          <w:lang w:eastAsia="zh-CN"/>
        </w:rPr>
        <w:t>；</w:t>
      </w:r>
    </w:p>
    <w:p w14:paraId="470DEBA2">
      <w:pPr>
        <w:pStyle w:val="6"/>
        <w:bidi w:val="0"/>
        <w:rPr>
          <w:rFonts w:hint="eastAsia"/>
          <w:color w:val="auto"/>
          <w:highlight w:val="none"/>
        </w:rPr>
      </w:pPr>
      <w:r>
        <w:rPr>
          <w:rFonts w:hint="eastAsia"/>
          <w:color w:val="auto"/>
          <w:highlight w:val="none"/>
        </w:rPr>
        <w:t>供液多重过滤，配好的透析液分别经过0.22μ、0.2μ、0.2μ三级过滤，保证透析安全</w:t>
      </w:r>
      <w:r>
        <w:rPr>
          <w:rFonts w:hint="eastAsia"/>
          <w:color w:val="auto"/>
          <w:highlight w:val="none"/>
          <w:lang w:eastAsia="zh-CN"/>
        </w:rPr>
        <w:t>；</w:t>
      </w:r>
    </w:p>
    <w:p w14:paraId="1E668950">
      <w:pPr>
        <w:pStyle w:val="5"/>
        <w:bidi w:val="0"/>
        <w:rPr>
          <w:rFonts w:hint="eastAsia"/>
          <w:color w:val="auto"/>
          <w:highlight w:val="none"/>
        </w:rPr>
      </w:pPr>
      <w:r>
        <w:rPr>
          <w:rFonts w:hint="eastAsia"/>
          <w:color w:val="auto"/>
          <w:highlight w:val="none"/>
          <w:lang w:val="en-US" w:eastAsia="zh-CN"/>
        </w:rPr>
        <w:t>配置参数</w:t>
      </w:r>
    </w:p>
    <w:p w14:paraId="507E5A6F">
      <w:pPr>
        <w:pStyle w:val="6"/>
        <w:bidi w:val="0"/>
        <w:rPr>
          <w:rFonts w:hint="eastAsia"/>
          <w:color w:val="auto"/>
          <w:highlight w:val="none"/>
        </w:rPr>
      </w:pPr>
      <w:r>
        <w:rPr>
          <w:rFonts w:hint="eastAsia"/>
          <w:color w:val="auto"/>
          <w:highlight w:val="none"/>
        </w:rPr>
        <w:t>A液配液罐及储液罐：卫生级PP材质，配液罐容积≥250L，储液罐容积≥400L；</w:t>
      </w:r>
    </w:p>
    <w:p w14:paraId="24B8F1B9">
      <w:pPr>
        <w:pStyle w:val="6"/>
        <w:bidi w:val="0"/>
        <w:rPr>
          <w:rFonts w:hint="eastAsia"/>
          <w:color w:val="auto"/>
          <w:highlight w:val="none"/>
        </w:rPr>
      </w:pPr>
      <w:r>
        <w:rPr>
          <w:rFonts w:hint="eastAsia"/>
          <w:color w:val="auto"/>
          <w:highlight w:val="none"/>
        </w:rPr>
        <w:t>B液配液罐及储液罐：卫生级316不锈钢罐体，配液罐容积≥300L，储液罐容积≥300L，储液罐配有紫外线灭菌器；</w:t>
      </w:r>
    </w:p>
    <w:p w14:paraId="28373CDD">
      <w:pPr>
        <w:pStyle w:val="6"/>
        <w:bidi w:val="0"/>
        <w:rPr>
          <w:rFonts w:hint="eastAsia"/>
          <w:color w:val="auto"/>
          <w:highlight w:val="none"/>
        </w:rPr>
      </w:pPr>
      <w:r>
        <w:rPr>
          <w:rFonts w:hint="eastAsia"/>
          <w:color w:val="auto"/>
          <w:highlight w:val="none"/>
        </w:rPr>
        <w:t>设备主体机架：A液、B液各自独立，304不锈钢底架，表面拉丝处理，方管管壁厚度≥2mm；四轮转向，可以方便移动主机，加厚PP电控箱体及底板；</w:t>
      </w:r>
    </w:p>
    <w:p w14:paraId="2694B993">
      <w:pPr>
        <w:pStyle w:val="6"/>
        <w:bidi w:val="0"/>
        <w:rPr>
          <w:rFonts w:hint="eastAsia"/>
          <w:color w:val="auto"/>
          <w:highlight w:val="none"/>
        </w:rPr>
      </w:pPr>
      <w:r>
        <w:rPr>
          <w:rFonts w:hint="eastAsia"/>
          <w:color w:val="auto"/>
          <w:highlight w:val="none"/>
        </w:rPr>
        <w:t>A液管件及阀门：A液主机部分采用特种PVC电动阀门及管件连接，具有优良的耐化学腐蚀性</w:t>
      </w:r>
      <w:r>
        <w:rPr>
          <w:rFonts w:hint="eastAsia"/>
          <w:color w:val="auto"/>
          <w:highlight w:val="none"/>
          <w:lang w:eastAsia="zh-CN"/>
        </w:rPr>
        <w:t>；</w:t>
      </w:r>
    </w:p>
    <w:p w14:paraId="2D53B59B">
      <w:pPr>
        <w:pStyle w:val="6"/>
        <w:bidi w:val="0"/>
        <w:rPr>
          <w:rFonts w:hint="eastAsia"/>
          <w:color w:val="auto"/>
          <w:highlight w:val="none"/>
        </w:rPr>
      </w:pPr>
      <w:r>
        <w:rPr>
          <w:rFonts w:hint="eastAsia"/>
          <w:color w:val="auto"/>
          <w:highlight w:val="none"/>
        </w:rPr>
        <w:t>B液管件及阀门：B液主机部分采用卫生级316不锈钢电动阀门及管件连接，具有耐腐蚀性及耐高温消毒</w:t>
      </w:r>
      <w:r>
        <w:rPr>
          <w:rFonts w:hint="eastAsia"/>
          <w:color w:val="auto"/>
          <w:highlight w:val="none"/>
          <w:lang w:eastAsia="zh-CN"/>
        </w:rPr>
        <w:t>；</w:t>
      </w:r>
    </w:p>
    <w:p w14:paraId="771C3C26">
      <w:pPr>
        <w:pStyle w:val="6"/>
        <w:bidi w:val="0"/>
        <w:rPr>
          <w:rFonts w:hint="eastAsia"/>
          <w:color w:val="auto"/>
          <w:highlight w:val="none"/>
        </w:rPr>
      </w:pPr>
      <w:r>
        <w:rPr>
          <w:rFonts w:hint="eastAsia"/>
          <w:color w:val="auto"/>
          <w:highlight w:val="none"/>
        </w:rPr>
        <w:t>加热装置：过流式外热器，卫生级316不锈钢材质，多个加热器串联组成加热组，提高加热能效；</w:t>
      </w:r>
    </w:p>
    <w:p w14:paraId="05499C54">
      <w:pPr>
        <w:pStyle w:val="6"/>
        <w:bidi w:val="0"/>
        <w:rPr>
          <w:rFonts w:hint="eastAsia"/>
          <w:color w:val="auto"/>
          <w:highlight w:val="none"/>
        </w:rPr>
      </w:pPr>
      <w:r>
        <w:rPr>
          <w:rFonts w:hint="eastAsia"/>
          <w:color w:val="auto"/>
          <w:highlight w:val="none"/>
        </w:rPr>
        <w:t>供液管路：医用级红、蓝硅胶管，每个透析单元配有U形小循环，配套接头；</w:t>
      </w:r>
    </w:p>
    <w:p w14:paraId="2175D7E9">
      <w:pPr>
        <w:pStyle w:val="6"/>
        <w:bidi w:val="0"/>
        <w:rPr>
          <w:rFonts w:hint="eastAsia"/>
          <w:color w:val="auto"/>
          <w:highlight w:val="none"/>
        </w:rPr>
      </w:pPr>
      <w:r>
        <w:rPr>
          <w:rFonts w:hint="eastAsia"/>
          <w:color w:val="auto"/>
          <w:highlight w:val="none"/>
        </w:rPr>
        <w:t>控制系统：PLC，触摸式操作屏；</w:t>
      </w:r>
    </w:p>
    <w:p w14:paraId="38E06643">
      <w:pPr>
        <w:pStyle w:val="6"/>
        <w:bidi w:val="0"/>
        <w:rPr>
          <w:rFonts w:hint="eastAsia"/>
          <w:color w:val="auto"/>
          <w:highlight w:val="none"/>
        </w:rPr>
      </w:pPr>
      <w:r>
        <w:rPr>
          <w:rFonts w:hint="eastAsia"/>
          <w:color w:val="auto"/>
          <w:highlight w:val="none"/>
        </w:rPr>
        <w:t>配液泵、供液泵：卫生级316不锈钢泵体，耐高温、耐腐蚀</w:t>
      </w:r>
      <w:r>
        <w:rPr>
          <w:rFonts w:hint="eastAsia"/>
          <w:color w:val="auto"/>
          <w:highlight w:val="none"/>
          <w:lang w:eastAsia="zh-CN"/>
        </w:rPr>
        <w:t>；</w:t>
      </w:r>
    </w:p>
    <w:p w14:paraId="632573A0">
      <w:pPr>
        <w:pStyle w:val="6"/>
        <w:bidi w:val="0"/>
        <w:rPr>
          <w:rFonts w:hint="eastAsia"/>
          <w:color w:val="auto"/>
          <w:highlight w:val="none"/>
        </w:rPr>
      </w:pPr>
      <w:r>
        <w:rPr>
          <w:rFonts w:hint="eastAsia"/>
          <w:color w:val="auto"/>
          <w:highlight w:val="none"/>
        </w:rPr>
        <w:t>多级过滤器：PP外壳和316不锈钢外壳，装填微孔过滤芯</w:t>
      </w:r>
      <w:r>
        <w:rPr>
          <w:rFonts w:hint="eastAsia"/>
          <w:color w:val="auto"/>
          <w:highlight w:val="none"/>
          <w:lang w:eastAsia="zh-CN"/>
        </w:rPr>
        <w:t>；</w:t>
      </w:r>
    </w:p>
    <w:p w14:paraId="557BDAC9">
      <w:pPr>
        <w:pStyle w:val="3"/>
        <w:bidi w:val="0"/>
        <w:rPr>
          <w:rFonts w:hint="eastAsia"/>
          <w:color w:val="auto"/>
          <w:highlight w:val="none"/>
        </w:rPr>
      </w:pPr>
      <w:bookmarkStart w:id="189" w:name="_Toc10377"/>
      <w:r>
        <w:rPr>
          <w:rFonts w:hint="eastAsia"/>
          <w:color w:val="auto"/>
          <w:highlight w:val="none"/>
          <w:lang w:val="en-US" w:eastAsia="zh-CN"/>
        </w:rPr>
        <w:t>设备技术要求-</w:t>
      </w:r>
      <w:r>
        <w:rPr>
          <w:rFonts w:hint="eastAsia"/>
          <w:color w:val="auto"/>
          <w:highlight w:val="none"/>
        </w:rPr>
        <w:t>超声功能科</w:t>
      </w:r>
      <w:r>
        <w:rPr>
          <w:rFonts w:hint="eastAsia"/>
          <w:color w:val="auto"/>
          <w:highlight w:val="none"/>
          <w:lang w:val="en-US" w:eastAsia="zh-CN"/>
        </w:rPr>
        <w:t>-3项</w:t>
      </w:r>
      <w:bookmarkEnd w:id="189"/>
    </w:p>
    <w:p w14:paraId="573E53E2">
      <w:pPr>
        <w:pStyle w:val="4"/>
        <w:bidi w:val="0"/>
        <w:rPr>
          <w:rFonts w:hint="eastAsia"/>
          <w:color w:val="auto"/>
          <w:highlight w:val="none"/>
          <w:lang w:eastAsia="zh-CN"/>
        </w:rPr>
      </w:pPr>
      <w:bookmarkStart w:id="190" w:name="_Toc8121"/>
      <w:r>
        <w:rPr>
          <w:rFonts w:hint="eastAsia"/>
          <w:color w:val="auto"/>
          <w:highlight w:val="none"/>
        </w:rPr>
        <w:t>彩超</w:t>
      </w:r>
      <w:r>
        <w:rPr>
          <w:rFonts w:hint="eastAsia"/>
          <w:color w:val="auto"/>
          <w:highlight w:val="none"/>
          <w:lang w:eastAsia="zh-CN"/>
        </w:rPr>
        <w:t>（</w:t>
      </w:r>
      <w:r>
        <w:rPr>
          <w:rFonts w:hint="eastAsia"/>
          <w:color w:val="auto"/>
          <w:highlight w:val="none"/>
          <w:lang w:val="en-US" w:eastAsia="zh-CN"/>
        </w:rPr>
        <w:t>高端心脏</w:t>
      </w:r>
      <w:r>
        <w:rPr>
          <w:rFonts w:hint="eastAsia"/>
          <w:color w:val="auto"/>
          <w:highlight w:val="none"/>
          <w:lang w:eastAsia="zh-CN"/>
        </w:rPr>
        <w:t>）【关键设备】</w:t>
      </w:r>
      <w:bookmarkEnd w:id="190"/>
    </w:p>
    <w:p w14:paraId="44DFAF37">
      <w:pPr>
        <w:pStyle w:val="5"/>
        <w:numPr>
          <w:ilvl w:val="3"/>
          <w:numId w:val="3"/>
        </w:numPr>
        <w:bidi w:val="0"/>
        <w:rPr>
          <w:rFonts w:hint="eastAsia"/>
          <w:color w:val="auto"/>
          <w:highlight w:val="none"/>
          <w:lang w:eastAsia="zh-CN"/>
        </w:rPr>
      </w:pPr>
      <w:r>
        <w:rPr>
          <w:rFonts w:hint="eastAsia"/>
          <w:color w:val="auto"/>
          <w:highlight w:val="none"/>
          <w:lang w:eastAsia="zh-CN"/>
        </w:rPr>
        <w:t>用途</w:t>
      </w:r>
    </w:p>
    <w:p w14:paraId="4535F307">
      <w:pPr>
        <w:pStyle w:val="6"/>
        <w:bidi w:val="0"/>
        <w:rPr>
          <w:rFonts w:hint="eastAsia"/>
          <w:color w:val="auto"/>
          <w:highlight w:val="none"/>
          <w:lang w:eastAsia="zh-CN"/>
        </w:rPr>
      </w:pPr>
      <w:r>
        <w:rPr>
          <w:rFonts w:hint="eastAsia"/>
          <w:color w:val="auto"/>
          <w:highlight w:val="none"/>
          <w:lang w:eastAsia="zh-CN"/>
        </w:rPr>
        <w:t>主要用于胎儿心脏、成人心脏、血管等方面的临床诊断、科研教学、疑难病例会诊工作，具备持续升级能力，可以满足临床应用需求的拓展。</w:t>
      </w:r>
    </w:p>
    <w:p w14:paraId="733F7FE4">
      <w:pPr>
        <w:pStyle w:val="5"/>
        <w:numPr>
          <w:ilvl w:val="3"/>
          <w:numId w:val="3"/>
        </w:numPr>
        <w:bidi w:val="0"/>
        <w:rPr>
          <w:rFonts w:hint="eastAsia"/>
          <w:color w:val="auto"/>
          <w:highlight w:val="none"/>
          <w:lang w:eastAsia="zh-CN"/>
        </w:rPr>
      </w:pPr>
      <w:r>
        <w:rPr>
          <w:rFonts w:hint="eastAsia"/>
          <w:color w:val="auto"/>
          <w:highlight w:val="none"/>
          <w:lang w:eastAsia="zh-CN"/>
        </w:rPr>
        <w:t>主要技术规格及系统概述</w:t>
      </w:r>
    </w:p>
    <w:p w14:paraId="2AD15327">
      <w:pPr>
        <w:pStyle w:val="6"/>
        <w:bidi w:val="0"/>
        <w:rPr>
          <w:rFonts w:hint="eastAsia"/>
          <w:color w:val="auto"/>
          <w:highlight w:val="none"/>
          <w:lang w:eastAsia="zh-CN"/>
        </w:rPr>
      </w:pPr>
      <w:r>
        <w:rPr>
          <w:rFonts w:hint="eastAsia"/>
          <w:color w:val="auto"/>
          <w:highlight w:val="none"/>
          <w:lang w:eastAsia="zh-CN"/>
        </w:rPr>
        <w:t>≥22英寸高分辨率监视器，广视角、高对比度，超稳动态显示图像，监视器自由臂可任意角度移动</w:t>
      </w:r>
    </w:p>
    <w:p w14:paraId="5B7DDD82">
      <w:pPr>
        <w:pStyle w:val="6"/>
        <w:bidi w:val="0"/>
        <w:rPr>
          <w:rFonts w:hint="eastAsia"/>
          <w:color w:val="auto"/>
          <w:highlight w:val="none"/>
          <w:lang w:eastAsia="zh-CN"/>
        </w:rPr>
      </w:pPr>
      <w:r>
        <w:rPr>
          <w:rFonts w:hint="eastAsia"/>
          <w:color w:val="auto"/>
          <w:highlight w:val="none"/>
          <w:lang w:eastAsia="zh-CN"/>
        </w:rPr>
        <w:t>解剖M型技术，可360°旋转取样线角度及任意移动位置</w:t>
      </w:r>
    </w:p>
    <w:p w14:paraId="04BF0354">
      <w:pPr>
        <w:pStyle w:val="7"/>
        <w:bidi w:val="0"/>
        <w:rPr>
          <w:rFonts w:hint="eastAsia"/>
          <w:color w:val="auto"/>
          <w:highlight w:val="none"/>
          <w:lang w:eastAsia="zh-CN"/>
        </w:rPr>
      </w:pPr>
      <w:r>
        <w:rPr>
          <w:rFonts w:hint="eastAsia"/>
          <w:color w:val="auto"/>
          <w:highlight w:val="none"/>
          <w:lang w:eastAsia="zh-CN"/>
        </w:rPr>
        <w:t>图像冻结前后均可取M型</w:t>
      </w:r>
    </w:p>
    <w:p w14:paraId="73CC3895">
      <w:pPr>
        <w:pStyle w:val="7"/>
        <w:bidi w:val="0"/>
        <w:rPr>
          <w:rFonts w:hint="eastAsia"/>
          <w:color w:val="auto"/>
          <w:highlight w:val="none"/>
          <w:lang w:eastAsia="zh-CN"/>
        </w:rPr>
      </w:pPr>
      <w:r>
        <w:rPr>
          <w:rFonts w:hint="eastAsia"/>
          <w:color w:val="auto"/>
          <w:highlight w:val="none"/>
          <w:lang w:eastAsia="zh-CN"/>
        </w:rPr>
        <w:t>解剖M型取样线≥</w:t>
      </w:r>
      <w:r>
        <w:rPr>
          <w:rFonts w:hint="eastAsia"/>
          <w:color w:val="auto"/>
          <w:highlight w:val="none"/>
          <w:lang w:val="en-US" w:eastAsia="zh-CN"/>
        </w:rPr>
        <w:t>3</w:t>
      </w:r>
      <w:r>
        <w:rPr>
          <w:rFonts w:hint="eastAsia"/>
          <w:color w:val="auto"/>
          <w:highlight w:val="none"/>
          <w:lang w:eastAsia="zh-CN"/>
        </w:rPr>
        <w:t>条</w:t>
      </w:r>
    </w:p>
    <w:p w14:paraId="7447E79D">
      <w:pPr>
        <w:pStyle w:val="7"/>
        <w:bidi w:val="0"/>
        <w:rPr>
          <w:rFonts w:hint="eastAsia"/>
          <w:color w:val="auto"/>
          <w:highlight w:val="none"/>
          <w:lang w:eastAsia="zh-CN"/>
        </w:rPr>
      </w:pPr>
      <w:r>
        <w:rPr>
          <w:rFonts w:hint="eastAsia"/>
          <w:color w:val="auto"/>
          <w:highlight w:val="none"/>
          <w:lang w:eastAsia="zh-CN"/>
        </w:rPr>
        <w:t>支持凸阵、线阵、相控阵探头</w:t>
      </w:r>
    </w:p>
    <w:p w14:paraId="711D29B0">
      <w:pPr>
        <w:pStyle w:val="6"/>
        <w:bidi w:val="0"/>
        <w:rPr>
          <w:rFonts w:hint="eastAsia"/>
          <w:color w:val="auto"/>
          <w:highlight w:val="none"/>
          <w:lang w:eastAsia="zh-CN"/>
        </w:rPr>
      </w:pPr>
      <w:r>
        <w:rPr>
          <w:rFonts w:hint="eastAsia"/>
          <w:color w:val="auto"/>
          <w:highlight w:val="none"/>
          <w:lang w:eastAsia="zh-CN"/>
        </w:rPr>
        <w:t>数字化连续多普勒显示及分析系统，支持凸阵、线阵、相控阵探头</w:t>
      </w:r>
    </w:p>
    <w:p w14:paraId="5C07D0F1">
      <w:pPr>
        <w:pStyle w:val="6"/>
        <w:bidi w:val="0"/>
        <w:rPr>
          <w:rFonts w:hint="eastAsia"/>
          <w:color w:val="auto"/>
          <w:highlight w:val="none"/>
          <w:lang w:eastAsia="zh-CN"/>
        </w:rPr>
      </w:pPr>
      <w:r>
        <w:rPr>
          <w:rFonts w:hint="eastAsia"/>
          <w:color w:val="auto"/>
          <w:highlight w:val="none"/>
        </w:rPr>
        <w:t>具备高分辨率血流成像功能，可清晰显示低速血流、微小血管，空间分辨率和时间分辨率满足临床诊断需求</w:t>
      </w:r>
      <w:r>
        <w:rPr>
          <w:rFonts w:hint="eastAsia"/>
          <w:color w:val="auto"/>
          <w:highlight w:val="none"/>
          <w:lang w:eastAsia="zh-CN"/>
        </w:rPr>
        <w:t>。</w:t>
      </w:r>
    </w:p>
    <w:p w14:paraId="7A290A22">
      <w:pPr>
        <w:pStyle w:val="6"/>
        <w:bidi w:val="0"/>
        <w:rPr>
          <w:rFonts w:hint="eastAsia"/>
          <w:color w:val="auto"/>
          <w:highlight w:val="none"/>
          <w:lang w:eastAsia="zh-CN"/>
        </w:rPr>
      </w:pPr>
      <w:r>
        <w:rPr>
          <w:rFonts w:hint="eastAsia"/>
          <w:color w:val="auto"/>
          <w:highlight w:val="none"/>
          <w:lang w:eastAsia="zh-CN"/>
        </w:rPr>
        <w:t>具备实时多普勒自动包络分析功能</w:t>
      </w:r>
    </w:p>
    <w:p w14:paraId="7B606797">
      <w:pPr>
        <w:pStyle w:val="6"/>
        <w:bidi w:val="0"/>
        <w:rPr>
          <w:rFonts w:hint="eastAsia"/>
          <w:color w:val="auto"/>
          <w:highlight w:val="none"/>
          <w:lang w:eastAsia="zh-CN"/>
        </w:rPr>
      </w:pPr>
      <w:r>
        <w:rPr>
          <w:rFonts w:hint="eastAsia"/>
          <w:color w:val="auto"/>
          <w:highlight w:val="none"/>
          <w:lang w:eastAsia="zh-CN"/>
        </w:rPr>
        <w:t>具备实时双幅同屏显示二维图像和慢放图像功能，慢放倍率可实时调节，可慢放观察速度可多档调节</w:t>
      </w:r>
    </w:p>
    <w:p w14:paraId="387399BC">
      <w:pPr>
        <w:pStyle w:val="6"/>
        <w:bidi w:val="0"/>
        <w:rPr>
          <w:rFonts w:hint="eastAsia"/>
          <w:color w:val="auto"/>
          <w:highlight w:val="none"/>
          <w:lang w:eastAsia="zh-CN"/>
        </w:rPr>
      </w:pPr>
      <w:r>
        <w:rPr>
          <w:rFonts w:hint="eastAsia"/>
          <w:color w:val="auto"/>
          <w:highlight w:val="none"/>
        </w:rPr>
        <w:t>具备双多普勒同步取样功能，</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种取样模式及取样门，</w:t>
      </w:r>
      <w:r>
        <w:rPr>
          <w:rFonts w:hint="eastAsia"/>
          <w:color w:val="auto"/>
          <w:highlight w:val="none"/>
        </w:rPr>
        <w:t>支持PW/组织多普勒模式，</w:t>
      </w:r>
      <w:r>
        <w:rPr>
          <w:rFonts w:hint="eastAsia"/>
          <w:color w:val="auto"/>
          <w:highlight w:val="none"/>
          <w:lang w:val="en-US" w:eastAsia="zh-CN"/>
        </w:rPr>
        <w:t>凸阵、线阵、相控阵均可实现，</w:t>
      </w:r>
      <w:r>
        <w:rPr>
          <w:rFonts w:hint="eastAsia"/>
          <w:color w:val="auto"/>
          <w:highlight w:val="none"/>
          <w:lang w:eastAsia="zh-CN"/>
        </w:rPr>
        <w:t>无需启动测量按键</w:t>
      </w:r>
      <w:r>
        <w:rPr>
          <w:rFonts w:hint="eastAsia"/>
          <w:color w:val="auto"/>
          <w:highlight w:val="none"/>
        </w:rPr>
        <w:t>可手动/自动计算E/e’参数</w:t>
      </w:r>
      <w:r>
        <w:rPr>
          <w:rFonts w:hint="eastAsia"/>
          <w:color w:val="auto"/>
          <w:highlight w:val="none"/>
          <w:lang w:eastAsia="zh-CN"/>
        </w:rPr>
        <w:t>。</w:t>
      </w:r>
    </w:p>
    <w:p w14:paraId="544651B2">
      <w:pPr>
        <w:pStyle w:val="6"/>
        <w:bidi w:val="0"/>
        <w:rPr>
          <w:rFonts w:hint="eastAsia"/>
          <w:color w:val="auto"/>
          <w:highlight w:val="none"/>
          <w:lang w:eastAsia="zh-CN"/>
        </w:rPr>
      </w:pPr>
      <w:r>
        <w:rPr>
          <w:rFonts w:hint="eastAsia"/>
          <w:color w:val="auto"/>
          <w:highlight w:val="none"/>
          <w:lang w:eastAsia="zh-CN"/>
        </w:rPr>
        <w:t>具备超宽视野成像</w:t>
      </w:r>
    </w:p>
    <w:p w14:paraId="2383E1EE">
      <w:pPr>
        <w:pStyle w:val="6"/>
        <w:bidi w:val="0"/>
        <w:rPr>
          <w:rFonts w:hint="eastAsia"/>
          <w:color w:val="auto"/>
          <w:highlight w:val="none"/>
          <w:lang w:eastAsia="zh-CN"/>
        </w:rPr>
      </w:pPr>
      <w:r>
        <w:rPr>
          <w:rFonts w:hint="eastAsia"/>
          <w:color w:val="auto"/>
          <w:highlight w:val="none"/>
          <w:lang w:eastAsia="zh-CN"/>
        </w:rPr>
        <w:t>系统数字化处理通道</w:t>
      </w:r>
      <w:r>
        <w:rPr>
          <w:rFonts w:hint="eastAsia"/>
          <w:color w:val="auto"/>
          <w:highlight w:val="none"/>
        </w:rPr>
        <w:t>≥700 万</w:t>
      </w:r>
    </w:p>
    <w:p w14:paraId="77D950FF">
      <w:pPr>
        <w:pStyle w:val="6"/>
        <w:bidi w:val="0"/>
        <w:rPr>
          <w:rFonts w:hint="eastAsia"/>
          <w:color w:val="auto"/>
          <w:highlight w:val="none"/>
          <w:lang w:eastAsia="zh-CN"/>
        </w:rPr>
      </w:pPr>
      <w:r>
        <w:rPr>
          <w:rFonts w:hint="eastAsia"/>
          <w:color w:val="auto"/>
          <w:highlight w:val="none"/>
          <w:lang w:eastAsia="zh-CN"/>
        </w:rPr>
        <w:t>具备实时组织弹性成像功能</w:t>
      </w:r>
    </w:p>
    <w:p w14:paraId="76889597">
      <w:pPr>
        <w:pStyle w:val="7"/>
        <w:bidi w:val="0"/>
        <w:rPr>
          <w:rFonts w:hint="eastAsia"/>
          <w:color w:val="auto"/>
          <w:highlight w:val="none"/>
          <w:lang w:eastAsia="zh-CN"/>
        </w:rPr>
      </w:pPr>
      <w:r>
        <w:rPr>
          <w:rFonts w:hint="eastAsia"/>
          <w:color w:val="auto"/>
          <w:highlight w:val="none"/>
          <w:lang w:eastAsia="zh-CN"/>
        </w:rPr>
        <w:t>具有应变比值定量分析，可进行任意两个区域间应变比的计算</w:t>
      </w:r>
    </w:p>
    <w:p w14:paraId="2D0267D0">
      <w:pPr>
        <w:pStyle w:val="7"/>
        <w:bidi w:val="0"/>
        <w:rPr>
          <w:rFonts w:hint="eastAsia"/>
          <w:color w:val="auto"/>
          <w:highlight w:val="none"/>
          <w:lang w:eastAsia="zh-CN"/>
        </w:rPr>
      </w:pPr>
      <w:r>
        <w:rPr>
          <w:rFonts w:hint="eastAsia"/>
          <w:color w:val="auto"/>
          <w:highlight w:val="none"/>
          <w:lang w:eastAsia="zh-CN"/>
        </w:rPr>
        <w:t>具备应变曲线，应变平均值的时间变化可实时显示于图形上</w:t>
      </w:r>
    </w:p>
    <w:p w14:paraId="6E758FB3">
      <w:pPr>
        <w:pStyle w:val="7"/>
        <w:bidi w:val="0"/>
        <w:rPr>
          <w:rFonts w:hint="eastAsia"/>
          <w:color w:val="auto"/>
          <w:highlight w:val="none"/>
          <w:lang w:eastAsia="zh-CN"/>
        </w:rPr>
      </w:pPr>
      <w:r>
        <w:rPr>
          <w:rFonts w:hint="eastAsia"/>
          <w:color w:val="auto"/>
          <w:highlight w:val="none"/>
          <w:lang w:eastAsia="zh-CN"/>
        </w:rPr>
        <w:t>具有自动选帧功能，可自动提取稳定压力下的最佳图像</w:t>
      </w:r>
    </w:p>
    <w:p w14:paraId="2D9781F3">
      <w:pPr>
        <w:pStyle w:val="7"/>
        <w:bidi w:val="0"/>
        <w:rPr>
          <w:rFonts w:hint="eastAsia"/>
          <w:color w:val="auto"/>
          <w:highlight w:val="none"/>
          <w:lang w:eastAsia="zh-CN"/>
        </w:rPr>
      </w:pPr>
      <w:r>
        <w:rPr>
          <w:rFonts w:hint="eastAsia"/>
          <w:color w:val="auto"/>
          <w:highlight w:val="none"/>
          <w:lang w:eastAsia="zh-CN"/>
        </w:rPr>
        <w:t>具有自动应变比值定量分析功能，点击病灶部位即可自动取样病灶和脂肪层ROI，并进行应变比值测量</w:t>
      </w:r>
    </w:p>
    <w:p w14:paraId="4E7668C4">
      <w:pPr>
        <w:pStyle w:val="7"/>
        <w:bidi w:val="0"/>
        <w:rPr>
          <w:rFonts w:hint="eastAsia"/>
          <w:color w:val="auto"/>
          <w:highlight w:val="none"/>
          <w:lang w:eastAsia="zh-CN"/>
        </w:rPr>
      </w:pPr>
      <w:r>
        <w:rPr>
          <w:rFonts w:hint="eastAsia"/>
          <w:color w:val="auto"/>
          <w:highlight w:val="none"/>
          <w:lang w:eastAsia="zh-CN"/>
        </w:rPr>
        <w:t>与原始数据兼容，并支持离线数据分析</w:t>
      </w:r>
    </w:p>
    <w:p w14:paraId="423BF654">
      <w:pPr>
        <w:pStyle w:val="7"/>
        <w:bidi w:val="0"/>
        <w:rPr>
          <w:rFonts w:hint="eastAsia"/>
          <w:color w:val="auto"/>
          <w:highlight w:val="none"/>
          <w:lang w:eastAsia="zh-CN"/>
        </w:rPr>
      </w:pPr>
      <w:r>
        <w:rPr>
          <w:rFonts w:hint="eastAsia"/>
          <w:color w:val="auto"/>
          <w:highlight w:val="none"/>
          <w:lang w:eastAsia="zh-CN"/>
        </w:rPr>
        <w:t>支持凸阵、线阵、腔内等探头</w:t>
      </w:r>
    </w:p>
    <w:p w14:paraId="0A023005">
      <w:pPr>
        <w:pStyle w:val="7"/>
        <w:bidi w:val="0"/>
        <w:rPr>
          <w:rFonts w:hint="eastAsia"/>
          <w:color w:val="auto"/>
          <w:highlight w:val="none"/>
          <w:lang w:eastAsia="zh-CN"/>
        </w:rPr>
      </w:pPr>
      <w:r>
        <w:rPr>
          <w:rFonts w:hint="eastAsia"/>
          <w:color w:val="auto"/>
          <w:highlight w:val="none"/>
          <w:lang w:eastAsia="zh-CN"/>
        </w:rPr>
        <w:t>肝纤维化的分级定量功能：具备针对弥漫性病变，</w:t>
      </w:r>
    </w:p>
    <w:p w14:paraId="7A782769">
      <w:pPr>
        <w:pStyle w:val="7"/>
        <w:bidi w:val="0"/>
        <w:rPr>
          <w:rFonts w:hint="eastAsia"/>
          <w:color w:val="auto"/>
          <w:highlight w:val="none"/>
          <w:lang w:eastAsia="zh-CN"/>
        </w:rPr>
      </w:pPr>
      <w:r>
        <w:rPr>
          <w:rFonts w:hint="eastAsia"/>
          <w:color w:val="auto"/>
          <w:highlight w:val="none"/>
          <w:lang w:eastAsia="zh-CN"/>
        </w:rPr>
        <w:t>具有至少</w:t>
      </w:r>
      <w:r>
        <w:rPr>
          <w:rFonts w:hint="eastAsia"/>
          <w:color w:val="auto"/>
          <w:highlight w:val="none"/>
          <w:lang w:val="en-US" w:eastAsia="zh-CN"/>
        </w:rPr>
        <w:t>10</w:t>
      </w:r>
      <w:r>
        <w:rPr>
          <w:rFonts w:hint="eastAsia"/>
          <w:color w:val="auto"/>
          <w:highlight w:val="none"/>
          <w:lang w:eastAsia="zh-CN"/>
        </w:rPr>
        <w:t>个弥散定量诊断参</w:t>
      </w:r>
      <w:r>
        <w:rPr>
          <w:rFonts w:hint="eastAsia"/>
          <w:color w:val="auto"/>
          <w:highlight w:val="none"/>
          <w:lang w:val="en-US" w:eastAsia="zh-CN"/>
        </w:rPr>
        <w:t>数，</w:t>
      </w:r>
      <w:r>
        <w:rPr>
          <w:rFonts w:hint="eastAsia"/>
          <w:color w:val="auto"/>
          <w:highlight w:val="none"/>
          <w:lang w:eastAsia="zh-CN"/>
        </w:rPr>
        <w:t>具备应变直方图显示</w:t>
      </w:r>
    </w:p>
    <w:p w14:paraId="31B3FA29">
      <w:pPr>
        <w:pStyle w:val="6"/>
        <w:bidi w:val="0"/>
        <w:rPr>
          <w:rFonts w:hint="eastAsia"/>
          <w:color w:val="auto"/>
          <w:highlight w:val="none"/>
          <w:lang w:eastAsia="zh-CN"/>
        </w:rPr>
      </w:pPr>
      <w:r>
        <w:rPr>
          <w:rFonts w:hint="eastAsia"/>
          <w:color w:val="auto"/>
          <w:highlight w:val="none"/>
          <w:lang w:eastAsia="zh-CN"/>
        </w:rPr>
        <w:t>具备自动血管内中膜厚度测量：通过在血管长轴设置感兴趣区ROI，可自动提取IMT厚度及多点的平均值</w:t>
      </w:r>
    </w:p>
    <w:p w14:paraId="5879A82B">
      <w:pPr>
        <w:pStyle w:val="6"/>
        <w:bidi w:val="0"/>
        <w:rPr>
          <w:rFonts w:hint="eastAsia"/>
          <w:color w:val="auto"/>
          <w:highlight w:val="none"/>
          <w:lang w:eastAsia="zh-CN"/>
        </w:rPr>
      </w:pPr>
      <w:r>
        <w:rPr>
          <w:rFonts w:hint="eastAsia"/>
          <w:color w:val="auto"/>
          <w:highlight w:val="none"/>
          <w:lang w:eastAsia="zh-CN"/>
        </w:rPr>
        <w:t>具备剪切波技术</w:t>
      </w:r>
    </w:p>
    <w:p w14:paraId="18B2E063">
      <w:pPr>
        <w:pStyle w:val="7"/>
        <w:bidi w:val="0"/>
        <w:rPr>
          <w:rFonts w:hint="eastAsia"/>
          <w:color w:val="auto"/>
          <w:highlight w:val="none"/>
          <w:lang w:eastAsia="zh-CN"/>
        </w:rPr>
      </w:pPr>
      <w:r>
        <w:rPr>
          <w:rFonts w:hint="eastAsia"/>
          <w:color w:val="auto"/>
          <w:highlight w:val="none"/>
          <w:lang w:eastAsia="zh-CN"/>
        </w:rPr>
        <w:t>具备剪切波速度分布直方图</w:t>
      </w:r>
    </w:p>
    <w:p w14:paraId="51D70E3B">
      <w:pPr>
        <w:pStyle w:val="7"/>
        <w:bidi w:val="0"/>
        <w:rPr>
          <w:rFonts w:hint="eastAsia"/>
          <w:color w:val="auto"/>
          <w:highlight w:val="none"/>
          <w:lang w:eastAsia="zh-CN"/>
        </w:rPr>
      </w:pPr>
      <w:r>
        <w:rPr>
          <w:rFonts w:hint="eastAsia"/>
          <w:color w:val="auto"/>
          <w:highlight w:val="none"/>
          <w:lang w:eastAsia="zh-CN"/>
        </w:rPr>
        <w:t>测量剪切波速度的同时，进行脂肪衰减系数测量</w:t>
      </w:r>
    </w:p>
    <w:p w14:paraId="3979A94C">
      <w:pPr>
        <w:pStyle w:val="7"/>
        <w:bidi w:val="0"/>
        <w:rPr>
          <w:rFonts w:hint="eastAsia"/>
          <w:color w:val="auto"/>
          <w:highlight w:val="none"/>
          <w:lang w:eastAsia="zh-CN"/>
        </w:rPr>
      </w:pPr>
      <w:r>
        <w:rPr>
          <w:rFonts w:hint="eastAsia"/>
          <w:color w:val="auto"/>
          <w:highlight w:val="none"/>
          <w:lang w:eastAsia="zh-CN"/>
        </w:rPr>
        <w:t>外部输出测量数据可用（CSV文件格式）</w:t>
      </w:r>
    </w:p>
    <w:p w14:paraId="667D5432">
      <w:pPr>
        <w:pStyle w:val="7"/>
        <w:bidi w:val="0"/>
        <w:rPr>
          <w:rFonts w:hint="eastAsia"/>
          <w:color w:val="auto"/>
          <w:highlight w:val="none"/>
          <w:lang w:eastAsia="zh-CN"/>
        </w:rPr>
      </w:pPr>
      <w:r>
        <w:rPr>
          <w:rFonts w:hint="eastAsia"/>
          <w:color w:val="auto"/>
          <w:highlight w:val="none"/>
        </w:rPr>
        <w:t>具备组织弹性成像和剪切波弹性成像功能，支持分别或组合显示，提供定量分析参数</w:t>
      </w:r>
      <w:r>
        <w:rPr>
          <w:rFonts w:hint="eastAsia"/>
          <w:color w:val="auto"/>
          <w:highlight w:val="none"/>
          <w:lang w:eastAsia="zh-CN"/>
        </w:rPr>
        <w:t>。</w:t>
      </w:r>
    </w:p>
    <w:p w14:paraId="750E7215">
      <w:pPr>
        <w:pStyle w:val="6"/>
        <w:bidi w:val="0"/>
        <w:rPr>
          <w:rFonts w:hint="eastAsia"/>
          <w:color w:val="auto"/>
          <w:highlight w:val="none"/>
          <w:lang w:eastAsia="zh-CN"/>
        </w:rPr>
      </w:pPr>
      <w:r>
        <w:rPr>
          <w:rFonts w:hint="eastAsia"/>
          <w:color w:val="auto"/>
          <w:highlight w:val="none"/>
          <w:lang w:eastAsia="zh-CN"/>
        </w:rPr>
        <w:t>具备联合弹性成像功能</w:t>
      </w:r>
    </w:p>
    <w:p w14:paraId="1C4DEDDC">
      <w:pPr>
        <w:pStyle w:val="7"/>
        <w:bidi w:val="0"/>
        <w:rPr>
          <w:rFonts w:hint="eastAsia"/>
          <w:color w:val="auto"/>
          <w:highlight w:val="none"/>
          <w:lang w:eastAsia="zh-CN"/>
        </w:rPr>
      </w:pPr>
      <w:r>
        <w:rPr>
          <w:rFonts w:hint="eastAsia"/>
          <w:color w:val="auto"/>
          <w:highlight w:val="none"/>
          <w:lang w:eastAsia="zh-CN"/>
        </w:rPr>
        <w:t>在双屏视图中同时显示实时组织弹性和剪切波图像</w:t>
      </w:r>
    </w:p>
    <w:p w14:paraId="43827682">
      <w:pPr>
        <w:pStyle w:val="7"/>
        <w:bidi w:val="0"/>
        <w:rPr>
          <w:rFonts w:hint="default"/>
          <w:color w:val="auto"/>
          <w:highlight w:val="none"/>
          <w:lang w:val="en-US" w:eastAsia="zh-CN"/>
        </w:rPr>
      </w:pPr>
      <w:r>
        <w:rPr>
          <w:rFonts w:hint="eastAsia"/>
          <w:color w:val="auto"/>
          <w:highlight w:val="none"/>
          <w:lang w:eastAsia="zh-CN"/>
        </w:rPr>
        <w:t>同屏测算并显示适时组织弹性和剪切波计算多项参数数值</w:t>
      </w:r>
    </w:p>
    <w:p w14:paraId="787F8715">
      <w:pPr>
        <w:pStyle w:val="6"/>
        <w:bidi w:val="0"/>
        <w:rPr>
          <w:rFonts w:hint="eastAsia"/>
          <w:color w:val="auto"/>
          <w:highlight w:val="none"/>
          <w:lang w:eastAsia="zh-CN"/>
        </w:rPr>
      </w:pPr>
      <w:r>
        <w:rPr>
          <w:rFonts w:hint="eastAsia"/>
          <w:color w:val="auto"/>
          <w:highlight w:val="none"/>
          <w:lang w:eastAsia="zh-CN"/>
        </w:rPr>
        <w:t>具备造影谐波成像功能</w:t>
      </w:r>
    </w:p>
    <w:p w14:paraId="5B901B07">
      <w:pPr>
        <w:pStyle w:val="7"/>
        <w:bidi w:val="0"/>
        <w:rPr>
          <w:rFonts w:hint="eastAsia"/>
          <w:color w:val="auto"/>
          <w:highlight w:val="none"/>
          <w:lang w:eastAsia="zh-CN"/>
        </w:rPr>
      </w:pPr>
      <w:r>
        <w:rPr>
          <w:rFonts w:hint="eastAsia"/>
          <w:color w:val="auto"/>
          <w:highlight w:val="none"/>
          <w:lang w:eastAsia="zh-CN"/>
        </w:rPr>
        <w:t>具备宽带造影谐波成像技术，可以提取到更大范围的造影谐波信号，造影谐波的敏感性更高</w:t>
      </w:r>
    </w:p>
    <w:p w14:paraId="75E34009">
      <w:pPr>
        <w:pStyle w:val="7"/>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具有时间强度曲线分析</w:t>
      </w:r>
    </w:p>
    <w:p w14:paraId="3B22CA13">
      <w:pPr>
        <w:pStyle w:val="7"/>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具有双时间计时器</w:t>
      </w:r>
    </w:p>
    <w:p w14:paraId="0417C53E">
      <w:pPr>
        <w:pStyle w:val="7"/>
        <w:bidi w:val="0"/>
        <w:rPr>
          <w:rFonts w:hint="eastAsia"/>
          <w:color w:val="auto"/>
          <w:highlight w:val="none"/>
          <w:lang w:eastAsia="zh-CN"/>
        </w:rPr>
      </w:pPr>
      <w:r>
        <w:rPr>
          <w:rFonts w:hint="eastAsia" w:ascii="仿宋" w:hAnsi="仿宋" w:eastAsia="仿宋" w:cs="仿宋"/>
          <w:b w:val="0"/>
          <w:bCs w:val="0"/>
          <w:color w:val="auto"/>
          <w:sz w:val="24"/>
          <w:szCs w:val="24"/>
          <w:highlight w:val="none"/>
        </w:rPr>
        <w:t>具备造影剂灌注时序分析功能，可通过可视化方式（含彩色编码）区分不同组织造影灌注差异</w:t>
      </w:r>
    </w:p>
    <w:p w14:paraId="63113DEE">
      <w:pPr>
        <w:pStyle w:val="6"/>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具备极低速血流高敏感成像功能，可有效滤除组织运动伪像，提升低速血流、微小血管的显示敏感性和分辨率</w:t>
      </w:r>
    </w:p>
    <w:p w14:paraId="3210AC3E">
      <w:pPr>
        <w:pStyle w:val="6"/>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具备穿刺针增强显示功能</w:t>
      </w:r>
    </w:p>
    <w:p w14:paraId="56F0B521">
      <w:pPr>
        <w:pStyle w:val="6"/>
        <w:bidi w:val="0"/>
        <w:rPr>
          <w:rFonts w:hint="eastAsia"/>
          <w:color w:val="auto"/>
          <w:highlight w:val="none"/>
        </w:rPr>
      </w:pPr>
      <w:r>
        <w:rPr>
          <w:rFonts w:hint="eastAsia"/>
          <w:color w:val="auto"/>
          <w:highlight w:val="none"/>
        </w:rPr>
        <w:t>二维心肌组织斑点智能追踪技术（核心心肌定量分析功能）</w:t>
      </w:r>
    </w:p>
    <w:p w14:paraId="7FCC0160">
      <w:pPr>
        <w:pStyle w:val="7"/>
        <w:bidi w:val="0"/>
        <w:rPr>
          <w:rFonts w:hint="eastAsia"/>
          <w:color w:val="auto"/>
          <w:highlight w:val="none"/>
        </w:rPr>
      </w:pPr>
      <w:r>
        <w:rPr>
          <w:rFonts w:hint="eastAsia"/>
          <w:color w:val="auto"/>
          <w:highlight w:val="none"/>
          <w:lang w:val="en-US" w:eastAsia="zh-CN"/>
        </w:rPr>
        <w:t>心肌运动及功能评估的核心智能技术，实现自动化、精准化追踪分析，无需人工烦琐操作：</w:t>
      </w:r>
    </w:p>
    <w:p w14:paraId="22B04B83">
      <w:pPr>
        <w:pStyle w:val="7"/>
        <w:bidi w:val="0"/>
        <w:rPr>
          <w:rFonts w:hint="eastAsia"/>
          <w:color w:val="auto"/>
          <w:highlight w:val="none"/>
        </w:rPr>
      </w:pPr>
      <w:r>
        <w:rPr>
          <w:rFonts w:hint="eastAsia"/>
          <w:color w:val="auto"/>
          <w:highlight w:val="none"/>
        </w:rPr>
        <w:t>支持单键自动追踪心肌内外膜，可定量获取心肌在周向、径向、横向三个维度的应变、应变率，以及心肌厚度、厚度变化率，精准反映心肌局部运动功能；</w:t>
      </w:r>
    </w:p>
    <w:p w14:paraId="53FAC0CF">
      <w:pPr>
        <w:pStyle w:val="7"/>
        <w:bidi w:val="0"/>
        <w:rPr>
          <w:rFonts w:hint="eastAsia"/>
          <w:color w:val="auto"/>
          <w:highlight w:val="none"/>
        </w:rPr>
      </w:pPr>
      <w:r>
        <w:rPr>
          <w:rFonts w:hint="eastAsia"/>
          <w:color w:val="auto"/>
          <w:highlight w:val="none"/>
        </w:rPr>
        <w:t>可计算心脏整体纵向应变（GLS）、扭转角度、扭率等关键指标，是评估心肌整体收缩功能、诊断心肌病变的重要量化依据；</w:t>
      </w:r>
    </w:p>
    <w:p w14:paraId="7B59E59E">
      <w:pPr>
        <w:pStyle w:val="7"/>
        <w:bidi w:val="0"/>
        <w:rPr>
          <w:rFonts w:hint="eastAsia"/>
          <w:color w:val="auto"/>
          <w:highlight w:val="none"/>
        </w:rPr>
      </w:pPr>
      <w:r>
        <w:rPr>
          <w:rFonts w:hint="eastAsia"/>
          <w:color w:val="auto"/>
          <w:highlight w:val="none"/>
        </w:rPr>
        <w:t>提供曲线图、彩色编码图、曲线 &amp; 彩色编码叠加图、牛眼图等多模式结果显示，直观呈现心肌运动差异，便于医生快速判读。</w:t>
      </w:r>
    </w:p>
    <w:p w14:paraId="46E24055">
      <w:pPr>
        <w:pStyle w:val="6"/>
        <w:bidi w:val="0"/>
        <w:rPr>
          <w:rFonts w:hint="eastAsia"/>
          <w:color w:val="auto"/>
          <w:highlight w:val="none"/>
        </w:rPr>
      </w:pPr>
      <w:r>
        <w:rPr>
          <w:rFonts w:hint="eastAsia"/>
          <w:color w:val="auto"/>
          <w:highlight w:val="none"/>
        </w:rPr>
        <w:t>负荷超声分析功能</w:t>
      </w:r>
      <w:r>
        <w:rPr>
          <w:rFonts w:hint="eastAsia"/>
          <w:color w:val="auto"/>
          <w:highlight w:val="none"/>
          <w:lang w:eastAsia="zh-CN"/>
        </w:rPr>
        <w:t>：</w:t>
      </w:r>
      <w:r>
        <w:rPr>
          <w:rFonts w:hint="eastAsia"/>
          <w:color w:val="auto"/>
          <w:highlight w:val="none"/>
          <w:lang w:val="en-US" w:eastAsia="zh-CN"/>
        </w:rPr>
        <w:t>可适配负荷超声心动图检查需求，可对患者在运动 / 药物负荷状态下的心脏功能进行动态分析，用于冠心病、心肌缺血的筛查与诊断，评估心肌在负荷状态下的储备功能。</w:t>
      </w:r>
    </w:p>
    <w:p w14:paraId="571DB70F">
      <w:pPr>
        <w:pStyle w:val="6"/>
        <w:bidi w:val="0"/>
        <w:rPr>
          <w:rFonts w:hint="eastAsia"/>
          <w:color w:val="auto"/>
          <w:highlight w:val="none"/>
        </w:rPr>
      </w:pPr>
      <w:r>
        <w:rPr>
          <w:rFonts w:hint="eastAsia"/>
          <w:color w:val="auto"/>
          <w:highlight w:val="none"/>
        </w:rPr>
        <w:t>组织多普勒分析功能（心肌运动速度与功能专项分析）</w:t>
      </w:r>
    </w:p>
    <w:p w14:paraId="74A6E6E1">
      <w:pPr>
        <w:pStyle w:val="7"/>
        <w:bidi w:val="0"/>
        <w:rPr>
          <w:rFonts w:hint="eastAsia"/>
          <w:color w:val="auto"/>
          <w:highlight w:val="none"/>
        </w:rPr>
      </w:pPr>
      <w:r>
        <w:rPr>
          <w:rFonts w:hint="eastAsia"/>
          <w:color w:val="auto"/>
          <w:highlight w:val="none"/>
          <w:lang w:val="en-US" w:eastAsia="zh-CN"/>
        </w:rPr>
        <w:t>通过多普勒技术捕捉心肌组织的运动信号，多维度评价心腔功能，且适配多类型探头，适用场景广：</w:t>
      </w:r>
    </w:p>
    <w:p w14:paraId="56054CAD">
      <w:pPr>
        <w:pStyle w:val="7"/>
        <w:bidi w:val="0"/>
        <w:rPr>
          <w:rFonts w:hint="eastAsia"/>
          <w:color w:val="auto"/>
          <w:highlight w:val="none"/>
        </w:rPr>
      </w:pPr>
      <w:r>
        <w:rPr>
          <w:rFonts w:hint="eastAsia"/>
          <w:color w:val="auto"/>
          <w:highlight w:val="none"/>
        </w:rPr>
        <w:t>支持心肌增厚率分析，直接反映心肌收缩的形态变化；</w:t>
      </w:r>
    </w:p>
    <w:p w14:paraId="3255D632">
      <w:pPr>
        <w:pStyle w:val="7"/>
        <w:bidi w:val="0"/>
        <w:rPr>
          <w:rFonts w:hint="eastAsia"/>
          <w:color w:val="auto"/>
          <w:highlight w:val="none"/>
        </w:rPr>
      </w:pPr>
      <w:r>
        <w:rPr>
          <w:rFonts w:hint="eastAsia"/>
          <w:color w:val="auto"/>
          <w:highlight w:val="none"/>
        </w:rPr>
        <w:t>生成心肌应变、应变率曲线，可针对性评价左室、右室、左房的收缩 / 舒张功能，覆盖多心腔功能评估；</w:t>
      </w:r>
    </w:p>
    <w:p w14:paraId="211B751B">
      <w:pPr>
        <w:pStyle w:val="7"/>
        <w:bidi w:val="0"/>
        <w:rPr>
          <w:rFonts w:hint="eastAsia"/>
          <w:color w:val="auto"/>
          <w:highlight w:val="none"/>
        </w:rPr>
      </w:pPr>
      <w:r>
        <w:rPr>
          <w:rFonts w:hint="eastAsia"/>
          <w:color w:val="auto"/>
          <w:highlight w:val="none"/>
        </w:rPr>
        <w:t>兼容凸阵、相控阵探头，满足不同检查体位 / 部位的心肌检测需求；</w:t>
      </w:r>
    </w:p>
    <w:p w14:paraId="41B03F32">
      <w:pPr>
        <w:pStyle w:val="7"/>
        <w:bidi w:val="0"/>
        <w:rPr>
          <w:rFonts w:hint="eastAsia"/>
          <w:color w:val="auto"/>
          <w:highlight w:val="none"/>
        </w:rPr>
      </w:pPr>
      <w:r>
        <w:rPr>
          <w:rFonts w:hint="eastAsia"/>
          <w:color w:val="auto"/>
          <w:highlight w:val="none"/>
        </w:rPr>
        <w:t>提供心肌速度分布图，直观展示心肌不同节段的运动速度差异，快速定位运动异常节段。</w:t>
      </w:r>
    </w:p>
    <w:p w14:paraId="5E7E4477">
      <w:pPr>
        <w:pStyle w:val="6"/>
        <w:bidi w:val="0"/>
        <w:rPr>
          <w:rFonts w:hint="eastAsia"/>
          <w:color w:val="auto"/>
          <w:highlight w:val="none"/>
        </w:rPr>
      </w:pPr>
      <w:r>
        <w:rPr>
          <w:rFonts w:hint="eastAsia"/>
          <w:color w:val="auto"/>
          <w:highlight w:val="none"/>
        </w:rPr>
        <w:t>心功能自动分析技术</w:t>
      </w:r>
    </w:p>
    <w:p w14:paraId="7CDFD271">
      <w:pPr>
        <w:pStyle w:val="5"/>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技术参数及要求</w:t>
      </w:r>
    </w:p>
    <w:p w14:paraId="41E56755">
      <w:pPr>
        <w:pStyle w:val="6"/>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系统通用规格</w:t>
      </w:r>
    </w:p>
    <w:p w14:paraId="5B66CE66">
      <w:pPr>
        <w:pStyle w:val="7"/>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可任意互换电子探头接口：≥</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个</w:t>
      </w:r>
    </w:p>
    <w:p w14:paraId="5425C105">
      <w:pPr>
        <w:pStyle w:val="7"/>
        <w:bidi w:val="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系统动态范围≥320dB</w:t>
      </w:r>
    </w:p>
    <w:p w14:paraId="639BC715">
      <w:pPr>
        <w:pStyle w:val="6"/>
        <w:bidi w:val="0"/>
        <w:rPr>
          <w:rFonts w:hint="eastAsia"/>
          <w:color w:val="auto"/>
          <w:highlight w:val="none"/>
          <w:lang w:eastAsia="zh-CN"/>
        </w:rPr>
      </w:pPr>
      <w:r>
        <w:rPr>
          <w:rFonts w:hint="eastAsia"/>
          <w:color w:val="auto"/>
          <w:highlight w:val="none"/>
          <w:lang w:eastAsia="zh-CN"/>
        </w:rPr>
        <w:t>探头规格</w:t>
      </w:r>
    </w:p>
    <w:p w14:paraId="618BBCA2">
      <w:pPr>
        <w:pStyle w:val="7"/>
        <w:bidi w:val="0"/>
        <w:rPr>
          <w:rFonts w:hint="eastAsia"/>
          <w:color w:val="auto"/>
          <w:highlight w:val="none"/>
          <w:lang w:eastAsia="zh-CN"/>
        </w:rPr>
      </w:pPr>
      <w:r>
        <w:rPr>
          <w:rFonts w:hint="eastAsia"/>
          <w:color w:val="auto"/>
          <w:highlight w:val="none"/>
          <w:lang w:eastAsia="zh-CN"/>
        </w:rPr>
        <w:t>类型：凸阵探头、线阵探头、相控阵探头</w:t>
      </w:r>
    </w:p>
    <w:p w14:paraId="2475DB70">
      <w:pPr>
        <w:pStyle w:val="7"/>
        <w:bidi w:val="0"/>
        <w:rPr>
          <w:rFonts w:hint="eastAsia"/>
          <w:color w:val="auto"/>
          <w:highlight w:val="none"/>
          <w:lang w:eastAsia="zh-CN"/>
        </w:rPr>
      </w:pPr>
      <w:r>
        <w:rPr>
          <w:rFonts w:hint="eastAsia"/>
          <w:color w:val="auto"/>
          <w:highlight w:val="none"/>
          <w:lang w:eastAsia="zh-CN"/>
        </w:rPr>
        <w:t>探头工作频率范围：凸阵频率 1-6 MHz、线阵频率 2-12 MHz、相控阵频率 1-5 MHz、腔内微凸阵频率 2-10MHz、</w:t>
      </w:r>
      <w:r>
        <w:rPr>
          <w:rFonts w:hint="eastAsia"/>
          <w:color w:val="auto"/>
          <w:highlight w:val="none"/>
          <w:lang w:val="en-US" w:eastAsia="zh-CN"/>
        </w:rPr>
        <w:t>小儿心脏探头4-9MHz</w:t>
      </w:r>
    </w:p>
    <w:p w14:paraId="3986F9D8">
      <w:pPr>
        <w:pStyle w:val="7"/>
        <w:bidi w:val="0"/>
        <w:rPr>
          <w:rFonts w:hint="eastAsia"/>
          <w:color w:val="auto"/>
          <w:highlight w:val="none"/>
          <w:lang w:eastAsia="zh-CN"/>
        </w:rPr>
      </w:pPr>
      <w:r>
        <w:rPr>
          <w:rFonts w:hint="eastAsia"/>
          <w:color w:val="auto"/>
          <w:highlight w:val="none"/>
          <w:lang w:eastAsia="zh-CN"/>
        </w:rPr>
        <w:t>最大扫描深度≥40cm（依赖探头）</w:t>
      </w:r>
    </w:p>
    <w:p w14:paraId="0564D1D8">
      <w:pPr>
        <w:pStyle w:val="7"/>
        <w:bidi w:val="0"/>
        <w:rPr>
          <w:rFonts w:hint="eastAsia"/>
          <w:color w:val="auto"/>
          <w:highlight w:val="none"/>
          <w:lang w:eastAsia="zh-CN"/>
        </w:rPr>
      </w:pPr>
      <w:r>
        <w:rPr>
          <w:rFonts w:hint="eastAsia"/>
          <w:color w:val="auto"/>
          <w:highlight w:val="none"/>
          <w:lang w:eastAsia="zh-CN"/>
        </w:rPr>
        <w:t xml:space="preserve"> 成人相控阵探头扫描角度：最大120°</w:t>
      </w:r>
    </w:p>
    <w:p w14:paraId="5F946C12">
      <w:pPr>
        <w:pStyle w:val="7"/>
        <w:bidi w:val="0"/>
        <w:rPr>
          <w:rFonts w:hint="eastAsia"/>
          <w:color w:val="auto"/>
          <w:highlight w:val="none"/>
          <w:lang w:eastAsia="zh-CN"/>
        </w:rPr>
      </w:pPr>
      <w:r>
        <w:rPr>
          <w:rFonts w:hint="eastAsia"/>
          <w:color w:val="auto"/>
          <w:highlight w:val="none"/>
          <w:lang w:eastAsia="zh-CN"/>
        </w:rPr>
        <w:t>配腔内微凸探头扫描角度≥2</w:t>
      </w:r>
      <w:r>
        <w:rPr>
          <w:rFonts w:hint="eastAsia"/>
          <w:color w:val="auto"/>
          <w:highlight w:val="none"/>
          <w:lang w:val="en-US" w:eastAsia="zh-CN"/>
        </w:rPr>
        <w:t>0</w:t>
      </w:r>
      <w:r>
        <w:rPr>
          <w:rFonts w:hint="eastAsia"/>
          <w:color w:val="auto"/>
          <w:highlight w:val="none"/>
          <w:lang w:eastAsia="zh-CN"/>
        </w:rPr>
        <w:t>0度，支持弹性、造影、穿刺针增强功能</w:t>
      </w:r>
    </w:p>
    <w:p w14:paraId="2CB684C7">
      <w:pPr>
        <w:pStyle w:val="7"/>
        <w:bidi w:val="0"/>
        <w:rPr>
          <w:rFonts w:hint="eastAsia"/>
          <w:color w:val="auto"/>
          <w:highlight w:val="none"/>
          <w:lang w:eastAsia="zh-CN"/>
        </w:rPr>
      </w:pPr>
      <w:r>
        <w:rPr>
          <w:rFonts w:hint="eastAsia"/>
          <w:color w:val="auto"/>
          <w:highlight w:val="none"/>
          <w:lang w:eastAsia="zh-CN"/>
        </w:rPr>
        <w:t>配腔内微凸探头可支持端扫和环扫，两种方式选择</w:t>
      </w:r>
    </w:p>
    <w:p w14:paraId="4ECEA78D">
      <w:pPr>
        <w:pStyle w:val="7"/>
        <w:bidi w:val="0"/>
        <w:rPr>
          <w:rFonts w:hint="default"/>
          <w:color w:val="auto"/>
          <w:highlight w:val="none"/>
          <w:lang w:val="en-US" w:eastAsia="zh-CN"/>
        </w:rPr>
      </w:pPr>
      <w:r>
        <w:rPr>
          <w:rFonts w:hint="eastAsia"/>
          <w:color w:val="auto"/>
          <w:highlight w:val="none"/>
          <w:lang w:val="en-US" w:eastAsia="zh-CN"/>
        </w:rPr>
        <w:t>配小儿心脏探头4-9MHz</w:t>
      </w:r>
    </w:p>
    <w:p w14:paraId="617FEF11">
      <w:pPr>
        <w:pStyle w:val="6"/>
        <w:bidi w:val="0"/>
        <w:rPr>
          <w:rFonts w:hint="eastAsia"/>
          <w:color w:val="auto"/>
          <w:highlight w:val="none"/>
          <w:lang w:eastAsia="zh-CN"/>
        </w:rPr>
      </w:pPr>
      <w:r>
        <w:rPr>
          <w:rFonts w:hint="eastAsia"/>
          <w:color w:val="auto"/>
          <w:highlight w:val="none"/>
          <w:lang w:eastAsia="zh-CN"/>
        </w:rPr>
        <w:t>灰阶显像主要参数：增益调节，B、M、D可独立调节</w:t>
      </w:r>
    </w:p>
    <w:p w14:paraId="62C4ADD3">
      <w:pPr>
        <w:pStyle w:val="7"/>
        <w:bidi w:val="0"/>
        <w:rPr>
          <w:rFonts w:hint="eastAsia"/>
          <w:color w:val="auto"/>
          <w:highlight w:val="none"/>
          <w:lang w:eastAsia="zh-CN"/>
        </w:rPr>
      </w:pPr>
      <w:r>
        <w:rPr>
          <w:rFonts w:hint="eastAsia"/>
          <w:color w:val="auto"/>
          <w:highlight w:val="none"/>
          <w:lang w:eastAsia="zh-CN"/>
        </w:rPr>
        <w:t>TGC时间增益补偿≥8段，LGC侧向增益补偿≥8段</w:t>
      </w:r>
    </w:p>
    <w:p w14:paraId="6DDDD981">
      <w:pPr>
        <w:pStyle w:val="7"/>
        <w:bidi w:val="0"/>
        <w:rPr>
          <w:rFonts w:hint="eastAsia"/>
          <w:color w:val="auto"/>
          <w:highlight w:val="none"/>
          <w:lang w:eastAsia="zh-CN"/>
        </w:rPr>
      </w:pPr>
      <w:r>
        <w:rPr>
          <w:rFonts w:hint="eastAsia"/>
          <w:color w:val="auto"/>
          <w:highlight w:val="none"/>
          <w:lang w:eastAsia="zh-CN"/>
        </w:rPr>
        <w:t>实时及冻结后均可调</w:t>
      </w:r>
    </w:p>
    <w:p w14:paraId="5227ADB2">
      <w:pPr>
        <w:pStyle w:val="6"/>
        <w:bidi w:val="0"/>
        <w:rPr>
          <w:rFonts w:hint="eastAsia"/>
          <w:color w:val="auto"/>
          <w:highlight w:val="none"/>
          <w:lang w:eastAsia="zh-CN"/>
        </w:rPr>
      </w:pPr>
      <w:r>
        <w:rPr>
          <w:rFonts w:hint="eastAsia"/>
          <w:color w:val="auto"/>
          <w:highlight w:val="none"/>
          <w:lang w:eastAsia="zh-CN"/>
        </w:rPr>
        <w:t>成像速率</w:t>
      </w:r>
    </w:p>
    <w:p w14:paraId="1F7C232F">
      <w:pPr>
        <w:pStyle w:val="7"/>
        <w:bidi w:val="0"/>
        <w:rPr>
          <w:rFonts w:hint="eastAsia"/>
          <w:color w:val="auto"/>
          <w:highlight w:val="none"/>
          <w:lang w:eastAsia="zh-CN"/>
        </w:rPr>
      </w:pPr>
      <w:r>
        <w:rPr>
          <w:rFonts w:hint="eastAsia"/>
          <w:color w:val="auto"/>
          <w:highlight w:val="none"/>
          <w:lang w:eastAsia="zh-CN"/>
        </w:rPr>
        <w:t>凸阵探头，全视野，18cm深，帧速率≥62帧/秒</w:t>
      </w:r>
    </w:p>
    <w:p w14:paraId="0E195431">
      <w:pPr>
        <w:pStyle w:val="7"/>
        <w:bidi w:val="0"/>
        <w:rPr>
          <w:rFonts w:hint="eastAsia"/>
          <w:color w:val="auto"/>
          <w:highlight w:val="none"/>
          <w:lang w:eastAsia="zh-CN"/>
        </w:rPr>
      </w:pPr>
      <w:r>
        <w:rPr>
          <w:rFonts w:hint="eastAsia"/>
          <w:color w:val="auto"/>
          <w:highlight w:val="none"/>
          <w:lang w:eastAsia="zh-CN"/>
        </w:rPr>
        <w:t>相控阵探头，全视野，18cm深，帧速率≥1</w:t>
      </w:r>
      <w:r>
        <w:rPr>
          <w:rFonts w:hint="eastAsia"/>
          <w:color w:val="auto"/>
          <w:highlight w:val="none"/>
          <w:lang w:val="en-US" w:eastAsia="zh-CN"/>
        </w:rPr>
        <w:t>50</w:t>
      </w:r>
      <w:r>
        <w:rPr>
          <w:rFonts w:hint="eastAsia"/>
          <w:color w:val="auto"/>
          <w:highlight w:val="none"/>
          <w:lang w:eastAsia="zh-CN"/>
        </w:rPr>
        <w:t xml:space="preserve">帧/秒 </w:t>
      </w:r>
    </w:p>
    <w:p w14:paraId="4E58B16D">
      <w:pPr>
        <w:pStyle w:val="6"/>
        <w:bidi w:val="0"/>
        <w:rPr>
          <w:rFonts w:hint="eastAsia"/>
          <w:color w:val="auto"/>
          <w:highlight w:val="none"/>
          <w:lang w:eastAsia="zh-CN"/>
        </w:rPr>
      </w:pPr>
      <w:r>
        <w:rPr>
          <w:rFonts w:hint="eastAsia"/>
          <w:color w:val="auto"/>
          <w:highlight w:val="none"/>
          <w:lang w:eastAsia="zh-CN"/>
        </w:rPr>
        <w:t>频谱多普勒</w:t>
      </w:r>
    </w:p>
    <w:p w14:paraId="6B8F59E0">
      <w:pPr>
        <w:pStyle w:val="7"/>
        <w:numPr>
          <w:ilvl w:val="5"/>
          <w:numId w:val="4"/>
        </w:numPr>
        <w:tabs>
          <w:tab w:val="left" w:pos="0"/>
        </w:tabs>
        <w:bidi w:val="0"/>
        <w:rPr>
          <w:rFonts w:hint="eastAsia"/>
          <w:color w:val="auto"/>
          <w:highlight w:val="none"/>
          <w:lang w:eastAsia="zh-CN"/>
        </w:rPr>
      </w:pPr>
      <w:r>
        <w:rPr>
          <w:rFonts w:hint="eastAsia"/>
          <w:color w:val="auto"/>
          <w:highlight w:val="none"/>
          <w:lang w:eastAsia="zh-CN"/>
        </w:rPr>
        <w:t>最低测量速度：≤1mm/s（非噪声信号）</w:t>
      </w:r>
    </w:p>
    <w:p w14:paraId="63C83DC1">
      <w:pPr>
        <w:pStyle w:val="7"/>
        <w:numPr>
          <w:ilvl w:val="5"/>
          <w:numId w:val="4"/>
        </w:numPr>
        <w:tabs>
          <w:tab w:val="left" w:pos="0"/>
        </w:tabs>
        <w:bidi w:val="0"/>
        <w:rPr>
          <w:rFonts w:hint="eastAsia"/>
          <w:color w:val="auto"/>
          <w:highlight w:val="none"/>
          <w:lang w:eastAsia="zh-CN"/>
        </w:rPr>
      </w:pPr>
      <w:r>
        <w:rPr>
          <w:rFonts w:hint="eastAsia"/>
          <w:color w:val="auto"/>
          <w:highlight w:val="none"/>
          <w:lang w:eastAsia="zh-CN"/>
        </w:rPr>
        <w:t>取样容积大小及位置范围：宽度0.5mm至20mm逐段可调</w:t>
      </w:r>
    </w:p>
    <w:p w14:paraId="6C374697">
      <w:pPr>
        <w:pStyle w:val="6"/>
        <w:bidi w:val="0"/>
        <w:rPr>
          <w:rFonts w:hint="eastAsia"/>
          <w:color w:val="auto"/>
          <w:highlight w:val="none"/>
          <w:lang w:eastAsia="zh-CN"/>
        </w:rPr>
      </w:pPr>
      <w:r>
        <w:rPr>
          <w:rFonts w:hint="eastAsia"/>
          <w:color w:val="auto"/>
          <w:highlight w:val="none"/>
          <w:lang w:eastAsia="zh-CN"/>
        </w:rPr>
        <w:t>彩色多普勒</w:t>
      </w:r>
    </w:p>
    <w:p w14:paraId="023354D2">
      <w:pPr>
        <w:pStyle w:val="6"/>
        <w:bidi w:val="0"/>
        <w:rPr>
          <w:rFonts w:hint="eastAsia"/>
          <w:color w:val="auto"/>
          <w:highlight w:val="none"/>
          <w:lang w:eastAsia="zh-CN"/>
        </w:rPr>
      </w:pPr>
      <w:r>
        <w:rPr>
          <w:rFonts w:hint="eastAsia"/>
          <w:color w:val="auto"/>
          <w:highlight w:val="none"/>
          <w:lang w:eastAsia="zh-CN"/>
        </w:rPr>
        <w:t>显示方式：速度显示、方差显示、速度+方差显示</w:t>
      </w:r>
    </w:p>
    <w:p w14:paraId="477EE036">
      <w:pPr>
        <w:pStyle w:val="6"/>
        <w:bidi w:val="0"/>
        <w:rPr>
          <w:rFonts w:hint="eastAsia"/>
          <w:color w:val="auto"/>
          <w:highlight w:val="none"/>
          <w:lang w:eastAsia="zh-CN"/>
        </w:rPr>
      </w:pPr>
      <w:r>
        <w:rPr>
          <w:rFonts w:hint="eastAsia"/>
          <w:color w:val="auto"/>
          <w:highlight w:val="none"/>
          <w:lang w:eastAsia="zh-CN"/>
        </w:rPr>
        <w:t>成像速率：凸阵探头，全视野，18cm深，彩色显示帧频≥19帧/秒；相控阵探头，全视野，18cm深，彩色显示帧频≥60帧/秒</w:t>
      </w:r>
    </w:p>
    <w:p w14:paraId="1A40E18E">
      <w:pPr>
        <w:pStyle w:val="6"/>
        <w:bidi w:val="0"/>
        <w:rPr>
          <w:rFonts w:hint="eastAsia"/>
          <w:color w:val="auto"/>
          <w:highlight w:val="none"/>
          <w:lang w:eastAsia="zh-CN"/>
        </w:rPr>
      </w:pPr>
      <w:r>
        <w:rPr>
          <w:rFonts w:hint="eastAsia"/>
          <w:color w:val="auto"/>
          <w:highlight w:val="none"/>
          <w:lang w:eastAsia="zh-CN"/>
        </w:rPr>
        <w:t>投标机型采用最新的软硬件版本</w:t>
      </w:r>
    </w:p>
    <w:p w14:paraId="33051C5D">
      <w:pPr>
        <w:pStyle w:val="4"/>
        <w:bidi w:val="0"/>
        <w:rPr>
          <w:rFonts w:hint="eastAsia"/>
          <w:color w:val="auto"/>
          <w:highlight w:val="none"/>
        </w:rPr>
      </w:pPr>
      <w:bookmarkStart w:id="191" w:name="_Toc29298"/>
      <w:r>
        <w:rPr>
          <w:rFonts w:hint="eastAsia"/>
          <w:color w:val="auto"/>
          <w:highlight w:val="none"/>
        </w:rPr>
        <w:t>肺功能测试仪</w:t>
      </w:r>
      <w:bookmarkEnd w:id="191"/>
    </w:p>
    <w:p w14:paraId="41A42BF4">
      <w:pPr>
        <w:pStyle w:val="5"/>
        <w:bidi w:val="0"/>
        <w:rPr>
          <w:rFonts w:hint="eastAsia"/>
          <w:color w:val="auto"/>
          <w:highlight w:val="none"/>
        </w:rPr>
      </w:pPr>
      <w:r>
        <w:rPr>
          <w:rFonts w:hint="eastAsia"/>
          <w:color w:val="auto"/>
          <w:highlight w:val="none"/>
          <w:lang w:val="en-US" w:eastAsia="zh-CN"/>
        </w:rPr>
        <w:t>技术要求</w:t>
      </w:r>
    </w:p>
    <w:p w14:paraId="6CD6D6B8">
      <w:pPr>
        <w:pStyle w:val="6"/>
        <w:bidi w:val="0"/>
        <w:rPr>
          <w:rFonts w:hint="eastAsia"/>
          <w:color w:val="auto"/>
          <w:highlight w:val="none"/>
        </w:rPr>
      </w:pPr>
      <w:r>
        <w:rPr>
          <w:rFonts w:hint="eastAsia"/>
          <w:color w:val="auto"/>
          <w:highlight w:val="none"/>
        </w:rPr>
        <w:t>测量方式：压差式流量测试方法</w:t>
      </w:r>
    </w:p>
    <w:p w14:paraId="0D48BF07">
      <w:pPr>
        <w:pStyle w:val="6"/>
        <w:bidi w:val="0"/>
        <w:rPr>
          <w:rFonts w:hint="eastAsia"/>
          <w:color w:val="auto"/>
          <w:highlight w:val="none"/>
        </w:rPr>
      </w:pPr>
      <w:r>
        <w:rPr>
          <w:rFonts w:hint="eastAsia"/>
          <w:color w:val="auto"/>
          <w:highlight w:val="none"/>
        </w:rPr>
        <w:t>传感器：高精度双压差式流量传感器</w:t>
      </w:r>
    </w:p>
    <w:p w14:paraId="77221A3B">
      <w:pPr>
        <w:pStyle w:val="6"/>
        <w:bidi w:val="0"/>
        <w:rPr>
          <w:rFonts w:hint="eastAsia"/>
          <w:color w:val="auto"/>
          <w:highlight w:val="none"/>
        </w:rPr>
      </w:pPr>
      <w:r>
        <w:rPr>
          <w:rFonts w:hint="eastAsia"/>
          <w:color w:val="auto"/>
          <w:highlight w:val="none"/>
        </w:rPr>
        <w:t>流量测量范围：0L/s～±14L/s</w:t>
      </w:r>
    </w:p>
    <w:p w14:paraId="4840DC44">
      <w:pPr>
        <w:pStyle w:val="6"/>
        <w:bidi w:val="0"/>
        <w:rPr>
          <w:rFonts w:hint="eastAsia"/>
          <w:color w:val="auto"/>
          <w:highlight w:val="none"/>
        </w:rPr>
      </w:pPr>
      <w:r>
        <w:rPr>
          <w:rFonts w:hint="eastAsia"/>
          <w:color w:val="auto"/>
          <w:highlight w:val="none"/>
        </w:rPr>
        <w:t>流量测量误差：流量测量误差：≤±0.15L/s或读数的±5%（取较严者）</w:t>
      </w:r>
    </w:p>
    <w:p w14:paraId="34F05DDE">
      <w:pPr>
        <w:pStyle w:val="6"/>
        <w:bidi w:val="0"/>
        <w:rPr>
          <w:rFonts w:hint="eastAsia"/>
          <w:color w:val="auto"/>
          <w:highlight w:val="none"/>
        </w:rPr>
      </w:pPr>
      <w:r>
        <w:rPr>
          <w:rFonts w:hint="eastAsia"/>
          <w:color w:val="auto"/>
          <w:highlight w:val="none"/>
        </w:rPr>
        <w:t>容量测量范围：±3%以内（符合GB/T 21405-2008国标要求）</w:t>
      </w:r>
    </w:p>
    <w:p w14:paraId="2A702364">
      <w:pPr>
        <w:pStyle w:val="6"/>
        <w:bidi w:val="0"/>
        <w:rPr>
          <w:rFonts w:hint="eastAsia"/>
          <w:color w:val="auto"/>
          <w:highlight w:val="none"/>
        </w:rPr>
      </w:pPr>
      <w:r>
        <w:rPr>
          <w:rFonts w:hint="eastAsia"/>
          <w:color w:val="auto"/>
          <w:highlight w:val="none"/>
        </w:rPr>
        <w:t>气流阻力：测试范围内的气流阻力应不超过0.</w:t>
      </w:r>
      <w:r>
        <w:rPr>
          <w:rFonts w:hint="eastAsia"/>
          <w:color w:val="auto"/>
          <w:highlight w:val="none"/>
          <w:lang w:val="en-US" w:eastAsia="zh-CN"/>
        </w:rPr>
        <w:t>4</w:t>
      </w:r>
      <w:r>
        <w:rPr>
          <w:rFonts w:hint="eastAsia"/>
          <w:color w:val="auto"/>
          <w:highlight w:val="none"/>
        </w:rPr>
        <w:t>KPa/（L/s）</w:t>
      </w:r>
    </w:p>
    <w:p w14:paraId="59402211">
      <w:pPr>
        <w:pStyle w:val="6"/>
        <w:bidi w:val="0"/>
        <w:rPr>
          <w:rFonts w:hint="eastAsia"/>
          <w:color w:val="auto"/>
          <w:highlight w:val="none"/>
        </w:rPr>
      </w:pPr>
      <w:r>
        <w:rPr>
          <w:rFonts w:hint="eastAsia"/>
          <w:color w:val="auto"/>
          <w:highlight w:val="none"/>
        </w:rPr>
        <w:t>频率响应：≤</w:t>
      </w:r>
      <w:r>
        <w:rPr>
          <w:rFonts w:hint="eastAsia"/>
          <w:color w:val="auto"/>
          <w:highlight w:val="none"/>
          <w:lang w:val="en-US" w:eastAsia="zh-CN"/>
        </w:rPr>
        <w:t>10</w:t>
      </w:r>
      <w:r>
        <w:rPr>
          <w:rFonts w:hint="eastAsia"/>
          <w:color w:val="auto"/>
          <w:highlight w:val="none"/>
        </w:rPr>
        <w:t>%</w:t>
      </w:r>
    </w:p>
    <w:p w14:paraId="67208FA4">
      <w:pPr>
        <w:pStyle w:val="6"/>
        <w:bidi w:val="0"/>
        <w:rPr>
          <w:rFonts w:hint="eastAsia"/>
          <w:color w:val="auto"/>
          <w:highlight w:val="none"/>
        </w:rPr>
      </w:pPr>
      <w:r>
        <w:rPr>
          <w:rFonts w:hint="eastAsia"/>
          <w:color w:val="auto"/>
          <w:highlight w:val="none"/>
        </w:rPr>
        <w:t>线性度：两次相邻测试流量的平均误差的差值不超过两次测试流量大者的</w:t>
      </w:r>
      <w:r>
        <w:rPr>
          <w:rFonts w:hint="eastAsia"/>
          <w:color w:val="auto"/>
          <w:highlight w:val="none"/>
          <w:lang w:val="en-US" w:eastAsia="zh-CN"/>
        </w:rPr>
        <w:t>5</w:t>
      </w:r>
      <w:r>
        <w:rPr>
          <w:rFonts w:hint="eastAsia"/>
          <w:color w:val="auto"/>
          <w:highlight w:val="none"/>
        </w:rPr>
        <w:t>%</w:t>
      </w:r>
    </w:p>
    <w:p w14:paraId="4DB8E451">
      <w:pPr>
        <w:pStyle w:val="6"/>
        <w:bidi w:val="0"/>
        <w:rPr>
          <w:rFonts w:hint="eastAsia"/>
          <w:color w:val="auto"/>
          <w:highlight w:val="none"/>
        </w:rPr>
      </w:pPr>
      <w:r>
        <w:rPr>
          <w:rFonts w:hint="eastAsia"/>
          <w:color w:val="auto"/>
          <w:highlight w:val="none"/>
        </w:rPr>
        <w:t>在环境条件下，测量范围内的任何呼气峰值流量的PEFM变化应不超过</w:t>
      </w:r>
      <w:r>
        <w:rPr>
          <w:rFonts w:hint="eastAsia"/>
          <w:color w:val="auto"/>
          <w:highlight w:val="none"/>
          <w:lang w:val="en-US" w:eastAsia="zh-CN"/>
        </w:rPr>
        <w:t>3</w:t>
      </w:r>
      <w:r>
        <w:rPr>
          <w:rFonts w:hint="eastAsia"/>
          <w:color w:val="auto"/>
          <w:highlight w:val="none"/>
        </w:rPr>
        <w:t>%</w:t>
      </w:r>
    </w:p>
    <w:p w14:paraId="301888E2">
      <w:pPr>
        <w:pStyle w:val="6"/>
        <w:bidi w:val="0"/>
        <w:rPr>
          <w:rFonts w:hint="eastAsia"/>
          <w:color w:val="auto"/>
          <w:highlight w:val="none"/>
        </w:rPr>
      </w:pPr>
      <w:r>
        <w:rPr>
          <w:rFonts w:hint="eastAsia"/>
          <w:color w:val="auto"/>
          <w:highlight w:val="none"/>
        </w:rPr>
        <w:t>肺功能测量功能：用力肺活量（FVC）测量、慢肺活量（SVC）测量、最大通气量（MVV）测量</w:t>
      </w:r>
    </w:p>
    <w:p w14:paraId="19D00433">
      <w:pPr>
        <w:pStyle w:val="6"/>
        <w:bidi w:val="0"/>
        <w:rPr>
          <w:rFonts w:hint="eastAsia"/>
          <w:color w:val="auto"/>
          <w:highlight w:val="none"/>
        </w:rPr>
      </w:pPr>
      <w:r>
        <w:rPr>
          <w:rFonts w:hint="eastAsia"/>
          <w:color w:val="auto"/>
          <w:highlight w:val="none"/>
        </w:rPr>
        <w:t>肺功能测量具有动画指导功能</w:t>
      </w:r>
    </w:p>
    <w:p w14:paraId="709AA776">
      <w:pPr>
        <w:pStyle w:val="6"/>
        <w:bidi w:val="0"/>
        <w:rPr>
          <w:rFonts w:hint="eastAsia"/>
          <w:color w:val="auto"/>
          <w:highlight w:val="none"/>
        </w:rPr>
      </w:pPr>
      <w:r>
        <w:rPr>
          <w:rFonts w:hint="eastAsia"/>
          <w:color w:val="auto"/>
          <w:highlight w:val="none"/>
        </w:rPr>
        <w:t>测量参数：FVC、FEV0.5、FEV1、FEV3、FEV1/FVC、PEF、MEF75、MEF50、MEF25、MMF、OI、FIVC、PIF、FIV1；VC、TV、ERV、IRV、IC、VC/HT；MVV、RR、MVV/BSA、TV、BSA</w:t>
      </w:r>
    </w:p>
    <w:p w14:paraId="5D93A889">
      <w:pPr>
        <w:pStyle w:val="6"/>
        <w:bidi w:val="0"/>
        <w:rPr>
          <w:rFonts w:hint="eastAsia"/>
          <w:color w:val="auto"/>
          <w:highlight w:val="none"/>
        </w:rPr>
      </w:pPr>
      <w:r>
        <w:rPr>
          <w:rFonts w:hint="eastAsia"/>
          <w:color w:val="auto"/>
          <w:highlight w:val="none"/>
        </w:rPr>
        <w:t>根据肺功能测量功能生成容积-流速曲线、时间-容积曲线</w:t>
      </w:r>
    </w:p>
    <w:p w14:paraId="2E4E0497">
      <w:pPr>
        <w:pStyle w:val="6"/>
        <w:bidi w:val="0"/>
        <w:rPr>
          <w:rFonts w:hint="eastAsia"/>
          <w:color w:val="auto"/>
          <w:highlight w:val="none"/>
        </w:rPr>
      </w:pPr>
      <w:r>
        <w:rPr>
          <w:rFonts w:hint="eastAsia"/>
          <w:color w:val="auto"/>
          <w:highlight w:val="none"/>
        </w:rPr>
        <w:t>独特的过滤器和咬嘴设计，密封性更强，防止测量过程中漏气</w:t>
      </w:r>
    </w:p>
    <w:p w14:paraId="04824C83">
      <w:pPr>
        <w:pStyle w:val="6"/>
        <w:bidi w:val="0"/>
        <w:rPr>
          <w:rFonts w:hint="eastAsia"/>
          <w:color w:val="auto"/>
          <w:highlight w:val="none"/>
        </w:rPr>
      </w:pPr>
      <w:r>
        <w:rPr>
          <w:rFonts w:hint="eastAsia"/>
          <w:color w:val="auto"/>
          <w:highlight w:val="none"/>
        </w:rPr>
        <w:t>具有慢阻肺评估、通气缺陷评估功能</w:t>
      </w:r>
    </w:p>
    <w:p w14:paraId="749D3A53">
      <w:pPr>
        <w:pStyle w:val="6"/>
        <w:bidi w:val="0"/>
        <w:rPr>
          <w:rFonts w:hint="eastAsia"/>
          <w:color w:val="auto"/>
          <w:highlight w:val="none"/>
        </w:rPr>
      </w:pPr>
      <w:r>
        <w:rPr>
          <w:rFonts w:hint="eastAsia"/>
          <w:color w:val="auto"/>
          <w:highlight w:val="none"/>
        </w:rPr>
        <w:t>具有仪器校零与仪器标定功能</w:t>
      </w:r>
    </w:p>
    <w:p w14:paraId="212FC4C0">
      <w:pPr>
        <w:pStyle w:val="6"/>
        <w:bidi w:val="0"/>
        <w:rPr>
          <w:rFonts w:hint="eastAsia"/>
          <w:color w:val="auto"/>
          <w:highlight w:val="none"/>
        </w:rPr>
      </w:pPr>
      <w:r>
        <w:rPr>
          <w:rFonts w:hint="eastAsia"/>
          <w:color w:val="auto"/>
          <w:highlight w:val="none"/>
        </w:rPr>
        <w:t>仪器标定：3L定标桶＜5%精度定标，定标次数</w:t>
      </w:r>
      <w:r>
        <w:rPr>
          <w:rFonts w:hint="eastAsia"/>
          <w:color w:val="auto"/>
          <w:highlight w:val="none"/>
          <w:lang w:val="en-US" w:eastAsia="zh-CN"/>
        </w:rPr>
        <w:t>不少于5</w:t>
      </w:r>
      <w:r>
        <w:rPr>
          <w:rFonts w:hint="eastAsia"/>
          <w:color w:val="auto"/>
          <w:highlight w:val="none"/>
        </w:rPr>
        <w:t>次</w:t>
      </w:r>
    </w:p>
    <w:p w14:paraId="550A6C90">
      <w:pPr>
        <w:pStyle w:val="6"/>
        <w:bidi w:val="0"/>
        <w:rPr>
          <w:rFonts w:hint="eastAsia"/>
          <w:color w:val="auto"/>
          <w:highlight w:val="none"/>
        </w:rPr>
      </w:pPr>
      <w:r>
        <w:rPr>
          <w:rFonts w:hint="eastAsia"/>
          <w:color w:val="auto"/>
          <w:highlight w:val="none"/>
        </w:rPr>
        <w:t>系统功能：医生管理系统、历史回顾系统、病历复查功能、用户档案功能</w:t>
      </w:r>
    </w:p>
    <w:p w14:paraId="1DC8F085">
      <w:pPr>
        <w:pStyle w:val="6"/>
        <w:bidi w:val="0"/>
        <w:rPr>
          <w:rFonts w:hint="eastAsia"/>
          <w:color w:val="auto"/>
          <w:highlight w:val="none"/>
        </w:rPr>
      </w:pPr>
      <w:r>
        <w:rPr>
          <w:rFonts w:hint="eastAsia"/>
          <w:color w:val="auto"/>
          <w:highlight w:val="none"/>
        </w:rPr>
        <w:t>原装</w:t>
      </w:r>
      <w:r>
        <w:rPr>
          <w:rFonts w:hint="eastAsia"/>
          <w:color w:val="auto"/>
          <w:highlight w:val="none"/>
          <w:lang w:val="en-US" w:eastAsia="zh-CN"/>
        </w:rPr>
        <w:t>品牌</w:t>
      </w:r>
      <w:r>
        <w:rPr>
          <w:rFonts w:hint="eastAsia"/>
          <w:color w:val="auto"/>
          <w:highlight w:val="none"/>
        </w:rPr>
        <w:t>电脑：CPU：i5，内存8G，硬盘1T，22寸显示器</w:t>
      </w:r>
    </w:p>
    <w:p w14:paraId="593D64EB">
      <w:pPr>
        <w:pStyle w:val="6"/>
        <w:bidi w:val="0"/>
        <w:rPr>
          <w:rFonts w:hint="eastAsia"/>
          <w:color w:val="auto"/>
          <w:highlight w:val="none"/>
        </w:rPr>
      </w:pPr>
      <w:r>
        <w:rPr>
          <w:rFonts w:hint="eastAsia"/>
          <w:color w:val="auto"/>
          <w:highlight w:val="none"/>
        </w:rPr>
        <w:t>操作系统：WIN7 32位/64位，WIN10 64位兼容</w:t>
      </w:r>
    </w:p>
    <w:p w14:paraId="4E8D2294">
      <w:pPr>
        <w:pStyle w:val="6"/>
        <w:bidi w:val="0"/>
        <w:rPr>
          <w:rFonts w:hint="eastAsia"/>
          <w:color w:val="auto"/>
          <w:highlight w:val="none"/>
        </w:rPr>
      </w:pPr>
      <w:r>
        <w:rPr>
          <w:rFonts w:hint="eastAsia"/>
          <w:color w:val="auto"/>
          <w:highlight w:val="none"/>
        </w:rPr>
        <w:t>配备</w:t>
      </w:r>
      <w:r>
        <w:rPr>
          <w:rFonts w:hint="eastAsia"/>
          <w:color w:val="auto"/>
          <w:highlight w:val="none"/>
          <w:lang w:val="en-US" w:eastAsia="zh-CN"/>
        </w:rPr>
        <w:t>A4</w:t>
      </w:r>
      <w:r>
        <w:rPr>
          <w:rFonts w:hint="eastAsia"/>
          <w:color w:val="auto"/>
          <w:highlight w:val="none"/>
        </w:rPr>
        <w:t>喷墨打印机，支持测试报告正常打印（打印分辨率≥1200dpi）</w:t>
      </w:r>
    </w:p>
    <w:p w14:paraId="44D6B15C">
      <w:pPr>
        <w:pStyle w:val="5"/>
        <w:bidi w:val="0"/>
        <w:rPr>
          <w:rFonts w:hint="eastAsia"/>
          <w:color w:val="auto"/>
          <w:highlight w:val="none"/>
        </w:rPr>
      </w:pPr>
      <w:r>
        <w:rPr>
          <w:rFonts w:hint="eastAsia"/>
          <w:color w:val="auto"/>
          <w:highlight w:val="none"/>
          <w:lang w:val="en-US" w:eastAsia="zh-CN"/>
        </w:rPr>
        <w:t>配置清单</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4"/>
        <w:gridCol w:w="7646"/>
        <w:gridCol w:w="406"/>
        <w:gridCol w:w="682"/>
      </w:tblGrid>
      <w:tr w14:paraId="0314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7380FB3A">
            <w:pPr>
              <w:pStyle w:val="29"/>
              <w:bidi w:val="0"/>
              <w:rPr>
                <w:rFonts w:hint="eastAsia" w:eastAsia="宋体"/>
                <w:color w:val="auto"/>
                <w:highlight w:val="none"/>
                <w:lang w:eastAsia="zh-CN"/>
              </w:rPr>
            </w:pPr>
            <w:r>
              <w:rPr>
                <w:rFonts w:hint="eastAsia"/>
                <w:color w:val="auto"/>
                <w:highlight w:val="none"/>
              </w:rPr>
              <w:t>1</w:t>
            </w:r>
          </w:p>
        </w:tc>
        <w:tc>
          <w:tcPr>
            <w:tcW w:w="3803" w:type="pct"/>
            <w:noWrap/>
            <w:vAlign w:val="center"/>
          </w:tcPr>
          <w:p w14:paraId="258B7A76">
            <w:pPr>
              <w:pStyle w:val="29"/>
              <w:bidi w:val="0"/>
              <w:rPr>
                <w:color w:val="auto"/>
                <w:highlight w:val="none"/>
              </w:rPr>
            </w:pPr>
            <w:r>
              <w:rPr>
                <w:rFonts w:hint="eastAsia"/>
                <w:color w:val="auto"/>
                <w:highlight w:val="none"/>
              </w:rPr>
              <w:t>肺功能测试仪主机</w:t>
            </w:r>
          </w:p>
        </w:tc>
        <w:tc>
          <w:tcPr>
            <w:tcW w:w="202" w:type="pct"/>
            <w:noWrap/>
            <w:vAlign w:val="center"/>
          </w:tcPr>
          <w:p w14:paraId="1DA7EBDD">
            <w:pPr>
              <w:pStyle w:val="29"/>
              <w:bidi w:val="0"/>
              <w:rPr>
                <w:color w:val="auto"/>
                <w:highlight w:val="none"/>
              </w:rPr>
            </w:pPr>
            <w:r>
              <w:rPr>
                <w:rFonts w:hint="eastAsia"/>
                <w:color w:val="auto"/>
                <w:highlight w:val="none"/>
              </w:rPr>
              <w:t>1</w:t>
            </w:r>
          </w:p>
        </w:tc>
        <w:tc>
          <w:tcPr>
            <w:tcW w:w="339" w:type="pct"/>
            <w:noWrap/>
            <w:vAlign w:val="center"/>
          </w:tcPr>
          <w:p w14:paraId="67C7DAD9">
            <w:pPr>
              <w:pStyle w:val="29"/>
              <w:bidi w:val="0"/>
              <w:rPr>
                <w:color w:val="auto"/>
                <w:highlight w:val="none"/>
              </w:rPr>
            </w:pPr>
            <w:r>
              <w:rPr>
                <w:rFonts w:hint="eastAsia"/>
                <w:color w:val="auto"/>
                <w:highlight w:val="none"/>
              </w:rPr>
              <w:t>台</w:t>
            </w:r>
          </w:p>
        </w:tc>
      </w:tr>
      <w:tr w14:paraId="456A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70C3FCE8">
            <w:pPr>
              <w:pStyle w:val="29"/>
              <w:bidi w:val="0"/>
              <w:rPr>
                <w:rFonts w:hint="eastAsia" w:eastAsia="宋体"/>
                <w:color w:val="auto"/>
                <w:highlight w:val="none"/>
                <w:lang w:eastAsia="zh-CN"/>
              </w:rPr>
            </w:pPr>
            <w:r>
              <w:rPr>
                <w:rFonts w:hint="eastAsia"/>
                <w:color w:val="auto"/>
                <w:highlight w:val="none"/>
              </w:rPr>
              <w:t>2</w:t>
            </w:r>
          </w:p>
        </w:tc>
        <w:tc>
          <w:tcPr>
            <w:tcW w:w="3803" w:type="pct"/>
            <w:noWrap/>
            <w:vAlign w:val="center"/>
          </w:tcPr>
          <w:p w14:paraId="3F05CECB">
            <w:pPr>
              <w:pStyle w:val="29"/>
              <w:bidi w:val="0"/>
              <w:rPr>
                <w:color w:val="auto"/>
                <w:highlight w:val="none"/>
              </w:rPr>
            </w:pPr>
            <w:r>
              <w:rPr>
                <w:rFonts w:hint="eastAsia"/>
                <w:color w:val="auto"/>
                <w:highlight w:val="none"/>
              </w:rPr>
              <w:t>肺功能测试仪专用分析系统</w:t>
            </w:r>
          </w:p>
        </w:tc>
        <w:tc>
          <w:tcPr>
            <w:tcW w:w="202" w:type="pct"/>
            <w:noWrap/>
            <w:vAlign w:val="center"/>
          </w:tcPr>
          <w:p w14:paraId="3A7E2BD6">
            <w:pPr>
              <w:pStyle w:val="29"/>
              <w:bidi w:val="0"/>
              <w:rPr>
                <w:color w:val="auto"/>
                <w:highlight w:val="none"/>
              </w:rPr>
            </w:pPr>
            <w:r>
              <w:rPr>
                <w:rFonts w:hint="eastAsia"/>
                <w:color w:val="auto"/>
                <w:highlight w:val="none"/>
              </w:rPr>
              <w:t>1</w:t>
            </w:r>
          </w:p>
        </w:tc>
        <w:tc>
          <w:tcPr>
            <w:tcW w:w="339" w:type="pct"/>
            <w:noWrap/>
            <w:vAlign w:val="center"/>
          </w:tcPr>
          <w:p w14:paraId="3380B0C6">
            <w:pPr>
              <w:pStyle w:val="29"/>
              <w:bidi w:val="0"/>
              <w:rPr>
                <w:color w:val="auto"/>
                <w:highlight w:val="none"/>
              </w:rPr>
            </w:pPr>
            <w:r>
              <w:rPr>
                <w:rFonts w:hint="eastAsia"/>
                <w:color w:val="auto"/>
                <w:highlight w:val="none"/>
              </w:rPr>
              <w:t>套</w:t>
            </w:r>
          </w:p>
        </w:tc>
      </w:tr>
      <w:tr w14:paraId="762A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14D5A71A">
            <w:pPr>
              <w:pStyle w:val="29"/>
              <w:bidi w:val="0"/>
              <w:rPr>
                <w:rFonts w:hint="eastAsia" w:eastAsia="宋体"/>
                <w:color w:val="auto"/>
                <w:highlight w:val="none"/>
                <w:lang w:eastAsia="zh-CN"/>
              </w:rPr>
            </w:pPr>
            <w:r>
              <w:rPr>
                <w:rFonts w:hint="eastAsia"/>
                <w:color w:val="auto"/>
                <w:highlight w:val="none"/>
              </w:rPr>
              <w:t>3</w:t>
            </w:r>
          </w:p>
        </w:tc>
        <w:tc>
          <w:tcPr>
            <w:tcW w:w="3803" w:type="pct"/>
            <w:noWrap/>
            <w:vAlign w:val="center"/>
          </w:tcPr>
          <w:p w14:paraId="385A2FD6">
            <w:pPr>
              <w:pStyle w:val="29"/>
              <w:bidi w:val="0"/>
              <w:rPr>
                <w:color w:val="auto"/>
                <w:highlight w:val="none"/>
              </w:rPr>
            </w:pPr>
            <w:r>
              <w:rPr>
                <w:rFonts w:hint="eastAsia"/>
                <w:color w:val="auto"/>
                <w:highlight w:val="none"/>
              </w:rPr>
              <w:t>商用工作主机</w:t>
            </w:r>
          </w:p>
        </w:tc>
        <w:tc>
          <w:tcPr>
            <w:tcW w:w="202" w:type="pct"/>
            <w:noWrap/>
            <w:vAlign w:val="center"/>
          </w:tcPr>
          <w:p w14:paraId="2FFA3304">
            <w:pPr>
              <w:pStyle w:val="29"/>
              <w:bidi w:val="0"/>
              <w:rPr>
                <w:color w:val="auto"/>
                <w:highlight w:val="none"/>
              </w:rPr>
            </w:pPr>
            <w:r>
              <w:rPr>
                <w:rFonts w:hint="eastAsia"/>
                <w:color w:val="auto"/>
                <w:highlight w:val="none"/>
              </w:rPr>
              <w:t>1</w:t>
            </w:r>
          </w:p>
        </w:tc>
        <w:tc>
          <w:tcPr>
            <w:tcW w:w="339" w:type="pct"/>
            <w:noWrap/>
            <w:vAlign w:val="center"/>
          </w:tcPr>
          <w:p w14:paraId="66990B27">
            <w:pPr>
              <w:pStyle w:val="29"/>
              <w:bidi w:val="0"/>
              <w:rPr>
                <w:color w:val="auto"/>
                <w:highlight w:val="none"/>
              </w:rPr>
            </w:pPr>
            <w:r>
              <w:rPr>
                <w:rFonts w:hint="eastAsia"/>
                <w:color w:val="auto"/>
                <w:highlight w:val="none"/>
              </w:rPr>
              <w:t>台</w:t>
            </w:r>
          </w:p>
        </w:tc>
      </w:tr>
      <w:tr w14:paraId="02BB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125B1B0D">
            <w:pPr>
              <w:pStyle w:val="29"/>
              <w:bidi w:val="0"/>
              <w:rPr>
                <w:rFonts w:hint="eastAsia" w:eastAsia="宋体"/>
                <w:color w:val="auto"/>
                <w:highlight w:val="none"/>
                <w:lang w:eastAsia="zh-CN"/>
              </w:rPr>
            </w:pPr>
            <w:r>
              <w:rPr>
                <w:rFonts w:hint="eastAsia"/>
                <w:color w:val="auto"/>
                <w:highlight w:val="none"/>
              </w:rPr>
              <w:t>4</w:t>
            </w:r>
          </w:p>
        </w:tc>
        <w:tc>
          <w:tcPr>
            <w:tcW w:w="3803" w:type="pct"/>
            <w:noWrap/>
            <w:vAlign w:val="center"/>
          </w:tcPr>
          <w:p w14:paraId="11789CFB">
            <w:pPr>
              <w:pStyle w:val="29"/>
              <w:bidi w:val="0"/>
              <w:rPr>
                <w:color w:val="auto"/>
                <w:highlight w:val="none"/>
              </w:rPr>
            </w:pPr>
            <w:r>
              <w:rPr>
                <w:rFonts w:hint="eastAsia"/>
                <w:color w:val="auto"/>
                <w:highlight w:val="none"/>
              </w:rPr>
              <w:t>22</w:t>
            </w:r>
            <w:r>
              <w:rPr>
                <w:rFonts w:hint="eastAsia"/>
                <w:color w:val="auto"/>
                <w:highlight w:val="none"/>
                <w:lang w:val="en-US" w:eastAsia="zh-CN"/>
              </w:rPr>
              <w:t>寸</w:t>
            </w:r>
            <w:r>
              <w:rPr>
                <w:rFonts w:hint="eastAsia"/>
                <w:color w:val="auto"/>
                <w:highlight w:val="none"/>
              </w:rPr>
              <w:t>显示器</w:t>
            </w:r>
          </w:p>
        </w:tc>
        <w:tc>
          <w:tcPr>
            <w:tcW w:w="202" w:type="pct"/>
            <w:noWrap/>
            <w:vAlign w:val="center"/>
          </w:tcPr>
          <w:p w14:paraId="3D9C723E">
            <w:pPr>
              <w:pStyle w:val="29"/>
              <w:bidi w:val="0"/>
              <w:rPr>
                <w:color w:val="auto"/>
                <w:highlight w:val="none"/>
              </w:rPr>
            </w:pPr>
            <w:r>
              <w:rPr>
                <w:rFonts w:hint="eastAsia"/>
                <w:color w:val="auto"/>
                <w:highlight w:val="none"/>
              </w:rPr>
              <w:t>1</w:t>
            </w:r>
          </w:p>
        </w:tc>
        <w:tc>
          <w:tcPr>
            <w:tcW w:w="339" w:type="pct"/>
            <w:noWrap/>
            <w:vAlign w:val="center"/>
          </w:tcPr>
          <w:p w14:paraId="60D9B35D">
            <w:pPr>
              <w:pStyle w:val="29"/>
              <w:bidi w:val="0"/>
              <w:rPr>
                <w:color w:val="auto"/>
                <w:highlight w:val="none"/>
              </w:rPr>
            </w:pPr>
            <w:r>
              <w:rPr>
                <w:rFonts w:hint="eastAsia"/>
                <w:color w:val="auto"/>
                <w:highlight w:val="none"/>
              </w:rPr>
              <w:t>台</w:t>
            </w:r>
          </w:p>
        </w:tc>
      </w:tr>
      <w:tr w14:paraId="73B8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1C658C47">
            <w:pPr>
              <w:pStyle w:val="29"/>
              <w:bidi w:val="0"/>
              <w:rPr>
                <w:rFonts w:hint="eastAsia" w:eastAsia="宋体"/>
                <w:color w:val="auto"/>
                <w:highlight w:val="none"/>
                <w:lang w:eastAsia="zh-CN"/>
              </w:rPr>
            </w:pPr>
            <w:r>
              <w:rPr>
                <w:rFonts w:hint="eastAsia"/>
                <w:color w:val="auto"/>
                <w:highlight w:val="none"/>
              </w:rPr>
              <w:t>5</w:t>
            </w:r>
          </w:p>
        </w:tc>
        <w:tc>
          <w:tcPr>
            <w:tcW w:w="3803" w:type="pct"/>
            <w:noWrap/>
            <w:vAlign w:val="center"/>
          </w:tcPr>
          <w:p w14:paraId="53CD7C67">
            <w:pPr>
              <w:pStyle w:val="29"/>
              <w:bidi w:val="0"/>
              <w:rPr>
                <w:color w:val="auto"/>
                <w:highlight w:val="none"/>
              </w:rPr>
            </w:pPr>
            <w:r>
              <w:rPr>
                <w:rFonts w:hint="eastAsia"/>
                <w:color w:val="auto"/>
                <w:highlight w:val="none"/>
                <w:lang w:val="en-US" w:eastAsia="zh-CN"/>
              </w:rPr>
              <w:t>A4</w:t>
            </w:r>
            <w:r>
              <w:rPr>
                <w:rFonts w:hint="eastAsia"/>
                <w:color w:val="auto"/>
                <w:highlight w:val="none"/>
              </w:rPr>
              <w:t>彩色喷墨打印机</w:t>
            </w:r>
          </w:p>
        </w:tc>
        <w:tc>
          <w:tcPr>
            <w:tcW w:w="202" w:type="pct"/>
            <w:noWrap/>
            <w:vAlign w:val="center"/>
          </w:tcPr>
          <w:p w14:paraId="557996EF">
            <w:pPr>
              <w:pStyle w:val="29"/>
              <w:bidi w:val="0"/>
              <w:rPr>
                <w:color w:val="auto"/>
                <w:highlight w:val="none"/>
              </w:rPr>
            </w:pPr>
            <w:r>
              <w:rPr>
                <w:rFonts w:hint="eastAsia"/>
                <w:color w:val="auto"/>
                <w:highlight w:val="none"/>
              </w:rPr>
              <w:t>1</w:t>
            </w:r>
          </w:p>
        </w:tc>
        <w:tc>
          <w:tcPr>
            <w:tcW w:w="339" w:type="pct"/>
            <w:noWrap/>
            <w:vAlign w:val="center"/>
          </w:tcPr>
          <w:p w14:paraId="3C05607C">
            <w:pPr>
              <w:pStyle w:val="29"/>
              <w:bidi w:val="0"/>
              <w:rPr>
                <w:color w:val="auto"/>
                <w:highlight w:val="none"/>
              </w:rPr>
            </w:pPr>
            <w:r>
              <w:rPr>
                <w:rFonts w:hint="eastAsia"/>
                <w:color w:val="auto"/>
                <w:highlight w:val="none"/>
              </w:rPr>
              <w:t>台</w:t>
            </w:r>
          </w:p>
        </w:tc>
      </w:tr>
      <w:tr w14:paraId="015C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25766AEB">
            <w:pPr>
              <w:pStyle w:val="29"/>
              <w:bidi w:val="0"/>
              <w:rPr>
                <w:rFonts w:hint="eastAsia" w:eastAsia="宋体"/>
                <w:color w:val="auto"/>
                <w:highlight w:val="none"/>
                <w:lang w:eastAsia="zh-CN"/>
              </w:rPr>
            </w:pPr>
            <w:r>
              <w:rPr>
                <w:rFonts w:hint="eastAsia"/>
                <w:color w:val="auto"/>
                <w:highlight w:val="none"/>
              </w:rPr>
              <w:t>6</w:t>
            </w:r>
          </w:p>
        </w:tc>
        <w:tc>
          <w:tcPr>
            <w:tcW w:w="3803" w:type="pct"/>
            <w:noWrap/>
            <w:vAlign w:val="center"/>
          </w:tcPr>
          <w:p w14:paraId="4353CA45">
            <w:pPr>
              <w:pStyle w:val="29"/>
              <w:bidi w:val="0"/>
              <w:rPr>
                <w:color w:val="auto"/>
                <w:highlight w:val="none"/>
              </w:rPr>
            </w:pPr>
            <w:r>
              <w:rPr>
                <w:rFonts w:hint="eastAsia"/>
                <w:color w:val="auto"/>
                <w:highlight w:val="none"/>
              </w:rPr>
              <w:t>无线鼠标</w:t>
            </w:r>
          </w:p>
        </w:tc>
        <w:tc>
          <w:tcPr>
            <w:tcW w:w="202" w:type="pct"/>
            <w:noWrap/>
            <w:vAlign w:val="center"/>
          </w:tcPr>
          <w:p w14:paraId="56570E41">
            <w:pPr>
              <w:pStyle w:val="29"/>
              <w:bidi w:val="0"/>
              <w:rPr>
                <w:color w:val="auto"/>
                <w:highlight w:val="none"/>
              </w:rPr>
            </w:pPr>
            <w:r>
              <w:rPr>
                <w:rFonts w:hint="eastAsia"/>
                <w:color w:val="auto"/>
                <w:highlight w:val="none"/>
              </w:rPr>
              <w:t>1</w:t>
            </w:r>
          </w:p>
        </w:tc>
        <w:tc>
          <w:tcPr>
            <w:tcW w:w="339" w:type="pct"/>
            <w:noWrap/>
            <w:vAlign w:val="center"/>
          </w:tcPr>
          <w:p w14:paraId="10B053B2">
            <w:pPr>
              <w:pStyle w:val="29"/>
              <w:bidi w:val="0"/>
              <w:rPr>
                <w:color w:val="auto"/>
                <w:highlight w:val="none"/>
              </w:rPr>
            </w:pPr>
            <w:r>
              <w:rPr>
                <w:rFonts w:hint="eastAsia"/>
                <w:color w:val="auto"/>
                <w:highlight w:val="none"/>
              </w:rPr>
              <w:t>个</w:t>
            </w:r>
          </w:p>
        </w:tc>
      </w:tr>
      <w:tr w14:paraId="203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731B3B1F">
            <w:pPr>
              <w:pStyle w:val="29"/>
              <w:bidi w:val="0"/>
              <w:rPr>
                <w:rFonts w:hint="eastAsia" w:eastAsia="宋体"/>
                <w:color w:val="auto"/>
                <w:highlight w:val="none"/>
                <w:lang w:eastAsia="zh-CN"/>
              </w:rPr>
            </w:pPr>
            <w:r>
              <w:rPr>
                <w:rFonts w:hint="eastAsia"/>
                <w:color w:val="auto"/>
                <w:highlight w:val="none"/>
              </w:rPr>
              <w:t>7</w:t>
            </w:r>
          </w:p>
        </w:tc>
        <w:tc>
          <w:tcPr>
            <w:tcW w:w="3803" w:type="pct"/>
            <w:noWrap/>
            <w:vAlign w:val="center"/>
          </w:tcPr>
          <w:p w14:paraId="3631B5EE">
            <w:pPr>
              <w:pStyle w:val="29"/>
              <w:bidi w:val="0"/>
              <w:rPr>
                <w:color w:val="auto"/>
                <w:highlight w:val="none"/>
              </w:rPr>
            </w:pPr>
            <w:r>
              <w:rPr>
                <w:rFonts w:hint="eastAsia"/>
                <w:color w:val="auto"/>
                <w:highlight w:val="none"/>
              </w:rPr>
              <w:t>温湿度传感器</w:t>
            </w:r>
          </w:p>
        </w:tc>
        <w:tc>
          <w:tcPr>
            <w:tcW w:w="202" w:type="pct"/>
            <w:noWrap/>
            <w:vAlign w:val="center"/>
          </w:tcPr>
          <w:p w14:paraId="558549D2">
            <w:pPr>
              <w:pStyle w:val="29"/>
              <w:bidi w:val="0"/>
              <w:rPr>
                <w:color w:val="auto"/>
                <w:highlight w:val="none"/>
              </w:rPr>
            </w:pPr>
            <w:r>
              <w:rPr>
                <w:rFonts w:hint="eastAsia"/>
                <w:color w:val="auto"/>
                <w:highlight w:val="none"/>
              </w:rPr>
              <w:t>1</w:t>
            </w:r>
          </w:p>
        </w:tc>
        <w:tc>
          <w:tcPr>
            <w:tcW w:w="339" w:type="pct"/>
            <w:noWrap/>
            <w:vAlign w:val="center"/>
          </w:tcPr>
          <w:p w14:paraId="7BED5B9B">
            <w:pPr>
              <w:pStyle w:val="29"/>
              <w:bidi w:val="0"/>
              <w:rPr>
                <w:color w:val="auto"/>
                <w:highlight w:val="none"/>
              </w:rPr>
            </w:pPr>
            <w:r>
              <w:rPr>
                <w:rFonts w:hint="eastAsia"/>
                <w:color w:val="auto"/>
                <w:highlight w:val="none"/>
              </w:rPr>
              <w:t>个</w:t>
            </w:r>
          </w:p>
        </w:tc>
      </w:tr>
      <w:tr w14:paraId="7505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595FE238">
            <w:pPr>
              <w:pStyle w:val="29"/>
              <w:bidi w:val="0"/>
              <w:rPr>
                <w:rFonts w:hint="eastAsia" w:eastAsia="宋体"/>
                <w:color w:val="auto"/>
                <w:highlight w:val="none"/>
                <w:lang w:eastAsia="zh-CN"/>
              </w:rPr>
            </w:pPr>
            <w:r>
              <w:rPr>
                <w:rFonts w:hint="eastAsia"/>
                <w:color w:val="auto"/>
                <w:highlight w:val="none"/>
              </w:rPr>
              <w:t>8</w:t>
            </w:r>
          </w:p>
        </w:tc>
        <w:tc>
          <w:tcPr>
            <w:tcW w:w="3803" w:type="pct"/>
            <w:noWrap/>
            <w:vAlign w:val="center"/>
          </w:tcPr>
          <w:p w14:paraId="7DF47CD1">
            <w:pPr>
              <w:pStyle w:val="29"/>
              <w:bidi w:val="0"/>
              <w:rPr>
                <w:color w:val="auto"/>
                <w:highlight w:val="none"/>
              </w:rPr>
            </w:pPr>
            <w:r>
              <w:rPr>
                <w:rFonts w:hint="eastAsia"/>
                <w:color w:val="auto"/>
                <w:highlight w:val="none"/>
              </w:rPr>
              <w:t>温湿度传感器专用连接线</w:t>
            </w:r>
          </w:p>
        </w:tc>
        <w:tc>
          <w:tcPr>
            <w:tcW w:w="202" w:type="pct"/>
            <w:noWrap/>
            <w:vAlign w:val="center"/>
          </w:tcPr>
          <w:p w14:paraId="4C3E3414">
            <w:pPr>
              <w:pStyle w:val="29"/>
              <w:bidi w:val="0"/>
              <w:rPr>
                <w:color w:val="auto"/>
                <w:highlight w:val="none"/>
              </w:rPr>
            </w:pPr>
            <w:r>
              <w:rPr>
                <w:rFonts w:hint="eastAsia"/>
                <w:color w:val="auto"/>
                <w:highlight w:val="none"/>
              </w:rPr>
              <w:t>1</w:t>
            </w:r>
          </w:p>
        </w:tc>
        <w:tc>
          <w:tcPr>
            <w:tcW w:w="339" w:type="pct"/>
            <w:noWrap/>
            <w:vAlign w:val="center"/>
          </w:tcPr>
          <w:p w14:paraId="6C23EE01">
            <w:pPr>
              <w:pStyle w:val="29"/>
              <w:bidi w:val="0"/>
              <w:rPr>
                <w:color w:val="auto"/>
                <w:highlight w:val="none"/>
              </w:rPr>
            </w:pPr>
            <w:r>
              <w:rPr>
                <w:rFonts w:hint="eastAsia"/>
                <w:color w:val="auto"/>
                <w:highlight w:val="none"/>
              </w:rPr>
              <w:t>根</w:t>
            </w:r>
          </w:p>
        </w:tc>
      </w:tr>
      <w:tr w14:paraId="6F81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20B32194">
            <w:pPr>
              <w:pStyle w:val="29"/>
              <w:bidi w:val="0"/>
              <w:rPr>
                <w:rFonts w:hint="eastAsia" w:eastAsia="宋体"/>
                <w:color w:val="auto"/>
                <w:highlight w:val="none"/>
                <w:lang w:eastAsia="zh-CN"/>
              </w:rPr>
            </w:pPr>
            <w:r>
              <w:rPr>
                <w:rFonts w:hint="eastAsia"/>
                <w:color w:val="auto"/>
                <w:highlight w:val="none"/>
              </w:rPr>
              <w:t>9</w:t>
            </w:r>
          </w:p>
        </w:tc>
        <w:tc>
          <w:tcPr>
            <w:tcW w:w="3803" w:type="pct"/>
            <w:noWrap/>
            <w:vAlign w:val="center"/>
          </w:tcPr>
          <w:p w14:paraId="2171862B">
            <w:pPr>
              <w:pStyle w:val="29"/>
              <w:bidi w:val="0"/>
              <w:rPr>
                <w:color w:val="auto"/>
                <w:highlight w:val="none"/>
              </w:rPr>
            </w:pPr>
            <w:r>
              <w:rPr>
                <w:rFonts w:hint="eastAsia"/>
                <w:color w:val="auto"/>
                <w:highlight w:val="none"/>
              </w:rPr>
              <w:t>流量传感器手柄</w:t>
            </w:r>
          </w:p>
        </w:tc>
        <w:tc>
          <w:tcPr>
            <w:tcW w:w="202" w:type="pct"/>
            <w:noWrap/>
            <w:vAlign w:val="center"/>
          </w:tcPr>
          <w:p w14:paraId="0B5E6415">
            <w:pPr>
              <w:pStyle w:val="29"/>
              <w:bidi w:val="0"/>
              <w:rPr>
                <w:color w:val="auto"/>
                <w:highlight w:val="none"/>
              </w:rPr>
            </w:pPr>
            <w:r>
              <w:rPr>
                <w:rFonts w:hint="eastAsia"/>
                <w:color w:val="auto"/>
                <w:highlight w:val="none"/>
              </w:rPr>
              <w:t>1</w:t>
            </w:r>
          </w:p>
        </w:tc>
        <w:tc>
          <w:tcPr>
            <w:tcW w:w="339" w:type="pct"/>
            <w:noWrap/>
            <w:vAlign w:val="center"/>
          </w:tcPr>
          <w:p w14:paraId="3E2C5046">
            <w:pPr>
              <w:pStyle w:val="29"/>
              <w:bidi w:val="0"/>
              <w:rPr>
                <w:color w:val="auto"/>
                <w:highlight w:val="none"/>
              </w:rPr>
            </w:pPr>
            <w:r>
              <w:rPr>
                <w:rFonts w:hint="eastAsia"/>
                <w:color w:val="auto"/>
                <w:highlight w:val="none"/>
              </w:rPr>
              <w:t>套</w:t>
            </w:r>
          </w:p>
        </w:tc>
      </w:tr>
      <w:tr w14:paraId="43DE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4A1E38A4">
            <w:pPr>
              <w:pStyle w:val="29"/>
              <w:bidi w:val="0"/>
              <w:rPr>
                <w:rFonts w:hint="eastAsia" w:eastAsia="宋体"/>
                <w:color w:val="auto"/>
                <w:highlight w:val="none"/>
                <w:lang w:eastAsia="zh-CN"/>
              </w:rPr>
            </w:pPr>
            <w:r>
              <w:rPr>
                <w:rFonts w:hint="eastAsia"/>
                <w:color w:val="auto"/>
                <w:highlight w:val="none"/>
              </w:rPr>
              <w:t>10</w:t>
            </w:r>
          </w:p>
        </w:tc>
        <w:tc>
          <w:tcPr>
            <w:tcW w:w="3803" w:type="pct"/>
            <w:noWrap/>
            <w:vAlign w:val="center"/>
          </w:tcPr>
          <w:p w14:paraId="17D4FAA1">
            <w:pPr>
              <w:pStyle w:val="29"/>
              <w:bidi w:val="0"/>
              <w:rPr>
                <w:color w:val="auto"/>
                <w:highlight w:val="none"/>
              </w:rPr>
            </w:pPr>
            <w:r>
              <w:rPr>
                <w:rFonts w:hint="eastAsia"/>
                <w:color w:val="auto"/>
                <w:highlight w:val="none"/>
              </w:rPr>
              <w:t>流量传感器专用连接线</w:t>
            </w:r>
          </w:p>
        </w:tc>
        <w:tc>
          <w:tcPr>
            <w:tcW w:w="202" w:type="pct"/>
            <w:noWrap/>
            <w:vAlign w:val="center"/>
          </w:tcPr>
          <w:p w14:paraId="2E037B04">
            <w:pPr>
              <w:pStyle w:val="29"/>
              <w:bidi w:val="0"/>
              <w:rPr>
                <w:color w:val="auto"/>
                <w:highlight w:val="none"/>
              </w:rPr>
            </w:pPr>
            <w:r>
              <w:rPr>
                <w:rFonts w:hint="eastAsia"/>
                <w:color w:val="auto"/>
                <w:highlight w:val="none"/>
              </w:rPr>
              <w:t>1</w:t>
            </w:r>
          </w:p>
        </w:tc>
        <w:tc>
          <w:tcPr>
            <w:tcW w:w="339" w:type="pct"/>
            <w:noWrap/>
            <w:vAlign w:val="center"/>
          </w:tcPr>
          <w:p w14:paraId="6D60753E">
            <w:pPr>
              <w:pStyle w:val="29"/>
              <w:bidi w:val="0"/>
              <w:rPr>
                <w:color w:val="auto"/>
                <w:highlight w:val="none"/>
              </w:rPr>
            </w:pPr>
            <w:r>
              <w:rPr>
                <w:rFonts w:hint="eastAsia"/>
                <w:color w:val="auto"/>
                <w:highlight w:val="none"/>
              </w:rPr>
              <w:t>根</w:t>
            </w:r>
          </w:p>
        </w:tc>
      </w:tr>
      <w:tr w14:paraId="29B8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6466421E">
            <w:pPr>
              <w:pStyle w:val="29"/>
              <w:bidi w:val="0"/>
              <w:rPr>
                <w:rFonts w:hint="eastAsia" w:eastAsia="宋体"/>
                <w:color w:val="auto"/>
                <w:highlight w:val="none"/>
                <w:lang w:eastAsia="zh-CN"/>
              </w:rPr>
            </w:pPr>
            <w:r>
              <w:rPr>
                <w:rFonts w:hint="eastAsia"/>
                <w:color w:val="auto"/>
                <w:highlight w:val="none"/>
              </w:rPr>
              <w:t>11</w:t>
            </w:r>
          </w:p>
        </w:tc>
        <w:tc>
          <w:tcPr>
            <w:tcW w:w="3803" w:type="pct"/>
            <w:noWrap/>
            <w:vAlign w:val="center"/>
          </w:tcPr>
          <w:p w14:paraId="6E43DB24">
            <w:pPr>
              <w:pStyle w:val="29"/>
              <w:bidi w:val="0"/>
              <w:rPr>
                <w:color w:val="auto"/>
                <w:highlight w:val="none"/>
              </w:rPr>
            </w:pPr>
            <w:r>
              <w:rPr>
                <w:rFonts w:hint="eastAsia"/>
                <w:color w:val="auto"/>
                <w:highlight w:val="none"/>
              </w:rPr>
              <w:t>手柄挂耳</w:t>
            </w:r>
          </w:p>
        </w:tc>
        <w:tc>
          <w:tcPr>
            <w:tcW w:w="202" w:type="pct"/>
            <w:noWrap/>
            <w:vAlign w:val="center"/>
          </w:tcPr>
          <w:p w14:paraId="331830AD">
            <w:pPr>
              <w:pStyle w:val="29"/>
              <w:bidi w:val="0"/>
              <w:rPr>
                <w:color w:val="auto"/>
                <w:highlight w:val="none"/>
              </w:rPr>
            </w:pPr>
            <w:r>
              <w:rPr>
                <w:rFonts w:hint="eastAsia"/>
                <w:color w:val="auto"/>
                <w:highlight w:val="none"/>
              </w:rPr>
              <w:t>1</w:t>
            </w:r>
          </w:p>
        </w:tc>
        <w:tc>
          <w:tcPr>
            <w:tcW w:w="339" w:type="pct"/>
            <w:noWrap/>
            <w:vAlign w:val="center"/>
          </w:tcPr>
          <w:p w14:paraId="2643FDED">
            <w:pPr>
              <w:pStyle w:val="29"/>
              <w:bidi w:val="0"/>
              <w:rPr>
                <w:color w:val="auto"/>
                <w:highlight w:val="none"/>
              </w:rPr>
            </w:pPr>
            <w:r>
              <w:rPr>
                <w:rFonts w:hint="eastAsia"/>
                <w:color w:val="auto"/>
                <w:highlight w:val="none"/>
              </w:rPr>
              <w:t>个</w:t>
            </w:r>
          </w:p>
        </w:tc>
      </w:tr>
      <w:tr w14:paraId="5E12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2A0135F4">
            <w:pPr>
              <w:pStyle w:val="29"/>
              <w:bidi w:val="0"/>
              <w:rPr>
                <w:rFonts w:hint="eastAsia" w:eastAsia="宋体"/>
                <w:color w:val="auto"/>
                <w:highlight w:val="none"/>
                <w:lang w:eastAsia="zh-CN"/>
              </w:rPr>
            </w:pPr>
            <w:r>
              <w:rPr>
                <w:rFonts w:hint="eastAsia"/>
                <w:color w:val="auto"/>
                <w:highlight w:val="none"/>
              </w:rPr>
              <w:t>12</w:t>
            </w:r>
          </w:p>
        </w:tc>
        <w:tc>
          <w:tcPr>
            <w:tcW w:w="3803" w:type="pct"/>
            <w:noWrap/>
            <w:vAlign w:val="center"/>
          </w:tcPr>
          <w:p w14:paraId="063EFEF6">
            <w:pPr>
              <w:pStyle w:val="29"/>
              <w:bidi w:val="0"/>
              <w:rPr>
                <w:color w:val="auto"/>
                <w:highlight w:val="none"/>
              </w:rPr>
            </w:pPr>
            <w:r>
              <w:rPr>
                <w:rFonts w:hint="eastAsia"/>
                <w:color w:val="auto"/>
                <w:highlight w:val="none"/>
              </w:rPr>
              <w:t>过滤器</w:t>
            </w:r>
          </w:p>
        </w:tc>
        <w:tc>
          <w:tcPr>
            <w:tcW w:w="202" w:type="pct"/>
            <w:noWrap/>
            <w:vAlign w:val="center"/>
          </w:tcPr>
          <w:p w14:paraId="47F5E0AB">
            <w:pPr>
              <w:pStyle w:val="29"/>
              <w:bidi w:val="0"/>
              <w:rPr>
                <w:color w:val="auto"/>
                <w:highlight w:val="none"/>
              </w:rPr>
            </w:pPr>
            <w:r>
              <w:rPr>
                <w:rFonts w:hint="eastAsia"/>
                <w:color w:val="auto"/>
                <w:highlight w:val="none"/>
              </w:rPr>
              <w:t>2</w:t>
            </w:r>
          </w:p>
        </w:tc>
        <w:tc>
          <w:tcPr>
            <w:tcW w:w="339" w:type="pct"/>
            <w:noWrap/>
            <w:vAlign w:val="center"/>
          </w:tcPr>
          <w:p w14:paraId="1FDEDF86">
            <w:pPr>
              <w:pStyle w:val="29"/>
              <w:bidi w:val="0"/>
              <w:rPr>
                <w:color w:val="auto"/>
                <w:highlight w:val="none"/>
              </w:rPr>
            </w:pPr>
            <w:r>
              <w:rPr>
                <w:rFonts w:hint="eastAsia"/>
                <w:color w:val="auto"/>
                <w:highlight w:val="none"/>
              </w:rPr>
              <w:t>个</w:t>
            </w:r>
          </w:p>
        </w:tc>
      </w:tr>
      <w:tr w14:paraId="061C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14314802">
            <w:pPr>
              <w:pStyle w:val="29"/>
              <w:bidi w:val="0"/>
              <w:rPr>
                <w:rFonts w:hint="eastAsia" w:eastAsia="宋体"/>
                <w:color w:val="auto"/>
                <w:highlight w:val="none"/>
                <w:lang w:eastAsia="zh-CN"/>
              </w:rPr>
            </w:pPr>
            <w:r>
              <w:rPr>
                <w:rFonts w:hint="eastAsia"/>
                <w:color w:val="auto"/>
                <w:highlight w:val="none"/>
              </w:rPr>
              <w:t>13</w:t>
            </w:r>
          </w:p>
        </w:tc>
        <w:tc>
          <w:tcPr>
            <w:tcW w:w="3803" w:type="pct"/>
            <w:noWrap/>
            <w:vAlign w:val="center"/>
          </w:tcPr>
          <w:p w14:paraId="0D01E39A">
            <w:pPr>
              <w:pStyle w:val="29"/>
              <w:bidi w:val="0"/>
              <w:rPr>
                <w:color w:val="auto"/>
                <w:highlight w:val="none"/>
              </w:rPr>
            </w:pPr>
            <w:r>
              <w:rPr>
                <w:rFonts w:hint="eastAsia"/>
                <w:color w:val="auto"/>
                <w:highlight w:val="none"/>
              </w:rPr>
              <w:t>咬嘴</w:t>
            </w:r>
          </w:p>
        </w:tc>
        <w:tc>
          <w:tcPr>
            <w:tcW w:w="202" w:type="pct"/>
            <w:noWrap/>
            <w:vAlign w:val="center"/>
          </w:tcPr>
          <w:p w14:paraId="769DA35E">
            <w:pPr>
              <w:pStyle w:val="29"/>
              <w:bidi w:val="0"/>
              <w:rPr>
                <w:color w:val="auto"/>
                <w:highlight w:val="none"/>
              </w:rPr>
            </w:pPr>
            <w:r>
              <w:rPr>
                <w:rFonts w:hint="eastAsia"/>
                <w:color w:val="auto"/>
                <w:highlight w:val="none"/>
              </w:rPr>
              <w:t>5</w:t>
            </w:r>
          </w:p>
        </w:tc>
        <w:tc>
          <w:tcPr>
            <w:tcW w:w="339" w:type="pct"/>
            <w:noWrap/>
            <w:vAlign w:val="center"/>
          </w:tcPr>
          <w:p w14:paraId="66B77DC7">
            <w:pPr>
              <w:pStyle w:val="29"/>
              <w:bidi w:val="0"/>
              <w:rPr>
                <w:color w:val="auto"/>
                <w:highlight w:val="none"/>
              </w:rPr>
            </w:pPr>
            <w:r>
              <w:rPr>
                <w:rFonts w:hint="eastAsia"/>
                <w:color w:val="auto"/>
                <w:highlight w:val="none"/>
              </w:rPr>
              <w:t>个</w:t>
            </w:r>
          </w:p>
        </w:tc>
      </w:tr>
      <w:tr w14:paraId="0B7D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755E5877">
            <w:pPr>
              <w:pStyle w:val="29"/>
              <w:bidi w:val="0"/>
              <w:rPr>
                <w:rFonts w:hint="eastAsia" w:eastAsia="宋体"/>
                <w:color w:val="auto"/>
                <w:highlight w:val="none"/>
                <w:lang w:eastAsia="zh-CN"/>
              </w:rPr>
            </w:pPr>
            <w:r>
              <w:rPr>
                <w:rFonts w:hint="eastAsia"/>
                <w:color w:val="auto"/>
                <w:highlight w:val="none"/>
              </w:rPr>
              <w:t>14</w:t>
            </w:r>
          </w:p>
        </w:tc>
        <w:tc>
          <w:tcPr>
            <w:tcW w:w="3803" w:type="pct"/>
            <w:noWrap/>
            <w:vAlign w:val="center"/>
          </w:tcPr>
          <w:p w14:paraId="2ABA22AE">
            <w:pPr>
              <w:pStyle w:val="29"/>
              <w:bidi w:val="0"/>
              <w:rPr>
                <w:color w:val="auto"/>
                <w:highlight w:val="none"/>
              </w:rPr>
            </w:pPr>
            <w:r>
              <w:rPr>
                <w:rFonts w:hint="eastAsia"/>
                <w:color w:val="auto"/>
                <w:highlight w:val="none"/>
              </w:rPr>
              <w:t>电源线</w:t>
            </w:r>
          </w:p>
        </w:tc>
        <w:tc>
          <w:tcPr>
            <w:tcW w:w="202" w:type="pct"/>
            <w:noWrap/>
            <w:vAlign w:val="center"/>
          </w:tcPr>
          <w:p w14:paraId="0702A6FA">
            <w:pPr>
              <w:pStyle w:val="29"/>
              <w:bidi w:val="0"/>
              <w:rPr>
                <w:color w:val="auto"/>
                <w:highlight w:val="none"/>
              </w:rPr>
            </w:pPr>
            <w:r>
              <w:rPr>
                <w:rFonts w:hint="eastAsia"/>
                <w:color w:val="auto"/>
                <w:highlight w:val="none"/>
              </w:rPr>
              <w:t>1</w:t>
            </w:r>
          </w:p>
        </w:tc>
        <w:tc>
          <w:tcPr>
            <w:tcW w:w="339" w:type="pct"/>
            <w:noWrap/>
            <w:vAlign w:val="center"/>
          </w:tcPr>
          <w:p w14:paraId="31C68D3E">
            <w:pPr>
              <w:pStyle w:val="29"/>
              <w:bidi w:val="0"/>
              <w:rPr>
                <w:color w:val="auto"/>
                <w:highlight w:val="none"/>
              </w:rPr>
            </w:pPr>
            <w:r>
              <w:rPr>
                <w:rFonts w:hint="eastAsia"/>
                <w:color w:val="auto"/>
                <w:highlight w:val="none"/>
              </w:rPr>
              <w:t>根</w:t>
            </w:r>
          </w:p>
        </w:tc>
      </w:tr>
      <w:tr w14:paraId="5FAB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1A330E4C">
            <w:pPr>
              <w:pStyle w:val="29"/>
              <w:bidi w:val="0"/>
              <w:rPr>
                <w:rFonts w:hint="eastAsia" w:eastAsia="宋体"/>
                <w:color w:val="auto"/>
                <w:highlight w:val="none"/>
                <w:lang w:eastAsia="zh-CN"/>
              </w:rPr>
            </w:pPr>
            <w:r>
              <w:rPr>
                <w:rFonts w:hint="eastAsia"/>
                <w:color w:val="auto"/>
                <w:highlight w:val="none"/>
              </w:rPr>
              <w:t>15</w:t>
            </w:r>
          </w:p>
        </w:tc>
        <w:tc>
          <w:tcPr>
            <w:tcW w:w="3803" w:type="pct"/>
            <w:noWrap/>
            <w:vAlign w:val="center"/>
          </w:tcPr>
          <w:p w14:paraId="392FCBCC">
            <w:pPr>
              <w:pStyle w:val="29"/>
              <w:bidi w:val="0"/>
              <w:rPr>
                <w:color w:val="auto"/>
                <w:highlight w:val="none"/>
              </w:rPr>
            </w:pPr>
            <w:r>
              <w:rPr>
                <w:color w:val="auto"/>
                <w:highlight w:val="none"/>
              </w:rPr>
              <w:t>接地线</w:t>
            </w:r>
          </w:p>
        </w:tc>
        <w:tc>
          <w:tcPr>
            <w:tcW w:w="202" w:type="pct"/>
            <w:noWrap/>
            <w:vAlign w:val="center"/>
          </w:tcPr>
          <w:p w14:paraId="5E2EBEFB">
            <w:pPr>
              <w:pStyle w:val="29"/>
              <w:bidi w:val="0"/>
              <w:rPr>
                <w:color w:val="auto"/>
                <w:highlight w:val="none"/>
              </w:rPr>
            </w:pPr>
            <w:r>
              <w:rPr>
                <w:rFonts w:hint="eastAsia"/>
                <w:color w:val="auto"/>
                <w:highlight w:val="none"/>
              </w:rPr>
              <w:t>1</w:t>
            </w:r>
          </w:p>
        </w:tc>
        <w:tc>
          <w:tcPr>
            <w:tcW w:w="339" w:type="pct"/>
            <w:noWrap/>
            <w:vAlign w:val="center"/>
          </w:tcPr>
          <w:p w14:paraId="146059F0">
            <w:pPr>
              <w:pStyle w:val="29"/>
              <w:bidi w:val="0"/>
              <w:rPr>
                <w:color w:val="auto"/>
                <w:highlight w:val="none"/>
              </w:rPr>
            </w:pPr>
            <w:r>
              <w:rPr>
                <w:rFonts w:hint="eastAsia"/>
                <w:color w:val="auto"/>
                <w:highlight w:val="none"/>
              </w:rPr>
              <w:t>根</w:t>
            </w:r>
          </w:p>
        </w:tc>
      </w:tr>
      <w:tr w14:paraId="4551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4AAC98A5">
            <w:pPr>
              <w:pStyle w:val="29"/>
              <w:bidi w:val="0"/>
              <w:rPr>
                <w:rFonts w:hint="eastAsia" w:eastAsia="宋体"/>
                <w:color w:val="auto"/>
                <w:highlight w:val="none"/>
                <w:lang w:eastAsia="zh-CN"/>
              </w:rPr>
            </w:pPr>
            <w:r>
              <w:rPr>
                <w:rFonts w:hint="eastAsia"/>
                <w:color w:val="auto"/>
                <w:highlight w:val="none"/>
              </w:rPr>
              <w:t>16</w:t>
            </w:r>
          </w:p>
        </w:tc>
        <w:tc>
          <w:tcPr>
            <w:tcW w:w="3803" w:type="pct"/>
            <w:noWrap/>
            <w:vAlign w:val="center"/>
          </w:tcPr>
          <w:p w14:paraId="297AC402">
            <w:pPr>
              <w:pStyle w:val="29"/>
              <w:bidi w:val="0"/>
              <w:rPr>
                <w:color w:val="auto"/>
                <w:highlight w:val="none"/>
              </w:rPr>
            </w:pPr>
            <w:r>
              <w:rPr>
                <w:rFonts w:hint="eastAsia"/>
                <w:color w:val="auto"/>
                <w:highlight w:val="none"/>
              </w:rPr>
              <w:t>使用说明书</w:t>
            </w:r>
          </w:p>
        </w:tc>
        <w:tc>
          <w:tcPr>
            <w:tcW w:w="202" w:type="pct"/>
            <w:noWrap/>
            <w:vAlign w:val="center"/>
          </w:tcPr>
          <w:p w14:paraId="723D4038">
            <w:pPr>
              <w:pStyle w:val="29"/>
              <w:bidi w:val="0"/>
              <w:rPr>
                <w:color w:val="auto"/>
                <w:highlight w:val="none"/>
              </w:rPr>
            </w:pPr>
            <w:r>
              <w:rPr>
                <w:rFonts w:hint="eastAsia"/>
                <w:color w:val="auto"/>
                <w:highlight w:val="none"/>
              </w:rPr>
              <w:t>1</w:t>
            </w:r>
          </w:p>
        </w:tc>
        <w:tc>
          <w:tcPr>
            <w:tcW w:w="339" w:type="pct"/>
            <w:noWrap/>
            <w:vAlign w:val="center"/>
          </w:tcPr>
          <w:p w14:paraId="6C98D3B8">
            <w:pPr>
              <w:pStyle w:val="29"/>
              <w:bidi w:val="0"/>
              <w:rPr>
                <w:color w:val="auto"/>
                <w:highlight w:val="none"/>
              </w:rPr>
            </w:pPr>
            <w:r>
              <w:rPr>
                <w:rFonts w:hint="eastAsia"/>
                <w:color w:val="auto"/>
                <w:highlight w:val="none"/>
              </w:rPr>
              <w:t>本</w:t>
            </w:r>
          </w:p>
        </w:tc>
      </w:tr>
      <w:tr w14:paraId="54F8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54" w:type="pct"/>
            <w:noWrap/>
            <w:vAlign w:val="center"/>
          </w:tcPr>
          <w:p w14:paraId="42CB7924">
            <w:pPr>
              <w:pStyle w:val="29"/>
              <w:bidi w:val="0"/>
              <w:rPr>
                <w:rFonts w:hint="eastAsia" w:eastAsia="宋体"/>
                <w:color w:val="auto"/>
                <w:highlight w:val="none"/>
                <w:lang w:eastAsia="zh-CN"/>
              </w:rPr>
            </w:pPr>
            <w:r>
              <w:rPr>
                <w:rFonts w:hint="eastAsia"/>
                <w:color w:val="auto"/>
                <w:highlight w:val="none"/>
              </w:rPr>
              <w:t>17</w:t>
            </w:r>
          </w:p>
        </w:tc>
        <w:tc>
          <w:tcPr>
            <w:tcW w:w="3803" w:type="pct"/>
            <w:noWrap/>
            <w:vAlign w:val="center"/>
          </w:tcPr>
          <w:p w14:paraId="105D15DA">
            <w:pPr>
              <w:pStyle w:val="29"/>
              <w:bidi w:val="0"/>
              <w:rPr>
                <w:color w:val="auto"/>
                <w:highlight w:val="none"/>
              </w:rPr>
            </w:pPr>
            <w:r>
              <w:rPr>
                <w:rFonts w:hint="eastAsia"/>
                <w:color w:val="auto"/>
                <w:highlight w:val="none"/>
              </w:rPr>
              <w:t>随机附件</w:t>
            </w:r>
          </w:p>
        </w:tc>
        <w:tc>
          <w:tcPr>
            <w:tcW w:w="202" w:type="pct"/>
            <w:noWrap/>
            <w:vAlign w:val="center"/>
          </w:tcPr>
          <w:p w14:paraId="5C5E8B2B">
            <w:pPr>
              <w:pStyle w:val="29"/>
              <w:bidi w:val="0"/>
              <w:rPr>
                <w:color w:val="auto"/>
                <w:highlight w:val="none"/>
              </w:rPr>
            </w:pPr>
            <w:r>
              <w:rPr>
                <w:rFonts w:hint="eastAsia"/>
                <w:color w:val="auto"/>
                <w:highlight w:val="none"/>
              </w:rPr>
              <w:t>1</w:t>
            </w:r>
          </w:p>
        </w:tc>
        <w:tc>
          <w:tcPr>
            <w:tcW w:w="339" w:type="pct"/>
            <w:noWrap/>
            <w:vAlign w:val="center"/>
          </w:tcPr>
          <w:p w14:paraId="75DF5215">
            <w:pPr>
              <w:pStyle w:val="29"/>
              <w:bidi w:val="0"/>
              <w:rPr>
                <w:color w:val="auto"/>
                <w:highlight w:val="none"/>
              </w:rPr>
            </w:pPr>
            <w:r>
              <w:rPr>
                <w:rFonts w:hint="eastAsia"/>
                <w:color w:val="auto"/>
                <w:highlight w:val="none"/>
              </w:rPr>
              <w:t>套</w:t>
            </w:r>
          </w:p>
        </w:tc>
      </w:tr>
    </w:tbl>
    <w:p w14:paraId="75F5929D">
      <w:pPr>
        <w:pStyle w:val="4"/>
        <w:bidi w:val="0"/>
        <w:rPr>
          <w:rFonts w:hint="eastAsia"/>
          <w:color w:val="auto"/>
          <w:highlight w:val="none"/>
          <w:lang w:eastAsia="zh-CN"/>
        </w:rPr>
      </w:pPr>
      <w:bookmarkStart w:id="192" w:name="_Toc342"/>
      <w:r>
        <w:rPr>
          <w:rFonts w:hint="eastAsia"/>
          <w:color w:val="auto"/>
          <w:highlight w:val="none"/>
        </w:rPr>
        <w:t>彩超</w:t>
      </w:r>
      <w:r>
        <w:rPr>
          <w:rFonts w:hint="eastAsia"/>
          <w:color w:val="auto"/>
          <w:highlight w:val="none"/>
          <w:lang w:eastAsia="zh-CN"/>
        </w:rPr>
        <w:t>（</w:t>
      </w:r>
      <w:r>
        <w:rPr>
          <w:rFonts w:hint="eastAsia"/>
          <w:color w:val="auto"/>
          <w:highlight w:val="none"/>
          <w:lang w:val="en-US" w:eastAsia="zh-CN"/>
        </w:rPr>
        <w:t>全身</w:t>
      </w:r>
      <w:r>
        <w:rPr>
          <w:rFonts w:hint="eastAsia"/>
          <w:color w:val="auto"/>
          <w:highlight w:val="none"/>
          <w:lang w:eastAsia="zh-CN"/>
        </w:rPr>
        <w:t>）【关键设备】</w:t>
      </w:r>
      <w:bookmarkEnd w:id="192"/>
    </w:p>
    <w:p w14:paraId="65BAC291">
      <w:pPr>
        <w:pStyle w:val="5"/>
        <w:numPr>
          <w:ilvl w:val="3"/>
          <w:numId w:val="3"/>
        </w:numPr>
        <w:bidi w:val="0"/>
        <w:rPr>
          <w:rFonts w:hint="eastAsia"/>
          <w:color w:val="auto"/>
          <w:highlight w:val="none"/>
          <w:lang w:eastAsia="zh-CN"/>
        </w:rPr>
      </w:pPr>
      <w:r>
        <w:rPr>
          <w:rFonts w:hint="eastAsia"/>
          <w:color w:val="auto"/>
          <w:highlight w:val="none"/>
          <w:lang w:eastAsia="zh-CN"/>
        </w:rPr>
        <w:t>用途</w:t>
      </w:r>
    </w:p>
    <w:p w14:paraId="57646C4F">
      <w:pPr>
        <w:pStyle w:val="6"/>
        <w:bidi w:val="0"/>
        <w:rPr>
          <w:rFonts w:hint="eastAsia"/>
          <w:color w:val="auto"/>
          <w:highlight w:val="none"/>
          <w:lang w:eastAsia="zh-CN"/>
        </w:rPr>
      </w:pPr>
      <w:r>
        <w:rPr>
          <w:rFonts w:hint="eastAsia"/>
          <w:color w:val="auto"/>
          <w:highlight w:val="none"/>
          <w:lang w:eastAsia="zh-CN"/>
        </w:rPr>
        <w:t>主要用于腹部、妇产、胎儿心脏、成人心脏、血管、浅表小器官、肌骨、神经、泌尿、儿科、腔内、介入等方面的临床诊断、科研教学、疑难病例会诊工作，具备持续升级能力，可以满足临床应用需求的拓展。</w:t>
      </w:r>
    </w:p>
    <w:p w14:paraId="4230386E">
      <w:pPr>
        <w:pStyle w:val="5"/>
        <w:numPr>
          <w:ilvl w:val="3"/>
          <w:numId w:val="3"/>
        </w:numPr>
        <w:bidi w:val="0"/>
        <w:rPr>
          <w:rFonts w:hint="eastAsia"/>
          <w:color w:val="auto"/>
          <w:highlight w:val="none"/>
          <w:lang w:eastAsia="zh-CN"/>
        </w:rPr>
      </w:pPr>
      <w:r>
        <w:rPr>
          <w:rFonts w:hint="eastAsia"/>
          <w:color w:val="auto"/>
          <w:highlight w:val="none"/>
          <w:lang w:eastAsia="zh-CN"/>
        </w:rPr>
        <w:t>主要技术规格及系统概述</w:t>
      </w:r>
    </w:p>
    <w:p w14:paraId="45C72889">
      <w:pPr>
        <w:pStyle w:val="6"/>
        <w:bidi w:val="0"/>
        <w:rPr>
          <w:rFonts w:hint="eastAsia"/>
          <w:color w:val="auto"/>
          <w:highlight w:val="none"/>
          <w:lang w:eastAsia="zh-CN"/>
        </w:rPr>
      </w:pPr>
      <w:r>
        <w:rPr>
          <w:rFonts w:hint="eastAsia"/>
          <w:color w:val="auto"/>
          <w:highlight w:val="none"/>
          <w:lang w:eastAsia="zh-CN"/>
        </w:rPr>
        <w:t>≥23英寸宽屏高分辨率监视器，分辨率≥1920*1080，具备自由臂设计，可实现上下左右多方位调节</w:t>
      </w:r>
    </w:p>
    <w:p w14:paraId="1FB93143">
      <w:pPr>
        <w:pStyle w:val="6"/>
        <w:bidi w:val="0"/>
        <w:rPr>
          <w:rFonts w:hint="eastAsia"/>
          <w:color w:val="auto"/>
          <w:highlight w:val="none"/>
          <w:lang w:eastAsia="zh-CN"/>
        </w:rPr>
      </w:pPr>
      <w:r>
        <w:rPr>
          <w:rFonts w:hint="eastAsia"/>
          <w:color w:val="auto"/>
          <w:highlight w:val="none"/>
          <w:lang w:eastAsia="zh-CN"/>
        </w:rPr>
        <w:t>解剖M型技术，可360°旋转取样线角度及任意移动位置，移动无需事先定位轴心位置，成人、胎儿均可实现</w:t>
      </w:r>
    </w:p>
    <w:p w14:paraId="25B43C6E">
      <w:pPr>
        <w:pStyle w:val="7"/>
        <w:bidi w:val="0"/>
        <w:rPr>
          <w:rFonts w:hint="eastAsia"/>
          <w:color w:val="auto"/>
          <w:highlight w:val="none"/>
          <w:lang w:eastAsia="zh-CN"/>
        </w:rPr>
      </w:pPr>
      <w:r>
        <w:rPr>
          <w:rFonts w:hint="eastAsia"/>
          <w:color w:val="auto"/>
          <w:highlight w:val="none"/>
          <w:lang w:eastAsia="zh-CN"/>
        </w:rPr>
        <w:t>图像冻结前后均可取M型</w:t>
      </w:r>
    </w:p>
    <w:p w14:paraId="661C6369">
      <w:pPr>
        <w:pStyle w:val="7"/>
        <w:bidi w:val="0"/>
        <w:rPr>
          <w:rFonts w:hint="eastAsia"/>
          <w:color w:val="auto"/>
          <w:highlight w:val="none"/>
          <w:lang w:eastAsia="zh-CN"/>
        </w:rPr>
      </w:pPr>
      <w:r>
        <w:rPr>
          <w:rFonts w:hint="eastAsia"/>
          <w:color w:val="auto"/>
          <w:highlight w:val="none"/>
        </w:rPr>
        <w:t>解剖 M 型取样线≥</w:t>
      </w:r>
      <w:r>
        <w:rPr>
          <w:rFonts w:hint="eastAsia"/>
          <w:color w:val="auto"/>
          <w:highlight w:val="none"/>
          <w:lang w:val="en-US" w:eastAsia="zh-CN"/>
        </w:rPr>
        <w:t>3</w:t>
      </w:r>
      <w:r>
        <w:rPr>
          <w:rFonts w:hint="eastAsia"/>
          <w:color w:val="auto"/>
          <w:highlight w:val="none"/>
        </w:rPr>
        <w:t>条，支持临床常规 M 型测量需求；提供相关证明材料（附图、功能截图或检测报告均可）</w:t>
      </w:r>
    </w:p>
    <w:p w14:paraId="07E551C3">
      <w:pPr>
        <w:pStyle w:val="7"/>
        <w:bidi w:val="0"/>
        <w:rPr>
          <w:rFonts w:hint="eastAsia"/>
          <w:color w:val="auto"/>
          <w:highlight w:val="none"/>
          <w:lang w:eastAsia="zh-CN"/>
        </w:rPr>
      </w:pPr>
      <w:r>
        <w:rPr>
          <w:rFonts w:hint="eastAsia"/>
          <w:color w:val="auto"/>
          <w:highlight w:val="none"/>
          <w:lang w:eastAsia="zh-CN"/>
        </w:rPr>
        <w:t>支持凸阵、线阵、相控阵探头</w:t>
      </w:r>
    </w:p>
    <w:p w14:paraId="5E5AC09E">
      <w:pPr>
        <w:pStyle w:val="6"/>
        <w:bidi w:val="0"/>
        <w:rPr>
          <w:rFonts w:hint="eastAsia"/>
          <w:color w:val="auto"/>
          <w:highlight w:val="none"/>
          <w:lang w:eastAsia="zh-CN"/>
        </w:rPr>
      </w:pPr>
      <w:r>
        <w:rPr>
          <w:rFonts w:hint="eastAsia"/>
          <w:color w:val="auto"/>
          <w:highlight w:val="none"/>
        </w:rPr>
        <w:t>连续多普勒系统支持凸阵、线阵、相控阵探头，可满足胎儿循环、狭窄血管等高速血流测量需求；提供功能有效性证明材料</w:t>
      </w:r>
      <w:r>
        <w:rPr>
          <w:rFonts w:hint="eastAsia"/>
          <w:color w:val="auto"/>
          <w:highlight w:val="none"/>
          <w:lang w:eastAsia="zh-CN"/>
        </w:rPr>
        <w:t>；</w:t>
      </w:r>
    </w:p>
    <w:p w14:paraId="6A1EE2E7">
      <w:pPr>
        <w:pStyle w:val="6"/>
        <w:bidi w:val="0"/>
        <w:rPr>
          <w:rFonts w:hint="eastAsia"/>
          <w:color w:val="auto"/>
          <w:highlight w:val="none"/>
          <w:lang w:eastAsia="zh-CN"/>
        </w:rPr>
      </w:pPr>
      <w:r>
        <w:rPr>
          <w:rFonts w:hint="eastAsia"/>
          <w:color w:val="auto"/>
          <w:highlight w:val="none"/>
          <w:lang w:eastAsia="zh-CN"/>
        </w:rPr>
        <w:t>具备超微血流成像技术，高空间分辨率和时间分辨率显示血流信息</w:t>
      </w:r>
    </w:p>
    <w:p w14:paraId="374E066B">
      <w:pPr>
        <w:pStyle w:val="6"/>
        <w:bidi w:val="0"/>
        <w:rPr>
          <w:rFonts w:hint="eastAsia"/>
          <w:color w:val="auto"/>
          <w:highlight w:val="none"/>
          <w:lang w:eastAsia="zh-CN"/>
        </w:rPr>
      </w:pPr>
      <w:r>
        <w:rPr>
          <w:rFonts w:hint="eastAsia"/>
          <w:color w:val="auto"/>
          <w:highlight w:val="none"/>
        </w:rPr>
        <w:t>具备血流边界增强显示功能，可通过立体渲染或行业通用技术提升血流可视化效果，支持彩色血流、彩色能量等常用模式联合使用</w:t>
      </w:r>
    </w:p>
    <w:p w14:paraId="24646C6D">
      <w:pPr>
        <w:pStyle w:val="6"/>
        <w:bidi w:val="0"/>
        <w:rPr>
          <w:rFonts w:hint="eastAsia"/>
          <w:color w:val="auto"/>
          <w:highlight w:val="none"/>
          <w:lang w:eastAsia="zh-CN"/>
        </w:rPr>
      </w:pPr>
      <w:r>
        <w:rPr>
          <w:rFonts w:hint="eastAsia"/>
          <w:color w:val="auto"/>
          <w:highlight w:val="none"/>
          <w:lang w:eastAsia="zh-CN"/>
        </w:rPr>
        <w:t>具备多普勒频谱自动分析功能：包括实时自动包络和冻结后自动包络、分析、计算</w:t>
      </w:r>
    </w:p>
    <w:p w14:paraId="0F68944E">
      <w:pPr>
        <w:pStyle w:val="6"/>
        <w:bidi w:val="0"/>
        <w:rPr>
          <w:rFonts w:hint="eastAsia"/>
          <w:color w:val="auto"/>
          <w:highlight w:val="none"/>
          <w:lang w:eastAsia="zh-CN"/>
        </w:rPr>
      </w:pPr>
      <w:r>
        <w:rPr>
          <w:rFonts w:hint="eastAsia"/>
          <w:color w:val="auto"/>
          <w:highlight w:val="none"/>
        </w:rPr>
        <w:t>具备实时双幅同屏显示二维图像和慢放图像功能，慢放倍率可实时调节；提供功能有效性证明材料（技术白皮书、检测报告、功能截图均可）</w:t>
      </w:r>
    </w:p>
    <w:p w14:paraId="5302B88A">
      <w:pPr>
        <w:pStyle w:val="6"/>
        <w:bidi w:val="0"/>
        <w:rPr>
          <w:rFonts w:hint="eastAsia"/>
          <w:color w:val="auto"/>
          <w:highlight w:val="none"/>
          <w:lang w:eastAsia="zh-CN"/>
        </w:rPr>
      </w:pPr>
      <w:r>
        <w:rPr>
          <w:rFonts w:hint="eastAsia"/>
          <w:color w:val="auto"/>
          <w:highlight w:val="none"/>
          <w:lang w:eastAsia="zh-CN"/>
        </w:rPr>
        <w:t>具备实时双多普勒同步智能追踪取样技术</w:t>
      </w:r>
    </w:p>
    <w:p w14:paraId="7018AE87">
      <w:pPr>
        <w:pStyle w:val="7"/>
        <w:bidi w:val="0"/>
        <w:rPr>
          <w:rFonts w:hint="eastAsia"/>
          <w:color w:val="auto"/>
          <w:highlight w:val="none"/>
          <w:lang w:eastAsia="zh-CN"/>
        </w:rPr>
      </w:pPr>
      <w:r>
        <w:rPr>
          <w:rFonts w:hint="eastAsia"/>
          <w:color w:val="auto"/>
          <w:highlight w:val="none"/>
        </w:rPr>
        <w:t>≥</w:t>
      </w:r>
      <w:r>
        <w:rPr>
          <w:rFonts w:hint="eastAsia"/>
          <w:color w:val="auto"/>
          <w:highlight w:val="none"/>
          <w:lang w:val="en-US" w:eastAsia="zh-CN"/>
        </w:rPr>
        <w:t>3</w:t>
      </w:r>
      <w:r>
        <w:rPr>
          <w:rFonts w:hint="eastAsia"/>
          <w:color w:val="auto"/>
          <w:highlight w:val="none"/>
        </w:rPr>
        <w:t>种取样模式及取样门，支持 PW 及组织多普勒模式，凸阵、线阵、相控阵探头均可实现；提供功能证明材料（形式不限）</w:t>
      </w:r>
    </w:p>
    <w:p w14:paraId="4A50353A">
      <w:pPr>
        <w:pStyle w:val="7"/>
        <w:bidi w:val="0"/>
        <w:rPr>
          <w:rFonts w:hint="eastAsia"/>
          <w:color w:val="auto"/>
          <w:highlight w:val="none"/>
          <w:lang w:eastAsia="zh-CN"/>
        </w:rPr>
      </w:pPr>
      <w:r>
        <w:rPr>
          <w:rFonts w:hint="eastAsia"/>
          <w:color w:val="auto"/>
          <w:highlight w:val="none"/>
          <w:lang w:eastAsia="zh-CN"/>
        </w:rPr>
        <w:t>支持凸阵、线阵、相控阵探头</w:t>
      </w:r>
    </w:p>
    <w:p w14:paraId="1622D2F7">
      <w:pPr>
        <w:pStyle w:val="7"/>
        <w:bidi w:val="0"/>
        <w:rPr>
          <w:rFonts w:hint="eastAsia"/>
          <w:color w:val="auto"/>
          <w:highlight w:val="none"/>
          <w:lang w:eastAsia="zh-CN"/>
        </w:rPr>
      </w:pPr>
      <w:r>
        <w:rPr>
          <w:rFonts w:hint="eastAsia"/>
          <w:color w:val="auto"/>
          <w:highlight w:val="none"/>
          <w:lang w:eastAsia="zh-CN"/>
        </w:rPr>
        <w:t>无需启动测量按键，自动获得E/e’测量分析</w:t>
      </w:r>
    </w:p>
    <w:p w14:paraId="248DC2D9">
      <w:pPr>
        <w:pStyle w:val="6"/>
        <w:bidi w:val="0"/>
        <w:rPr>
          <w:rFonts w:hint="eastAsia"/>
          <w:color w:val="auto"/>
          <w:highlight w:val="none"/>
          <w:lang w:eastAsia="zh-CN"/>
        </w:rPr>
      </w:pPr>
      <w:r>
        <w:rPr>
          <w:rFonts w:hint="eastAsia"/>
          <w:color w:val="auto"/>
          <w:highlight w:val="none"/>
          <w:lang w:eastAsia="zh-CN"/>
        </w:rPr>
        <w:t>具备超宽视野成像，可兼容彩色、能量图，有利于完整显示和观察感兴趣区域</w:t>
      </w:r>
    </w:p>
    <w:p w14:paraId="71A2204E">
      <w:pPr>
        <w:pStyle w:val="6"/>
        <w:bidi w:val="0"/>
        <w:rPr>
          <w:rFonts w:hint="eastAsia"/>
          <w:color w:val="auto"/>
          <w:highlight w:val="none"/>
          <w:lang w:eastAsia="zh-CN"/>
        </w:rPr>
      </w:pPr>
      <w:r>
        <w:rPr>
          <w:rFonts w:hint="eastAsia"/>
          <w:color w:val="auto"/>
          <w:highlight w:val="none"/>
          <w:lang w:eastAsia="zh-CN"/>
        </w:rPr>
        <w:t>具备实时组织弹性成像功能</w:t>
      </w:r>
    </w:p>
    <w:p w14:paraId="2CB58367">
      <w:pPr>
        <w:pStyle w:val="7"/>
        <w:bidi w:val="0"/>
        <w:rPr>
          <w:rFonts w:hint="eastAsia"/>
          <w:color w:val="auto"/>
          <w:highlight w:val="none"/>
          <w:lang w:eastAsia="zh-CN"/>
        </w:rPr>
      </w:pPr>
      <w:r>
        <w:rPr>
          <w:rFonts w:hint="eastAsia"/>
          <w:color w:val="auto"/>
          <w:highlight w:val="none"/>
          <w:lang w:eastAsia="zh-CN"/>
        </w:rPr>
        <w:t>具有应变比值定量分析，可进行任意两个区域间应变比的计算</w:t>
      </w:r>
    </w:p>
    <w:p w14:paraId="6C5B9084">
      <w:pPr>
        <w:pStyle w:val="7"/>
        <w:bidi w:val="0"/>
        <w:rPr>
          <w:rFonts w:hint="eastAsia"/>
          <w:color w:val="auto"/>
          <w:highlight w:val="none"/>
          <w:lang w:eastAsia="zh-CN"/>
        </w:rPr>
      </w:pPr>
      <w:r>
        <w:rPr>
          <w:rFonts w:hint="eastAsia"/>
          <w:color w:val="auto"/>
          <w:highlight w:val="none"/>
          <w:lang w:eastAsia="zh-CN"/>
        </w:rPr>
        <w:t>具备应变曲线，应变平均值的时间变化可实时显示于图形上</w:t>
      </w:r>
    </w:p>
    <w:p w14:paraId="05D09380">
      <w:pPr>
        <w:pStyle w:val="7"/>
        <w:bidi w:val="0"/>
        <w:rPr>
          <w:rFonts w:hint="eastAsia"/>
          <w:color w:val="auto"/>
          <w:highlight w:val="none"/>
          <w:lang w:eastAsia="zh-CN"/>
        </w:rPr>
      </w:pPr>
      <w:r>
        <w:rPr>
          <w:rFonts w:hint="eastAsia"/>
          <w:color w:val="auto"/>
          <w:highlight w:val="none"/>
          <w:lang w:eastAsia="zh-CN"/>
        </w:rPr>
        <w:t>具有自动选帧功能，可自动提取稳定压力下的最佳图像</w:t>
      </w:r>
    </w:p>
    <w:p w14:paraId="7AA9CE65">
      <w:pPr>
        <w:pStyle w:val="7"/>
        <w:bidi w:val="0"/>
        <w:rPr>
          <w:rFonts w:hint="eastAsia"/>
          <w:color w:val="auto"/>
          <w:highlight w:val="none"/>
          <w:lang w:eastAsia="zh-CN"/>
        </w:rPr>
      </w:pPr>
      <w:r>
        <w:rPr>
          <w:rFonts w:hint="eastAsia"/>
          <w:color w:val="auto"/>
          <w:highlight w:val="none"/>
          <w:lang w:eastAsia="zh-CN"/>
        </w:rPr>
        <w:t>具有自动应变比值定量分析功能，点击病灶部位即可自动取样病灶和脂肪层ROI，并进行应变比值测量</w:t>
      </w:r>
    </w:p>
    <w:p w14:paraId="7B482324">
      <w:pPr>
        <w:pStyle w:val="7"/>
        <w:bidi w:val="0"/>
        <w:rPr>
          <w:rFonts w:hint="eastAsia"/>
          <w:color w:val="auto"/>
          <w:highlight w:val="none"/>
          <w:lang w:eastAsia="zh-CN"/>
        </w:rPr>
      </w:pPr>
      <w:r>
        <w:rPr>
          <w:rFonts w:hint="eastAsia"/>
          <w:color w:val="auto"/>
          <w:highlight w:val="none"/>
          <w:lang w:eastAsia="zh-CN"/>
        </w:rPr>
        <w:t>与原始数据兼容，并支持离线数据分析</w:t>
      </w:r>
    </w:p>
    <w:p w14:paraId="0CCA9E67">
      <w:pPr>
        <w:pStyle w:val="7"/>
        <w:bidi w:val="0"/>
        <w:rPr>
          <w:rFonts w:hint="eastAsia"/>
          <w:color w:val="auto"/>
          <w:highlight w:val="none"/>
          <w:lang w:eastAsia="zh-CN"/>
        </w:rPr>
      </w:pPr>
      <w:r>
        <w:rPr>
          <w:rFonts w:hint="eastAsia"/>
          <w:color w:val="auto"/>
          <w:highlight w:val="none"/>
        </w:rPr>
        <w:t>≥</w:t>
      </w:r>
      <w:r>
        <w:rPr>
          <w:rFonts w:hint="eastAsia"/>
          <w:color w:val="auto"/>
          <w:highlight w:val="none"/>
          <w:lang w:val="en-US" w:eastAsia="zh-CN"/>
        </w:rPr>
        <w:t>16</w:t>
      </w:r>
      <w:r>
        <w:rPr>
          <w:rFonts w:hint="eastAsia"/>
          <w:color w:val="auto"/>
          <w:highlight w:val="none"/>
        </w:rPr>
        <w:t>款常用探头（含凸阵、线阵、腔内、术中探头</w:t>
      </w:r>
      <w:r>
        <w:rPr>
          <w:rFonts w:hint="eastAsia"/>
          <w:color w:val="auto"/>
          <w:highlight w:val="none"/>
          <w:lang w:eastAsia="zh-CN"/>
        </w:rPr>
        <w:t>、</w:t>
      </w:r>
      <w:r>
        <w:rPr>
          <w:rFonts w:hint="eastAsia"/>
          <w:color w:val="auto"/>
          <w:highlight w:val="none"/>
          <w:lang w:val="en-US" w:eastAsia="zh-CN"/>
        </w:rPr>
        <w:t>腹腔镜探头、360°环扫探头</w:t>
      </w:r>
      <w:r>
        <w:rPr>
          <w:rFonts w:hint="eastAsia"/>
          <w:color w:val="auto"/>
          <w:highlight w:val="none"/>
        </w:rPr>
        <w:t>）支持弹性成像功能；提供兼容探头清单及功能有效性证明材料</w:t>
      </w:r>
    </w:p>
    <w:p w14:paraId="0FB7968F">
      <w:pPr>
        <w:pStyle w:val="6"/>
        <w:bidi w:val="0"/>
        <w:rPr>
          <w:rFonts w:hint="eastAsia"/>
          <w:color w:val="auto"/>
          <w:highlight w:val="none"/>
          <w:lang w:eastAsia="zh-CN"/>
        </w:rPr>
      </w:pPr>
      <w:r>
        <w:rPr>
          <w:rFonts w:hint="eastAsia"/>
          <w:color w:val="auto"/>
          <w:highlight w:val="none"/>
          <w:lang w:eastAsia="zh-CN"/>
        </w:rPr>
        <w:t>具备自动血管内中膜厚度测量：通过在血管长轴设置感兴趣区ROI，可自动提取IMT厚度及多点的平均值</w:t>
      </w:r>
    </w:p>
    <w:p w14:paraId="5BEAF35F">
      <w:pPr>
        <w:pStyle w:val="6"/>
        <w:bidi w:val="0"/>
        <w:rPr>
          <w:rFonts w:hint="eastAsia"/>
          <w:color w:val="auto"/>
          <w:highlight w:val="none"/>
          <w:lang w:eastAsia="zh-CN"/>
        </w:rPr>
      </w:pPr>
      <w:r>
        <w:rPr>
          <w:rFonts w:hint="eastAsia"/>
          <w:color w:val="auto"/>
          <w:highlight w:val="none"/>
          <w:lang w:eastAsia="zh-CN"/>
        </w:rPr>
        <w:t>具备造影谐波成像功能</w:t>
      </w:r>
    </w:p>
    <w:p w14:paraId="6C6088CD">
      <w:pPr>
        <w:pStyle w:val="7"/>
        <w:bidi w:val="0"/>
        <w:rPr>
          <w:rFonts w:hint="eastAsia"/>
          <w:color w:val="auto"/>
          <w:highlight w:val="none"/>
          <w:lang w:eastAsia="zh-CN"/>
        </w:rPr>
      </w:pPr>
      <w:r>
        <w:rPr>
          <w:rFonts w:hint="eastAsia"/>
          <w:color w:val="auto"/>
          <w:highlight w:val="none"/>
          <w:lang w:eastAsia="zh-CN"/>
        </w:rPr>
        <w:t>具备两种造影特异性成像模式：宽带造影谐波成像和组织抑制造影谐波成像</w:t>
      </w:r>
    </w:p>
    <w:p w14:paraId="2BB3041F">
      <w:pPr>
        <w:pStyle w:val="7"/>
        <w:bidi w:val="0"/>
        <w:rPr>
          <w:rFonts w:hint="eastAsia"/>
          <w:color w:val="auto"/>
          <w:highlight w:val="none"/>
          <w:lang w:eastAsia="zh-CN"/>
        </w:rPr>
      </w:pPr>
      <w:r>
        <w:rPr>
          <w:rFonts w:hint="eastAsia"/>
          <w:color w:val="auto"/>
          <w:highlight w:val="none"/>
          <w:lang w:eastAsia="zh-CN"/>
        </w:rPr>
        <w:t>具有时间强度曲线分析</w:t>
      </w:r>
    </w:p>
    <w:p w14:paraId="3BAF5E4E">
      <w:pPr>
        <w:pStyle w:val="7"/>
        <w:bidi w:val="0"/>
        <w:rPr>
          <w:rFonts w:hint="eastAsia"/>
          <w:color w:val="auto"/>
          <w:highlight w:val="none"/>
          <w:lang w:eastAsia="zh-CN"/>
        </w:rPr>
      </w:pPr>
      <w:r>
        <w:rPr>
          <w:rFonts w:hint="eastAsia"/>
          <w:color w:val="auto"/>
          <w:highlight w:val="none"/>
          <w:lang w:eastAsia="zh-CN"/>
        </w:rPr>
        <w:t>具有双时间计时器</w:t>
      </w:r>
    </w:p>
    <w:p w14:paraId="6B1F49B9">
      <w:pPr>
        <w:pStyle w:val="7"/>
        <w:bidi w:val="0"/>
        <w:rPr>
          <w:rFonts w:hint="eastAsia"/>
          <w:color w:val="auto"/>
          <w:highlight w:val="none"/>
          <w:lang w:eastAsia="zh-CN"/>
        </w:rPr>
      </w:pPr>
      <w:r>
        <w:rPr>
          <w:rFonts w:hint="eastAsia"/>
          <w:color w:val="auto"/>
          <w:highlight w:val="none"/>
        </w:rPr>
        <w:t>具备造影剂灌注时序分析功能，可通过可视化方式（含彩色编码）区分不同组织的造影灌注差异，满足临床造影诊断需求</w:t>
      </w:r>
    </w:p>
    <w:p w14:paraId="422F05E3">
      <w:pPr>
        <w:pStyle w:val="7"/>
        <w:bidi w:val="0"/>
        <w:rPr>
          <w:rFonts w:hint="eastAsia"/>
          <w:color w:val="auto"/>
          <w:highlight w:val="none"/>
          <w:lang w:eastAsia="zh-CN"/>
        </w:rPr>
      </w:pPr>
      <w:r>
        <w:rPr>
          <w:rFonts w:hint="eastAsia"/>
          <w:color w:val="auto"/>
          <w:highlight w:val="none"/>
          <w:lang w:eastAsia="zh-CN"/>
        </w:rPr>
        <w:t>具有实时微血管造影成像功能</w:t>
      </w:r>
    </w:p>
    <w:p w14:paraId="067D6A82">
      <w:pPr>
        <w:pStyle w:val="7"/>
        <w:bidi w:val="0"/>
        <w:rPr>
          <w:rFonts w:hint="eastAsia"/>
          <w:color w:val="auto"/>
          <w:highlight w:val="none"/>
          <w:lang w:eastAsia="zh-CN"/>
        </w:rPr>
      </w:pPr>
      <w:r>
        <w:rPr>
          <w:rFonts w:hint="eastAsia"/>
          <w:color w:val="auto"/>
          <w:highlight w:val="none"/>
          <w:lang w:eastAsia="zh-CN"/>
        </w:rPr>
        <w:t>造影可与空间复合成像、智能化滤波解析技术结合使用</w:t>
      </w:r>
    </w:p>
    <w:p w14:paraId="3F392352">
      <w:pPr>
        <w:pStyle w:val="7"/>
        <w:bidi w:val="0"/>
        <w:rPr>
          <w:rFonts w:hint="eastAsia"/>
          <w:color w:val="auto"/>
          <w:highlight w:val="none"/>
          <w:lang w:eastAsia="zh-CN"/>
        </w:rPr>
      </w:pPr>
      <w:r>
        <w:rPr>
          <w:rFonts w:hint="eastAsia"/>
          <w:color w:val="auto"/>
          <w:highlight w:val="none"/>
          <w:lang w:eastAsia="zh-CN"/>
        </w:rPr>
        <w:t>具备高帧频造影成像</w:t>
      </w:r>
    </w:p>
    <w:p w14:paraId="67E50CCA">
      <w:pPr>
        <w:pStyle w:val="7"/>
        <w:bidi w:val="0"/>
        <w:rPr>
          <w:rFonts w:hint="eastAsia"/>
          <w:color w:val="auto"/>
          <w:highlight w:val="none"/>
          <w:lang w:eastAsia="zh-CN"/>
        </w:rPr>
      </w:pPr>
      <w:r>
        <w:rPr>
          <w:rFonts w:hint="eastAsia"/>
          <w:color w:val="auto"/>
          <w:highlight w:val="none"/>
        </w:rPr>
        <w:t>具备减影成像功能，至少提供</w:t>
      </w:r>
      <w:r>
        <w:rPr>
          <w:rFonts w:hint="eastAsia"/>
          <w:color w:val="auto"/>
          <w:highlight w:val="none"/>
          <w:lang w:eastAsia="zh-CN"/>
        </w:rPr>
        <w:t>4</w:t>
      </w:r>
      <w:r>
        <w:rPr>
          <w:rFonts w:hint="eastAsia"/>
          <w:color w:val="auto"/>
          <w:highlight w:val="none"/>
        </w:rPr>
        <w:t>种减影显示方式，支持不同时相造影图像的对比分析</w:t>
      </w:r>
    </w:p>
    <w:p w14:paraId="4E449820">
      <w:pPr>
        <w:pStyle w:val="7"/>
        <w:bidi w:val="0"/>
        <w:rPr>
          <w:rFonts w:hint="eastAsia"/>
          <w:color w:val="auto"/>
          <w:highlight w:val="none"/>
          <w:lang w:eastAsia="zh-CN"/>
        </w:rPr>
      </w:pPr>
      <w:r>
        <w:rPr>
          <w:rFonts w:hint="eastAsia"/>
          <w:color w:val="auto"/>
          <w:highlight w:val="none"/>
          <w:lang w:eastAsia="zh-CN"/>
        </w:rPr>
        <w:t>双幅造影模式下支持双穿刺引导功能，并同步显示穿刺针进入深度数值</w:t>
      </w:r>
    </w:p>
    <w:p w14:paraId="7CF0437A">
      <w:pPr>
        <w:pStyle w:val="7"/>
        <w:bidi w:val="0"/>
        <w:rPr>
          <w:rFonts w:hint="eastAsia"/>
          <w:color w:val="auto"/>
          <w:highlight w:val="none"/>
          <w:lang w:eastAsia="zh-CN"/>
        </w:rPr>
      </w:pPr>
      <w:r>
        <w:rPr>
          <w:rFonts w:hint="eastAsia"/>
          <w:color w:val="auto"/>
          <w:highlight w:val="none"/>
          <w:lang w:eastAsia="zh-CN"/>
        </w:rPr>
        <w:t>造影技术支持凸阵、微凸阵、线阵、相控阵及腔内探头，可满足临床对于腹部、妇产、乳腺、心室腔、前列腺等需求</w:t>
      </w:r>
    </w:p>
    <w:p w14:paraId="60C39086">
      <w:pPr>
        <w:pStyle w:val="6"/>
        <w:bidi w:val="0"/>
        <w:rPr>
          <w:rFonts w:hint="eastAsia"/>
          <w:color w:val="auto"/>
          <w:highlight w:val="none"/>
          <w:lang w:eastAsia="zh-CN"/>
        </w:rPr>
      </w:pPr>
      <w:r>
        <w:rPr>
          <w:rFonts w:hint="eastAsia"/>
          <w:color w:val="auto"/>
          <w:highlight w:val="none"/>
          <w:lang w:eastAsia="zh-CN"/>
        </w:rPr>
        <w:t>具</w:t>
      </w:r>
      <w:r>
        <w:rPr>
          <w:rFonts w:hint="eastAsia"/>
          <w:color w:val="auto"/>
          <w:highlight w:val="none"/>
        </w:rPr>
        <w:t>备胎儿生长参数测量功能，可通过手动或自动方式识别胎儿双顶径、头围、腹围、股骨等核心结构，计算生长径线并预估胎儿体重</w:t>
      </w:r>
    </w:p>
    <w:p w14:paraId="2471D9A2">
      <w:pPr>
        <w:pStyle w:val="6"/>
        <w:bidi w:val="0"/>
        <w:rPr>
          <w:rFonts w:hint="eastAsia"/>
          <w:color w:val="auto"/>
          <w:highlight w:val="none"/>
          <w:lang w:eastAsia="zh-CN"/>
        </w:rPr>
      </w:pPr>
      <w:r>
        <w:rPr>
          <w:rFonts w:hint="eastAsia"/>
          <w:color w:val="auto"/>
          <w:highlight w:val="none"/>
        </w:rPr>
        <w:t>具备极低速血流高敏感成像功能，可有效滤除组织运动伪像，提升低速血流、微小血管的显示敏感性和分辨率，满足临床极低速血流检测需求</w:t>
      </w:r>
      <w:r>
        <w:rPr>
          <w:rFonts w:hint="eastAsia"/>
          <w:color w:val="auto"/>
          <w:highlight w:val="none"/>
          <w:lang w:eastAsia="zh-CN"/>
        </w:rPr>
        <w:t>。</w:t>
      </w:r>
    </w:p>
    <w:p w14:paraId="7A2306D0">
      <w:pPr>
        <w:pStyle w:val="6"/>
        <w:bidi w:val="0"/>
        <w:rPr>
          <w:rFonts w:hint="eastAsia"/>
          <w:color w:val="auto"/>
          <w:highlight w:val="none"/>
          <w:lang w:eastAsia="zh-CN"/>
        </w:rPr>
      </w:pPr>
      <w:r>
        <w:rPr>
          <w:rFonts w:hint="eastAsia"/>
          <w:color w:val="auto"/>
          <w:highlight w:val="none"/>
        </w:rPr>
        <w:t>穿刺针增强显示功能支持凸阵、线阵探头，增强显示的穿刺针道可变角度≥</w:t>
      </w:r>
      <w:r>
        <w:rPr>
          <w:rFonts w:hint="eastAsia"/>
          <w:color w:val="auto"/>
          <w:highlight w:val="none"/>
          <w:lang w:eastAsia="zh-CN"/>
        </w:rPr>
        <w:t>3</w:t>
      </w:r>
      <w:r>
        <w:rPr>
          <w:rFonts w:hint="eastAsia"/>
          <w:color w:val="auto"/>
          <w:highlight w:val="none"/>
        </w:rPr>
        <w:t>5°，步长≤</w:t>
      </w:r>
      <w:r>
        <w:rPr>
          <w:rFonts w:hint="eastAsia"/>
          <w:color w:val="auto"/>
          <w:highlight w:val="none"/>
          <w:lang w:eastAsia="zh-CN"/>
        </w:rPr>
        <w:t>5</w:t>
      </w:r>
      <w:r>
        <w:rPr>
          <w:rFonts w:hint="eastAsia"/>
          <w:color w:val="auto"/>
          <w:highlight w:val="none"/>
        </w:rPr>
        <w:t>°；</w:t>
      </w:r>
    </w:p>
    <w:p w14:paraId="4018ADEE">
      <w:pPr>
        <w:pStyle w:val="5"/>
        <w:numPr>
          <w:ilvl w:val="3"/>
          <w:numId w:val="3"/>
        </w:numPr>
        <w:bidi w:val="0"/>
        <w:rPr>
          <w:rFonts w:hint="eastAsia"/>
          <w:color w:val="auto"/>
          <w:highlight w:val="none"/>
          <w:lang w:eastAsia="zh-CN"/>
        </w:rPr>
      </w:pPr>
      <w:r>
        <w:rPr>
          <w:rFonts w:hint="eastAsia"/>
          <w:color w:val="auto"/>
          <w:highlight w:val="none"/>
          <w:lang w:eastAsia="zh-CN"/>
        </w:rPr>
        <w:t>技术参数及要求</w:t>
      </w:r>
    </w:p>
    <w:p w14:paraId="4877D8B4">
      <w:pPr>
        <w:pStyle w:val="6"/>
        <w:bidi w:val="0"/>
        <w:rPr>
          <w:rFonts w:hint="eastAsia"/>
          <w:color w:val="auto"/>
          <w:highlight w:val="none"/>
          <w:lang w:eastAsia="zh-CN"/>
        </w:rPr>
      </w:pPr>
      <w:r>
        <w:rPr>
          <w:rFonts w:hint="eastAsia"/>
          <w:color w:val="auto"/>
          <w:highlight w:val="none"/>
          <w:lang w:eastAsia="zh-CN"/>
        </w:rPr>
        <w:t>系统通用规格</w:t>
      </w:r>
    </w:p>
    <w:p w14:paraId="6C8B70F0">
      <w:pPr>
        <w:pStyle w:val="7"/>
        <w:bidi w:val="0"/>
        <w:rPr>
          <w:rFonts w:hint="eastAsia"/>
          <w:color w:val="auto"/>
          <w:highlight w:val="none"/>
          <w:lang w:eastAsia="zh-CN"/>
        </w:rPr>
      </w:pPr>
      <w:r>
        <w:rPr>
          <w:rFonts w:hint="eastAsia"/>
          <w:color w:val="auto"/>
          <w:highlight w:val="none"/>
          <w:lang w:eastAsia="zh-CN"/>
        </w:rPr>
        <w:t>可任意互换电子探头接口：</w:t>
      </w:r>
      <w:r>
        <w:rPr>
          <w:rFonts w:hint="eastAsia"/>
          <w:color w:val="auto"/>
          <w:highlight w:val="none"/>
        </w:rPr>
        <w:t>可激活电子探头接口≥</w:t>
      </w:r>
      <w:r>
        <w:rPr>
          <w:rFonts w:hint="eastAsia"/>
          <w:color w:val="auto"/>
          <w:highlight w:val="none"/>
          <w:lang w:val="en-US" w:eastAsia="zh-CN"/>
        </w:rPr>
        <w:t>4</w:t>
      </w:r>
      <w:r>
        <w:rPr>
          <w:rFonts w:hint="eastAsia"/>
          <w:color w:val="auto"/>
          <w:highlight w:val="none"/>
        </w:rPr>
        <w:t>个，支持探头热插拔、任意互换，满足临床多部位检查的探头切换需求</w:t>
      </w:r>
    </w:p>
    <w:p w14:paraId="6A7D9B0C">
      <w:pPr>
        <w:pStyle w:val="7"/>
        <w:bidi w:val="0"/>
        <w:rPr>
          <w:rFonts w:hint="eastAsia"/>
          <w:color w:val="auto"/>
          <w:highlight w:val="none"/>
          <w:lang w:eastAsia="zh-CN"/>
        </w:rPr>
      </w:pPr>
      <w:r>
        <w:rPr>
          <w:rFonts w:hint="eastAsia"/>
          <w:color w:val="auto"/>
          <w:highlight w:val="none"/>
          <w:lang w:eastAsia="zh-CN"/>
        </w:rPr>
        <w:t>系统动态范围≥31</w:t>
      </w:r>
      <w:r>
        <w:rPr>
          <w:rFonts w:hint="eastAsia"/>
          <w:color w:val="auto"/>
          <w:highlight w:val="none"/>
          <w:lang w:val="en-US" w:eastAsia="zh-CN"/>
        </w:rPr>
        <w:t>0</w:t>
      </w:r>
      <w:r>
        <w:rPr>
          <w:rFonts w:hint="eastAsia"/>
          <w:color w:val="auto"/>
          <w:highlight w:val="none"/>
          <w:lang w:eastAsia="zh-CN"/>
        </w:rPr>
        <w:t>dB</w:t>
      </w:r>
    </w:p>
    <w:p w14:paraId="717CDB83">
      <w:pPr>
        <w:pStyle w:val="7"/>
        <w:bidi w:val="0"/>
        <w:rPr>
          <w:rFonts w:hint="eastAsia"/>
          <w:color w:val="auto"/>
          <w:highlight w:val="none"/>
          <w:lang w:eastAsia="zh-CN"/>
        </w:rPr>
      </w:pPr>
      <w:r>
        <w:rPr>
          <w:rFonts w:hint="eastAsia"/>
          <w:color w:val="auto"/>
          <w:highlight w:val="none"/>
          <w:lang w:eastAsia="zh-CN"/>
        </w:rPr>
        <w:t>支持中文操作系统及中文菜单</w:t>
      </w:r>
    </w:p>
    <w:p w14:paraId="484772E4">
      <w:pPr>
        <w:pStyle w:val="6"/>
        <w:bidi w:val="0"/>
        <w:rPr>
          <w:rFonts w:hint="eastAsia"/>
          <w:color w:val="auto"/>
          <w:highlight w:val="none"/>
          <w:lang w:eastAsia="zh-CN"/>
        </w:rPr>
      </w:pPr>
      <w:r>
        <w:rPr>
          <w:rFonts w:hint="eastAsia"/>
          <w:color w:val="auto"/>
          <w:highlight w:val="none"/>
          <w:lang w:eastAsia="zh-CN"/>
        </w:rPr>
        <w:t>探头规格</w:t>
      </w:r>
    </w:p>
    <w:p w14:paraId="25E8E1B4">
      <w:pPr>
        <w:pStyle w:val="7"/>
        <w:bidi w:val="0"/>
        <w:rPr>
          <w:rFonts w:hint="eastAsia"/>
          <w:color w:val="auto"/>
          <w:highlight w:val="none"/>
          <w:lang w:eastAsia="zh-CN"/>
        </w:rPr>
      </w:pPr>
      <w:r>
        <w:rPr>
          <w:rFonts w:hint="eastAsia"/>
          <w:color w:val="auto"/>
          <w:highlight w:val="none"/>
          <w:lang w:eastAsia="zh-CN"/>
        </w:rPr>
        <w:t>类型：凸阵探头、线阵探头、相控阵探头</w:t>
      </w:r>
    </w:p>
    <w:p w14:paraId="0027E70E">
      <w:pPr>
        <w:pStyle w:val="7"/>
        <w:bidi w:val="0"/>
        <w:rPr>
          <w:rFonts w:hint="eastAsia"/>
          <w:color w:val="auto"/>
          <w:highlight w:val="none"/>
          <w:lang w:eastAsia="zh-CN"/>
        </w:rPr>
      </w:pPr>
      <w:r>
        <w:rPr>
          <w:rFonts w:hint="eastAsia"/>
          <w:color w:val="auto"/>
          <w:highlight w:val="none"/>
          <w:lang w:eastAsia="zh-CN"/>
        </w:rPr>
        <w:t>探头工作频率范围：凸阵频率1-6 MHz、线阵频率2-12 MHz、相控阵频率1-5 MHz、腔内微凸阵频率2-10 MHz</w:t>
      </w:r>
    </w:p>
    <w:p w14:paraId="43C86532">
      <w:pPr>
        <w:pStyle w:val="6"/>
        <w:bidi w:val="0"/>
        <w:rPr>
          <w:rFonts w:hint="eastAsia"/>
          <w:color w:val="auto"/>
          <w:highlight w:val="none"/>
          <w:lang w:eastAsia="zh-CN"/>
        </w:rPr>
      </w:pPr>
      <w:r>
        <w:rPr>
          <w:rFonts w:hint="eastAsia"/>
          <w:color w:val="auto"/>
          <w:highlight w:val="none"/>
          <w:lang w:eastAsia="zh-CN"/>
        </w:rPr>
        <w:t>最大扫描深度≥40cm</w:t>
      </w:r>
    </w:p>
    <w:p w14:paraId="791D7C53">
      <w:pPr>
        <w:pStyle w:val="6"/>
        <w:bidi w:val="0"/>
        <w:rPr>
          <w:rFonts w:hint="eastAsia"/>
          <w:color w:val="auto"/>
          <w:highlight w:val="none"/>
          <w:lang w:eastAsia="zh-CN"/>
        </w:rPr>
      </w:pPr>
      <w:r>
        <w:rPr>
          <w:rFonts w:hint="eastAsia"/>
          <w:color w:val="auto"/>
          <w:highlight w:val="none"/>
          <w:lang w:eastAsia="zh-CN"/>
        </w:rPr>
        <w:t>成人相控阵探头扫描角度：最大120°</w:t>
      </w:r>
    </w:p>
    <w:p w14:paraId="7F555D0E">
      <w:pPr>
        <w:pStyle w:val="6"/>
        <w:bidi w:val="0"/>
        <w:rPr>
          <w:rFonts w:hint="eastAsia"/>
          <w:color w:val="auto"/>
          <w:highlight w:val="none"/>
          <w:lang w:eastAsia="zh-CN"/>
        </w:rPr>
      </w:pPr>
      <w:r>
        <w:rPr>
          <w:rFonts w:hint="eastAsia"/>
          <w:color w:val="auto"/>
          <w:highlight w:val="none"/>
          <w:lang w:eastAsia="zh-CN"/>
        </w:rPr>
        <w:t>可配腔内微凸探头扫描角度≥2</w:t>
      </w:r>
      <w:r>
        <w:rPr>
          <w:rFonts w:hint="eastAsia"/>
          <w:color w:val="auto"/>
          <w:highlight w:val="none"/>
          <w:lang w:val="en-US" w:eastAsia="zh-CN"/>
        </w:rPr>
        <w:t>00</w:t>
      </w:r>
      <w:r>
        <w:rPr>
          <w:rFonts w:hint="eastAsia"/>
          <w:color w:val="auto"/>
          <w:highlight w:val="none"/>
          <w:lang w:eastAsia="zh-CN"/>
        </w:rPr>
        <w:t>度，支持弹性、造影、穿刺针增强功能</w:t>
      </w:r>
    </w:p>
    <w:p w14:paraId="4655FB80">
      <w:pPr>
        <w:pStyle w:val="6"/>
        <w:bidi w:val="0"/>
        <w:rPr>
          <w:rFonts w:hint="eastAsia"/>
          <w:color w:val="auto"/>
          <w:highlight w:val="none"/>
          <w:lang w:eastAsia="zh-CN"/>
        </w:rPr>
      </w:pPr>
      <w:r>
        <w:rPr>
          <w:rFonts w:hint="eastAsia"/>
          <w:color w:val="auto"/>
          <w:highlight w:val="none"/>
          <w:lang w:eastAsia="zh-CN"/>
        </w:rPr>
        <w:t>可配腔内微凸探头可支持端扫和环扫，两种方式选择</w:t>
      </w:r>
    </w:p>
    <w:p w14:paraId="22D550D2">
      <w:pPr>
        <w:pStyle w:val="6"/>
        <w:bidi w:val="0"/>
        <w:rPr>
          <w:rFonts w:hint="eastAsia"/>
          <w:color w:val="auto"/>
          <w:highlight w:val="none"/>
          <w:lang w:eastAsia="zh-CN"/>
        </w:rPr>
      </w:pPr>
      <w:r>
        <w:rPr>
          <w:rFonts w:hint="eastAsia"/>
          <w:color w:val="auto"/>
          <w:highlight w:val="none"/>
          <w:lang w:eastAsia="zh-CN"/>
        </w:rPr>
        <w:t>灰阶显像主要参数：</w:t>
      </w:r>
    </w:p>
    <w:p w14:paraId="44309FD8">
      <w:pPr>
        <w:pStyle w:val="6"/>
        <w:bidi w:val="0"/>
        <w:rPr>
          <w:rFonts w:hint="eastAsia"/>
          <w:color w:val="auto"/>
          <w:highlight w:val="none"/>
          <w:lang w:eastAsia="zh-CN"/>
        </w:rPr>
      </w:pPr>
      <w:r>
        <w:rPr>
          <w:rFonts w:hint="eastAsia"/>
          <w:color w:val="auto"/>
          <w:highlight w:val="none"/>
          <w:lang w:eastAsia="zh-CN"/>
        </w:rPr>
        <w:t>增益调节：B、M、D可独立调节</w:t>
      </w:r>
    </w:p>
    <w:p w14:paraId="389368A8">
      <w:pPr>
        <w:pStyle w:val="7"/>
        <w:bidi w:val="0"/>
        <w:rPr>
          <w:rFonts w:hint="eastAsia"/>
          <w:color w:val="auto"/>
          <w:highlight w:val="none"/>
          <w:lang w:eastAsia="zh-CN"/>
        </w:rPr>
      </w:pPr>
      <w:r>
        <w:rPr>
          <w:rFonts w:hint="eastAsia"/>
          <w:color w:val="auto"/>
          <w:highlight w:val="none"/>
          <w:lang w:eastAsia="zh-CN"/>
        </w:rPr>
        <w:t>TGC时间增益补偿≥8段，LGC侧向增益补偿≥8段</w:t>
      </w:r>
    </w:p>
    <w:p w14:paraId="2F6151BA">
      <w:pPr>
        <w:pStyle w:val="7"/>
        <w:bidi w:val="0"/>
        <w:rPr>
          <w:rFonts w:hint="eastAsia"/>
          <w:color w:val="auto"/>
          <w:highlight w:val="none"/>
          <w:lang w:eastAsia="zh-CN"/>
        </w:rPr>
      </w:pPr>
      <w:r>
        <w:rPr>
          <w:rFonts w:hint="eastAsia"/>
          <w:color w:val="auto"/>
          <w:highlight w:val="none"/>
          <w:lang w:eastAsia="zh-CN"/>
        </w:rPr>
        <w:t>实时及冻结后均可调</w:t>
      </w:r>
    </w:p>
    <w:p w14:paraId="1612D831">
      <w:pPr>
        <w:pStyle w:val="6"/>
        <w:bidi w:val="0"/>
        <w:rPr>
          <w:rFonts w:hint="eastAsia"/>
          <w:color w:val="auto"/>
          <w:highlight w:val="none"/>
          <w:lang w:eastAsia="zh-CN"/>
        </w:rPr>
      </w:pPr>
      <w:r>
        <w:rPr>
          <w:rFonts w:hint="eastAsia"/>
          <w:color w:val="auto"/>
          <w:highlight w:val="none"/>
          <w:lang w:eastAsia="zh-CN"/>
        </w:rPr>
        <w:t>成像速率</w:t>
      </w:r>
    </w:p>
    <w:p w14:paraId="5179C993">
      <w:pPr>
        <w:pStyle w:val="7"/>
        <w:numPr>
          <w:ilvl w:val="5"/>
          <w:numId w:val="3"/>
        </w:numPr>
        <w:tabs>
          <w:tab w:val="left" w:pos="0"/>
        </w:tabs>
        <w:bidi w:val="0"/>
        <w:rPr>
          <w:rFonts w:hint="eastAsia"/>
          <w:color w:val="auto"/>
          <w:highlight w:val="none"/>
          <w:lang w:eastAsia="zh-CN"/>
        </w:rPr>
      </w:pPr>
      <w:r>
        <w:rPr>
          <w:rFonts w:hint="eastAsia"/>
          <w:color w:val="auto"/>
          <w:highlight w:val="none"/>
          <w:lang w:eastAsia="zh-CN"/>
        </w:rPr>
        <w:t>凸阵探头，全视野，18cm深，二维帧频≥62帧/秒</w:t>
      </w:r>
    </w:p>
    <w:p w14:paraId="4E912EFD">
      <w:pPr>
        <w:pStyle w:val="7"/>
        <w:numPr>
          <w:ilvl w:val="5"/>
          <w:numId w:val="3"/>
        </w:numPr>
        <w:tabs>
          <w:tab w:val="left" w:pos="0"/>
        </w:tabs>
        <w:bidi w:val="0"/>
        <w:rPr>
          <w:rFonts w:hint="eastAsia"/>
          <w:color w:val="auto"/>
          <w:highlight w:val="none"/>
          <w:lang w:eastAsia="zh-CN"/>
        </w:rPr>
      </w:pPr>
      <w:r>
        <w:rPr>
          <w:rFonts w:hint="eastAsia"/>
          <w:color w:val="auto"/>
          <w:highlight w:val="none"/>
          <w:lang w:eastAsia="zh-CN"/>
        </w:rPr>
        <w:t>相控阵探头，全视野，18cm深，二维帧频≥100帧/秒</w:t>
      </w:r>
    </w:p>
    <w:p w14:paraId="45B70A75">
      <w:pPr>
        <w:pStyle w:val="6"/>
        <w:bidi w:val="0"/>
        <w:rPr>
          <w:rFonts w:hint="eastAsia"/>
          <w:color w:val="auto"/>
          <w:highlight w:val="none"/>
          <w:lang w:eastAsia="zh-CN"/>
        </w:rPr>
      </w:pPr>
      <w:r>
        <w:rPr>
          <w:rFonts w:hint="eastAsia"/>
          <w:color w:val="auto"/>
          <w:highlight w:val="none"/>
          <w:lang w:eastAsia="zh-CN"/>
        </w:rPr>
        <w:t>频谱多普勒</w:t>
      </w:r>
    </w:p>
    <w:p w14:paraId="226796D8">
      <w:pPr>
        <w:pStyle w:val="7"/>
        <w:bidi w:val="0"/>
        <w:rPr>
          <w:rFonts w:hint="eastAsia"/>
          <w:color w:val="auto"/>
          <w:highlight w:val="none"/>
          <w:lang w:eastAsia="zh-CN"/>
        </w:rPr>
      </w:pPr>
      <w:r>
        <w:rPr>
          <w:rFonts w:hint="eastAsia"/>
          <w:color w:val="auto"/>
          <w:highlight w:val="none"/>
          <w:lang w:eastAsia="zh-CN"/>
        </w:rPr>
        <w:t>最低测量速度：≤1mm/s（非噪声信号）</w:t>
      </w:r>
    </w:p>
    <w:p w14:paraId="2F9CA215">
      <w:pPr>
        <w:pStyle w:val="7"/>
        <w:bidi w:val="0"/>
        <w:rPr>
          <w:rFonts w:hint="eastAsia"/>
          <w:color w:val="auto"/>
          <w:highlight w:val="none"/>
          <w:lang w:eastAsia="zh-CN"/>
        </w:rPr>
      </w:pPr>
      <w:r>
        <w:rPr>
          <w:rFonts w:hint="eastAsia"/>
          <w:color w:val="auto"/>
          <w:highlight w:val="none"/>
          <w:lang w:eastAsia="zh-CN"/>
        </w:rPr>
        <w:t>取样容积大小及位置范围：宽度0.5mm至20mm逐段可调</w:t>
      </w:r>
    </w:p>
    <w:p w14:paraId="23B6FD96">
      <w:pPr>
        <w:pStyle w:val="6"/>
        <w:bidi w:val="0"/>
        <w:rPr>
          <w:rFonts w:hint="eastAsia"/>
          <w:color w:val="auto"/>
          <w:highlight w:val="none"/>
          <w:lang w:eastAsia="zh-CN"/>
        </w:rPr>
      </w:pPr>
      <w:r>
        <w:rPr>
          <w:rFonts w:hint="eastAsia"/>
          <w:color w:val="auto"/>
          <w:highlight w:val="none"/>
          <w:lang w:eastAsia="zh-CN"/>
        </w:rPr>
        <w:t>彩色多普勒</w:t>
      </w:r>
    </w:p>
    <w:p w14:paraId="4755B545">
      <w:pPr>
        <w:pStyle w:val="7"/>
        <w:bidi w:val="0"/>
        <w:rPr>
          <w:rFonts w:hint="eastAsia"/>
          <w:color w:val="auto"/>
          <w:highlight w:val="none"/>
          <w:lang w:eastAsia="zh-CN"/>
        </w:rPr>
      </w:pPr>
      <w:r>
        <w:rPr>
          <w:rFonts w:hint="eastAsia"/>
          <w:color w:val="auto"/>
          <w:highlight w:val="none"/>
          <w:lang w:eastAsia="zh-CN"/>
        </w:rPr>
        <w:t>显示位置调整：线阵扫描感兴趣区的图像范围-30°~+30°</w:t>
      </w:r>
    </w:p>
    <w:p w14:paraId="099D0CF2">
      <w:pPr>
        <w:pStyle w:val="7"/>
        <w:bidi w:val="0"/>
        <w:rPr>
          <w:rFonts w:hint="eastAsia"/>
          <w:color w:val="auto"/>
          <w:highlight w:val="none"/>
          <w:lang w:eastAsia="zh-CN"/>
        </w:rPr>
      </w:pPr>
      <w:r>
        <w:rPr>
          <w:rFonts w:hint="eastAsia"/>
          <w:color w:val="auto"/>
          <w:highlight w:val="none"/>
          <w:lang w:eastAsia="zh-CN"/>
        </w:rPr>
        <w:t>成像速率：凸阵探头，全视野，18cm深，彩色帧频≥19帧/秒</w:t>
      </w:r>
      <w:r>
        <w:rPr>
          <w:rFonts w:hint="eastAsia"/>
          <w:color w:val="auto"/>
          <w:highlight w:val="none"/>
          <w:lang w:val="en-US" w:eastAsia="zh-CN"/>
        </w:rPr>
        <w:t>；</w:t>
      </w:r>
      <w:r>
        <w:rPr>
          <w:rFonts w:hint="eastAsia"/>
          <w:color w:val="auto"/>
          <w:highlight w:val="none"/>
          <w:lang w:eastAsia="zh-CN"/>
        </w:rPr>
        <w:t>相控阵探头，全视野，18cm深，彩色帧频≥54帧/秒</w:t>
      </w:r>
    </w:p>
    <w:p w14:paraId="705593EE">
      <w:pPr>
        <w:pStyle w:val="6"/>
        <w:bidi w:val="0"/>
        <w:rPr>
          <w:rFonts w:hint="eastAsia"/>
          <w:color w:val="auto"/>
          <w:highlight w:val="none"/>
          <w:lang w:eastAsia="zh-CN"/>
        </w:rPr>
      </w:pPr>
      <w:r>
        <w:rPr>
          <w:rFonts w:hint="eastAsia"/>
          <w:color w:val="auto"/>
          <w:highlight w:val="none"/>
          <w:lang w:eastAsia="zh-CN"/>
        </w:rPr>
        <w:t>机型采用最新的软硬件版本</w:t>
      </w:r>
    </w:p>
    <w:p w14:paraId="54B27A1C">
      <w:pPr>
        <w:pStyle w:val="3"/>
        <w:bidi w:val="0"/>
        <w:rPr>
          <w:rFonts w:hint="eastAsia"/>
          <w:color w:val="auto"/>
          <w:highlight w:val="none"/>
        </w:rPr>
      </w:pPr>
      <w:bookmarkStart w:id="193" w:name="_Toc28593"/>
      <w:r>
        <w:rPr>
          <w:rFonts w:hint="eastAsia"/>
          <w:color w:val="auto"/>
          <w:highlight w:val="none"/>
          <w:lang w:val="en-US" w:eastAsia="zh-CN"/>
        </w:rPr>
        <w:t>设备技术要求－</w:t>
      </w:r>
      <w:r>
        <w:rPr>
          <w:rFonts w:hint="eastAsia"/>
          <w:color w:val="auto"/>
          <w:highlight w:val="none"/>
        </w:rPr>
        <w:t>放射科（影像中心）</w:t>
      </w:r>
      <w:r>
        <w:rPr>
          <w:rFonts w:hint="eastAsia"/>
          <w:color w:val="auto"/>
          <w:highlight w:val="none"/>
          <w:lang w:val="en-US" w:eastAsia="zh-CN"/>
        </w:rPr>
        <w:t>-22项</w:t>
      </w:r>
      <w:bookmarkEnd w:id="193"/>
    </w:p>
    <w:p w14:paraId="24A444CF">
      <w:pPr>
        <w:pStyle w:val="4"/>
        <w:bidi w:val="0"/>
        <w:rPr>
          <w:rFonts w:hint="eastAsia"/>
          <w:color w:val="auto"/>
          <w:highlight w:val="none"/>
        </w:rPr>
      </w:pPr>
      <w:bookmarkStart w:id="194" w:name="_Toc769"/>
      <w:r>
        <w:rPr>
          <w:rFonts w:hint="eastAsia"/>
          <w:color w:val="auto"/>
          <w:highlight w:val="none"/>
          <w:lang w:val="en-US" w:eastAsia="zh-CN"/>
        </w:rPr>
        <w:t>核磁共振成像系统（MRI）</w:t>
      </w:r>
      <w:r>
        <w:rPr>
          <w:rFonts w:hint="eastAsia"/>
          <w:color w:val="auto"/>
          <w:highlight w:val="none"/>
        </w:rPr>
        <w:t>【关键设备】</w:t>
      </w:r>
      <w:bookmarkEnd w:id="194"/>
    </w:p>
    <w:p w14:paraId="5E4AAB01">
      <w:pPr>
        <w:pStyle w:val="5"/>
        <w:bidi w:val="0"/>
        <w:rPr>
          <w:rFonts w:hint="eastAsia"/>
          <w:color w:val="auto"/>
          <w:highlight w:val="none"/>
        </w:rPr>
      </w:pPr>
      <w:r>
        <w:rPr>
          <w:rFonts w:hint="eastAsia"/>
          <w:color w:val="auto"/>
          <w:highlight w:val="none"/>
        </w:rPr>
        <w:t>投标机型须为2023年及以后获得</w:t>
      </w:r>
      <w:r>
        <w:rPr>
          <w:rFonts w:hint="eastAsia"/>
          <w:color w:val="auto"/>
          <w:highlight w:val="none"/>
          <w:lang w:val="en-US" w:eastAsia="zh-CN"/>
        </w:rPr>
        <w:t>中华人民共和国</w:t>
      </w:r>
      <w:r>
        <w:rPr>
          <w:rFonts w:hint="eastAsia"/>
          <w:color w:val="auto"/>
          <w:highlight w:val="none"/>
        </w:rPr>
        <w:t>国家药品监督管理局</w:t>
      </w:r>
      <w:r>
        <w:rPr>
          <w:rFonts w:hint="eastAsia"/>
          <w:color w:val="auto"/>
          <w:highlight w:val="none"/>
          <w:lang w:eastAsia="zh-CN"/>
        </w:rPr>
        <w:t>（</w:t>
      </w:r>
      <w:r>
        <w:rPr>
          <w:rFonts w:hint="eastAsia"/>
          <w:color w:val="auto"/>
          <w:highlight w:val="none"/>
        </w:rPr>
        <w:t>NMPA</w:t>
      </w:r>
      <w:r>
        <w:rPr>
          <w:rFonts w:hint="eastAsia"/>
          <w:color w:val="auto"/>
          <w:highlight w:val="none"/>
          <w:lang w:eastAsia="zh-CN"/>
        </w:rPr>
        <w:t>）</w:t>
      </w:r>
      <w:r>
        <w:rPr>
          <w:rFonts w:hint="eastAsia"/>
          <w:color w:val="auto"/>
          <w:highlight w:val="none"/>
        </w:rPr>
        <w:t>认证的高端1.5T磁共振机型，投标机型的核心部件主磁体、梯度系统、射频线圈等须为原厂生产，与整机同一品牌。</w:t>
      </w:r>
    </w:p>
    <w:p w14:paraId="195DA3B9">
      <w:pPr>
        <w:pStyle w:val="5"/>
        <w:bidi w:val="0"/>
        <w:rPr>
          <w:rFonts w:hint="eastAsia"/>
          <w:color w:val="auto"/>
          <w:highlight w:val="none"/>
        </w:rPr>
      </w:pPr>
      <w:r>
        <w:rPr>
          <w:rFonts w:hint="eastAsia"/>
          <w:color w:val="auto"/>
          <w:highlight w:val="none"/>
        </w:rPr>
        <w:t>磁体系统</w:t>
      </w:r>
    </w:p>
    <w:p w14:paraId="3D12E112">
      <w:pPr>
        <w:pStyle w:val="6"/>
        <w:bidi w:val="0"/>
        <w:rPr>
          <w:rFonts w:hint="eastAsia"/>
          <w:color w:val="auto"/>
          <w:highlight w:val="none"/>
        </w:rPr>
      </w:pPr>
      <w:r>
        <w:rPr>
          <w:rFonts w:hint="eastAsia"/>
          <w:color w:val="auto"/>
          <w:highlight w:val="none"/>
        </w:rPr>
        <w:t>磁场强度≥1.5T；</w:t>
      </w:r>
    </w:p>
    <w:p w14:paraId="432137D6">
      <w:pPr>
        <w:pStyle w:val="6"/>
        <w:bidi w:val="0"/>
        <w:rPr>
          <w:rFonts w:hint="eastAsia"/>
          <w:color w:val="auto"/>
          <w:highlight w:val="none"/>
        </w:rPr>
      </w:pPr>
      <w:r>
        <w:rPr>
          <w:rFonts w:hint="eastAsia"/>
          <w:color w:val="auto"/>
          <w:highlight w:val="none"/>
        </w:rPr>
        <w:t>发射频率≥60MHz</w:t>
      </w:r>
      <w:r>
        <w:rPr>
          <w:rFonts w:hint="eastAsia"/>
          <w:color w:val="auto"/>
          <w:highlight w:val="none"/>
          <w:lang w:eastAsia="zh-CN"/>
        </w:rPr>
        <w:t>；</w:t>
      </w:r>
    </w:p>
    <w:p w14:paraId="0594F3E0">
      <w:pPr>
        <w:pStyle w:val="6"/>
        <w:bidi w:val="0"/>
        <w:rPr>
          <w:rFonts w:hint="eastAsia"/>
          <w:color w:val="auto"/>
          <w:highlight w:val="none"/>
        </w:rPr>
      </w:pPr>
      <w:r>
        <w:rPr>
          <w:rFonts w:hint="eastAsia"/>
          <w:color w:val="auto"/>
          <w:highlight w:val="none"/>
        </w:rPr>
        <w:t>磁体类型</w:t>
      </w:r>
      <w:r>
        <w:rPr>
          <w:rFonts w:hint="eastAsia"/>
          <w:color w:val="auto"/>
          <w:highlight w:val="none"/>
          <w:lang w:eastAsia="zh-CN"/>
        </w:rPr>
        <w:t>：</w:t>
      </w:r>
      <w:r>
        <w:rPr>
          <w:rFonts w:hint="eastAsia"/>
          <w:color w:val="auto"/>
          <w:highlight w:val="none"/>
        </w:rPr>
        <w:t>超导磁体；</w:t>
      </w:r>
    </w:p>
    <w:p w14:paraId="73684665">
      <w:pPr>
        <w:pStyle w:val="6"/>
        <w:bidi w:val="0"/>
        <w:rPr>
          <w:rFonts w:hint="eastAsia"/>
          <w:color w:val="auto"/>
          <w:highlight w:val="none"/>
        </w:rPr>
      </w:pPr>
      <w:r>
        <w:rPr>
          <w:rFonts w:hint="eastAsia"/>
          <w:color w:val="auto"/>
          <w:highlight w:val="none"/>
        </w:rPr>
        <w:t>磁体稳定性＜0.1 ppm /h</w:t>
      </w:r>
      <w:r>
        <w:rPr>
          <w:rFonts w:hint="eastAsia"/>
          <w:color w:val="auto"/>
          <w:highlight w:val="none"/>
          <w:lang w:eastAsia="zh-CN"/>
        </w:rPr>
        <w:t>；</w:t>
      </w:r>
    </w:p>
    <w:p w14:paraId="5EEEE129">
      <w:pPr>
        <w:pStyle w:val="6"/>
        <w:bidi w:val="0"/>
        <w:rPr>
          <w:rFonts w:hint="eastAsia"/>
          <w:color w:val="auto"/>
          <w:highlight w:val="none"/>
        </w:rPr>
      </w:pPr>
      <w:r>
        <w:rPr>
          <w:rFonts w:hint="eastAsia"/>
          <w:color w:val="auto"/>
          <w:highlight w:val="none"/>
        </w:rPr>
        <w:t>磁场均匀度满足高端临床需求。提供技术白皮书证明</w:t>
      </w:r>
      <w:r>
        <w:rPr>
          <w:rFonts w:hint="eastAsia"/>
          <w:color w:val="auto"/>
          <w:highlight w:val="none"/>
          <w:lang w:eastAsia="zh-CN"/>
        </w:rPr>
        <w:t>：</w:t>
      </w:r>
    </w:p>
    <w:p w14:paraId="22A5D301">
      <w:pPr>
        <w:pStyle w:val="7"/>
        <w:rPr>
          <w:rFonts w:hint="eastAsia"/>
          <w:color w:val="auto"/>
          <w:highlight w:val="none"/>
          <w:lang w:eastAsia="zh-CN"/>
        </w:rPr>
      </w:pPr>
      <w:r>
        <w:rPr>
          <w:rFonts w:hint="eastAsia"/>
          <w:color w:val="auto"/>
          <w:highlight w:val="none"/>
        </w:rPr>
        <w:t>10 cm DSV</w:t>
      </w:r>
      <w:r>
        <w:rPr>
          <w:rFonts w:hint="eastAsia"/>
          <w:color w:val="auto"/>
          <w:highlight w:val="none"/>
        </w:rPr>
        <w:tab/>
      </w:r>
      <w:r>
        <w:rPr>
          <w:rFonts w:hint="eastAsia"/>
          <w:color w:val="auto"/>
          <w:highlight w:val="none"/>
        </w:rPr>
        <w:t>≤ 0.00</w:t>
      </w:r>
      <w:r>
        <w:rPr>
          <w:rFonts w:hint="eastAsia"/>
          <w:color w:val="auto"/>
          <w:highlight w:val="none"/>
          <w:lang w:val="en-US" w:eastAsia="zh-CN"/>
        </w:rPr>
        <w:t>5</w:t>
      </w:r>
      <w:r>
        <w:rPr>
          <w:rFonts w:hint="eastAsia"/>
          <w:color w:val="auto"/>
          <w:highlight w:val="none"/>
        </w:rPr>
        <w:t xml:space="preserve"> ppm </w:t>
      </w:r>
      <w:r>
        <w:rPr>
          <w:rFonts w:hint="eastAsia"/>
          <w:color w:val="auto"/>
          <w:highlight w:val="none"/>
          <w:lang w:eastAsia="zh-CN"/>
        </w:rPr>
        <w:t>；</w:t>
      </w:r>
    </w:p>
    <w:p w14:paraId="72409EB3">
      <w:pPr>
        <w:pStyle w:val="7"/>
        <w:rPr>
          <w:rFonts w:hint="eastAsia"/>
          <w:color w:val="auto"/>
          <w:highlight w:val="none"/>
          <w:lang w:eastAsia="zh-CN"/>
        </w:rPr>
      </w:pPr>
      <w:r>
        <w:rPr>
          <w:rFonts w:hint="eastAsia"/>
          <w:color w:val="auto"/>
          <w:highlight w:val="none"/>
        </w:rPr>
        <w:t>20 cm DSV</w:t>
      </w:r>
      <w:r>
        <w:rPr>
          <w:rFonts w:hint="eastAsia"/>
          <w:color w:val="auto"/>
          <w:highlight w:val="none"/>
        </w:rPr>
        <w:tab/>
      </w:r>
      <w:r>
        <w:rPr>
          <w:rFonts w:hint="eastAsia"/>
          <w:color w:val="auto"/>
          <w:highlight w:val="none"/>
        </w:rPr>
        <w:t>≤ 0.0</w:t>
      </w:r>
      <w:r>
        <w:rPr>
          <w:rFonts w:hint="eastAsia"/>
          <w:color w:val="auto"/>
          <w:highlight w:val="none"/>
          <w:lang w:val="en-US" w:eastAsia="zh-CN"/>
        </w:rPr>
        <w:t>2</w:t>
      </w:r>
      <w:r>
        <w:rPr>
          <w:rFonts w:hint="eastAsia"/>
          <w:color w:val="auto"/>
          <w:highlight w:val="none"/>
        </w:rPr>
        <w:t xml:space="preserve"> ppm </w:t>
      </w:r>
      <w:r>
        <w:rPr>
          <w:rFonts w:hint="eastAsia"/>
          <w:color w:val="auto"/>
          <w:highlight w:val="none"/>
          <w:lang w:eastAsia="zh-CN"/>
        </w:rPr>
        <w:t>；</w:t>
      </w:r>
    </w:p>
    <w:p w14:paraId="7DAC61B0">
      <w:pPr>
        <w:pStyle w:val="7"/>
        <w:rPr>
          <w:rFonts w:hint="eastAsia"/>
          <w:color w:val="auto"/>
          <w:highlight w:val="none"/>
          <w:lang w:eastAsia="zh-CN"/>
        </w:rPr>
      </w:pPr>
      <w:r>
        <w:rPr>
          <w:rFonts w:hint="eastAsia"/>
          <w:color w:val="auto"/>
          <w:highlight w:val="none"/>
        </w:rPr>
        <w:t>30 cm DSV</w:t>
      </w:r>
      <w:r>
        <w:rPr>
          <w:rFonts w:hint="eastAsia"/>
          <w:color w:val="auto"/>
          <w:highlight w:val="none"/>
        </w:rPr>
        <w:tab/>
      </w:r>
      <w:r>
        <w:rPr>
          <w:rFonts w:hint="eastAsia"/>
          <w:color w:val="auto"/>
          <w:highlight w:val="none"/>
        </w:rPr>
        <w:t>≤ 0.0</w:t>
      </w:r>
      <w:r>
        <w:rPr>
          <w:rFonts w:hint="eastAsia"/>
          <w:color w:val="auto"/>
          <w:highlight w:val="none"/>
          <w:lang w:val="en-US" w:eastAsia="zh-CN"/>
        </w:rPr>
        <w:t>6</w:t>
      </w:r>
      <w:r>
        <w:rPr>
          <w:rFonts w:hint="eastAsia"/>
          <w:color w:val="auto"/>
          <w:highlight w:val="none"/>
        </w:rPr>
        <w:t xml:space="preserve"> ppm</w:t>
      </w:r>
      <w:r>
        <w:rPr>
          <w:rFonts w:hint="eastAsia"/>
          <w:color w:val="auto"/>
          <w:highlight w:val="none"/>
          <w:lang w:eastAsia="zh-CN"/>
        </w:rPr>
        <w:t>；</w:t>
      </w:r>
    </w:p>
    <w:p w14:paraId="1B3CB0E3">
      <w:pPr>
        <w:pStyle w:val="6"/>
        <w:bidi w:val="0"/>
        <w:rPr>
          <w:rFonts w:hint="eastAsia"/>
          <w:color w:val="auto"/>
          <w:highlight w:val="none"/>
        </w:rPr>
      </w:pPr>
      <w:r>
        <w:rPr>
          <w:rFonts w:hint="eastAsia"/>
          <w:color w:val="auto"/>
          <w:highlight w:val="none"/>
        </w:rPr>
        <w:t>主磁场均匀度补偿技术</w:t>
      </w:r>
      <w:r>
        <w:rPr>
          <w:rFonts w:hint="eastAsia"/>
          <w:color w:val="auto"/>
          <w:highlight w:val="none"/>
          <w:lang w:eastAsia="zh-CN"/>
        </w:rPr>
        <w:t>：</w:t>
      </w:r>
      <w:r>
        <w:rPr>
          <w:rFonts w:hint="eastAsia"/>
          <w:color w:val="auto"/>
          <w:highlight w:val="none"/>
        </w:rPr>
        <w:t>具备；</w:t>
      </w:r>
    </w:p>
    <w:p w14:paraId="11868F15">
      <w:pPr>
        <w:pStyle w:val="6"/>
        <w:bidi w:val="0"/>
        <w:rPr>
          <w:rFonts w:hint="eastAsia"/>
          <w:color w:val="auto"/>
          <w:highlight w:val="none"/>
        </w:rPr>
      </w:pPr>
      <w:r>
        <w:rPr>
          <w:rFonts w:hint="eastAsia"/>
          <w:color w:val="auto"/>
          <w:highlight w:val="none"/>
        </w:rPr>
        <w:t>匀场方式</w:t>
      </w:r>
      <w:r>
        <w:rPr>
          <w:rFonts w:hint="eastAsia"/>
          <w:color w:val="auto"/>
          <w:highlight w:val="none"/>
        </w:rPr>
        <w:tab/>
      </w:r>
      <w:r>
        <w:rPr>
          <w:rFonts w:hint="eastAsia"/>
          <w:color w:val="auto"/>
          <w:highlight w:val="none"/>
        </w:rPr>
        <w:t>主动匀场 + 被动匀场 +高阶匀场；</w:t>
      </w:r>
    </w:p>
    <w:p w14:paraId="34D6457D">
      <w:pPr>
        <w:pStyle w:val="6"/>
        <w:bidi w:val="0"/>
        <w:rPr>
          <w:rFonts w:hint="eastAsia"/>
          <w:color w:val="auto"/>
          <w:highlight w:val="none"/>
        </w:rPr>
      </w:pPr>
      <w:r>
        <w:rPr>
          <w:rFonts w:hint="eastAsia"/>
          <w:color w:val="auto"/>
          <w:highlight w:val="none"/>
        </w:rPr>
        <w:t>磁体重量（含液氦）≥4000kg；</w:t>
      </w:r>
    </w:p>
    <w:p w14:paraId="00D5C826">
      <w:pPr>
        <w:pStyle w:val="6"/>
        <w:bidi w:val="0"/>
        <w:rPr>
          <w:rFonts w:hint="eastAsia"/>
          <w:color w:val="auto"/>
          <w:highlight w:val="none"/>
        </w:rPr>
      </w:pPr>
      <w:r>
        <w:rPr>
          <w:rFonts w:hint="eastAsia"/>
          <w:color w:val="auto"/>
          <w:highlight w:val="none"/>
        </w:rPr>
        <w:t>磁体长度（不含外壳）≤150cm；</w:t>
      </w:r>
    </w:p>
    <w:p w14:paraId="4DC73984">
      <w:pPr>
        <w:pStyle w:val="6"/>
        <w:bidi w:val="0"/>
        <w:rPr>
          <w:rFonts w:hint="eastAsia"/>
          <w:color w:val="auto"/>
          <w:highlight w:val="none"/>
        </w:rPr>
      </w:pPr>
      <w:r>
        <w:rPr>
          <w:rFonts w:hint="eastAsia"/>
          <w:color w:val="auto"/>
          <w:highlight w:val="none"/>
        </w:rPr>
        <w:t>磁体孔径</w:t>
      </w:r>
      <w:r>
        <w:rPr>
          <w:rFonts w:hint="eastAsia"/>
          <w:color w:val="auto"/>
          <w:highlight w:val="none"/>
        </w:rPr>
        <w:tab/>
      </w:r>
      <w:r>
        <w:rPr>
          <w:rFonts w:hint="eastAsia"/>
          <w:color w:val="auto"/>
          <w:highlight w:val="none"/>
        </w:rPr>
        <w:t>≥60cm；</w:t>
      </w:r>
    </w:p>
    <w:p w14:paraId="4D7B9FD3">
      <w:pPr>
        <w:pStyle w:val="6"/>
        <w:bidi w:val="0"/>
        <w:rPr>
          <w:rFonts w:hint="eastAsia"/>
          <w:color w:val="auto"/>
          <w:highlight w:val="none"/>
        </w:rPr>
      </w:pPr>
      <w:r>
        <w:rPr>
          <w:rFonts w:hint="eastAsia"/>
          <w:color w:val="auto"/>
          <w:highlight w:val="none"/>
        </w:rPr>
        <w:t>磁体线圈冷却方式</w:t>
      </w:r>
      <w:r>
        <w:rPr>
          <w:rFonts w:hint="eastAsia"/>
          <w:color w:val="auto"/>
          <w:highlight w:val="none"/>
          <w:lang w:eastAsia="zh-CN"/>
        </w:rPr>
        <w:t>：</w:t>
      </w:r>
      <w:r>
        <w:rPr>
          <w:rFonts w:hint="eastAsia"/>
          <w:color w:val="auto"/>
          <w:highlight w:val="none"/>
        </w:rPr>
        <w:t>液氦制冷；</w:t>
      </w:r>
    </w:p>
    <w:p w14:paraId="4521A63C">
      <w:pPr>
        <w:pStyle w:val="6"/>
        <w:bidi w:val="0"/>
        <w:rPr>
          <w:rFonts w:hint="eastAsia"/>
          <w:color w:val="auto"/>
          <w:highlight w:val="none"/>
        </w:rPr>
      </w:pPr>
      <w:r>
        <w:rPr>
          <w:rFonts w:hint="eastAsia"/>
          <w:color w:val="auto"/>
          <w:highlight w:val="none"/>
        </w:rPr>
        <w:t>液氦消耗率（正常使用状态）</w:t>
      </w:r>
      <w:r>
        <w:rPr>
          <w:rFonts w:hint="eastAsia"/>
          <w:color w:val="auto"/>
          <w:highlight w:val="none"/>
          <w:lang w:eastAsia="zh-CN"/>
        </w:rPr>
        <w:t>：</w:t>
      </w:r>
      <w:r>
        <w:rPr>
          <w:rFonts w:hint="eastAsia"/>
          <w:color w:val="auto"/>
          <w:highlight w:val="none"/>
        </w:rPr>
        <w:t>0.0升/年；</w:t>
      </w:r>
    </w:p>
    <w:p w14:paraId="38FA198A">
      <w:pPr>
        <w:pStyle w:val="6"/>
        <w:bidi w:val="0"/>
        <w:rPr>
          <w:rFonts w:hint="eastAsia"/>
          <w:color w:val="auto"/>
          <w:highlight w:val="none"/>
        </w:rPr>
      </w:pPr>
      <w:r>
        <w:rPr>
          <w:rFonts w:hint="eastAsia"/>
          <w:color w:val="auto"/>
          <w:highlight w:val="none"/>
        </w:rPr>
        <w:t>磁体腔最大液氦容量≥1</w:t>
      </w:r>
      <w:r>
        <w:rPr>
          <w:rFonts w:hint="eastAsia"/>
          <w:color w:val="auto"/>
          <w:highlight w:val="none"/>
          <w:lang w:val="en-US" w:eastAsia="zh-CN"/>
        </w:rPr>
        <w:t>00</w:t>
      </w:r>
      <w:r>
        <w:rPr>
          <w:rFonts w:hint="eastAsia"/>
          <w:color w:val="auto"/>
          <w:highlight w:val="none"/>
        </w:rPr>
        <w:t>0L</w:t>
      </w:r>
      <w:r>
        <w:rPr>
          <w:rFonts w:hint="eastAsia"/>
          <w:color w:val="auto"/>
          <w:highlight w:val="none"/>
          <w:lang w:eastAsia="zh-CN"/>
        </w:rPr>
        <w:t>；</w:t>
      </w:r>
    </w:p>
    <w:p w14:paraId="1E055758">
      <w:pPr>
        <w:pStyle w:val="6"/>
        <w:bidi w:val="0"/>
        <w:rPr>
          <w:rFonts w:hint="eastAsia"/>
          <w:color w:val="auto"/>
          <w:highlight w:val="none"/>
        </w:rPr>
      </w:pPr>
      <w:r>
        <w:rPr>
          <w:rFonts w:hint="eastAsia"/>
          <w:color w:val="auto"/>
          <w:highlight w:val="none"/>
        </w:rPr>
        <w:t>冷头类型</w:t>
      </w:r>
      <w:r>
        <w:rPr>
          <w:rFonts w:hint="eastAsia"/>
          <w:color w:val="auto"/>
          <w:highlight w:val="none"/>
        </w:rPr>
        <w:tab/>
      </w:r>
      <w:r>
        <w:rPr>
          <w:rFonts w:hint="eastAsia"/>
          <w:color w:val="auto"/>
          <w:highlight w:val="none"/>
        </w:rPr>
        <w:t>4K冷头</w:t>
      </w:r>
      <w:r>
        <w:rPr>
          <w:rFonts w:hint="eastAsia"/>
          <w:color w:val="auto"/>
          <w:highlight w:val="none"/>
          <w:lang w:eastAsia="zh-CN"/>
        </w:rPr>
        <w:t>；</w:t>
      </w:r>
    </w:p>
    <w:p w14:paraId="08665C89">
      <w:pPr>
        <w:pStyle w:val="5"/>
        <w:bidi w:val="0"/>
        <w:rPr>
          <w:rFonts w:hint="eastAsia"/>
          <w:color w:val="auto"/>
          <w:highlight w:val="none"/>
        </w:rPr>
      </w:pPr>
      <w:r>
        <w:rPr>
          <w:rFonts w:hint="eastAsia"/>
          <w:color w:val="auto"/>
          <w:highlight w:val="none"/>
          <w:lang w:val="en-US" w:eastAsia="zh-CN"/>
        </w:rPr>
        <w:t>梯度</w:t>
      </w:r>
      <w:r>
        <w:rPr>
          <w:rFonts w:hint="eastAsia"/>
          <w:color w:val="auto"/>
          <w:highlight w:val="none"/>
        </w:rPr>
        <w:t>系统</w:t>
      </w:r>
    </w:p>
    <w:p w14:paraId="37CA506A">
      <w:pPr>
        <w:pStyle w:val="6"/>
        <w:bidi w:val="0"/>
        <w:rPr>
          <w:rFonts w:hint="eastAsia"/>
          <w:color w:val="auto"/>
          <w:highlight w:val="none"/>
        </w:rPr>
      </w:pPr>
      <w:r>
        <w:rPr>
          <w:rFonts w:hint="eastAsia"/>
          <w:color w:val="auto"/>
          <w:highlight w:val="none"/>
        </w:rPr>
        <w:t>梯度控制技术</w:t>
      </w:r>
      <w:r>
        <w:rPr>
          <w:rFonts w:hint="eastAsia"/>
          <w:color w:val="auto"/>
          <w:highlight w:val="none"/>
          <w:lang w:eastAsia="zh-CN"/>
        </w:rPr>
        <w:t>：</w:t>
      </w:r>
      <w:r>
        <w:rPr>
          <w:rFonts w:hint="eastAsia"/>
          <w:color w:val="auto"/>
          <w:highlight w:val="none"/>
        </w:rPr>
        <w:t>全数字实时；</w:t>
      </w:r>
    </w:p>
    <w:p w14:paraId="34391379">
      <w:pPr>
        <w:pStyle w:val="6"/>
        <w:bidi w:val="0"/>
        <w:rPr>
          <w:rFonts w:hint="eastAsia"/>
          <w:color w:val="auto"/>
          <w:highlight w:val="none"/>
        </w:rPr>
      </w:pPr>
      <w:r>
        <w:rPr>
          <w:rFonts w:hint="eastAsia"/>
          <w:color w:val="auto"/>
          <w:highlight w:val="none"/>
        </w:rPr>
        <w:t>梯度冷却方式</w:t>
      </w:r>
      <w:r>
        <w:rPr>
          <w:rFonts w:hint="eastAsia"/>
          <w:color w:val="auto"/>
          <w:highlight w:val="none"/>
          <w:lang w:eastAsia="zh-CN"/>
        </w:rPr>
        <w:t>：</w:t>
      </w:r>
      <w:r>
        <w:rPr>
          <w:rFonts w:hint="eastAsia"/>
          <w:color w:val="auto"/>
          <w:highlight w:val="none"/>
        </w:rPr>
        <w:t>水冷；</w:t>
      </w:r>
    </w:p>
    <w:p w14:paraId="3562394D">
      <w:pPr>
        <w:pStyle w:val="6"/>
        <w:bidi w:val="0"/>
        <w:rPr>
          <w:rFonts w:hint="eastAsia"/>
          <w:color w:val="auto"/>
          <w:highlight w:val="none"/>
        </w:rPr>
      </w:pPr>
      <w:r>
        <w:rPr>
          <w:rFonts w:hint="eastAsia"/>
          <w:color w:val="auto"/>
          <w:highlight w:val="none"/>
        </w:rPr>
        <w:t>最大单轴梯度场强度（X/Y/Z轴可同时达到，非有效值）≥33 mT/m ；</w:t>
      </w:r>
    </w:p>
    <w:p w14:paraId="759A6154">
      <w:pPr>
        <w:pStyle w:val="6"/>
        <w:bidi w:val="0"/>
        <w:rPr>
          <w:rFonts w:hint="eastAsia"/>
          <w:color w:val="auto"/>
          <w:highlight w:val="none"/>
        </w:rPr>
      </w:pPr>
      <w:r>
        <w:rPr>
          <w:rFonts w:hint="eastAsia"/>
          <w:color w:val="auto"/>
          <w:highlight w:val="none"/>
        </w:rPr>
        <w:t>最大单轴梯度切换率（X/Y/Z轴可同时达到，非有效值）≥125 T/m/s</w:t>
      </w:r>
      <w:r>
        <w:rPr>
          <w:rFonts w:hint="eastAsia"/>
          <w:color w:val="auto"/>
          <w:highlight w:val="none"/>
          <w:lang w:eastAsia="zh-CN"/>
        </w:rPr>
        <w:t>；</w:t>
      </w:r>
    </w:p>
    <w:p w14:paraId="1FF2A13F">
      <w:pPr>
        <w:pStyle w:val="6"/>
        <w:bidi w:val="0"/>
        <w:rPr>
          <w:rFonts w:hint="eastAsia"/>
          <w:color w:val="auto"/>
          <w:highlight w:val="none"/>
        </w:rPr>
      </w:pPr>
      <w:r>
        <w:rPr>
          <w:rFonts w:hint="eastAsia"/>
          <w:color w:val="auto"/>
          <w:highlight w:val="none"/>
        </w:rPr>
        <w:t>最短梯度爬升时间</w:t>
      </w:r>
      <w:r>
        <w:rPr>
          <w:rFonts w:hint="eastAsia"/>
          <w:color w:val="auto"/>
          <w:highlight w:val="none"/>
        </w:rPr>
        <w:tab/>
      </w:r>
      <w:r>
        <w:rPr>
          <w:rFonts w:hint="eastAsia"/>
          <w:color w:val="auto"/>
          <w:highlight w:val="none"/>
        </w:rPr>
        <w:t>≤0.264 ms</w:t>
      </w:r>
      <w:r>
        <w:rPr>
          <w:rFonts w:hint="eastAsia"/>
          <w:color w:val="auto"/>
          <w:highlight w:val="none"/>
          <w:lang w:eastAsia="zh-CN"/>
        </w:rPr>
        <w:t>；</w:t>
      </w:r>
    </w:p>
    <w:p w14:paraId="798B48B4">
      <w:pPr>
        <w:pStyle w:val="5"/>
        <w:bidi w:val="0"/>
        <w:rPr>
          <w:rFonts w:hint="eastAsia"/>
          <w:color w:val="auto"/>
          <w:highlight w:val="none"/>
        </w:rPr>
      </w:pPr>
      <w:r>
        <w:rPr>
          <w:rFonts w:hint="eastAsia"/>
          <w:color w:val="auto"/>
          <w:highlight w:val="none"/>
          <w:lang w:val="en-US" w:eastAsia="zh-CN"/>
        </w:rPr>
        <w:t>射频系统</w:t>
      </w:r>
    </w:p>
    <w:p w14:paraId="4D4F78F2">
      <w:pPr>
        <w:pStyle w:val="6"/>
        <w:bidi w:val="0"/>
        <w:rPr>
          <w:rFonts w:hint="eastAsia"/>
          <w:color w:val="auto"/>
          <w:highlight w:val="none"/>
        </w:rPr>
      </w:pPr>
      <w:r>
        <w:rPr>
          <w:rFonts w:hint="eastAsia"/>
          <w:color w:val="auto"/>
          <w:highlight w:val="none"/>
        </w:rPr>
        <w:t>射频发射功率≤18kW；</w:t>
      </w:r>
    </w:p>
    <w:p w14:paraId="54302FA8">
      <w:pPr>
        <w:pStyle w:val="6"/>
        <w:bidi w:val="0"/>
        <w:rPr>
          <w:rFonts w:hint="eastAsia"/>
          <w:color w:val="auto"/>
          <w:highlight w:val="none"/>
        </w:rPr>
      </w:pPr>
      <w:r>
        <w:rPr>
          <w:rFonts w:hint="eastAsia"/>
          <w:color w:val="auto"/>
          <w:highlight w:val="none"/>
        </w:rPr>
        <w:t>独立射频接收通道数≥24；</w:t>
      </w:r>
    </w:p>
    <w:p w14:paraId="40B26633">
      <w:pPr>
        <w:pStyle w:val="6"/>
        <w:bidi w:val="0"/>
        <w:rPr>
          <w:rFonts w:hint="eastAsia"/>
          <w:color w:val="auto"/>
          <w:highlight w:val="none"/>
        </w:rPr>
      </w:pPr>
      <w:r>
        <w:rPr>
          <w:rFonts w:hint="eastAsia"/>
          <w:color w:val="auto"/>
          <w:highlight w:val="none"/>
        </w:rPr>
        <w:t>最高接收动态范围</w:t>
      </w:r>
      <w:r>
        <w:rPr>
          <w:rFonts w:hint="eastAsia"/>
          <w:color w:val="auto"/>
          <w:highlight w:val="none"/>
        </w:rPr>
        <w:tab/>
      </w:r>
      <w:r>
        <w:rPr>
          <w:rFonts w:hint="eastAsia"/>
          <w:color w:val="auto"/>
          <w:highlight w:val="none"/>
        </w:rPr>
        <w:t>≥160dB/Hz；</w:t>
      </w:r>
    </w:p>
    <w:p w14:paraId="4CC2F7D3">
      <w:pPr>
        <w:pStyle w:val="6"/>
        <w:bidi w:val="0"/>
        <w:rPr>
          <w:rFonts w:hint="eastAsia"/>
          <w:color w:val="auto"/>
          <w:highlight w:val="none"/>
        </w:rPr>
      </w:pPr>
      <w:r>
        <w:rPr>
          <w:rFonts w:hint="eastAsia"/>
          <w:color w:val="auto"/>
          <w:highlight w:val="none"/>
        </w:rPr>
        <w:t>射频发射带宽</w:t>
      </w:r>
      <w:r>
        <w:rPr>
          <w:rFonts w:hint="eastAsia"/>
          <w:color w:val="auto"/>
          <w:highlight w:val="none"/>
        </w:rPr>
        <w:tab/>
      </w:r>
      <w:r>
        <w:rPr>
          <w:rFonts w:hint="eastAsia"/>
          <w:color w:val="auto"/>
          <w:highlight w:val="none"/>
        </w:rPr>
        <w:t>≤600kHz</w:t>
      </w:r>
      <w:r>
        <w:rPr>
          <w:rFonts w:hint="eastAsia"/>
          <w:color w:val="auto"/>
          <w:highlight w:val="none"/>
          <w:lang w:eastAsia="zh-CN"/>
        </w:rPr>
        <w:t>；</w:t>
      </w:r>
    </w:p>
    <w:p w14:paraId="3098E592">
      <w:pPr>
        <w:pStyle w:val="6"/>
        <w:bidi w:val="0"/>
        <w:rPr>
          <w:rFonts w:hint="eastAsia"/>
          <w:color w:val="auto"/>
          <w:highlight w:val="none"/>
        </w:rPr>
      </w:pPr>
      <w:r>
        <w:rPr>
          <w:rFonts w:hint="eastAsia"/>
          <w:color w:val="auto"/>
          <w:highlight w:val="none"/>
        </w:rPr>
        <w:t>射频接收线圈及相关技术</w:t>
      </w:r>
      <w:r>
        <w:rPr>
          <w:rFonts w:hint="eastAsia"/>
          <w:color w:val="auto"/>
          <w:highlight w:val="none"/>
          <w:lang w:eastAsia="zh-CN"/>
        </w:rPr>
        <w:t>：</w:t>
      </w:r>
    </w:p>
    <w:p w14:paraId="09B06983">
      <w:pPr>
        <w:rPr>
          <w:rFonts w:hint="eastAsia" w:eastAsia="仿宋"/>
          <w:color w:val="auto"/>
          <w:highlight w:val="none"/>
          <w:lang w:eastAsia="zh-CN"/>
        </w:rPr>
      </w:pPr>
      <w:r>
        <w:rPr>
          <w:rFonts w:hint="eastAsia"/>
          <w:color w:val="auto"/>
          <w:highlight w:val="none"/>
        </w:rPr>
        <w:t>正交发射/接收体线圈</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17D3464">
      <w:pPr>
        <w:rPr>
          <w:rFonts w:hint="eastAsia" w:eastAsia="仿宋"/>
          <w:color w:val="auto"/>
          <w:highlight w:val="none"/>
          <w:lang w:eastAsia="zh-CN"/>
        </w:rPr>
      </w:pPr>
      <w:r>
        <w:rPr>
          <w:rFonts w:hint="eastAsia"/>
          <w:color w:val="auto"/>
          <w:highlight w:val="none"/>
        </w:rPr>
        <w:t>头颈联合线圈</w:t>
      </w:r>
      <w:r>
        <w:rPr>
          <w:rFonts w:hint="eastAsia"/>
          <w:color w:val="auto"/>
          <w:highlight w:val="none"/>
          <w:lang w:eastAsia="zh-CN"/>
        </w:rPr>
        <w:t>：</w:t>
      </w:r>
      <w:r>
        <w:rPr>
          <w:rFonts w:hint="eastAsia"/>
          <w:color w:val="auto"/>
          <w:highlight w:val="none"/>
        </w:rPr>
        <w:t>具备，≥16单元</w:t>
      </w:r>
      <w:r>
        <w:rPr>
          <w:rFonts w:hint="eastAsia"/>
          <w:color w:val="auto"/>
          <w:highlight w:val="none"/>
          <w:lang w:eastAsia="zh-CN"/>
        </w:rPr>
        <w:t>；</w:t>
      </w:r>
    </w:p>
    <w:p w14:paraId="3C00EE7F">
      <w:pPr>
        <w:rPr>
          <w:rFonts w:hint="eastAsia" w:eastAsia="仿宋"/>
          <w:color w:val="auto"/>
          <w:highlight w:val="none"/>
          <w:lang w:eastAsia="zh-CN"/>
        </w:rPr>
      </w:pPr>
      <w:r>
        <w:rPr>
          <w:rFonts w:hint="eastAsia"/>
          <w:color w:val="auto"/>
          <w:highlight w:val="none"/>
        </w:rPr>
        <w:t>体部相控阵线圈</w:t>
      </w:r>
      <w:r>
        <w:rPr>
          <w:rFonts w:hint="eastAsia"/>
          <w:color w:val="auto"/>
          <w:highlight w:val="none"/>
          <w:lang w:eastAsia="zh-CN"/>
        </w:rPr>
        <w:t>：</w:t>
      </w:r>
      <w:r>
        <w:rPr>
          <w:rFonts w:hint="eastAsia"/>
          <w:color w:val="auto"/>
          <w:highlight w:val="none"/>
        </w:rPr>
        <w:t>具备，≥12单元</w:t>
      </w:r>
      <w:r>
        <w:rPr>
          <w:rFonts w:hint="eastAsia"/>
          <w:color w:val="auto"/>
          <w:highlight w:val="none"/>
          <w:lang w:eastAsia="zh-CN"/>
        </w:rPr>
        <w:t>；</w:t>
      </w:r>
    </w:p>
    <w:p w14:paraId="07903E58">
      <w:pPr>
        <w:rPr>
          <w:rFonts w:hint="eastAsia" w:eastAsia="仿宋"/>
          <w:color w:val="auto"/>
          <w:highlight w:val="none"/>
          <w:lang w:eastAsia="zh-CN"/>
        </w:rPr>
      </w:pPr>
      <w:r>
        <w:rPr>
          <w:rFonts w:hint="eastAsia"/>
          <w:color w:val="auto"/>
          <w:highlight w:val="none"/>
        </w:rPr>
        <w:t>脊柱相控阵线圈</w:t>
      </w:r>
      <w:r>
        <w:rPr>
          <w:rFonts w:hint="eastAsia"/>
          <w:color w:val="auto"/>
          <w:highlight w:val="none"/>
          <w:lang w:eastAsia="zh-CN"/>
        </w:rPr>
        <w:t>：</w:t>
      </w:r>
      <w:r>
        <w:rPr>
          <w:rFonts w:hint="eastAsia"/>
          <w:color w:val="auto"/>
          <w:highlight w:val="none"/>
        </w:rPr>
        <w:t>具备，≥24单元（非组合）</w:t>
      </w:r>
      <w:r>
        <w:rPr>
          <w:rFonts w:hint="eastAsia"/>
          <w:color w:val="auto"/>
          <w:highlight w:val="none"/>
          <w:lang w:eastAsia="zh-CN"/>
        </w:rPr>
        <w:t>；</w:t>
      </w:r>
    </w:p>
    <w:p w14:paraId="7B486602">
      <w:pPr>
        <w:rPr>
          <w:rFonts w:hint="eastAsia" w:eastAsia="仿宋"/>
          <w:color w:val="auto"/>
          <w:highlight w:val="none"/>
          <w:lang w:eastAsia="zh-CN"/>
        </w:rPr>
      </w:pPr>
      <w:r>
        <w:rPr>
          <w:rFonts w:hint="eastAsia"/>
          <w:color w:val="auto"/>
          <w:highlight w:val="none"/>
        </w:rPr>
        <w:t>大柔性多功能线圈</w:t>
      </w:r>
      <w:r>
        <w:rPr>
          <w:rFonts w:hint="eastAsia"/>
          <w:color w:val="auto"/>
          <w:highlight w:val="none"/>
          <w:lang w:eastAsia="zh-CN"/>
        </w:rPr>
        <w:t>：</w:t>
      </w:r>
      <w:r>
        <w:rPr>
          <w:rFonts w:hint="eastAsia"/>
          <w:color w:val="auto"/>
          <w:highlight w:val="none"/>
        </w:rPr>
        <w:t>具备，≥4单元</w:t>
      </w:r>
      <w:r>
        <w:rPr>
          <w:rFonts w:hint="eastAsia"/>
          <w:color w:val="auto"/>
          <w:highlight w:val="none"/>
          <w:lang w:eastAsia="zh-CN"/>
        </w:rPr>
        <w:t>；</w:t>
      </w:r>
    </w:p>
    <w:p w14:paraId="19D292C2">
      <w:pPr>
        <w:rPr>
          <w:rFonts w:hint="eastAsia" w:eastAsia="仿宋"/>
          <w:color w:val="auto"/>
          <w:highlight w:val="none"/>
          <w:lang w:eastAsia="zh-CN"/>
        </w:rPr>
      </w:pPr>
      <w:r>
        <w:rPr>
          <w:rFonts w:hint="eastAsia"/>
          <w:color w:val="auto"/>
          <w:highlight w:val="none"/>
        </w:rPr>
        <w:t>小柔性多功能线圈</w:t>
      </w:r>
      <w:r>
        <w:rPr>
          <w:rFonts w:hint="eastAsia"/>
          <w:color w:val="auto"/>
          <w:highlight w:val="none"/>
          <w:lang w:eastAsia="zh-CN"/>
        </w:rPr>
        <w:t>：</w:t>
      </w:r>
      <w:r>
        <w:rPr>
          <w:rFonts w:hint="eastAsia"/>
          <w:color w:val="auto"/>
          <w:highlight w:val="none"/>
        </w:rPr>
        <w:t>具备，≥4单元</w:t>
      </w:r>
      <w:r>
        <w:rPr>
          <w:rFonts w:hint="eastAsia"/>
          <w:color w:val="auto"/>
          <w:highlight w:val="none"/>
          <w:lang w:eastAsia="zh-CN"/>
        </w:rPr>
        <w:t>；</w:t>
      </w:r>
    </w:p>
    <w:p w14:paraId="58DA86AB">
      <w:pPr>
        <w:pStyle w:val="6"/>
        <w:bidi w:val="0"/>
        <w:rPr>
          <w:rFonts w:hint="eastAsia"/>
          <w:color w:val="auto"/>
          <w:highlight w:val="none"/>
        </w:rPr>
      </w:pPr>
      <w:r>
        <w:rPr>
          <w:rFonts w:hint="eastAsia"/>
          <w:color w:val="auto"/>
          <w:highlight w:val="none"/>
          <w:lang w:val="en-US" w:eastAsia="zh-CN"/>
        </w:rPr>
        <w:t>线圈接口数≥4个，必须同时接驳使用</w:t>
      </w:r>
      <w:r>
        <w:rPr>
          <w:rFonts w:hint="eastAsia"/>
          <w:color w:val="auto"/>
          <w:highlight w:val="none"/>
          <w:lang w:eastAsia="zh-CN"/>
        </w:rPr>
        <w:t>；</w:t>
      </w:r>
    </w:p>
    <w:p w14:paraId="3918782A">
      <w:pPr>
        <w:pStyle w:val="6"/>
        <w:bidi w:val="0"/>
        <w:rPr>
          <w:rFonts w:hint="eastAsia"/>
          <w:color w:val="auto"/>
          <w:highlight w:val="none"/>
        </w:rPr>
      </w:pPr>
      <w:r>
        <w:rPr>
          <w:rFonts w:hint="eastAsia"/>
          <w:color w:val="auto"/>
          <w:highlight w:val="none"/>
        </w:rPr>
        <w:t>线圈联合扫描技术</w:t>
      </w:r>
      <w:r>
        <w:rPr>
          <w:rFonts w:hint="eastAsia"/>
          <w:color w:val="auto"/>
          <w:highlight w:val="none"/>
          <w:lang w:eastAsia="zh-CN"/>
        </w:rPr>
        <w:t>：</w:t>
      </w:r>
      <w:r>
        <w:rPr>
          <w:rFonts w:hint="eastAsia"/>
          <w:color w:val="auto"/>
          <w:highlight w:val="none"/>
        </w:rPr>
        <w:t>具备，投标机型可通过多个线圈联合扫描，实现一次进床完成全身检查</w:t>
      </w:r>
      <w:r>
        <w:rPr>
          <w:rFonts w:hint="eastAsia"/>
          <w:color w:val="auto"/>
          <w:highlight w:val="none"/>
          <w:lang w:eastAsia="zh-CN"/>
        </w:rPr>
        <w:t>；</w:t>
      </w:r>
    </w:p>
    <w:p w14:paraId="346CA0D3">
      <w:pPr>
        <w:pStyle w:val="5"/>
        <w:bidi w:val="0"/>
        <w:rPr>
          <w:rFonts w:hint="eastAsia"/>
          <w:color w:val="auto"/>
          <w:highlight w:val="none"/>
        </w:rPr>
      </w:pPr>
      <w:r>
        <w:rPr>
          <w:rFonts w:hint="eastAsia"/>
          <w:color w:val="auto"/>
          <w:highlight w:val="none"/>
          <w:lang w:val="en-US" w:eastAsia="zh-CN"/>
        </w:rPr>
        <w:t>后处理接口</w:t>
      </w:r>
    </w:p>
    <w:p w14:paraId="14BB23A7">
      <w:pPr>
        <w:pStyle w:val="6"/>
        <w:bidi w:val="0"/>
        <w:rPr>
          <w:rFonts w:hint="eastAsia"/>
          <w:color w:val="auto"/>
          <w:highlight w:val="none"/>
        </w:rPr>
      </w:pPr>
      <w:r>
        <w:rPr>
          <w:rFonts w:hint="eastAsia"/>
          <w:color w:val="auto"/>
          <w:highlight w:val="none"/>
        </w:rPr>
        <w:t>软件控制照相技术</w:t>
      </w:r>
      <w:r>
        <w:rPr>
          <w:rFonts w:hint="eastAsia"/>
          <w:color w:val="auto"/>
          <w:highlight w:val="none"/>
          <w:lang w:eastAsia="zh-CN"/>
        </w:rPr>
        <w:t>：</w:t>
      </w:r>
      <w:r>
        <w:rPr>
          <w:rFonts w:hint="eastAsia"/>
          <w:color w:val="auto"/>
          <w:highlight w:val="none"/>
        </w:rPr>
        <w:t>具备；</w:t>
      </w:r>
    </w:p>
    <w:p w14:paraId="31AE0BC5">
      <w:pPr>
        <w:pStyle w:val="6"/>
        <w:bidi w:val="0"/>
        <w:rPr>
          <w:rFonts w:hint="eastAsia"/>
          <w:color w:val="auto"/>
          <w:highlight w:val="none"/>
        </w:rPr>
      </w:pPr>
      <w:r>
        <w:rPr>
          <w:rFonts w:hint="eastAsia"/>
          <w:color w:val="auto"/>
          <w:highlight w:val="none"/>
        </w:rPr>
        <w:t>DICOM 3.0接口及与PACS网络连接（包括打印，传输，接收，查询</w:t>
      </w:r>
      <w:r>
        <w:rPr>
          <w:rFonts w:hint="eastAsia"/>
          <w:color w:val="auto"/>
          <w:highlight w:val="none"/>
          <w:lang w:eastAsia="zh-CN"/>
        </w:rPr>
        <w:t>，</w:t>
      </w:r>
      <w:r>
        <w:rPr>
          <w:rFonts w:hint="eastAsia"/>
          <w:color w:val="auto"/>
          <w:highlight w:val="none"/>
        </w:rPr>
        <w:t>Worklist ,MPPS等功能）</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2A0A1D0">
      <w:pPr>
        <w:pStyle w:val="6"/>
        <w:bidi w:val="0"/>
        <w:rPr>
          <w:rFonts w:hint="eastAsia"/>
          <w:color w:val="auto"/>
          <w:highlight w:val="none"/>
        </w:rPr>
      </w:pPr>
      <w:r>
        <w:rPr>
          <w:rFonts w:hint="eastAsia"/>
          <w:color w:val="auto"/>
          <w:highlight w:val="none"/>
        </w:rPr>
        <w:t>标准激光相机数字接口</w:t>
      </w:r>
      <w:r>
        <w:rPr>
          <w:rFonts w:hint="eastAsia"/>
          <w:color w:val="auto"/>
          <w:highlight w:val="none"/>
          <w:lang w:eastAsia="zh-CN"/>
        </w:rPr>
        <w:t>：</w:t>
      </w:r>
      <w:r>
        <w:rPr>
          <w:rFonts w:hint="eastAsia"/>
          <w:color w:val="auto"/>
          <w:highlight w:val="none"/>
        </w:rPr>
        <w:t>具备；</w:t>
      </w:r>
    </w:p>
    <w:p w14:paraId="260B2626">
      <w:pPr>
        <w:pStyle w:val="5"/>
        <w:bidi w:val="0"/>
        <w:rPr>
          <w:rFonts w:hint="eastAsia"/>
          <w:color w:val="auto"/>
          <w:highlight w:val="none"/>
        </w:rPr>
      </w:pPr>
      <w:r>
        <w:rPr>
          <w:rFonts w:hint="eastAsia"/>
          <w:color w:val="auto"/>
          <w:highlight w:val="none"/>
        </w:rPr>
        <w:t>扫描参数</w:t>
      </w:r>
    </w:p>
    <w:p w14:paraId="7B921B27">
      <w:pPr>
        <w:pStyle w:val="6"/>
        <w:bidi w:val="0"/>
        <w:rPr>
          <w:rFonts w:hint="eastAsia"/>
          <w:color w:val="auto"/>
          <w:highlight w:val="none"/>
        </w:rPr>
      </w:pPr>
      <w:r>
        <w:rPr>
          <w:rFonts w:hint="eastAsia"/>
          <w:color w:val="auto"/>
          <w:highlight w:val="none"/>
        </w:rPr>
        <w:t>X轴最大FOV≥500mm；</w:t>
      </w:r>
    </w:p>
    <w:p w14:paraId="53426BED">
      <w:pPr>
        <w:pStyle w:val="6"/>
        <w:bidi w:val="0"/>
        <w:rPr>
          <w:rFonts w:hint="eastAsia"/>
          <w:color w:val="auto"/>
          <w:highlight w:val="none"/>
        </w:rPr>
      </w:pPr>
      <w:r>
        <w:rPr>
          <w:rFonts w:hint="eastAsia"/>
          <w:color w:val="auto"/>
          <w:highlight w:val="none"/>
        </w:rPr>
        <w:t>Y轴最大FOV≥500mm</w:t>
      </w:r>
      <w:r>
        <w:rPr>
          <w:rFonts w:hint="eastAsia"/>
          <w:color w:val="auto"/>
          <w:highlight w:val="none"/>
          <w:lang w:eastAsia="zh-CN"/>
        </w:rPr>
        <w:t>；</w:t>
      </w:r>
    </w:p>
    <w:p w14:paraId="0460B4B6">
      <w:pPr>
        <w:pStyle w:val="6"/>
        <w:bidi w:val="0"/>
        <w:rPr>
          <w:rFonts w:hint="eastAsia"/>
          <w:color w:val="auto"/>
          <w:highlight w:val="none"/>
        </w:rPr>
      </w:pPr>
      <w:r>
        <w:rPr>
          <w:rFonts w:hint="eastAsia"/>
          <w:color w:val="auto"/>
          <w:highlight w:val="none"/>
        </w:rPr>
        <w:t>Z轴最大FOV≥500mm</w:t>
      </w:r>
      <w:r>
        <w:rPr>
          <w:rFonts w:hint="eastAsia"/>
          <w:color w:val="auto"/>
          <w:highlight w:val="none"/>
          <w:lang w:eastAsia="zh-CN"/>
        </w:rPr>
        <w:t>；</w:t>
      </w:r>
    </w:p>
    <w:p w14:paraId="5E993A9A">
      <w:pPr>
        <w:pStyle w:val="6"/>
        <w:bidi w:val="0"/>
        <w:rPr>
          <w:rFonts w:hint="eastAsia"/>
          <w:color w:val="auto"/>
          <w:highlight w:val="none"/>
        </w:rPr>
      </w:pPr>
      <w:r>
        <w:rPr>
          <w:rFonts w:hint="eastAsia"/>
          <w:color w:val="auto"/>
          <w:highlight w:val="none"/>
        </w:rPr>
        <w:t>最小FOV≤5mm；</w:t>
      </w:r>
    </w:p>
    <w:p w14:paraId="7A2B69A6">
      <w:pPr>
        <w:pStyle w:val="6"/>
        <w:bidi w:val="0"/>
        <w:rPr>
          <w:rFonts w:hint="eastAsia"/>
          <w:color w:val="auto"/>
          <w:highlight w:val="none"/>
        </w:rPr>
      </w:pPr>
      <w:r>
        <w:rPr>
          <w:rFonts w:hint="eastAsia"/>
          <w:color w:val="auto"/>
          <w:highlight w:val="none"/>
        </w:rPr>
        <w:t>最薄层厚2D≤0.1mm</w:t>
      </w:r>
      <w:r>
        <w:rPr>
          <w:rFonts w:hint="eastAsia"/>
          <w:color w:val="auto"/>
          <w:highlight w:val="none"/>
          <w:lang w:eastAsia="zh-CN"/>
        </w:rPr>
        <w:t>；</w:t>
      </w:r>
    </w:p>
    <w:p w14:paraId="719E5299">
      <w:pPr>
        <w:pStyle w:val="6"/>
        <w:bidi w:val="0"/>
        <w:rPr>
          <w:rFonts w:hint="eastAsia"/>
          <w:color w:val="auto"/>
          <w:highlight w:val="none"/>
        </w:rPr>
      </w:pPr>
      <w:r>
        <w:rPr>
          <w:rFonts w:hint="eastAsia"/>
          <w:color w:val="auto"/>
          <w:highlight w:val="none"/>
        </w:rPr>
        <w:t>最薄层厚3D≤0.05mm</w:t>
      </w:r>
      <w:r>
        <w:rPr>
          <w:rFonts w:hint="eastAsia"/>
          <w:color w:val="auto"/>
          <w:highlight w:val="none"/>
          <w:lang w:eastAsia="zh-CN"/>
        </w:rPr>
        <w:t>；</w:t>
      </w:r>
    </w:p>
    <w:p w14:paraId="582A3F2D">
      <w:pPr>
        <w:pStyle w:val="6"/>
        <w:bidi w:val="0"/>
        <w:rPr>
          <w:rFonts w:hint="eastAsia"/>
          <w:color w:val="auto"/>
          <w:highlight w:val="none"/>
        </w:rPr>
      </w:pPr>
      <w:r>
        <w:rPr>
          <w:rFonts w:hint="eastAsia"/>
          <w:color w:val="auto"/>
          <w:highlight w:val="none"/>
        </w:rPr>
        <w:t>最大弥散加权b值≥10000</w:t>
      </w:r>
      <w:r>
        <w:rPr>
          <w:rFonts w:hint="eastAsia"/>
          <w:color w:val="auto"/>
          <w:highlight w:val="none"/>
          <w:lang w:eastAsia="zh-CN"/>
        </w:rPr>
        <w:t>；</w:t>
      </w:r>
    </w:p>
    <w:p w14:paraId="2FC9D030">
      <w:pPr>
        <w:pStyle w:val="6"/>
        <w:bidi w:val="0"/>
        <w:rPr>
          <w:rFonts w:hint="eastAsia"/>
          <w:color w:val="auto"/>
          <w:highlight w:val="none"/>
        </w:rPr>
      </w:pPr>
      <w:r>
        <w:rPr>
          <w:rFonts w:hint="eastAsia"/>
          <w:color w:val="auto"/>
          <w:highlight w:val="none"/>
        </w:rPr>
        <w:t>软件界面</w:t>
      </w:r>
      <w:r>
        <w:rPr>
          <w:rFonts w:hint="eastAsia"/>
          <w:color w:val="auto"/>
          <w:highlight w:val="none"/>
          <w:lang w:eastAsia="zh-CN"/>
        </w:rPr>
        <w:t>：</w:t>
      </w:r>
      <w:r>
        <w:rPr>
          <w:rFonts w:hint="eastAsia"/>
          <w:color w:val="auto"/>
          <w:highlight w:val="none"/>
        </w:rPr>
        <w:t>具备原生中文/英文可切换界面</w:t>
      </w:r>
      <w:r>
        <w:rPr>
          <w:rFonts w:hint="eastAsia"/>
          <w:color w:val="auto"/>
          <w:highlight w:val="none"/>
          <w:lang w:eastAsia="zh-CN"/>
        </w:rPr>
        <w:t>；</w:t>
      </w:r>
    </w:p>
    <w:p w14:paraId="3B271C2A">
      <w:pPr>
        <w:pStyle w:val="5"/>
        <w:bidi w:val="0"/>
        <w:rPr>
          <w:rFonts w:hint="eastAsia"/>
          <w:color w:val="auto"/>
          <w:highlight w:val="none"/>
        </w:rPr>
      </w:pPr>
      <w:r>
        <w:rPr>
          <w:rFonts w:hint="eastAsia"/>
          <w:color w:val="auto"/>
          <w:highlight w:val="none"/>
        </w:rPr>
        <w:t>扫描技术与序列</w:t>
      </w:r>
    </w:p>
    <w:p w14:paraId="5B72D2C8">
      <w:pPr>
        <w:pStyle w:val="6"/>
        <w:bidi w:val="0"/>
        <w:rPr>
          <w:rFonts w:hint="eastAsia"/>
          <w:color w:val="auto"/>
          <w:highlight w:val="none"/>
        </w:rPr>
      </w:pPr>
      <w:r>
        <w:rPr>
          <w:rFonts w:hint="eastAsia"/>
          <w:color w:val="auto"/>
          <w:highlight w:val="none"/>
        </w:rPr>
        <w:t>自旋回波序列（FSE），包括</w:t>
      </w:r>
      <w:r>
        <w:rPr>
          <w:rFonts w:hint="eastAsia"/>
          <w:color w:val="auto"/>
          <w:highlight w:val="none"/>
          <w:lang w:eastAsia="zh-CN"/>
        </w:rPr>
        <w:t>：</w:t>
      </w:r>
    </w:p>
    <w:p w14:paraId="06C99341">
      <w:pPr>
        <w:rPr>
          <w:rFonts w:hint="eastAsia" w:eastAsia="仿宋"/>
          <w:color w:val="auto"/>
          <w:highlight w:val="none"/>
          <w:lang w:eastAsia="zh-CN"/>
        </w:rPr>
      </w:pPr>
      <w:r>
        <w:rPr>
          <w:rFonts w:hint="eastAsia"/>
          <w:color w:val="auto"/>
          <w:highlight w:val="none"/>
        </w:rPr>
        <w:t>2D/3D快速自旋回波</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7D9BFB6A">
      <w:pPr>
        <w:rPr>
          <w:rFonts w:hint="eastAsia" w:eastAsia="仿宋"/>
          <w:color w:val="auto"/>
          <w:highlight w:val="none"/>
          <w:lang w:eastAsia="zh-CN"/>
        </w:rPr>
      </w:pPr>
      <w:r>
        <w:rPr>
          <w:rFonts w:hint="eastAsia"/>
          <w:color w:val="auto"/>
          <w:highlight w:val="none"/>
        </w:rPr>
        <w:t>组织弛豫时间测量自选回波序列</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5ECDD58">
      <w:pPr>
        <w:rPr>
          <w:rFonts w:hint="eastAsia" w:eastAsia="仿宋"/>
          <w:color w:val="auto"/>
          <w:highlight w:val="none"/>
          <w:lang w:eastAsia="zh-CN"/>
        </w:rPr>
      </w:pPr>
      <w:r>
        <w:rPr>
          <w:rFonts w:hint="eastAsia"/>
          <w:color w:val="auto"/>
          <w:highlight w:val="none"/>
        </w:rPr>
        <w:t>可选择角度的自旋回波序列</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06C956DD">
      <w:pPr>
        <w:rPr>
          <w:rFonts w:hint="eastAsia" w:eastAsia="仿宋"/>
          <w:color w:val="auto"/>
          <w:highlight w:val="none"/>
          <w:lang w:eastAsia="zh-CN"/>
        </w:rPr>
      </w:pPr>
      <w:r>
        <w:rPr>
          <w:rFonts w:hint="eastAsia"/>
          <w:color w:val="auto"/>
          <w:highlight w:val="none"/>
        </w:rPr>
        <w:t>单回波、双回波、多回波技术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736703AB">
      <w:pPr>
        <w:rPr>
          <w:rFonts w:hint="eastAsia" w:eastAsia="仿宋"/>
          <w:color w:val="auto"/>
          <w:highlight w:val="none"/>
          <w:lang w:eastAsia="zh-CN"/>
        </w:rPr>
      </w:pPr>
      <w:r>
        <w:rPr>
          <w:rFonts w:hint="eastAsia"/>
          <w:color w:val="auto"/>
          <w:highlight w:val="none"/>
        </w:rPr>
        <w:t>单次激发快速自选回波序列</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2753273E">
      <w:pPr>
        <w:pStyle w:val="6"/>
        <w:bidi w:val="0"/>
        <w:rPr>
          <w:rFonts w:hint="eastAsia"/>
          <w:color w:val="auto"/>
          <w:highlight w:val="none"/>
        </w:rPr>
      </w:pPr>
      <w:r>
        <w:rPr>
          <w:rFonts w:hint="eastAsia"/>
          <w:color w:val="auto"/>
          <w:highlight w:val="none"/>
        </w:rPr>
        <w:t>梯度回波</w:t>
      </w:r>
      <w:r>
        <w:rPr>
          <w:rFonts w:hint="eastAsia"/>
          <w:color w:val="auto"/>
          <w:highlight w:val="none"/>
          <w:lang w:eastAsia="zh-CN"/>
        </w:rPr>
        <w:t>（</w:t>
      </w:r>
      <w:r>
        <w:rPr>
          <w:rFonts w:hint="eastAsia"/>
          <w:color w:val="auto"/>
          <w:highlight w:val="none"/>
        </w:rPr>
        <w:t>2D/3D</w:t>
      </w:r>
      <w:r>
        <w:rPr>
          <w:rFonts w:hint="eastAsia"/>
          <w:color w:val="auto"/>
          <w:highlight w:val="none"/>
          <w:lang w:eastAsia="zh-CN"/>
        </w:rPr>
        <w:t>）</w:t>
      </w:r>
      <w:r>
        <w:rPr>
          <w:rFonts w:hint="eastAsia"/>
          <w:color w:val="auto"/>
          <w:highlight w:val="none"/>
        </w:rPr>
        <w:t>，包括</w:t>
      </w:r>
      <w:r>
        <w:rPr>
          <w:rFonts w:hint="eastAsia"/>
          <w:color w:val="auto"/>
          <w:highlight w:val="none"/>
          <w:lang w:eastAsia="zh-CN"/>
        </w:rPr>
        <w:t>：</w:t>
      </w:r>
    </w:p>
    <w:p w14:paraId="77B4728F">
      <w:pPr>
        <w:rPr>
          <w:rFonts w:hint="eastAsia"/>
          <w:color w:val="auto"/>
          <w:highlight w:val="none"/>
        </w:rPr>
      </w:pPr>
      <w:r>
        <w:rPr>
          <w:rFonts w:hint="eastAsia"/>
          <w:color w:val="auto"/>
          <w:highlight w:val="none"/>
        </w:rPr>
        <w:t>多层面梯度回波（MPGR）：</w:t>
      </w:r>
    </w:p>
    <w:p w14:paraId="68CAE2EF">
      <w:pPr>
        <w:rPr>
          <w:rFonts w:hint="eastAsia" w:eastAsia="仿宋"/>
          <w:color w:val="auto"/>
          <w:highlight w:val="none"/>
          <w:lang w:eastAsia="zh-CN"/>
        </w:rPr>
      </w:pPr>
      <w:r>
        <w:rPr>
          <w:rFonts w:hint="eastAsia"/>
          <w:color w:val="auto"/>
          <w:highlight w:val="none"/>
        </w:rPr>
        <w:t>T1和PD加权像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1925FFC">
      <w:pPr>
        <w:rPr>
          <w:rFonts w:hint="eastAsia" w:eastAsia="仿宋"/>
          <w:color w:val="auto"/>
          <w:highlight w:val="none"/>
          <w:lang w:eastAsia="zh-CN"/>
        </w:rPr>
      </w:pPr>
      <w:r>
        <w:rPr>
          <w:rFonts w:hint="eastAsia"/>
          <w:color w:val="auto"/>
          <w:highlight w:val="none"/>
        </w:rPr>
        <w:t>2D/3D去除剩余磁化梯度回波技术</w:t>
      </w:r>
      <w:r>
        <w:rPr>
          <w:rFonts w:hint="eastAsia"/>
          <w:color w:val="auto"/>
          <w:highlight w:val="none"/>
          <w:lang w:eastAsia="zh-CN"/>
        </w:rPr>
        <w:t>：</w:t>
      </w:r>
      <w:r>
        <w:rPr>
          <w:rFonts w:hint="eastAsia"/>
          <w:color w:val="auto"/>
          <w:highlight w:val="none"/>
        </w:rPr>
        <w:t>具备（SSFP\FSP）</w:t>
      </w:r>
      <w:r>
        <w:rPr>
          <w:rFonts w:hint="eastAsia"/>
          <w:color w:val="auto"/>
          <w:highlight w:val="none"/>
          <w:lang w:eastAsia="zh-CN"/>
        </w:rPr>
        <w:t>；</w:t>
      </w:r>
    </w:p>
    <w:p w14:paraId="6495248D">
      <w:pPr>
        <w:rPr>
          <w:rFonts w:hint="eastAsia" w:eastAsia="仿宋"/>
          <w:color w:val="auto"/>
          <w:highlight w:val="none"/>
          <w:lang w:eastAsia="zh-CN"/>
        </w:rPr>
      </w:pPr>
      <w:r>
        <w:rPr>
          <w:rFonts w:hint="eastAsia"/>
          <w:color w:val="auto"/>
          <w:highlight w:val="none"/>
        </w:rPr>
        <w:t>2D/3D利用剩余磁化梯度回波技术</w:t>
      </w:r>
      <w:r>
        <w:rPr>
          <w:rFonts w:hint="eastAsia"/>
          <w:color w:val="auto"/>
          <w:highlight w:val="none"/>
          <w:lang w:eastAsia="zh-CN"/>
        </w:rPr>
        <w:t>：</w:t>
      </w:r>
      <w:r>
        <w:rPr>
          <w:rFonts w:hint="eastAsia"/>
          <w:color w:val="auto"/>
          <w:highlight w:val="none"/>
        </w:rPr>
        <w:t>具备（BSSFP）</w:t>
      </w:r>
      <w:r>
        <w:rPr>
          <w:rFonts w:hint="eastAsia"/>
          <w:color w:val="auto"/>
          <w:highlight w:val="none"/>
          <w:lang w:eastAsia="zh-CN"/>
        </w:rPr>
        <w:t>；</w:t>
      </w:r>
    </w:p>
    <w:p w14:paraId="7AB603EC">
      <w:pPr>
        <w:rPr>
          <w:rFonts w:hint="eastAsia" w:eastAsia="仿宋"/>
          <w:color w:val="auto"/>
          <w:highlight w:val="none"/>
          <w:lang w:eastAsia="zh-CN"/>
        </w:rPr>
      </w:pPr>
      <w:r>
        <w:rPr>
          <w:rFonts w:hint="eastAsia"/>
          <w:color w:val="auto"/>
          <w:highlight w:val="none"/>
        </w:rPr>
        <w:t>重T2加权高对比序列</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A8CBF2C">
      <w:pPr>
        <w:rPr>
          <w:rFonts w:hint="eastAsia" w:eastAsia="仿宋"/>
          <w:color w:val="auto"/>
          <w:highlight w:val="none"/>
          <w:lang w:eastAsia="zh-CN"/>
        </w:rPr>
      </w:pPr>
      <w:r>
        <w:rPr>
          <w:rFonts w:hint="eastAsia"/>
          <w:color w:val="auto"/>
          <w:highlight w:val="none"/>
        </w:rPr>
        <w:t>3D梯度回波技术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5591305">
      <w:pPr>
        <w:pStyle w:val="6"/>
        <w:bidi w:val="0"/>
        <w:rPr>
          <w:rFonts w:hint="eastAsia"/>
          <w:color w:val="auto"/>
          <w:highlight w:val="none"/>
        </w:rPr>
      </w:pPr>
      <w:r>
        <w:rPr>
          <w:rFonts w:hint="eastAsia"/>
          <w:color w:val="auto"/>
          <w:highlight w:val="none"/>
        </w:rPr>
        <w:t>平面回波成像技术（EPI），包括</w:t>
      </w:r>
      <w:r>
        <w:rPr>
          <w:rFonts w:hint="eastAsia"/>
          <w:color w:val="auto"/>
          <w:highlight w:val="none"/>
          <w:lang w:eastAsia="zh-CN"/>
        </w:rPr>
        <w:t>：</w:t>
      </w:r>
    </w:p>
    <w:p w14:paraId="3AB60378">
      <w:pPr>
        <w:rPr>
          <w:rFonts w:hint="eastAsia" w:eastAsia="仿宋"/>
          <w:color w:val="auto"/>
          <w:highlight w:val="none"/>
          <w:lang w:eastAsia="zh-CN"/>
        </w:rPr>
      </w:pPr>
      <w:r>
        <w:rPr>
          <w:rFonts w:hint="eastAsia"/>
          <w:color w:val="auto"/>
          <w:highlight w:val="none"/>
        </w:rPr>
        <w:t>单次激发平面回波成像技术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40860F0">
      <w:pPr>
        <w:rPr>
          <w:rFonts w:hint="eastAsia" w:eastAsia="仿宋"/>
          <w:color w:val="auto"/>
          <w:highlight w:val="none"/>
          <w:lang w:eastAsia="zh-CN"/>
        </w:rPr>
      </w:pPr>
      <w:r>
        <w:rPr>
          <w:rFonts w:hint="eastAsia"/>
          <w:color w:val="auto"/>
          <w:highlight w:val="none"/>
        </w:rPr>
        <w:t>自旋回波EPI</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77425FCD">
      <w:pPr>
        <w:rPr>
          <w:rFonts w:hint="eastAsia" w:eastAsia="仿宋"/>
          <w:color w:val="auto"/>
          <w:highlight w:val="none"/>
          <w:lang w:eastAsia="zh-CN"/>
        </w:rPr>
      </w:pPr>
      <w:r>
        <w:rPr>
          <w:rFonts w:hint="eastAsia"/>
          <w:color w:val="auto"/>
          <w:highlight w:val="none"/>
        </w:rPr>
        <w:t>梯度回波EPI</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791D6A14">
      <w:pPr>
        <w:rPr>
          <w:rFonts w:hint="eastAsia" w:eastAsia="仿宋"/>
          <w:color w:val="auto"/>
          <w:highlight w:val="none"/>
          <w:lang w:eastAsia="zh-CN"/>
        </w:rPr>
      </w:pPr>
      <w:r>
        <w:rPr>
          <w:rFonts w:hint="eastAsia"/>
          <w:color w:val="auto"/>
          <w:highlight w:val="none"/>
        </w:rPr>
        <w:t>反转EPI</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A185BFC">
      <w:pPr>
        <w:rPr>
          <w:rFonts w:hint="eastAsia" w:eastAsia="仿宋"/>
          <w:color w:val="auto"/>
          <w:highlight w:val="none"/>
          <w:lang w:eastAsia="zh-CN"/>
        </w:rPr>
      </w:pPr>
      <w:r>
        <w:rPr>
          <w:rFonts w:hint="eastAsia"/>
          <w:color w:val="auto"/>
          <w:highlight w:val="none"/>
        </w:rPr>
        <w:t>高分辨EPI采集</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D1D9D24">
      <w:pPr>
        <w:pStyle w:val="6"/>
        <w:bidi w:val="0"/>
        <w:rPr>
          <w:rFonts w:hint="eastAsia"/>
          <w:color w:val="auto"/>
          <w:highlight w:val="none"/>
        </w:rPr>
      </w:pPr>
      <w:r>
        <w:rPr>
          <w:rFonts w:hint="eastAsia"/>
          <w:color w:val="auto"/>
          <w:highlight w:val="none"/>
        </w:rPr>
        <w:t>神经系统成像技术，包括</w:t>
      </w:r>
      <w:r>
        <w:rPr>
          <w:rFonts w:hint="eastAsia"/>
          <w:color w:val="auto"/>
          <w:highlight w:val="none"/>
          <w:lang w:eastAsia="zh-CN"/>
        </w:rPr>
        <w:t>：</w:t>
      </w:r>
    </w:p>
    <w:p w14:paraId="11D4776B">
      <w:pPr>
        <w:rPr>
          <w:rFonts w:hint="eastAsia" w:eastAsia="仿宋"/>
          <w:color w:val="auto"/>
          <w:highlight w:val="none"/>
          <w:lang w:eastAsia="zh-CN"/>
        </w:rPr>
      </w:pPr>
      <w:r>
        <w:rPr>
          <w:rFonts w:hint="eastAsia"/>
          <w:color w:val="auto"/>
          <w:highlight w:val="none"/>
        </w:rPr>
        <w:t>高分辨解剖成像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D0F638D">
      <w:pPr>
        <w:rPr>
          <w:rFonts w:hint="eastAsia" w:eastAsia="仿宋"/>
          <w:color w:val="auto"/>
          <w:highlight w:val="none"/>
          <w:lang w:eastAsia="zh-CN"/>
        </w:rPr>
      </w:pPr>
      <w:r>
        <w:rPr>
          <w:rFonts w:hint="eastAsia"/>
          <w:color w:val="auto"/>
          <w:highlight w:val="none"/>
        </w:rPr>
        <w:t>高分辨率内耳三维成像技术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2209CC19">
      <w:pPr>
        <w:rPr>
          <w:rFonts w:hint="eastAsia" w:eastAsia="仿宋"/>
          <w:color w:val="auto"/>
          <w:highlight w:val="none"/>
          <w:lang w:eastAsia="zh-CN"/>
        </w:rPr>
      </w:pPr>
      <w:r>
        <w:rPr>
          <w:rFonts w:hint="eastAsia"/>
          <w:color w:val="auto"/>
          <w:highlight w:val="none"/>
        </w:rPr>
        <w:t>全脊髓成像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F40ED63">
      <w:pPr>
        <w:pStyle w:val="6"/>
        <w:bidi w:val="0"/>
        <w:rPr>
          <w:rFonts w:hint="eastAsia"/>
          <w:color w:val="auto"/>
          <w:highlight w:val="none"/>
        </w:rPr>
      </w:pPr>
      <w:r>
        <w:rPr>
          <w:rFonts w:hint="eastAsia"/>
          <w:color w:val="auto"/>
          <w:highlight w:val="none"/>
        </w:rPr>
        <w:t>弥散成像技术，包括</w:t>
      </w:r>
      <w:r>
        <w:rPr>
          <w:rFonts w:hint="eastAsia"/>
          <w:color w:val="auto"/>
          <w:highlight w:val="none"/>
          <w:lang w:eastAsia="zh-CN"/>
        </w:rPr>
        <w:t>：</w:t>
      </w:r>
    </w:p>
    <w:p w14:paraId="4F2966BD">
      <w:pPr>
        <w:rPr>
          <w:rFonts w:hint="eastAsia" w:eastAsia="仿宋"/>
          <w:color w:val="auto"/>
          <w:highlight w:val="none"/>
          <w:lang w:eastAsia="zh-CN"/>
        </w:rPr>
      </w:pPr>
      <w:r>
        <w:rPr>
          <w:rFonts w:hint="eastAsia"/>
          <w:color w:val="auto"/>
          <w:highlight w:val="none"/>
        </w:rPr>
        <w:t>ADC成像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63ED635">
      <w:pPr>
        <w:rPr>
          <w:rFonts w:hint="eastAsia" w:eastAsia="仿宋"/>
          <w:color w:val="auto"/>
          <w:highlight w:val="none"/>
          <w:lang w:eastAsia="zh-CN"/>
        </w:rPr>
      </w:pPr>
      <w:r>
        <w:rPr>
          <w:rFonts w:hint="eastAsia"/>
          <w:color w:val="auto"/>
          <w:highlight w:val="none"/>
        </w:rPr>
        <w:t>各向同性采集</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A19188A">
      <w:pPr>
        <w:rPr>
          <w:rFonts w:hint="eastAsia" w:eastAsia="仿宋"/>
          <w:color w:val="auto"/>
          <w:highlight w:val="none"/>
          <w:lang w:eastAsia="zh-CN"/>
        </w:rPr>
      </w:pPr>
      <w:r>
        <w:rPr>
          <w:rFonts w:hint="eastAsia"/>
          <w:color w:val="auto"/>
          <w:highlight w:val="none"/>
        </w:rPr>
        <w:t>各向异性采集</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80C58AF">
      <w:pPr>
        <w:rPr>
          <w:rFonts w:hint="eastAsia" w:eastAsia="仿宋"/>
          <w:color w:val="auto"/>
          <w:highlight w:val="none"/>
          <w:lang w:eastAsia="zh-CN"/>
        </w:rPr>
      </w:pPr>
      <w:r>
        <w:rPr>
          <w:rFonts w:hint="eastAsia"/>
          <w:color w:val="auto"/>
          <w:highlight w:val="none"/>
        </w:rPr>
        <w:t>ADC值测量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ED2C56E">
      <w:pPr>
        <w:rPr>
          <w:rFonts w:hint="eastAsia" w:eastAsia="仿宋"/>
          <w:color w:val="auto"/>
          <w:highlight w:val="none"/>
          <w:lang w:eastAsia="zh-CN"/>
        </w:rPr>
      </w:pPr>
      <w:r>
        <w:rPr>
          <w:rFonts w:hint="eastAsia"/>
          <w:color w:val="auto"/>
          <w:highlight w:val="none"/>
        </w:rPr>
        <w:t>ADC-map</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5E3D58B">
      <w:pPr>
        <w:pStyle w:val="6"/>
        <w:bidi w:val="0"/>
        <w:rPr>
          <w:rFonts w:hint="eastAsia"/>
          <w:color w:val="auto"/>
          <w:highlight w:val="none"/>
        </w:rPr>
      </w:pPr>
      <w:r>
        <w:rPr>
          <w:rFonts w:hint="eastAsia"/>
          <w:color w:val="auto"/>
          <w:highlight w:val="none"/>
        </w:rPr>
        <w:t>血管与水成像技术，包括</w:t>
      </w:r>
      <w:r>
        <w:rPr>
          <w:rFonts w:hint="eastAsia"/>
          <w:color w:val="auto"/>
          <w:highlight w:val="none"/>
          <w:lang w:eastAsia="zh-CN"/>
        </w:rPr>
        <w:t>：</w:t>
      </w:r>
    </w:p>
    <w:p w14:paraId="5A7F3B2D">
      <w:pPr>
        <w:rPr>
          <w:rFonts w:hint="eastAsia" w:eastAsia="仿宋"/>
          <w:color w:val="auto"/>
          <w:highlight w:val="none"/>
          <w:lang w:eastAsia="zh-CN"/>
        </w:rPr>
      </w:pPr>
      <w:r>
        <w:rPr>
          <w:rFonts w:hint="eastAsia"/>
          <w:color w:val="auto"/>
          <w:highlight w:val="none"/>
        </w:rPr>
        <w:t>时飞法技术</w:t>
      </w:r>
      <w:r>
        <w:rPr>
          <w:rFonts w:hint="eastAsia"/>
          <w:color w:val="auto"/>
          <w:highlight w:val="none"/>
          <w:lang w:eastAsia="zh-CN"/>
        </w:rPr>
        <w:t>（</w:t>
      </w:r>
      <w:r>
        <w:rPr>
          <w:rFonts w:hint="eastAsia"/>
          <w:color w:val="auto"/>
          <w:highlight w:val="none"/>
        </w:rPr>
        <w:t>2D/3D</w:t>
      </w:r>
      <w:r>
        <w:rPr>
          <w:rFonts w:hint="eastAsia"/>
          <w:color w:val="auto"/>
          <w:highlight w:val="none"/>
          <w:lang w:eastAsia="zh-CN"/>
        </w:rPr>
        <w:t>）</w:t>
      </w:r>
      <w:r>
        <w:rPr>
          <w:rFonts w:hint="eastAsia"/>
          <w:color w:val="auto"/>
          <w:highlight w:val="none"/>
        </w:rPr>
        <w:tab/>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919235B">
      <w:pPr>
        <w:rPr>
          <w:rFonts w:hint="eastAsia" w:eastAsia="仿宋"/>
          <w:color w:val="auto"/>
          <w:highlight w:val="none"/>
          <w:lang w:eastAsia="zh-CN"/>
        </w:rPr>
      </w:pPr>
      <w:r>
        <w:rPr>
          <w:rFonts w:hint="eastAsia"/>
          <w:color w:val="auto"/>
          <w:highlight w:val="none"/>
        </w:rPr>
        <w:t>流入法采集技术（2D/3D）</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AE16809">
      <w:pPr>
        <w:rPr>
          <w:rFonts w:hint="eastAsia" w:eastAsia="仿宋"/>
          <w:color w:val="auto"/>
          <w:highlight w:val="none"/>
          <w:lang w:eastAsia="zh-CN"/>
        </w:rPr>
      </w:pPr>
      <w:r>
        <w:rPr>
          <w:rFonts w:hint="eastAsia"/>
          <w:color w:val="auto"/>
          <w:highlight w:val="none"/>
        </w:rPr>
        <w:t>连续多层3D时飞法技术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08879E0C">
      <w:pPr>
        <w:rPr>
          <w:rFonts w:hint="eastAsia" w:eastAsia="仿宋"/>
          <w:color w:val="auto"/>
          <w:highlight w:val="none"/>
          <w:lang w:eastAsia="zh-CN"/>
        </w:rPr>
      </w:pPr>
      <w:r>
        <w:rPr>
          <w:rFonts w:hint="eastAsia"/>
          <w:color w:val="auto"/>
          <w:highlight w:val="none"/>
        </w:rPr>
        <w:t>动静脉分离成像技术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5C50E64">
      <w:pPr>
        <w:rPr>
          <w:rFonts w:hint="eastAsia" w:eastAsia="仿宋"/>
          <w:color w:val="auto"/>
          <w:highlight w:val="none"/>
          <w:lang w:eastAsia="zh-CN"/>
        </w:rPr>
      </w:pPr>
      <w:r>
        <w:rPr>
          <w:rFonts w:hint="eastAsia"/>
          <w:color w:val="auto"/>
          <w:highlight w:val="none"/>
        </w:rPr>
        <w:t>磁转移</w:t>
      </w:r>
      <w:r>
        <w:rPr>
          <w:rFonts w:hint="eastAsia"/>
          <w:color w:val="auto"/>
          <w:highlight w:val="none"/>
          <w:lang w:eastAsia="zh-CN"/>
        </w:rPr>
        <w:t>（</w:t>
      </w:r>
      <w:r>
        <w:rPr>
          <w:rFonts w:hint="eastAsia"/>
          <w:color w:val="auto"/>
          <w:highlight w:val="none"/>
        </w:rPr>
        <w:t>MTC</w:t>
      </w:r>
      <w:r>
        <w:rPr>
          <w:rFonts w:hint="eastAsia"/>
          <w:color w:val="auto"/>
          <w:highlight w:val="none"/>
          <w:lang w:eastAsia="zh-CN"/>
        </w:rPr>
        <w:t>）</w:t>
      </w:r>
      <w:r>
        <w:rPr>
          <w:rFonts w:hint="eastAsia"/>
          <w:color w:val="auto"/>
          <w:highlight w:val="none"/>
        </w:rPr>
        <w:t>对比技术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4071974">
      <w:pPr>
        <w:pStyle w:val="6"/>
        <w:bidi w:val="0"/>
        <w:rPr>
          <w:rFonts w:hint="eastAsia"/>
          <w:color w:val="auto"/>
          <w:highlight w:val="none"/>
        </w:rPr>
      </w:pPr>
      <w:r>
        <w:rPr>
          <w:rFonts w:hint="eastAsia"/>
          <w:color w:val="auto"/>
          <w:highlight w:val="none"/>
          <w:lang w:val="en-US" w:eastAsia="zh-CN"/>
        </w:rPr>
        <w:t>伪影消除</w:t>
      </w:r>
      <w:r>
        <w:rPr>
          <w:rFonts w:hint="eastAsia"/>
          <w:color w:val="auto"/>
          <w:highlight w:val="none"/>
        </w:rPr>
        <w:t>技术，包括</w:t>
      </w:r>
      <w:r>
        <w:rPr>
          <w:rFonts w:hint="eastAsia"/>
          <w:color w:val="auto"/>
          <w:highlight w:val="none"/>
          <w:lang w:eastAsia="zh-CN"/>
        </w:rPr>
        <w:t>：</w:t>
      </w:r>
    </w:p>
    <w:p w14:paraId="6AF5758C">
      <w:pPr>
        <w:rPr>
          <w:rFonts w:hint="eastAsia" w:eastAsia="仿宋"/>
          <w:color w:val="auto"/>
          <w:highlight w:val="none"/>
          <w:lang w:eastAsia="zh-CN"/>
        </w:rPr>
      </w:pPr>
      <w:r>
        <w:rPr>
          <w:rFonts w:hint="eastAsia"/>
          <w:color w:val="auto"/>
          <w:highlight w:val="none"/>
        </w:rPr>
        <w:t>流体补偿</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F6E3269">
      <w:pPr>
        <w:rPr>
          <w:rFonts w:hint="eastAsia" w:eastAsia="仿宋"/>
          <w:color w:val="auto"/>
          <w:highlight w:val="none"/>
          <w:lang w:eastAsia="zh-CN"/>
        </w:rPr>
      </w:pPr>
      <w:r>
        <w:rPr>
          <w:rFonts w:hint="eastAsia"/>
          <w:color w:val="auto"/>
          <w:highlight w:val="none"/>
        </w:rPr>
        <w:t>呼吸补偿</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0CFB7A58">
      <w:pPr>
        <w:rPr>
          <w:rFonts w:hint="eastAsia" w:eastAsia="仿宋"/>
          <w:color w:val="auto"/>
          <w:highlight w:val="none"/>
          <w:lang w:eastAsia="zh-CN"/>
        </w:rPr>
      </w:pPr>
      <w:r>
        <w:rPr>
          <w:rFonts w:hint="eastAsia"/>
          <w:color w:val="auto"/>
          <w:highlight w:val="none"/>
        </w:rPr>
        <w:t>呼吸导航技术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0595289A">
      <w:pPr>
        <w:rPr>
          <w:rFonts w:hint="eastAsia" w:eastAsia="仿宋"/>
          <w:color w:val="auto"/>
          <w:highlight w:val="none"/>
          <w:lang w:eastAsia="zh-CN"/>
        </w:rPr>
      </w:pPr>
      <w:r>
        <w:rPr>
          <w:rFonts w:hint="eastAsia"/>
          <w:color w:val="auto"/>
          <w:highlight w:val="none"/>
        </w:rPr>
        <w:t>流动校正梯度波形技术</w:t>
      </w:r>
      <w:r>
        <w:rPr>
          <w:rFonts w:hint="eastAsia"/>
          <w:color w:val="auto"/>
          <w:highlight w:val="none"/>
          <w:lang w:eastAsia="zh-CN"/>
        </w:rPr>
        <w:t>：</w:t>
      </w:r>
      <w:r>
        <w:rPr>
          <w:rFonts w:hint="eastAsia"/>
          <w:color w:val="auto"/>
          <w:highlight w:val="none"/>
        </w:rPr>
        <w:t>具备（流动补偿）</w:t>
      </w:r>
      <w:r>
        <w:rPr>
          <w:rFonts w:hint="eastAsia"/>
          <w:color w:val="auto"/>
          <w:highlight w:val="none"/>
          <w:lang w:eastAsia="zh-CN"/>
        </w:rPr>
        <w:t>；</w:t>
      </w:r>
    </w:p>
    <w:p w14:paraId="561E4EB9">
      <w:pPr>
        <w:rPr>
          <w:rFonts w:hint="eastAsia" w:eastAsia="仿宋"/>
          <w:color w:val="auto"/>
          <w:highlight w:val="none"/>
          <w:lang w:eastAsia="zh-CN"/>
        </w:rPr>
      </w:pPr>
      <w:r>
        <w:rPr>
          <w:rFonts w:hint="eastAsia"/>
          <w:color w:val="auto"/>
          <w:highlight w:val="none"/>
        </w:rPr>
        <w:t>区域饱和技术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6CB381B">
      <w:pPr>
        <w:pStyle w:val="6"/>
        <w:bidi w:val="0"/>
        <w:rPr>
          <w:rFonts w:hint="eastAsia"/>
          <w:color w:val="auto"/>
          <w:highlight w:val="none"/>
        </w:rPr>
      </w:pPr>
      <w:r>
        <w:rPr>
          <w:rFonts w:hint="eastAsia"/>
          <w:color w:val="auto"/>
          <w:highlight w:val="none"/>
          <w:lang w:val="en-US" w:eastAsia="zh-CN"/>
        </w:rPr>
        <w:t>节时</w:t>
      </w:r>
      <w:r>
        <w:rPr>
          <w:rFonts w:hint="eastAsia"/>
          <w:color w:val="auto"/>
          <w:highlight w:val="none"/>
        </w:rPr>
        <w:t>技术，包括</w:t>
      </w:r>
      <w:r>
        <w:rPr>
          <w:rFonts w:hint="eastAsia"/>
          <w:color w:val="auto"/>
          <w:highlight w:val="none"/>
          <w:lang w:eastAsia="zh-CN"/>
        </w:rPr>
        <w:t>：</w:t>
      </w:r>
    </w:p>
    <w:p w14:paraId="56FB3C4A">
      <w:pPr>
        <w:rPr>
          <w:rFonts w:hint="eastAsia" w:eastAsia="仿宋"/>
          <w:color w:val="auto"/>
          <w:highlight w:val="none"/>
          <w:lang w:eastAsia="zh-CN"/>
        </w:rPr>
      </w:pPr>
      <w:r>
        <w:rPr>
          <w:rFonts w:hint="eastAsia"/>
          <w:color w:val="auto"/>
          <w:highlight w:val="none"/>
        </w:rPr>
        <w:t>半扫描技术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FA654C1">
      <w:pPr>
        <w:rPr>
          <w:rFonts w:hint="eastAsia" w:eastAsia="仿宋"/>
          <w:color w:val="auto"/>
          <w:highlight w:val="none"/>
          <w:lang w:eastAsia="zh-CN"/>
        </w:rPr>
      </w:pPr>
      <w:r>
        <w:rPr>
          <w:rFonts w:hint="eastAsia"/>
          <w:color w:val="auto"/>
          <w:highlight w:val="none"/>
        </w:rPr>
        <w:t>全方向部分编码采集技术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C33FD70">
      <w:pPr>
        <w:rPr>
          <w:rFonts w:hint="eastAsia" w:eastAsia="仿宋"/>
          <w:color w:val="auto"/>
          <w:highlight w:val="none"/>
          <w:lang w:eastAsia="zh-CN"/>
        </w:rPr>
      </w:pPr>
      <w:r>
        <w:rPr>
          <w:rFonts w:hint="eastAsia"/>
          <w:color w:val="auto"/>
          <w:highlight w:val="none"/>
        </w:rPr>
        <w:t>矩形视野采集技术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31CDD44">
      <w:pPr>
        <w:rPr>
          <w:rFonts w:hint="eastAsia" w:eastAsia="仿宋"/>
          <w:color w:val="auto"/>
          <w:highlight w:val="none"/>
          <w:lang w:eastAsia="zh-CN"/>
        </w:rPr>
      </w:pPr>
      <w:r>
        <w:rPr>
          <w:rFonts w:hint="eastAsia"/>
          <w:color w:val="auto"/>
          <w:highlight w:val="none"/>
        </w:rPr>
        <w:t>三维重叠连续采集技术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96B6CBA">
      <w:pPr>
        <w:rPr>
          <w:rFonts w:hint="eastAsia" w:eastAsia="仿宋"/>
          <w:color w:val="auto"/>
          <w:highlight w:val="none"/>
          <w:lang w:eastAsia="zh-CN"/>
        </w:rPr>
      </w:pPr>
      <w:r>
        <w:rPr>
          <w:rFonts w:hint="eastAsia"/>
          <w:color w:val="auto"/>
          <w:highlight w:val="none"/>
        </w:rPr>
        <w:t>并行采集重建技术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C8C7844">
      <w:pPr>
        <w:rPr>
          <w:rFonts w:hint="eastAsia" w:eastAsia="仿宋"/>
          <w:color w:val="auto"/>
          <w:highlight w:val="none"/>
          <w:lang w:eastAsia="zh-CN"/>
        </w:rPr>
      </w:pPr>
      <w:r>
        <w:rPr>
          <w:rFonts w:hint="eastAsia"/>
          <w:color w:val="auto"/>
          <w:highlight w:val="none"/>
        </w:rPr>
        <w:t>部分回波采集</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22C0F071">
      <w:pPr>
        <w:pStyle w:val="6"/>
        <w:bidi w:val="0"/>
        <w:rPr>
          <w:rFonts w:hint="eastAsia"/>
          <w:color w:val="auto"/>
          <w:highlight w:val="none"/>
        </w:rPr>
      </w:pPr>
      <w:r>
        <w:rPr>
          <w:rFonts w:hint="eastAsia"/>
          <w:color w:val="auto"/>
          <w:highlight w:val="none"/>
          <w:lang w:val="en-US" w:eastAsia="zh-CN"/>
        </w:rPr>
        <w:t>其他</w:t>
      </w:r>
      <w:r>
        <w:rPr>
          <w:rFonts w:hint="eastAsia"/>
          <w:color w:val="auto"/>
          <w:highlight w:val="none"/>
        </w:rPr>
        <w:t>成像技术，包括</w:t>
      </w:r>
      <w:r>
        <w:rPr>
          <w:rFonts w:hint="eastAsia"/>
          <w:color w:val="auto"/>
          <w:highlight w:val="none"/>
          <w:lang w:eastAsia="zh-CN"/>
        </w:rPr>
        <w:t>：</w:t>
      </w:r>
    </w:p>
    <w:p w14:paraId="0394B8FF">
      <w:pPr>
        <w:rPr>
          <w:rFonts w:hint="eastAsia" w:eastAsia="仿宋"/>
          <w:color w:val="auto"/>
          <w:highlight w:val="none"/>
          <w:lang w:eastAsia="zh-CN"/>
        </w:rPr>
      </w:pPr>
      <w:r>
        <w:rPr>
          <w:rFonts w:hint="eastAsia"/>
          <w:color w:val="auto"/>
          <w:highlight w:val="none"/>
        </w:rPr>
        <w:t>短TR TE快速成像功能</w:t>
      </w:r>
      <w:r>
        <w:rPr>
          <w:rFonts w:hint="eastAsia"/>
          <w:color w:val="auto"/>
          <w:highlight w:val="none"/>
        </w:rPr>
        <w:tab/>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5941C8F">
      <w:pPr>
        <w:rPr>
          <w:rFonts w:hint="eastAsia" w:eastAsia="仿宋"/>
          <w:color w:val="auto"/>
          <w:highlight w:val="none"/>
          <w:lang w:eastAsia="zh-CN"/>
        </w:rPr>
      </w:pPr>
      <w:r>
        <w:rPr>
          <w:rFonts w:hint="eastAsia"/>
          <w:color w:val="auto"/>
          <w:highlight w:val="none"/>
        </w:rPr>
        <w:t>三维定位系统</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E442DFF">
      <w:pPr>
        <w:rPr>
          <w:rFonts w:hint="eastAsia" w:eastAsia="仿宋"/>
          <w:color w:val="auto"/>
          <w:highlight w:val="none"/>
          <w:lang w:eastAsia="zh-CN"/>
        </w:rPr>
      </w:pPr>
      <w:r>
        <w:rPr>
          <w:rFonts w:hint="eastAsia"/>
          <w:color w:val="auto"/>
          <w:highlight w:val="none"/>
        </w:rPr>
        <w:t>放射状片层定位技术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47B20E4">
      <w:pPr>
        <w:rPr>
          <w:rFonts w:hint="eastAsia" w:eastAsia="仿宋"/>
          <w:color w:val="auto"/>
          <w:highlight w:val="none"/>
          <w:lang w:eastAsia="zh-CN"/>
        </w:rPr>
      </w:pPr>
      <w:r>
        <w:rPr>
          <w:rFonts w:hint="eastAsia"/>
          <w:color w:val="auto"/>
          <w:highlight w:val="none"/>
        </w:rPr>
        <w:t>扫描暂停</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4E50122">
      <w:pPr>
        <w:rPr>
          <w:rFonts w:hint="eastAsia" w:eastAsia="仿宋"/>
          <w:color w:val="auto"/>
          <w:highlight w:val="none"/>
          <w:lang w:eastAsia="zh-CN"/>
        </w:rPr>
      </w:pPr>
      <w:r>
        <w:rPr>
          <w:rFonts w:hint="eastAsia"/>
          <w:color w:val="auto"/>
          <w:highlight w:val="none"/>
        </w:rPr>
        <w:t>可变带宽技术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EBB1250">
      <w:pPr>
        <w:pStyle w:val="5"/>
        <w:bidi w:val="0"/>
        <w:rPr>
          <w:rFonts w:hint="eastAsia"/>
          <w:color w:val="auto"/>
          <w:highlight w:val="none"/>
        </w:rPr>
      </w:pPr>
      <w:r>
        <w:rPr>
          <w:rFonts w:hint="eastAsia"/>
          <w:color w:val="auto"/>
          <w:highlight w:val="none"/>
        </w:rPr>
        <w:t>高级应用平台及软件</w:t>
      </w:r>
    </w:p>
    <w:p w14:paraId="76A5767B">
      <w:pPr>
        <w:pStyle w:val="6"/>
        <w:bidi w:val="0"/>
        <w:rPr>
          <w:rFonts w:hint="eastAsia"/>
          <w:color w:val="auto"/>
          <w:highlight w:val="none"/>
        </w:rPr>
      </w:pPr>
      <w:r>
        <w:rPr>
          <w:rFonts w:hint="eastAsia"/>
          <w:color w:val="auto"/>
          <w:highlight w:val="none"/>
        </w:rPr>
        <w:t>压缩感知技术或以压缩感知为核心的技术</w:t>
      </w:r>
      <w:r>
        <w:rPr>
          <w:rFonts w:hint="eastAsia"/>
          <w:color w:val="auto"/>
          <w:highlight w:val="none"/>
          <w:lang w:eastAsia="zh-CN"/>
        </w:rPr>
        <w:t>，</w:t>
      </w:r>
      <w:r>
        <w:rPr>
          <w:rFonts w:hint="eastAsia"/>
          <w:color w:val="auto"/>
          <w:highlight w:val="none"/>
        </w:rPr>
        <w:t>具备压缩感知技术，不可用其他技术如并行采集技术替代，提供技术白皮书证据</w:t>
      </w:r>
      <w:r>
        <w:rPr>
          <w:rFonts w:hint="eastAsia"/>
          <w:color w:val="auto"/>
          <w:highlight w:val="none"/>
          <w:lang w:eastAsia="zh-CN"/>
        </w:rPr>
        <w:t>；</w:t>
      </w:r>
    </w:p>
    <w:p w14:paraId="0D24D521">
      <w:pPr>
        <w:pStyle w:val="6"/>
        <w:bidi w:val="0"/>
        <w:rPr>
          <w:rFonts w:hint="eastAsia"/>
          <w:color w:val="auto"/>
          <w:highlight w:val="none"/>
        </w:rPr>
      </w:pPr>
      <w:r>
        <w:rPr>
          <w:rFonts w:hint="eastAsia"/>
          <w:color w:val="auto"/>
          <w:highlight w:val="none"/>
        </w:rPr>
        <w:t>人工智能图像重建技术</w:t>
      </w:r>
      <w:r>
        <w:rPr>
          <w:rFonts w:hint="eastAsia"/>
          <w:color w:val="auto"/>
          <w:highlight w:val="none"/>
          <w:lang w:eastAsia="zh-CN"/>
        </w:rPr>
        <w:t>：</w:t>
      </w:r>
      <w:r>
        <w:rPr>
          <w:rFonts w:hint="eastAsia"/>
          <w:color w:val="auto"/>
          <w:highlight w:val="none"/>
        </w:rPr>
        <w:t>具备人工智能图像重建技术</w:t>
      </w:r>
      <w:r>
        <w:rPr>
          <w:rFonts w:hint="eastAsia"/>
          <w:color w:val="auto"/>
          <w:highlight w:val="none"/>
          <w:lang w:eastAsia="zh-CN"/>
        </w:rPr>
        <w:t>；</w:t>
      </w:r>
    </w:p>
    <w:p w14:paraId="63703824">
      <w:pPr>
        <w:pStyle w:val="6"/>
        <w:bidi w:val="0"/>
        <w:rPr>
          <w:rFonts w:hint="eastAsia"/>
          <w:color w:val="auto"/>
          <w:highlight w:val="none"/>
        </w:rPr>
      </w:pPr>
      <w:r>
        <w:rPr>
          <w:rFonts w:hint="eastAsia"/>
          <w:color w:val="auto"/>
          <w:highlight w:val="none"/>
        </w:rPr>
        <w:t>波谱成像技术</w:t>
      </w:r>
      <w:r>
        <w:rPr>
          <w:rFonts w:hint="eastAsia"/>
          <w:color w:val="auto"/>
          <w:highlight w:val="none"/>
          <w:lang w:eastAsia="zh-CN"/>
        </w:rPr>
        <w:t>（</w:t>
      </w:r>
      <w:r>
        <w:rPr>
          <w:rFonts w:hint="eastAsia"/>
          <w:color w:val="auto"/>
          <w:highlight w:val="none"/>
        </w:rPr>
        <w:t>MRS</w:t>
      </w:r>
      <w:r>
        <w:rPr>
          <w:rFonts w:hint="eastAsia"/>
          <w:color w:val="auto"/>
          <w:highlight w:val="none"/>
          <w:lang w:eastAsia="zh-CN"/>
        </w:rPr>
        <w:t>）：</w:t>
      </w:r>
      <w:r>
        <w:rPr>
          <w:rFonts w:hint="eastAsia"/>
          <w:color w:val="auto"/>
          <w:highlight w:val="none"/>
        </w:rPr>
        <w:t>具备单体素和多体素波谱</w:t>
      </w:r>
      <w:r>
        <w:rPr>
          <w:rFonts w:hint="eastAsia"/>
          <w:color w:val="auto"/>
          <w:highlight w:val="none"/>
          <w:lang w:eastAsia="zh-CN"/>
        </w:rPr>
        <w:t>；</w:t>
      </w:r>
    </w:p>
    <w:p w14:paraId="04892A51">
      <w:pPr>
        <w:pStyle w:val="6"/>
        <w:bidi w:val="0"/>
        <w:rPr>
          <w:rFonts w:hint="eastAsia"/>
          <w:color w:val="auto"/>
          <w:highlight w:val="none"/>
        </w:rPr>
      </w:pPr>
      <w:r>
        <w:rPr>
          <w:rFonts w:hint="eastAsia"/>
          <w:color w:val="auto"/>
          <w:highlight w:val="none"/>
        </w:rPr>
        <w:t>三维多体素波谱成像技术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798BDF71">
      <w:pPr>
        <w:pStyle w:val="6"/>
        <w:bidi w:val="0"/>
        <w:rPr>
          <w:rFonts w:hint="eastAsia"/>
          <w:color w:val="auto"/>
          <w:highlight w:val="none"/>
        </w:rPr>
      </w:pPr>
      <w:r>
        <w:rPr>
          <w:rFonts w:hint="eastAsia"/>
          <w:color w:val="auto"/>
          <w:highlight w:val="none"/>
        </w:rPr>
        <w:t>磁化率加权成像技术</w:t>
      </w:r>
      <w:r>
        <w:rPr>
          <w:rFonts w:hint="eastAsia"/>
          <w:color w:val="auto"/>
          <w:highlight w:val="none"/>
          <w:lang w:eastAsia="zh-CN"/>
        </w:rPr>
        <w:t>：</w:t>
      </w:r>
      <w:r>
        <w:rPr>
          <w:rFonts w:hint="eastAsia"/>
          <w:color w:val="auto"/>
          <w:highlight w:val="none"/>
        </w:rPr>
        <w:t>具备，支持幅值图、相位图、薄层块MinIP重建等多计算结果显示；</w:t>
      </w:r>
    </w:p>
    <w:p w14:paraId="256306FA">
      <w:pPr>
        <w:pStyle w:val="6"/>
        <w:bidi w:val="0"/>
        <w:rPr>
          <w:rFonts w:hint="eastAsia"/>
          <w:color w:val="auto"/>
          <w:highlight w:val="none"/>
        </w:rPr>
      </w:pPr>
      <w:r>
        <w:rPr>
          <w:rFonts w:hint="eastAsia"/>
          <w:color w:val="auto"/>
          <w:highlight w:val="none"/>
        </w:rPr>
        <w:t>体部磁敏感加权成像技术</w:t>
      </w:r>
      <w:r>
        <w:rPr>
          <w:rFonts w:hint="eastAsia"/>
          <w:color w:val="auto"/>
          <w:highlight w:val="none"/>
          <w:lang w:eastAsia="zh-CN"/>
        </w:rPr>
        <w:t>：</w:t>
      </w:r>
      <w:r>
        <w:rPr>
          <w:rFonts w:hint="eastAsia"/>
          <w:color w:val="auto"/>
          <w:highlight w:val="none"/>
        </w:rPr>
        <w:t>具备快速对单层面完成采集并成像，获得组织的磁化率对比；</w:t>
      </w:r>
    </w:p>
    <w:p w14:paraId="2B39F4D5">
      <w:pPr>
        <w:pStyle w:val="6"/>
        <w:bidi w:val="0"/>
        <w:rPr>
          <w:rFonts w:hint="eastAsia"/>
          <w:color w:val="auto"/>
          <w:highlight w:val="none"/>
        </w:rPr>
      </w:pPr>
      <w:r>
        <w:rPr>
          <w:rFonts w:hint="eastAsia"/>
          <w:color w:val="auto"/>
          <w:highlight w:val="none"/>
        </w:rPr>
        <w:t>调制翻转角三维容积成像技术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3DAEC60">
      <w:pPr>
        <w:pStyle w:val="6"/>
        <w:bidi w:val="0"/>
        <w:rPr>
          <w:rFonts w:hint="eastAsia"/>
          <w:color w:val="auto"/>
          <w:highlight w:val="none"/>
        </w:rPr>
      </w:pPr>
      <w:r>
        <w:rPr>
          <w:rFonts w:hint="eastAsia"/>
          <w:color w:val="auto"/>
          <w:highlight w:val="none"/>
        </w:rPr>
        <w:t>螺旋式K空间填充运动伪影校正技术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FCA7953">
      <w:pPr>
        <w:pStyle w:val="6"/>
        <w:bidi w:val="0"/>
        <w:rPr>
          <w:rFonts w:hint="eastAsia"/>
          <w:color w:val="auto"/>
          <w:highlight w:val="none"/>
        </w:rPr>
      </w:pPr>
      <w:r>
        <w:rPr>
          <w:rFonts w:hint="eastAsia"/>
          <w:color w:val="auto"/>
          <w:highlight w:val="none"/>
        </w:rPr>
        <w:t>脑灌注成像技术（Perfusion）</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F29FA3C">
      <w:pPr>
        <w:pStyle w:val="6"/>
        <w:bidi w:val="0"/>
        <w:rPr>
          <w:rFonts w:hint="eastAsia"/>
          <w:color w:val="auto"/>
          <w:highlight w:val="none"/>
        </w:rPr>
      </w:pPr>
      <w:r>
        <w:rPr>
          <w:rFonts w:hint="eastAsia"/>
          <w:color w:val="auto"/>
          <w:highlight w:val="none"/>
        </w:rPr>
        <w:t>高级弥散张量成像技术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59C42C1">
      <w:pPr>
        <w:pStyle w:val="6"/>
        <w:bidi w:val="0"/>
        <w:rPr>
          <w:rFonts w:hint="eastAsia"/>
          <w:color w:val="auto"/>
          <w:highlight w:val="none"/>
        </w:rPr>
      </w:pPr>
      <w:r>
        <w:rPr>
          <w:rFonts w:hint="eastAsia"/>
          <w:color w:val="auto"/>
          <w:highlight w:val="none"/>
        </w:rPr>
        <w:t>脑功能成像技术（Bold）</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43307F6">
      <w:pPr>
        <w:pStyle w:val="6"/>
        <w:bidi w:val="0"/>
        <w:rPr>
          <w:rFonts w:hint="eastAsia"/>
          <w:color w:val="auto"/>
          <w:highlight w:val="none"/>
        </w:rPr>
      </w:pPr>
      <w:r>
        <w:rPr>
          <w:rFonts w:hint="eastAsia"/>
          <w:color w:val="auto"/>
          <w:highlight w:val="none"/>
        </w:rPr>
        <w:t>三维动脉自旋标记成像技术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F313592">
      <w:pPr>
        <w:pStyle w:val="6"/>
        <w:bidi w:val="0"/>
        <w:rPr>
          <w:rFonts w:hint="eastAsia"/>
          <w:color w:val="auto"/>
          <w:highlight w:val="none"/>
        </w:rPr>
      </w:pPr>
      <w:r>
        <w:rPr>
          <w:rFonts w:hint="eastAsia"/>
          <w:color w:val="auto"/>
          <w:highlight w:val="none"/>
        </w:rPr>
        <w:t>水脂分离成像技术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CA7ABDD">
      <w:pPr>
        <w:pStyle w:val="6"/>
        <w:bidi w:val="0"/>
        <w:rPr>
          <w:rFonts w:hint="eastAsia"/>
          <w:color w:val="auto"/>
          <w:highlight w:val="none"/>
        </w:rPr>
      </w:pPr>
      <w:r>
        <w:rPr>
          <w:rFonts w:hint="eastAsia"/>
          <w:color w:val="auto"/>
          <w:highlight w:val="none"/>
        </w:rPr>
        <w:t>快速3D T1体部动态增强序列</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B465B8D">
      <w:pPr>
        <w:pStyle w:val="6"/>
        <w:bidi w:val="0"/>
        <w:rPr>
          <w:rFonts w:hint="eastAsia"/>
          <w:color w:val="auto"/>
          <w:highlight w:val="none"/>
        </w:rPr>
      </w:pPr>
      <w:r>
        <w:rPr>
          <w:rFonts w:hint="eastAsia"/>
          <w:color w:val="auto"/>
          <w:highlight w:val="none"/>
        </w:rPr>
        <w:t>呼吸导航技术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42F01D1F">
      <w:pPr>
        <w:pStyle w:val="6"/>
        <w:bidi w:val="0"/>
        <w:rPr>
          <w:rFonts w:hint="eastAsia"/>
          <w:color w:val="auto"/>
          <w:highlight w:val="none"/>
        </w:rPr>
      </w:pPr>
      <w:r>
        <w:rPr>
          <w:rFonts w:hint="eastAsia"/>
          <w:color w:val="auto"/>
          <w:highlight w:val="none"/>
        </w:rPr>
        <w:t>“静音”扫描</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7831A1A">
      <w:pPr>
        <w:pStyle w:val="6"/>
        <w:bidi w:val="0"/>
        <w:rPr>
          <w:rFonts w:hint="eastAsia"/>
          <w:color w:val="auto"/>
          <w:highlight w:val="none"/>
        </w:rPr>
      </w:pPr>
      <w:r>
        <w:rPr>
          <w:rFonts w:hint="eastAsia"/>
          <w:color w:val="auto"/>
          <w:highlight w:val="none"/>
        </w:rPr>
        <w:t>智能定位技术</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51F029E0">
      <w:pPr>
        <w:pStyle w:val="5"/>
        <w:bidi w:val="0"/>
        <w:rPr>
          <w:rFonts w:hint="eastAsia"/>
          <w:color w:val="auto"/>
          <w:highlight w:val="none"/>
        </w:rPr>
      </w:pPr>
      <w:r>
        <w:rPr>
          <w:rFonts w:hint="eastAsia"/>
          <w:color w:val="auto"/>
          <w:highlight w:val="none"/>
        </w:rPr>
        <w:t>病人检查环境</w:t>
      </w:r>
    </w:p>
    <w:p w14:paraId="56C44719">
      <w:pPr>
        <w:pStyle w:val="6"/>
        <w:bidi w:val="0"/>
        <w:rPr>
          <w:rFonts w:hint="eastAsia"/>
          <w:color w:val="auto"/>
          <w:highlight w:val="none"/>
        </w:rPr>
      </w:pPr>
      <w:r>
        <w:rPr>
          <w:rFonts w:hint="eastAsia"/>
          <w:color w:val="auto"/>
          <w:highlight w:val="none"/>
        </w:rPr>
        <w:t>双向病人通话系统</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315614F9">
      <w:pPr>
        <w:pStyle w:val="6"/>
        <w:bidi w:val="0"/>
        <w:rPr>
          <w:rFonts w:hint="eastAsia"/>
          <w:color w:val="auto"/>
          <w:highlight w:val="none"/>
        </w:rPr>
      </w:pPr>
      <w:r>
        <w:rPr>
          <w:rFonts w:hint="eastAsia"/>
          <w:color w:val="auto"/>
          <w:highlight w:val="none"/>
        </w:rPr>
        <w:t>提供防磁耳机</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FE5210F">
      <w:pPr>
        <w:pStyle w:val="6"/>
        <w:bidi w:val="0"/>
        <w:rPr>
          <w:rFonts w:hint="eastAsia"/>
          <w:color w:val="auto"/>
          <w:highlight w:val="none"/>
        </w:rPr>
      </w:pPr>
      <w:r>
        <w:rPr>
          <w:rFonts w:hint="eastAsia"/>
          <w:color w:val="auto"/>
          <w:highlight w:val="none"/>
        </w:rPr>
        <w:t>磁体内病人双向通话麦克风及扩音器系统</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15D59679">
      <w:pPr>
        <w:pStyle w:val="6"/>
        <w:bidi w:val="0"/>
        <w:rPr>
          <w:rFonts w:hint="eastAsia"/>
          <w:color w:val="auto"/>
          <w:highlight w:val="none"/>
        </w:rPr>
      </w:pPr>
      <w:r>
        <w:rPr>
          <w:rFonts w:hint="eastAsia"/>
          <w:color w:val="auto"/>
          <w:highlight w:val="none"/>
        </w:rPr>
        <w:t>检查床最大承重≥250KG</w:t>
      </w:r>
      <w:r>
        <w:rPr>
          <w:rFonts w:hint="eastAsia"/>
          <w:color w:val="auto"/>
          <w:highlight w:val="none"/>
          <w:lang w:eastAsia="zh-CN"/>
        </w:rPr>
        <w:t>；</w:t>
      </w:r>
    </w:p>
    <w:p w14:paraId="64D64CA0">
      <w:pPr>
        <w:pStyle w:val="6"/>
        <w:bidi w:val="0"/>
        <w:rPr>
          <w:rFonts w:hint="eastAsia"/>
          <w:color w:val="auto"/>
          <w:highlight w:val="none"/>
        </w:rPr>
      </w:pPr>
      <w:r>
        <w:rPr>
          <w:rFonts w:hint="eastAsia"/>
          <w:color w:val="auto"/>
          <w:highlight w:val="none"/>
        </w:rPr>
        <w:t>检查床最低位置≤52cm</w:t>
      </w:r>
      <w:r>
        <w:rPr>
          <w:rFonts w:hint="eastAsia"/>
          <w:color w:val="auto"/>
          <w:highlight w:val="none"/>
          <w:lang w:eastAsia="zh-CN"/>
        </w:rPr>
        <w:t>；</w:t>
      </w:r>
    </w:p>
    <w:p w14:paraId="679FFA37">
      <w:pPr>
        <w:pStyle w:val="6"/>
        <w:bidi w:val="0"/>
        <w:rPr>
          <w:rFonts w:hint="eastAsia"/>
          <w:color w:val="auto"/>
          <w:highlight w:val="none"/>
        </w:rPr>
      </w:pPr>
      <w:r>
        <w:rPr>
          <w:rFonts w:hint="eastAsia"/>
          <w:color w:val="auto"/>
          <w:highlight w:val="none"/>
        </w:rPr>
        <w:t>扫描床水平进床最大速度≥20cm/s</w:t>
      </w:r>
      <w:r>
        <w:rPr>
          <w:rFonts w:hint="eastAsia"/>
          <w:color w:val="auto"/>
          <w:highlight w:val="none"/>
          <w:lang w:eastAsia="zh-CN"/>
        </w:rPr>
        <w:t>；</w:t>
      </w:r>
    </w:p>
    <w:p w14:paraId="430020D4">
      <w:pPr>
        <w:pStyle w:val="6"/>
        <w:bidi w:val="0"/>
        <w:rPr>
          <w:rFonts w:hint="eastAsia"/>
          <w:color w:val="auto"/>
          <w:highlight w:val="none"/>
        </w:rPr>
      </w:pPr>
      <w:r>
        <w:rPr>
          <w:rFonts w:hint="eastAsia"/>
          <w:color w:val="auto"/>
          <w:highlight w:val="none"/>
        </w:rPr>
        <w:t>病人监视系统</w:t>
      </w:r>
      <w:r>
        <w:rPr>
          <w:rFonts w:hint="eastAsia"/>
          <w:color w:val="auto"/>
          <w:highlight w:val="none"/>
          <w:lang w:eastAsia="zh-CN"/>
        </w:rPr>
        <w:t>：</w:t>
      </w:r>
      <w:r>
        <w:rPr>
          <w:rFonts w:hint="eastAsia"/>
          <w:color w:val="auto"/>
          <w:highlight w:val="none"/>
        </w:rPr>
        <w:t>具备</w:t>
      </w:r>
      <w:r>
        <w:rPr>
          <w:rFonts w:hint="eastAsia"/>
          <w:color w:val="auto"/>
          <w:highlight w:val="none"/>
          <w:lang w:eastAsia="zh-CN"/>
        </w:rPr>
        <w:t>；</w:t>
      </w:r>
    </w:p>
    <w:p w14:paraId="656ABC99">
      <w:pPr>
        <w:pStyle w:val="6"/>
        <w:rPr>
          <w:rFonts w:hint="eastAsia"/>
          <w:color w:val="auto"/>
          <w:highlight w:val="none"/>
        </w:rPr>
      </w:pPr>
      <w:r>
        <w:rPr>
          <w:rFonts w:hint="eastAsia"/>
          <w:color w:val="auto"/>
          <w:highlight w:val="none"/>
        </w:rPr>
        <w:t>磁体外壳上方集成彩色显示屏</w:t>
      </w:r>
      <w:r>
        <w:rPr>
          <w:rFonts w:hint="eastAsia"/>
          <w:color w:val="auto"/>
          <w:highlight w:val="none"/>
          <w:lang w:eastAsia="zh-CN"/>
        </w:rPr>
        <w:t>：</w:t>
      </w:r>
      <w:r>
        <w:rPr>
          <w:rFonts w:hint="eastAsia"/>
          <w:color w:val="auto"/>
          <w:highlight w:val="none"/>
        </w:rPr>
        <w:t>具备，可显示扫描相关信息以及患者舒适度调节等信息</w:t>
      </w:r>
      <w:r>
        <w:rPr>
          <w:rFonts w:hint="eastAsia"/>
          <w:color w:val="auto"/>
          <w:highlight w:val="none"/>
          <w:lang w:val="en-US" w:eastAsia="zh-CN"/>
        </w:rPr>
        <w:t>。</w:t>
      </w:r>
    </w:p>
    <w:p w14:paraId="679DB6DE">
      <w:pPr>
        <w:pStyle w:val="4"/>
        <w:bidi w:val="0"/>
        <w:rPr>
          <w:rFonts w:hint="eastAsia"/>
          <w:color w:val="auto"/>
          <w:highlight w:val="none"/>
        </w:rPr>
      </w:pPr>
      <w:bookmarkStart w:id="195" w:name="_Toc7979"/>
      <w:bookmarkStart w:id="196" w:name="_Toc24479"/>
      <w:r>
        <w:rPr>
          <w:rFonts w:hint="eastAsia"/>
          <w:color w:val="auto"/>
          <w:highlight w:val="none"/>
          <w:lang w:val="en-US" w:eastAsia="zh-CN"/>
        </w:rPr>
        <w:t>MR高压注射器</w:t>
      </w:r>
      <w:bookmarkEnd w:id="195"/>
      <w:bookmarkEnd w:id="196"/>
    </w:p>
    <w:p w14:paraId="34072FF3">
      <w:pPr>
        <w:pStyle w:val="5"/>
        <w:bidi w:val="0"/>
        <w:rPr>
          <w:rFonts w:hint="eastAsia"/>
          <w:color w:val="auto"/>
          <w:highlight w:val="none"/>
        </w:rPr>
      </w:pPr>
      <w:r>
        <w:rPr>
          <w:rFonts w:hint="eastAsia"/>
          <w:color w:val="auto"/>
          <w:highlight w:val="none"/>
        </w:rPr>
        <w:t>注射头技术要求</w:t>
      </w:r>
    </w:p>
    <w:p w14:paraId="0E1D8391">
      <w:pPr>
        <w:pStyle w:val="6"/>
        <w:bidi w:val="0"/>
        <w:rPr>
          <w:rFonts w:hint="eastAsia"/>
          <w:color w:val="auto"/>
          <w:highlight w:val="none"/>
        </w:rPr>
      </w:pPr>
      <w:r>
        <w:rPr>
          <w:rFonts w:hint="eastAsia"/>
          <w:color w:val="auto"/>
          <w:highlight w:val="none"/>
        </w:rPr>
        <w:t>双筒，适配针筒规格≥60ml/110ml，针筒卡口开放，不限定针筒品牌；</w:t>
      </w:r>
    </w:p>
    <w:p w14:paraId="6BF8003E">
      <w:pPr>
        <w:pStyle w:val="6"/>
        <w:bidi w:val="0"/>
        <w:rPr>
          <w:rFonts w:hint="eastAsia"/>
          <w:color w:val="auto"/>
          <w:highlight w:val="none"/>
        </w:rPr>
      </w:pPr>
      <w:r>
        <w:rPr>
          <w:rFonts w:hint="eastAsia"/>
          <w:color w:val="auto"/>
          <w:highlight w:val="none"/>
        </w:rPr>
        <w:t>A/B筒安装卡口有明确颜色区分，便于区分造影剂和生理盐水</w:t>
      </w:r>
      <w:r>
        <w:rPr>
          <w:rFonts w:hint="eastAsia"/>
          <w:color w:val="auto"/>
          <w:highlight w:val="none"/>
          <w:lang w:eastAsia="zh-CN"/>
        </w:rPr>
        <w:t>；</w:t>
      </w:r>
    </w:p>
    <w:p w14:paraId="06492AFF">
      <w:pPr>
        <w:pStyle w:val="6"/>
        <w:bidi w:val="0"/>
        <w:rPr>
          <w:rFonts w:hint="eastAsia"/>
          <w:color w:val="auto"/>
          <w:highlight w:val="none"/>
        </w:rPr>
      </w:pPr>
      <w:r>
        <w:rPr>
          <w:rFonts w:hint="eastAsia"/>
          <w:color w:val="auto"/>
          <w:highlight w:val="none"/>
        </w:rPr>
        <w:t>注射头进行排气和吸药操作均为按键式，更可靠耐用；</w:t>
      </w:r>
    </w:p>
    <w:p w14:paraId="35B68F6D">
      <w:pPr>
        <w:pStyle w:val="6"/>
        <w:bidi w:val="0"/>
        <w:rPr>
          <w:rFonts w:hint="eastAsia"/>
          <w:color w:val="auto"/>
          <w:highlight w:val="none"/>
        </w:rPr>
      </w:pPr>
      <w:r>
        <w:rPr>
          <w:rFonts w:hint="eastAsia"/>
          <w:color w:val="auto"/>
          <w:highlight w:val="none"/>
        </w:rPr>
        <w:t>A/B筒对应的按键操作区域应有颜色区分，便于识别</w:t>
      </w:r>
      <w:r>
        <w:rPr>
          <w:rFonts w:hint="eastAsia"/>
          <w:color w:val="auto"/>
          <w:highlight w:val="none"/>
          <w:lang w:eastAsia="zh-CN"/>
        </w:rPr>
        <w:t>；</w:t>
      </w:r>
    </w:p>
    <w:p w14:paraId="0543C841">
      <w:pPr>
        <w:pStyle w:val="5"/>
        <w:bidi w:val="0"/>
        <w:rPr>
          <w:rFonts w:hint="eastAsia"/>
          <w:color w:val="auto"/>
          <w:highlight w:val="none"/>
        </w:rPr>
      </w:pPr>
      <w:r>
        <w:rPr>
          <w:rFonts w:hint="eastAsia"/>
          <w:color w:val="auto"/>
          <w:highlight w:val="none"/>
        </w:rPr>
        <w:t>控制台技术要求</w:t>
      </w:r>
    </w:p>
    <w:p w14:paraId="3726EF85">
      <w:pPr>
        <w:pStyle w:val="6"/>
        <w:bidi w:val="0"/>
        <w:rPr>
          <w:rFonts w:hint="eastAsia"/>
          <w:color w:val="auto"/>
          <w:highlight w:val="none"/>
        </w:rPr>
      </w:pPr>
      <w:r>
        <w:rPr>
          <w:rFonts w:hint="eastAsia"/>
          <w:color w:val="auto"/>
          <w:highlight w:val="none"/>
        </w:rPr>
        <w:t>≥12控制台寸彩色液晶触摸控制屏；</w:t>
      </w:r>
    </w:p>
    <w:p w14:paraId="4625DC59">
      <w:pPr>
        <w:pStyle w:val="6"/>
        <w:bidi w:val="0"/>
        <w:rPr>
          <w:rFonts w:hint="eastAsia"/>
          <w:color w:val="auto"/>
          <w:highlight w:val="none"/>
        </w:rPr>
      </w:pPr>
      <w:r>
        <w:rPr>
          <w:rFonts w:hint="eastAsia"/>
          <w:color w:val="auto"/>
          <w:highlight w:val="none"/>
        </w:rPr>
        <w:t>控制台操作界面语言中、英文可选</w:t>
      </w:r>
      <w:r>
        <w:rPr>
          <w:rFonts w:hint="eastAsia"/>
          <w:color w:val="auto"/>
          <w:highlight w:val="none"/>
          <w:lang w:eastAsia="zh-CN"/>
        </w:rPr>
        <w:t>；</w:t>
      </w:r>
    </w:p>
    <w:p w14:paraId="1F06D4B6">
      <w:pPr>
        <w:pStyle w:val="6"/>
        <w:bidi w:val="0"/>
        <w:rPr>
          <w:rFonts w:hint="eastAsia"/>
          <w:color w:val="auto"/>
          <w:highlight w:val="none"/>
        </w:rPr>
      </w:pPr>
      <w:r>
        <w:rPr>
          <w:rFonts w:hint="eastAsia"/>
          <w:color w:val="auto"/>
          <w:highlight w:val="none"/>
        </w:rPr>
        <w:t>控制台有USB接口，可通过USB方式升级系统软件</w:t>
      </w:r>
      <w:r>
        <w:rPr>
          <w:rFonts w:hint="eastAsia"/>
          <w:color w:val="auto"/>
          <w:highlight w:val="none"/>
          <w:lang w:eastAsia="zh-CN"/>
        </w:rPr>
        <w:t>；</w:t>
      </w:r>
    </w:p>
    <w:p w14:paraId="0879E37C">
      <w:pPr>
        <w:pStyle w:val="5"/>
        <w:bidi w:val="0"/>
        <w:rPr>
          <w:rFonts w:hint="eastAsia"/>
          <w:color w:val="auto"/>
          <w:highlight w:val="none"/>
        </w:rPr>
      </w:pPr>
      <w:r>
        <w:rPr>
          <w:rFonts w:hint="eastAsia"/>
          <w:color w:val="auto"/>
          <w:highlight w:val="none"/>
        </w:rPr>
        <w:t>系统保护功能要求</w:t>
      </w:r>
    </w:p>
    <w:p w14:paraId="693FA2E3">
      <w:pPr>
        <w:pStyle w:val="6"/>
        <w:bidi w:val="0"/>
        <w:rPr>
          <w:rFonts w:hint="eastAsia"/>
          <w:color w:val="auto"/>
          <w:highlight w:val="none"/>
        </w:rPr>
      </w:pPr>
      <w:r>
        <w:rPr>
          <w:rFonts w:hint="eastAsia"/>
          <w:color w:val="auto"/>
          <w:highlight w:val="none"/>
        </w:rPr>
        <w:t>未进行排空气操作，系统不能试注射和注射，防止空气栓塞；</w:t>
      </w:r>
    </w:p>
    <w:p w14:paraId="634CB299">
      <w:pPr>
        <w:pStyle w:val="6"/>
        <w:bidi w:val="0"/>
        <w:rPr>
          <w:rFonts w:hint="eastAsia"/>
          <w:color w:val="auto"/>
          <w:highlight w:val="none"/>
        </w:rPr>
      </w:pPr>
      <w:r>
        <w:rPr>
          <w:rFonts w:hint="eastAsia"/>
          <w:color w:val="auto"/>
          <w:highlight w:val="none"/>
        </w:rPr>
        <w:t>系统实时监测，发现异常及时告警并提示异常信息</w:t>
      </w:r>
      <w:r>
        <w:rPr>
          <w:rFonts w:hint="eastAsia"/>
          <w:color w:val="auto"/>
          <w:highlight w:val="none"/>
          <w:lang w:eastAsia="zh-CN"/>
        </w:rPr>
        <w:t>；</w:t>
      </w:r>
    </w:p>
    <w:p w14:paraId="0D42EF37">
      <w:pPr>
        <w:pStyle w:val="6"/>
        <w:bidi w:val="0"/>
        <w:rPr>
          <w:rFonts w:hint="eastAsia"/>
          <w:color w:val="auto"/>
          <w:highlight w:val="none"/>
        </w:rPr>
      </w:pPr>
      <w:r>
        <w:rPr>
          <w:rFonts w:hint="eastAsia"/>
          <w:color w:val="auto"/>
          <w:highlight w:val="none"/>
        </w:rPr>
        <w:t>压力超限保护，注射时压力超过限制值时停止注射并告警；</w:t>
      </w:r>
    </w:p>
    <w:p w14:paraId="30FC6660">
      <w:pPr>
        <w:pStyle w:val="6"/>
        <w:bidi w:val="0"/>
        <w:rPr>
          <w:rFonts w:hint="eastAsia"/>
          <w:color w:val="auto"/>
          <w:highlight w:val="none"/>
        </w:rPr>
      </w:pPr>
      <w:r>
        <w:rPr>
          <w:rFonts w:hint="eastAsia"/>
          <w:color w:val="auto"/>
          <w:highlight w:val="none"/>
        </w:rPr>
        <w:t>紧急功能，紧急情况下触碰屏幕任意位置暂停注射</w:t>
      </w:r>
      <w:r>
        <w:rPr>
          <w:rFonts w:hint="eastAsia"/>
          <w:color w:val="auto"/>
          <w:highlight w:val="none"/>
          <w:lang w:eastAsia="zh-CN"/>
        </w:rPr>
        <w:t>；</w:t>
      </w:r>
    </w:p>
    <w:p w14:paraId="082DF4A3">
      <w:pPr>
        <w:pStyle w:val="5"/>
        <w:bidi w:val="0"/>
        <w:rPr>
          <w:rFonts w:hint="eastAsia"/>
          <w:color w:val="auto"/>
          <w:highlight w:val="none"/>
        </w:rPr>
      </w:pPr>
      <w:r>
        <w:rPr>
          <w:rFonts w:hint="eastAsia"/>
          <w:color w:val="auto"/>
          <w:highlight w:val="none"/>
        </w:rPr>
        <w:t>主要技术参数</w:t>
      </w:r>
    </w:p>
    <w:p w14:paraId="5407461D">
      <w:pPr>
        <w:pStyle w:val="6"/>
        <w:bidi w:val="0"/>
        <w:rPr>
          <w:rFonts w:hint="eastAsia"/>
          <w:color w:val="auto"/>
          <w:highlight w:val="none"/>
        </w:rPr>
      </w:pPr>
      <w:r>
        <w:rPr>
          <w:rFonts w:hint="eastAsia"/>
          <w:color w:val="auto"/>
          <w:highlight w:val="none"/>
        </w:rPr>
        <w:t>注射剂量1.0</w:t>
      </w:r>
      <w:r>
        <w:rPr>
          <w:rFonts w:hint="eastAsia"/>
          <w:color w:val="auto"/>
          <w:highlight w:val="none"/>
          <w:lang w:eastAsia="zh-CN"/>
        </w:rPr>
        <w:t>—</w:t>
      </w:r>
      <w:r>
        <w:rPr>
          <w:rFonts w:hint="eastAsia"/>
          <w:color w:val="auto"/>
          <w:highlight w:val="none"/>
        </w:rPr>
        <w:t>65ml，增量≤0.1ml，剂量偏差不超过±1%；</w:t>
      </w:r>
    </w:p>
    <w:p w14:paraId="611912A4">
      <w:pPr>
        <w:pStyle w:val="6"/>
        <w:bidi w:val="0"/>
        <w:rPr>
          <w:rFonts w:hint="eastAsia"/>
          <w:color w:val="auto"/>
          <w:highlight w:val="none"/>
        </w:rPr>
      </w:pPr>
      <w:r>
        <w:rPr>
          <w:rFonts w:hint="eastAsia"/>
          <w:color w:val="auto"/>
          <w:highlight w:val="none"/>
        </w:rPr>
        <w:t>注射速率0.1</w:t>
      </w:r>
      <w:r>
        <w:rPr>
          <w:rFonts w:hint="eastAsia"/>
          <w:color w:val="auto"/>
          <w:highlight w:val="none"/>
          <w:lang w:eastAsia="zh-CN"/>
        </w:rPr>
        <w:t>—</w:t>
      </w:r>
      <w:r>
        <w:rPr>
          <w:rFonts w:hint="eastAsia"/>
          <w:color w:val="auto"/>
          <w:highlight w:val="none"/>
        </w:rPr>
        <w:t>10ml/s，增量≤0.1ml，速率偏差不超过±1%</w:t>
      </w:r>
      <w:r>
        <w:rPr>
          <w:rFonts w:hint="eastAsia"/>
          <w:color w:val="auto"/>
          <w:highlight w:val="none"/>
          <w:lang w:eastAsia="zh-CN"/>
        </w:rPr>
        <w:t>；</w:t>
      </w:r>
    </w:p>
    <w:p w14:paraId="64C195A8">
      <w:pPr>
        <w:pStyle w:val="6"/>
        <w:bidi w:val="0"/>
        <w:rPr>
          <w:rFonts w:hint="eastAsia"/>
          <w:color w:val="auto"/>
          <w:highlight w:val="none"/>
        </w:rPr>
      </w:pPr>
      <w:r>
        <w:rPr>
          <w:rFonts w:hint="eastAsia"/>
          <w:color w:val="auto"/>
          <w:highlight w:val="none"/>
        </w:rPr>
        <w:t>压力限制出厂设置≥350psi，压力曲线实时显示；</w:t>
      </w:r>
    </w:p>
    <w:p w14:paraId="0C8F653D">
      <w:pPr>
        <w:pStyle w:val="6"/>
        <w:bidi w:val="0"/>
        <w:rPr>
          <w:rFonts w:hint="eastAsia"/>
          <w:color w:val="auto"/>
          <w:highlight w:val="none"/>
        </w:rPr>
      </w:pPr>
      <w:r>
        <w:rPr>
          <w:rFonts w:hint="eastAsia"/>
          <w:color w:val="auto"/>
          <w:highlight w:val="none"/>
        </w:rPr>
        <w:t>多阶段注射≥8阶段</w:t>
      </w:r>
      <w:r>
        <w:rPr>
          <w:rFonts w:hint="eastAsia"/>
          <w:color w:val="auto"/>
          <w:highlight w:val="none"/>
          <w:lang w:eastAsia="zh-CN"/>
        </w:rPr>
        <w:t>；</w:t>
      </w:r>
    </w:p>
    <w:p w14:paraId="48F300AE">
      <w:pPr>
        <w:pStyle w:val="6"/>
        <w:bidi w:val="0"/>
        <w:rPr>
          <w:rFonts w:hint="eastAsia"/>
          <w:color w:val="auto"/>
          <w:highlight w:val="none"/>
        </w:rPr>
      </w:pPr>
      <w:r>
        <w:rPr>
          <w:rFonts w:hint="eastAsia"/>
          <w:color w:val="auto"/>
          <w:highlight w:val="none"/>
        </w:rPr>
        <w:t>试注射速率0.1～5.5ml/sec任意设置，试注射剂量0.1～20.0ml任意设置；</w:t>
      </w:r>
    </w:p>
    <w:p w14:paraId="06CA33BE">
      <w:pPr>
        <w:pStyle w:val="6"/>
        <w:bidi w:val="0"/>
        <w:rPr>
          <w:rFonts w:hint="eastAsia"/>
          <w:color w:val="auto"/>
          <w:highlight w:val="none"/>
        </w:rPr>
      </w:pPr>
      <w:r>
        <w:rPr>
          <w:rFonts w:hint="eastAsia"/>
          <w:color w:val="auto"/>
          <w:highlight w:val="none"/>
        </w:rPr>
        <w:t>排空气速率和吸药速率可设置3.0</w:t>
      </w:r>
      <w:r>
        <w:rPr>
          <w:rFonts w:hint="eastAsia"/>
          <w:color w:val="auto"/>
          <w:highlight w:val="none"/>
          <w:lang w:eastAsia="zh-CN"/>
        </w:rPr>
        <w:t>—</w:t>
      </w:r>
      <w:r>
        <w:rPr>
          <w:rFonts w:hint="eastAsia"/>
          <w:color w:val="auto"/>
          <w:highlight w:val="none"/>
        </w:rPr>
        <w:t>8.0ml/s</w:t>
      </w:r>
      <w:r>
        <w:rPr>
          <w:rFonts w:hint="eastAsia"/>
          <w:color w:val="auto"/>
          <w:highlight w:val="none"/>
          <w:lang w:eastAsia="zh-CN"/>
        </w:rPr>
        <w:t>；</w:t>
      </w:r>
    </w:p>
    <w:p w14:paraId="58BF7961">
      <w:pPr>
        <w:pStyle w:val="6"/>
        <w:bidi w:val="0"/>
        <w:rPr>
          <w:rFonts w:hint="eastAsia"/>
          <w:color w:val="auto"/>
          <w:highlight w:val="none"/>
        </w:rPr>
      </w:pPr>
      <w:r>
        <w:rPr>
          <w:rFonts w:hint="eastAsia"/>
          <w:color w:val="auto"/>
          <w:highlight w:val="none"/>
        </w:rPr>
        <w:t>实时显示已注射药量、已注射时间等信息；</w:t>
      </w:r>
    </w:p>
    <w:p w14:paraId="2994C4C5">
      <w:pPr>
        <w:pStyle w:val="6"/>
        <w:bidi w:val="0"/>
        <w:rPr>
          <w:rFonts w:hint="eastAsia"/>
          <w:color w:val="auto"/>
          <w:highlight w:val="none"/>
        </w:rPr>
      </w:pPr>
      <w:r>
        <w:rPr>
          <w:rFonts w:hint="eastAsia"/>
          <w:color w:val="auto"/>
          <w:highlight w:val="none"/>
        </w:rPr>
        <w:t>生理盐水跳转功能，注射过程中任意跳转注射生理盐水，以减少患者造影剂摄入量</w:t>
      </w:r>
      <w:r>
        <w:rPr>
          <w:rFonts w:hint="eastAsia"/>
          <w:color w:val="auto"/>
          <w:highlight w:val="none"/>
          <w:lang w:eastAsia="zh-CN"/>
        </w:rPr>
        <w:t>；</w:t>
      </w:r>
    </w:p>
    <w:p w14:paraId="0240DD30">
      <w:pPr>
        <w:pStyle w:val="6"/>
        <w:bidi w:val="0"/>
        <w:rPr>
          <w:rFonts w:hint="eastAsia"/>
          <w:color w:val="auto"/>
          <w:highlight w:val="none"/>
        </w:rPr>
      </w:pPr>
      <w:r>
        <w:rPr>
          <w:rFonts w:hint="eastAsia"/>
          <w:color w:val="auto"/>
          <w:highlight w:val="none"/>
        </w:rPr>
        <w:t>延迟时间：≥3500sec，步长1 sec.（注射延迟或扫描延迟）；</w:t>
      </w:r>
    </w:p>
    <w:p w14:paraId="000D8E1A">
      <w:pPr>
        <w:pStyle w:val="6"/>
        <w:bidi w:val="0"/>
        <w:rPr>
          <w:rFonts w:hint="eastAsia"/>
          <w:color w:val="auto"/>
          <w:highlight w:val="none"/>
        </w:rPr>
      </w:pPr>
      <w:r>
        <w:rPr>
          <w:rFonts w:hint="eastAsia"/>
          <w:color w:val="auto"/>
          <w:highlight w:val="none"/>
        </w:rPr>
        <w:t>分体式设计，机箱远离磁体；通信方式光纤通信，无射频信号干扰、传输更稳定</w:t>
      </w:r>
      <w:r>
        <w:rPr>
          <w:rFonts w:hint="eastAsia"/>
          <w:color w:val="auto"/>
          <w:highlight w:val="none"/>
          <w:lang w:eastAsia="zh-CN"/>
        </w:rPr>
        <w:t>；</w:t>
      </w:r>
    </w:p>
    <w:p w14:paraId="3053755A">
      <w:pPr>
        <w:pStyle w:val="6"/>
        <w:bidi w:val="0"/>
        <w:rPr>
          <w:rFonts w:hint="eastAsia"/>
          <w:color w:val="auto"/>
          <w:highlight w:val="none"/>
        </w:rPr>
      </w:pPr>
      <w:r>
        <w:rPr>
          <w:rFonts w:hint="eastAsia"/>
          <w:color w:val="auto"/>
          <w:highlight w:val="none"/>
        </w:rPr>
        <w:t>双电源，兼容交流供电和DC12V直流供电；</w:t>
      </w:r>
    </w:p>
    <w:p w14:paraId="24D285FC">
      <w:pPr>
        <w:pStyle w:val="6"/>
        <w:bidi w:val="0"/>
        <w:rPr>
          <w:rFonts w:hint="eastAsia"/>
          <w:color w:val="auto"/>
          <w:highlight w:val="none"/>
        </w:rPr>
      </w:pPr>
      <w:r>
        <w:rPr>
          <w:rFonts w:hint="eastAsia"/>
          <w:color w:val="auto"/>
          <w:highlight w:val="none"/>
        </w:rPr>
        <w:t>故障提示：对故障提示设备维修指导</w:t>
      </w:r>
      <w:r>
        <w:rPr>
          <w:rFonts w:hint="eastAsia"/>
          <w:color w:val="auto"/>
          <w:highlight w:val="none"/>
          <w:lang w:eastAsia="zh-CN"/>
        </w:rPr>
        <w:t>。</w:t>
      </w:r>
    </w:p>
    <w:p w14:paraId="2E0CB73E">
      <w:pPr>
        <w:pStyle w:val="4"/>
        <w:bidi w:val="0"/>
        <w:rPr>
          <w:rFonts w:hint="eastAsia"/>
          <w:color w:val="auto"/>
          <w:highlight w:val="none"/>
        </w:rPr>
      </w:pPr>
      <w:bookmarkStart w:id="197" w:name="_Toc31603"/>
      <w:bookmarkStart w:id="198" w:name="_Toc12554"/>
      <w:r>
        <w:rPr>
          <w:rFonts w:hint="eastAsia"/>
          <w:color w:val="auto"/>
          <w:highlight w:val="none"/>
          <w:lang w:val="en-US" w:eastAsia="zh-CN"/>
        </w:rPr>
        <w:t>核磁专用冷水机组</w:t>
      </w:r>
      <w:bookmarkEnd w:id="197"/>
      <w:bookmarkEnd w:id="198"/>
    </w:p>
    <w:p w14:paraId="3CDEB97B">
      <w:pPr>
        <w:pStyle w:val="5"/>
        <w:bidi w:val="0"/>
        <w:rPr>
          <w:rFonts w:hint="eastAsia"/>
          <w:color w:val="auto"/>
          <w:highlight w:val="none"/>
        </w:rPr>
      </w:pPr>
      <w:r>
        <w:rPr>
          <w:rFonts w:hint="eastAsia"/>
          <w:color w:val="auto"/>
          <w:highlight w:val="none"/>
          <w:lang w:val="en-US" w:eastAsia="zh-CN"/>
        </w:rPr>
        <w:t>总体要求：满足核磁共振设备的冷却和长期、稳定工作。</w:t>
      </w:r>
    </w:p>
    <w:p w14:paraId="060A7AA7">
      <w:pPr>
        <w:pStyle w:val="5"/>
        <w:bidi w:val="0"/>
        <w:rPr>
          <w:rFonts w:hint="eastAsia"/>
          <w:color w:val="auto"/>
          <w:highlight w:val="none"/>
        </w:rPr>
      </w:pPr>
      <w:r>
        <w:rPr>
          <w:rFonts w:hint="eastAsia"/>
          <w:color w:val="auto"/>
          <w:highlight w:val="none"/>
        </w:rPr>
        <w:t>制冷量</w:t>
      </w:r>
    </w:p>
    <w:p w14:paraId="0A0F44C2">
      <w:pPr>
        <w:pStyle w:val="6"/>
        <w:bidi w:val="0"/>
        <w:rPr>
          <w:rFonts w:hint="eastAsia"/>
          <w:color w:val="auto"/>
          <w:highlight w:val="none"/>
        </w:rPr>
      </w:pPr>
      <w:r>
        <w:rPr>
          <w:rFonts w:hint="eastAsia"/>
          <w:color w:val="auto"/>
          <w:highlight w:val="none"/>
        </w:rPr>
        <w:t>功率</w:t>
      </w:r>
      <w:r>
        <w:rPr>
          <w:rFonts w:hint="eastAsia"/>
          <w:color w:val="auto"/>
          <w:highlight w:val="none"/>
          <w:lang w:val="en-US" w:eastAsia="zh-CN"/>
        </w:rPr>
        <w:t>≥</w:t>
      </w:r>
      <w:r>
        <w:rPr>
          <w:rFonts w:hint="eastAsia"/>
          <w:color w:val="auto"/>
          <w:highlight w:val="none"/>
        </w:rPr>
        <w:t>7</w:t>
      </w:r>
      <w:r>
        <w:rPr>
          <w:rFonts w:hint="eastAsia"/>
          <w:color w:val="auto"/>
          <w:highlight w:val="none"/>
          <w:lang w:val="en-US" w:eastAsia="zh-CN"/>
        </w:rPr>
        <w:t>0</w:t>
      </w:r>
      <w:r>
        <w:rPr>
          <w:rFonts w:hint="eastAsia"/>
          <w:color w:val="auto"/>
          <w:highlight w:val="none"/>
        </w:rPr>
        <w:t>KW；</w:t>
      </w:r>
    </w:p>
    <w:p w14:paraId="3F75D197">
      <w:pPr>
        <w:pStyle w:val="6"/>
        <w:bidi w:val="0"/>
        <w:rPr>
          <w:rFonts w:hint="eastAsia"/>
          <w:color w:val="auto"/>
          <w:highlight w:val="none"/>
        </w:rPr>
      </w:pPr>
      <w:r>
        <w:rPr>
          <w:rFonts w:hint="eastAsia"/>
          <w:color w:val="auto"/>
          <w:highlight w:val="none"/>
        </w:rPr>
        <w:t>温度：出水温度 7℃ ，冷凝温度 30℃</w:t>
      </w:r>
      <w:r>
        <w:rPr>
          <w:rFonts w:hint="eastAsia"/>
          <w:color w:val="auto"/>
          <w:highlight w:val="none"/>
          <w:lang w:eastAsia="zh-CN"/>
        </w:rPr>
        <w:t>；</w:t>
      </w:r>
    </w:p>
    <w:p w14:paraId="4C489E41">
      <w:pPr>
        <w:pStyle w:val="5"/>
        <w:bidi w:val="0"/>
        <w:rPr>
          <w:rFonts w:hint="eastAsia"/>
          <w:color w:val="auto"/>
          <w:highlight w:val="none"/>
        </w:rPr>
      </w:pPr>
      <w:r>
        <w:rPr>
          <w:rFonts w:hint="eastAsia"/>
          <w:color w:val="auto"/>
          <w:highlight w:val="none"/>
          <w:lang w:val="en-US" w:eastAsia="zh-CN"/>
        </w:rPr>
        <w:t>电源</w:t>
      </w:r>
    </w:p>
    <w:p w14:paraId="52C7F93F">
      <w:pPr>
        <w:pStyle w:val="6"/>
        <w:bidi w:val="0"/>
        <w:rPr>
          <w:rFonts w:hint="eastAsia"/>
          <w:color w:val="auto"/>
          <w:highlight w:val="none"/>
        </w:rPr>
      </w:pPr>
      <w:r>
        <w:rPr>
          <w:rFonts w:hint="eastAsia"/>
          <w:color w:val="auto"/>
          <w:highlight w:val="none"/>
        </w:rPr>
        <w:t>电源：3N</w:t>
      </w:r>
      <w:r>
        <w:rPr>
          <w:rFonts w:hint="eastAsia"/>
          <w:color w:val="auto"/>
          <w:highlight w:val="none"/>
          <w:lang w:eastAsia="zh-CN"/>
        </w:rPr>
        <w:t>—</w:t>
      </w:r>
      <w:r>
        <w:rPr>
          <w:rFonts w:hint="eastAsia"/>
          <w:color w:val="auto"/>
          <w:highlight w:val="none"/>
        </w:rPr>
        <w:t>380V-50HZ；</w:t>
      </w:r>
    </w:p>
    <w:p w14:paraId="743F941C">
      <w:pPr>
        <w:pStyle w:val="6"/>
        <w:bidi w:val="0"/>
        <w:rPr>
          <w:rFonts w:hint="eastAsia"/>
          <w:color w:val="auto"/>
          <w:highlight w:val="none"/>
        </w:rPr>
      </w:pPr>
      <w:r>
        <w:rPr>
          <w:rFonts w:hint="eastAsia"/>
          <w:color w:val="auto"/>
          <w:highlight w:val="none"/>
        </w:rPr>
        <w:t>整机功率</w:t>
      </w:r>
      <w:r>
        <w:rPr>
          <w:rFonts w:hint="eastAsia"/>
          <w:color w:val="auto"/>
          <w:highlight w:val="none"/>
          <w:lang w:val="en-US" w:eastAsia="zh-CN"/>
        </w:rPr>
        <w:t>≥</w:t>
      </w:r>
      <w:r>
        <w:rPr>
          <w:rFonts w:hint="eastAsia"/>
          <w:color w:val="auto"/>
          <w:highlight w:val="none"/>
        </w:rPr>
        <w:t>2</w:t>
      </w:r>
      <w:r>
        <w:rPr>
          <w:rFonts w:hint="eastAsia"/>
          <w:color w:val="auto"/>
          <w:highlight w:val="none"/>
          <w:lang w:val="en-US" w:eastAsia="zh-CN"/>
        </w:rPr>
        <w:t>3kW</w:t>
      </w:r>
      <w:r>
        <w:rPr>
          <w:rFonts w:hint="eastAsia"/>
          <w:color w:val="auto"/>
          <w:highlight w:val="none"/>
          <w:lang w:eastAsia="zh-CN"/>
        </w:rPr>
        <w:t>；</w:t>
      </w:r>
    </w:p>
    <w:p w14:paraId="08E4B641">
      <w:pPr>
        <w:pStyle w:val="6"/>
        <w:bidi w:val="0"/>
        <w:rPr>
          <w:rFonts w:hint="eastAsia"/>
          <w:color w:val="auto"/>
          <w:highlight w:val="none"/>
        </w:rPr>
      </w:pPr>
      <w:r>
        <w:rPr>
          <w:rFonts w:hint="eastAsia"/>
          <w:color w:val="auto"/>
          <w:highlight w:val="none"/>
        </w:rPr>
        <w:t>整机电流</w:t>
      </w:r>
      <w:r>
        <w:rPr>
          <w:rFonts w:hint="eastAsia"/>
          <w:color w:val="auto"/>
          <w:highlight w:val="none"/>
          <w:lang w:val="en-US" w:eastAsia="zh-CN"/>
        </w:rPr>
        <w:t>≥</w:t>
      </w:r>
      <w:r>
        <w:rPr>
          <w:rFonts w:hint="eastAsia"/>
          <w:color w:val="auto"/>
          <w:highlight w:val="none"/>
        </w:rPr>
        <w:t>4</w:t>
      </w:r>
      <w:r>
        <w:rPr>
          <w:rFonts w:hint="eastAsia"/>
          <w:color w:val="auto"/>
          <w:highlight w:val="none"/>
          <w:lang w:val="en-US" w:eastAsia="zh-CN"/>
        </w:rPr>
        <w:t>5</w:t>
      </w:r>
      <w:r>
        <w:rPr>
          <w:rFonts w:hint="eastAsia"/>
          <w:color w:val="auto"/>
          <w:highlight w:val="none"/>
        </w:rPr>
        <w:t>A</w:t>
      </w:r>
      <w:r>
        <w:rPr>
          <w:rFonts w:hint="eastAsia"/>
          <w:color w:val="auto"/>
          <w:highlight w:val="none"/>
          <w:lang w:eastAsia="zh-CN"/>
        </w:rPr>
        <w:t>；</w:t>
      </w:r>
    </w:p>
    <w:p w14:paraId="19C7582D">
      <w:pPr>
        <w:pStyle w:val="5"/>
        <w:bidi w:val="0"/>
        <w:rPr>
          <w:rFonts w:hint="eastAsia"/>
          <w:color w:val="auto"/>
          <w:highlight w:val="none"/>
        </w:rPr>
      </w:pPr>
      <w:r>
        <w:rPr>
          <w:rFonts w:hint="eastAsia"/>
          <w:color w:val="auto"/>
          <w:highlight w:val="none"/>
          <w:lang w:val="en-US" w:eastAsia="zh-CN"/>
        </w:rPr>
        <w:t>压缩机</w:t>
      </w:r>
    </w:p>
    <w:p w14:paraId="2F976FD3">
      <w:pPr>
        <w:pStyle w:val="6"/>
        <w:bidi w:val="0"/>
        <w:rPr>
          <w:rFonts w:hint="eastAsia"/>
          <w:color w:val="auto"/>
          <w:highlight w:val="none"/>
        </w:rPr>
      </w:pPr>
      <w:r>
        <w:rPr>
          <w:rFonts w:hint="eastAsia"/>
          <w:color w:val="auto"/>
          <w:highlight w:val="none"/>
        </w:rPr>
        <w:t>型式：全封闭涡旋式；</w:t>
      </w:r>
    </w:p>
    <w:p w14:paraId="1E5F96BA">
      <w:pPr>
        <w:pStyle w:val="6"/>
        <w:bidi w:val="0"/>
        <w:rPr>
          <w:rFonts w:hint="eastAsia"/>
          <w:color w:val="auto"/>
          <w:highlight w:val="none"/>
        </w:rPr>
      </w:pPr>
      <w:r>
        <w:rPr>
          <w:rFonts w:hint="eastAsia"/>
          <w:color w:val="auto"/>
          <w:highlight w:val="none"/>
        </w:rPr>
        <w:t>制冷输入功率</w:t>
      </w:r>
      <w:r>
        <w:rPr>
          <w:rFonts w:hint="eastAsia"/>
          <w:color w:val="auto"/>
          <w:highlight w:val="none"/>
          <w:lang w:val="en-US" w:eastAsia="zh-CN"/>
        </w:rPr>
        <w:t>≥</w:t>
      </w:r>
      <w:r>
        <w:rPr>
          <w:rFonts w:hint="eastAsia"/>
          <w:color w:val="auto"/>
          <w:highlight w:val="none"/>
        </w:rPr>
        <w:t>(kW</w:t>
      </w:r>
      <w:r>
        <w:rPr>
          <w:rFonts w:hint="eastAsia"/>
          <w:color w:val="auto"/>
          <w:highlight w:val="none"/>
          <w:lang w:eastAsia="zh-CN"/>
        </w:rPr>
        <w:t>）</w:t>
      </w:r>
      <w:r>
        <w:rPr>
          <w:rFonts w:hint="eastAsia"/>
          <w:color w:val="auto"/>
          <w:highlight w:val="none"/>
        </w:rPr>
        <w:t>：10</w:t>
      </w:r>
      <w:r>
        <w:rPr>
          <w:rFonts w:hint="eastAsia"/>
          <w:color w:val="auto"/>
          <w:highlight w:val="none"/>
          <w:lang w:eastAsia="zh-CN"/>
        </w:rPr>
        <w:t>*</w:t>
      </w:r>
      <w:r>
        <w:rPr>
          <w:rFonts w:hint="eastAsia"/>
          <w:color w:val="auto"/>
          <w:highlight w:val="none"/>
        </w:rPr>
        <w:t>2</w:t>
      </w:r>
      <w:r>
        <w:rPr>
          <w:rFonts w:hint="eastAsia"/>
          <w:color w:val="auto"/>
          <w:highlight w:val="none"/>
          <w:lang w:eastAsia="zh-CN"/>
        </w:rPr>
        <w:t>；</w:t>
      </w:r>
    </w:p>
    <w:p w14:paraId="1F6A125B">
      <w:pPr>
        <w:pStyle w:val="5"/>
        <w:bidi w:val="0"/>
        <w:rPr>
          <w:rFonts w:hint="eastAsia"/>
          <w:color w:val="auto"/>
          <w:highlight w:val="none"/>
        </w:rPr>
      </w:pPr>
      <w:r>
        <w:rPr>
          <w:rFonts w:hint="eastAsia"/>
          <w:color w:val="auto"/>
          <w:highlight w:val="none"/>
          <w:lang w:val="en-US" w:eastAsia="zh-CN"/>
        </w:rPr>
        <w:t>水泵</w:t>
      </w:r>
    </w:p>
    <w:p w14:paraId="7256AB6F">
      <w:pPr>
        <w:pStyle w:val="6"/>
        <w:bidi w:val="0"/>
        <w:rPr>
          <w:rFonts w:hint="eastAsia"/>
          <w:color w:val="auto"/>
          <w:highlight w:val="none"/>
        </w:rPr>
      </w:pPr>
      <w:r>
        <w:rPr>
          <w:rFonts w:hint="eastAsia"/>
          <w:color w:val="auto"/>
          <w:highlight w:val="none"/>
        </w:rPr>
        <w:t>型式：不锈钢多级泵；</w:t>
      </w:r>
    </w:p>
    <w:p w14:paraId="39AFA531">
      <w:pPr>
        <w:pStyle w:val="6"/>
        <w:bidi w:val="0"/>
        <w:rPr>
          <w:rFonts w:hint="eastAsia"/>
          <w:color w:val="auto"/>
          <w:highlight w:val="none"/>
        </w:rPr>
      </w:pPr>
      <w:r>
        <w:rPr>
          <w:rFonts w:hint="eastAsia"/>
          <w:color w:val="auto"/>
          <w:highlight w:val="none"/>
        </w:rPr>
        <w:t>流量</w:t>
      </w:r>
      <w:r>
        <w:rPr>
          <w:rFonts w:hint="eastAsia"/>
          <w:color w:val="auto"/>
          <w:highlight w:val="none"/>
          <w:lang w:val="en-US" w:eastAsia="zh-CN"/>
        </w:rPr>
        <w:t>≥</w:t>
      </w:r>
      <w:r>
        <w:rPr>
          <w:rFonts w:hint="eastAsia"/>
          <w:color w:val="auto"/>
          <w:highlight w:val="none"/>
        </w:rPr>
        <w:t>8m³/h</w:t>
      </w:r>
      <w:r>
        <w:rPr>
          <w:rFonts w:hint="eastAsia"/>
          <w:color w:val="auto"/>
          <w:highlight w:val="none"/>
          <w:lang w:eastAsia="zh-CN"/>
        </w:rPr>
        <w:t>；</w:t>
      </w:r>
    </w:p>
    <w:p w14:paraId="1E280119">
      <w:pPr>
        <w:pStyle w:val="6"/>
        <w:bidi w:val="0"/>
        <w:rPr>
          <w:rFonts w:hint="eastAsia"/>
          <w:color w:val="auto"/>
          <w:highlight w:val="none"/>
        </w:rPr>
      </w:pPr>
      <w:r>
        <w:rPr>
          <w:rFonts w:hint="eastAsia"/>
          <w:color w:val="auto"/>
          <w:highlight w:val="none"/>
        </w:rPr>
        <w:t>扬程</w:t>
      </w:r>
      <w:r>
        <w:rPr>
          <w:rFonts w:hint="eastAsia"/>
          <w:color w:val="auto"/>
          <w:highlight w:val="none"/>
          <w:lang w:val="en-US" w:eastAsia="zh-CN"/>
        </w:rPr>
        <w:t>≥</w:t>
      </w:r>
      <w:r>
        <w:rPr>
          <w:rFonts w:hint="eastAsia"/>
          <w:color w:val="auto"/>
          <w:highlight w:val="none"/>
        </w:rPr>
        <w:t>20米</w:t>
      </w:r>
      <w:r>
        <w:rPr>
          <w:rFonts w:hint="eastAsia"/>
          <w:color w:val="auto"/>
          <w:highlight w:val="none"/>
          <w:lang w:eastAsia="zh-CN"/>
        </w:rPr>
        <w:t>；</w:t>
      </w:r>
    </w:p>
    <w:p w14:paraId="04D6207F">
      <w:pPr>
        <w:pStyle w:val="5"/>
        <w:bidi w:val="0"/>
        <w:rPr>
          <w:rFonts w:hint="eastAsia"/>
          <w:color w:val="auto"/>
          <w:highlight w:val="none"/>
        </w:rPr>
      </w:pPr>
      <w:r>
        <w:rPr>
          <w:rFonts w:hint="eastAsia"/>
          <w:color w:val="auto"/>
          <w:highlight w:val="none"/>
          <w:lang w:val="en-US" w:eastAsia="zh-CN"/>
        </w:rPr>
        <w:t>冷凝器</w:t>
      </w:r>
    </w:p>
    <w:p w14:paraId="58591348">
      <w:pPr>
        <w:pStyle w:val="6"/>
        <w:bidi w:val="0"/>
        <w:rPr>
          <w:rFonts w:hint="eastAsia"/>
          <w:color w:val="auto"/>
          <w:highlight w:val="none"/>
        </w:rPr>
      </w:pPr>
      <w:r>
        <w:rPr>
          <w:rFonts w:hint="eastAsia"/>
          <w:color w:val="auto"/>
          <w:highlight w:val="none"/>
        </w:rPr>
        <w:t>型式：铜管套铝翅片；</w:t>
      </w:r>
    </w:p>
    <w:p w14:paraId="299C4515">
      <w:pPr>
        <w:pStyle w:val="6"/>
        <w:bidi w:val="0"/>
        <w:rPr>
          <w:rFonts w:hint="eastAsia"/>
          <w:color w:val="auto"/>
          <w:highlight w:val="none"/>
        </w:rPr>
      </w:pPr>
      <w:r>
        <w:rPr>
          <w:rFonts w:hint="eastAsia"/>
          <w:color w:val="auto"/>
          <w:highlight w:val="none"/>
        </w:rPr>
        <w:t>冷却风流量</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0</w:t>
      </w:r>
      <w:r>
        <w:rPr>
          <w:rFonts w:hint="eastAsia"/>
          <w:color w:val="auto"/>
          <w:highlight w:val="none"/>
        </w:rPr>
        <w:t>000m³/h</w:t>
      </w:r>
      <w:r>
        <w:rPr>
          <w:rFonts w:hint="eastAsia"/>
          <w:color w:val="auto"/>
          <w:highlight w:val="none"/>
          <w:lang w:eastAsia="zh-CN"/>
        </w:rPr>
        <w:t>：</w:t>
      </w:r>
    </w:p>
    <w:p w14:paraId="1E3354B6">
      <w:pPr>
        <w:pStyle w:val="5"/>
        <w:bidi w:val="0"/>
        <w:rPr>
          <w:rFonts w:hint="eastAsia"/>
          <w:color w:val="auto"/>
          <w:highlight w:val="none"/>
        </w:rPr>
      </w:pPr>
      <w:r>
        <w:rPr>
          <w:rFonts w:hint="eastAsia"/>
          <w:color w:val="auto"/>
          <w:highlight w:val="none"/>
          <w:lang w:val="en-US" w:eastAsia="zh-CN"/>
        </w:rPr>
        <w:t>蒸发器</w:t>
      </w:r>
    </w:p>
    <w:p w14:paraId="0DB37C68">
      <w:pPr>
        <w:pStyle w:val="6"/>
        <w:bidi w:val="0"/>
        <w:rPr>
          <w:rFonts w:hint="eastAsia"/>
          <w:color w:val="auto"/>
          <w:highlight w:val="none"/>
        </w:rPr>
      </w:pPr>
      <w:r>
        <w:rPr>
          <w:rFonts w:hint="eastAsia"/>
          <w:color w:val="auto"/>
          <w:highlight w:val="none"/>
        </w:rPr>
        <w:t>型式：壳管；</w:t>
      </w:r>
    </w:p>
    <w:p w14:paraId="4DD93E38">
      <w:pPr>
        <w:pStyle w:val="6"/>
        <w:bidi w:val="0"/>
        <w:rPr>
          <w:rFonts w:hint="eastAsia"/>
          <w:color w:val="auto"/>
          <w:highlight w:val="none"/>
        </w:rPr>
      </w:pPr>
      <w:r>
        <w:rPr>
          <w:rFonts w:hint="eastAsia"/>
          <w:color w:val="auto"/>
          <w:highlight w:val="none"/>
        </w:rPr>
        <w:t>流量：16m³/h</w:t>
      </w:r>
      <w:r>
        <w:rPr>
          <w:rFonts w:hint="eastAsia"/>
          <w:color w:val="auto"/>
          <w:highlight w:val="none"/>
          <w:lang w:eastAsia="zh-CN"/>
        </w:rPr>
        <w:t>；</w:t>
      </w:r>
    </w:p>
    <w:p w14:paraId="15585C4D">
      <w:pPr>
        <w:pStyle w:val="5"/>
        <w:bidi w:val="0"/>
        <w:rPr>
          <w:rFonts w:hint="eastAsia"/>
          <w:color w:val="auto"/>
          <w:highlight w:val="none"/>
        </w:rPr>
      </w:pPr>
      <w:r>
        <w:rPr>
          <w:rFonts w:hint="eastAsia"/>
          <w:color w:val="auto"/>
          <w:highlight w:val="none"/>
          <w:lang w:val="en-US" w:eastAsia="zh-CN"/>
        </w:rPr>
        <w:t>接口配管</w:t>
      </w:r>
    </w:p>
    <w:p w14:paraId="0EE7AAC2">
      <w:pPr>
        <w:pStyle w:val="6"/>
        <w:bidi w:val="0"/>
        <w:rPr>
          <w:rFonts w:hint="eastAsia"/>
          <w:color w:val="auto"/>
          <w:highlight w:val="none"/>
        </w:rPr>
      </w:pPr>
      <w:r>
        <w:rPr>
          <w:rFonts w:hint="eastAsia"/>
          <w:color w:val="auto"/>
          <w:highlight w:val="none"/>
        </w:rPr>
        <w:t>冷却媒体入口：Dn50（根据客户要求）；</w:t>
      </w:r>
    </w:p>
    <w:p w14:paraId="26743AFD">
      <w:pPr>
        <w:pStyle w:val="6"/>
        <w:bidi w:val="0"/>
        <w:rPr>
          <w:rFonts w:hint="eastAsia"/>
          <w:color w:val="auto"/>
          <w:highlight w:val="none"/>
        </w:rPr>
      </w:pPr>
      <w:r>
        <w:rPr>
          <w:rFonts w:hint="eastAsia"/>
          <w:color w:val="auto"/>
          <w:highlight w:val="none"/>
        </w:rPr>
        <w:t>冷却媒体出口：Dn50（根据客户要求）</w:t>
      </w:r>
      <w:r>
        <w:rPr>
          <w:rFonts w:hint="eastAsia"/>
          <w:color w:val="auto"/>
          <w:highlight w:val="none"/>
          <w:lang w:eastAsia="zh-CN"/>
        </w:rPr>
        <w:t>；</w:t>
      </w:r>
    </w:p>
    <w:p w14:paraId="5C2C5455">
      <w:pPr>
        <w:pStyle w:val="5"/>
        <w:bidi w:val="0"/>
        <w:rPr>
          <w:rFonts w:hint="eastAsia"/>
          <w:color w:val="auto"/>
          <w:highlight w:val="none"/>
        </w:rPr>
      </w:pPr>
      <w:r>
        <w:rPr>
          <w:rFonts w:hint="eastAsia"/>
          <w:color w:val="auto"/>
          <w:highlight w:val="none"/>
          <w:lang w:val="en-US" w:eastAsia="zh-CN"/>
        </w:rPr>
        <w:t>液晶显示电脑控制器</w:t>
      </w:r>
    </w:p>
    <w:p w14:paraId="3820F1B7">
      <w:pPr>
        <w:pStyle w:val="6"/>
        <w:bidi w:val="0"/>
        <w:rPr>
          <w:rFonts w:hint="eastAsia"/>
          <w:color w:val="auto"/>
          <w:highlight w:val="none"/>
        </w:rPr>
      </w:pPr>
      <w:r>
        <w:rPr>
          <w:rFonts w:hint="eastAsia"/>
          <w:color w:val="auto"/>
          <w:highlight w:val="none"/>
        </w:rPr>
        <w:t>显示状况：轻触式数码管显示器；</w:t>
      </w:r>
    </w:p>
    <w:p w14:paraId="26DAE62B">
      <w:pPr>
        <w:pStyle w:val="6"/>
        <w:bidi w:val="0"/>
        <w:rPr>
          <w:rFonts w:hint="eastAsia"/>
          <w:color w:val="auto"/>
          <w:highlight w:val="none"/>
        </w:rPr>
      </w:pPr>
      <w:r>
        <w:rPr>
          <w:rFonts w:hint="eastAsia"/>
          <w:color w:val="auto"/>
          <w:highlight w:val="none"/>
        </w:rPr>
        <w:t>出力器选择：继电器输出</w:t>
      </w:r>
      <w:r>
        <w:rPr>
          <w:rFonts w:hint="eastAsia"/>
          <w:color w:val="auto"/>
          <w:highlight w:val="none"/>
          <w:lang w:eastAsia="zh-CN"/>
        </w:rPr>
        <w:t>；</w:t>
      </w:r>
    </w:p>
    <w:p w14:paraId="6502A207">
      <w:pPr>
        <w:pStyle w:val="6"/>
        <w:bidi w:val="0"/>
        <w:rPr>
          <w:rFonts w:hint="eastAsia"/>
          <w:color w:val="auto"/>
          <w:highlight w:val="none"/>
        </w:rPr>
      </w:pPr>
      <w:r>
        <w:rPr>
          <w:rFonts w:hint="eastAsia"/>
          <w:color w:val="auto"/>
          <w:highlight w:val="none"/>
        </w:rPr>
        <w:t>温控范围℃：+ 5 ~ + 35；</w:t>
      </w:r>
    </w:p>
    <w:p w14:paraId="6A75A3A4">
      <w:pPr>
        <w:pStyle w:val="6"/>
        <w:bidi w:val="0"/>
        <w:rPr>
          <w:rFonts w:hint="eastAsia"/>
          <w:color w:val="auto"/>
          <w:highlight w:val="none"/>
        </w:rPr>
      </w:pPr>
      <w:r>
        <w:rPr>
          <w:rFonts w:hint="eastAsia"/>
          <w:color w:val="auto"/>
          <w:highlight w:val="none"/>
        </w:rPr>
        <w:t>温控精度℃：±1.0</w:t>
      </w:r>
      <w:r>
        <w:rPr>
          <w:rFonts w:hint="eastAsia"/>
          <w:color w:val="auto"/>
          <w:highlight w:val="none"/>
          <w:lang w:eastAsia="zh-CN"/>
        </w:rPr>
        <w:t>；</w:t>
      </w:r>
    </w:p>
    <w:p w14:paraId="30B61E49">
      <w:pPr>
        <w:pStyle w:val="5"/>
        <w:bidi w:val="0"/>
        <w:rPr>
          <w:rFonts w:hint="eastAsia"/>
          <w:color w:val="auto"/>
          <w:highlight w:val="none"/>
        </w:rPr>
      </w:pPr>
      <w:r>
        <w:rPr>
          <w:rFonts w:hint="eastAsia"/>
          <w:color w:val="auto"/>
          <w:highlight w:val="none"/>
          <w:lang w:val="en-US" w:eastAsia="zh-CN"/>
        </w:rPr>
        <w:t>警报装置</w:t>
      </w:r>
    </w:p>
    <w:p w14:paraId="0C706E51">
      <w:pPr>
        <w:pStyle w:val="6"/>
        <w:bidi w:val="0"/>
        <w:rPr>
          <w:rFonts w:hint="eastAsia"/>
          <w:color w:val="auto"/>
          <w:highlight w:val="none"/>
        </w:rPr>
      </w:pPr>
      <w:r>
        <w:rPr>
          <w:rFonts w:hint="eastAsia"/>
          <w:color w:val="auto"/>
          <w:highlight w:val="none"/>
        </w:rPr>
        <w:t>温度异常：循环风温度超过低警报并切断压缩机；</w:t>
      </w:r>
    </w:p>
    <w:p w14:paraId="695D33E5">
      <w:pPr>
        <w:pStyle w:val="6"/>
        <w:bidi w:val="0"/>
        <w:rPr>
          <w:rFonts w:hint="eastAsia"/>
          <w:color w:val="auto"/>
          <w:highlight w:val="none"/>
        </w:rPr>
      </w:pPr>
      <w:r>
        <w:rPr>
          <w:rFonts w:hint="eastAsia"/>
          <w:color w:val="auto"/>
          <w:highlight w:val="none"/>
        </w:rPr>
        <w:t>电源逆相：电源相位检测防止泵浦、压缩机反转</w:t>
      </w:r>
      <w:r>
        <w:rPr>
          <w:rFonts w:hint="eastAsia"/>
          <w:color w:val="auto"/>
          <w:highlight w:val="none"/>
          <w:lang w:eastAsia="zh-CN"/>
        </w:rPr>
        <w:t>；</w:t>
      </w:r>
    </w:p>
    <w:p w14:paraId="742761B0">
      <w:pPr>
        <w:pStyle w:val="6"/>
        <w:bidi w:val="0"/>
        <w:rPr>
          <w:rFonts w:hint="eastAsia"/>
          <w:color w:val="auto"/>
          <w:highlight w:val="none"/>
        </w:rPr>
      </w:pPr>
      <w:r>
        <w:rPr>
          <w:rFonts w:hint="eastAsia"/>
          <w:color w:val="auto"/>
          <w:highlight w:val="none"/>
        </w:rPr>
        <w:t>高低压故障：压力开关检测冷媒系统压力状态；</w:t>
      </w:r>
    </w:p>
    <w:p w14:paraId="332B6C34">
      <w:pPr>
        <w:pStyle w:val="6"/>
        <w:bidi w:val="0"/>
        <w:rPr>
          <w:rFonts w:hint="eastAsia"/>
          <w:color w:val="auto"/>
          <w:highlight w:val="none"/>
        </w:rPr>
      </w:pPr>
      <w:r>
        <w:rPr>
          <w:rFonts w:hint="eastAsia"/>
          <w:color w:val="auto"/>
          <w:highlight w:val="none"/>
        </w:rPr>
        <w:t>压缩机过载：热继电器保护压缩机</w:t>
      </w:r>
      <w:r>
        <w:rPr>
          <w:rFonts w:hint="eastAsia"/>
          <w:color w:val="auto"/>
          <w:highlight w:val="none"/>
          <w:lang w:eastAsia="zh-CN"/>
        </w:rPr>
        <w:t>；</w:t>
      </w:r>
    </w:p>
    <w:p w14:paraId="34BEE622">
      <w:pPr>
        <w:pStyle w:val="6"/>
        <w:bidi w:val="0"/>
        <w:rPr>
          <w:rFonts w:hint="eastAsia"/>
          <w:color w:val="auto"/>
          <w:highlight w:val="none"/>
        </w:rPr>
      </w:pPr>
      <w:r>
        <w:rPr>
          <w:rFonts w:hint="eastAsia"/>
          <w:color w:val="auto"/>
          <w:highlight w:val="none"/>
        </w:rPr>
        <w:t>压缩机过热：内保护器保护压缩机</w:t>
      </w:r>
      <w:r>
        <w:rPr>
          <w:rFonts w:hint="eastAsia"/>
          <w:color w:val="auto"/>
          <w:highlight w:val="none"/>
          <w:lang w:eastAsia="zh-CN"/>
        </w:rPr>
        <w:t>；</w:t>
      </w:r>
    </w:p>
    <w:p w14:paraId="6F087546">
      <w:pPr>
        <w:pStyle w:val="6"/>
        <w:bidi w:val="0"/>
        <w:rPr>
          <w:rFonts w:hint="eastAsia"/>
          <w:color w:val="auto"/>
          <w:highlight w:val="none"/>
        </w:rPr>
      </w:pPr>
      <w:r>
        <w:rPr>
          <w:rFonts w:hint="eastAsia"/>
          <w:color w:val="auto"/>
          <w:highlight w:val="none"/>
        </w:rPr>
        <w:t>泵浦过载：热继电器保护泵；</w:t>
      </w:r>
    </w:p>
    <w:p w14:paraId="571682A0">
      <w:pPr>
        <w:pStyle w:val="6"/>
        <w:bidi w:val="0"/>
        <w:rPr>
          <w:rFonts w:hint="eastAsia"/>
          <w:color w:val="auto"/>
          <w:highlight w:val="none"/>
        </w:rPr>
      </w:pPr>
      <w:r>
        <w:rPr>
          <w:rFonts w:hint="eastAsia"/>
          <w:color w:val="auto"/>
          <w:highlight w:val="none"/>
        </w:rPr>
        <w:t>短路：空气开关</w:t>
      </w:r>
      <w:r>
        <w:rPr>
          <w:rFonts w:hint="eastAsia"/>
          <w:color w:val="auto"/>
          <w:highlight w:val="none"/>
          <w:lang w:eastAsia="zh-CN"/>
        </w:rPr>
        <w:t>。</w:t>
      </w:r>
    </w:p>
    <w:p w14:paraId="7B2B59B7">
      <w:pPr>
        <w:pStyle w:val="4"/>
        <w:bidi w:val="0"/>
        <w:rPr>
          <w:rFonts w:hint="eastAsia"/>
          <w:color w:val="auto"/>
          <w:highlight w:val="none"/>
        </w:rPr>
      </w:pPr>
      <w:bookmarkStart w:id="199" w:name="_Toc21010"/>
      <w:bookmarkStart w:id="200" w:name="_Toc17957"/>
      <w:r>
        <w:rPr>
          <w:rFonts w:hint="eastAsia"/>
          <w:color w:val="auto"/>
          <w:highlight w:val="none"/>
          <w:lang w:val="en-US" w:eastAsia="zh-CN"/>
        </w:rPr>
        <w:t>金属检测门</w:t>
      </w:r>
      <w:bookmarkEnd w:id="199"/>
      <w:bookmarkEnd w:id="200"/>
    </w:p>
    <w:p w14:paraId="01018665">
      <w:pPr>
        <w:pStyle w:val="5"/>
        <w:bidi w:val="0"/>
        <w:rPr>
          <w:rFonts w:hint="eastAsia"/>
          <w:color w:val="auto"/>
          <w:highlight w:val="none"/>
        </w:rPr>
      </w:pPr>
      <w:r>
        <w:rPr>
          <w:rFonts w:hint="eastAsia"/>
          <w:color w:val="auto"/>
          <w:highlight w:val="none"/>
          <w:lang w:val="en-US" w:eastAsia="zh-CN"/>
        </w:rPr>
        <w:t>总体要求：</w:t>
      </w:r>
      <w:r>
        <w:rPr>
          <w:rFonts w:hint="eastAsia"/>
          <w:color w:val="auto"/>
          <w:highlight w:val="none"/>
        </w:rPr>
        <w:t>尺寸供参考，但需要满足该</w:t>
      </w:r>
      <w:r>
        <w:rPr>
          <w:rFonts w:hint="eastAsia"/>
          <w:color w:val="auto"/>
          <w:highlight w:val="none"/>
          <w:lang w:val="en-US" w:eastAsia="zh-CN"/>
        </w:rPr>
        <w:t>设备</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val="en-US" w:eastAsia="zh-CN"/>
        </w:rPr>
        <w:t>。</w:t>
      </w:r>
    </w:p>
    <w:p w14:paraId="2F0FB2A1">
      <w:pPr>
        <w:pStyle w:val="6"/>
        <w:bidi w:val="0"/>
        <w:rPr>
          <w:rFonts w:hint="eastAsia"/>
          <w:color w:val="auto"/>
          <w:highlight w:val="none"/>
        </w:rPr>
      </w:pPr>
      <w:r>
        <w:rPr>
          <w:rFonts w:hint="eastAsia"/>
          <w:color w:val="auto"/>
          <w:highlight w:val="none"/>
        </w:rPr>
        <w:t>立置外形尺寸</w:t>
      </w:r>
      <w:r>
        <w:rPr>
          <w:rFonts w:hint="eastAsia"/>
          <w:color w:val="auto"/>
          <w:highlight w:val="none"/>
          <w:lang w:eastAsia="zh-CN"/>
        </w:rPr>
        <w:t>：</w:t>
      </w:r>
      <w:r>
        <w:rPr>
          <w:rFonts w:hint="eastAsia"/>
          <w:color w:val="auto"/>
          <w:highlight w:val="none"/>
        </w:rPr>
        <w:t>21</w:t>
      </w:r>
      <w:r>
        <w:rPr>
          <w:rFonts w:hint="eastAsia"/>
          <w:color w:val="auto"/>
          <w:highlight w:val="none"/>
          <w:lang w:val="en-US" w:eastAsia="zh-CN"/>
        </w:rPr>
        <w:t>50*</w:t>
      </w:r>
      <w:r>
        <w:rPr>
          <w:rFonts w:hint="eastAsia"/>
          <w:color w:val="auto"/>
          <w:highlight w:val="none"/>
        </w:rPr>
        <w:t>8</w:t>
      </w:r>
      <w:r>
        <w:rPr>
          <w:rFonts w:hint="eastAsia"/>
          <w:color w:val="auto"/>
          <w:highlight w:val="none"/>
          <w:lang w:val="en-US" w:eastAsia="zh-CN"/>
        </w:rPr>
        <w:t>30*</w:t>
      </w:r>
      <w:r>
        <w:rPr>
          <w:rFonts w:hint="eastAsia"/>
          <w:color w:val="auto"/>
          <w:highlight w:val="none"/>
        </w:rPr>
        <w:t>3</w:t>
      </w:r>
      <w:r>
        <w:rPr>
          <w:rFonts w:hint="eastAsia"/>
          <w:color w:val="auto"/>
          <w:highlight w:val="none"/>
          <w:lang w:val="en-US" w:eastAsia="zh-CN"/>
        </w:rPr>
        <w:t>50</w:t>
      </w:r>
      <w:r>
        <w:rPr>
          <w:rFonts w:hint="eastAsia"/>
          <w:color w:val="auto"/>
          <w:highlight w:val="none"/>
        </w:rPr>
        <w:t>mm</w:t>
      </w:r>
      <w:r>
        <w:rPr>
          <w:rFonts w:hint="eastAsia"/>
          <w:color w:val="auto"/>
          <w:highlight w:val="none"/>
          <w:lang w:eastAsia="zh-CN"/>
        </w:rPr>
        <w:t>。</w:t>
      </w:r>
    </w:p>
    <w:p w14:paraId="12F579DE">
      <w:pPr>
        <w:pStyle w:val="6"/>
        <w:bidi w:val="0"/>
        <w:rPr>
          <w:rFonts w:hint="eastAsia"/>
          <w:color w:val="auto"/>
          <w:highlight w:val="none"/>
        </w:rPr>
      </w:pPr>
      <w:r>
        <w:rPr>
          <w:rFonts w:hint="eastAsia"/>
          <w:color w:val="auto"/>
          <w:highlight w:val="none"/>
        </w:rPr>
        <w:t>立置通道尺寸</w:t>
      </w:r>
      <w:r>
        <w:rPr>
          <w:rFonts w:hint="eastAsia"/>
          <w:color w:val="auto"/>
          <w:highlight w:val="none"/>
          <w:lang w:eastAsia="zh-CN"/>
        </w:rPr>
        <w:t>：</w:t>
      </w:r>
      <w:r>
        <w:rPr>
          <w:rFonts w:hint="eastAsia"/>
          <w:color w:val="auto"/>
          <w:highlight w:val="none"/>
        </w:rPr>
        <w:t>20</w:t>
      </w:r>
      <w:r>
        <w:rPr>
          <w:rFonts w:hint="eastAsia"/>
          <w:color w:val="auto"/>
          <w:highlight w:val="none"/>
          <w:lang w:val="en-US" w:eastAsia="zh-CN"/>
        </w:rPr>
        <w:t>00*</w:t>
      </w:r>
      <w:r>
        <w:rPr>
          <w:rFonts w:hint="eastAsia"/>
          <w:color w:val="auto"/>
          <w:highlight w:val="none"/>
        </w:rPr>
        <w:t>7</w:t>
      </w:r>
      <w:r>
        <w:rPr>
          <w:rFonts w:hint="eastAsia"/>
          <w:color w:val="auto"/>
          <w:highlight w:val="none"/>
          <w:lang w:val="en-US" w:eastAsia="zh-CN"/>
        </w:rPr>
        <w:t>20</w:t>
      </w:r>
      <w:r>
        <w:rPr>
          <w:rFonts w:hint="eastAsia"/>
          <w:color w:val="auto"/>
          <w:highlight w:val="none"/>
        </w:rPr>
        <w:t>mm。</w:t>
      </w:r>
    </w:p>
    <w:p w14:paraId="242F4738">
      <w:pPr>
        <w:pStyle w:val="6"/>
        <w:bidi w:val="0"/>
        <w:rPr>
          <w:rFonts w:hint="eastAsia"/>
          <w:color w:val="auto"/>
          <w:highlight w:val="none"/>
        </w:rPr>
      </w:pPr>
      <w:r>
        <w:rPr>
          <w:rFonts w:hint="eastAsia"/>
          <w:color w:val="auto"/>
          <w:highlight w:val="none"/>
        </w:rPr>
        <w:t>工作电压</w:t>
      </w:r>
      <w:r>
        <w:rPr>
          <w:rFonts w:hint="eastAsia"/>
          <w:color w:val="auto"/>
          <w:highlight w:val="none"/>
          <w:lang w:eastAsia="zh-CN"/>
        </w:rPr>
        <w:t>：</w:t>
      </w:r>
      <w:r>
        <w:rPr>
          <w:rFonts w:hint="eastAsia"/>
          <w:color w:val="auto"/>
          <w:highlight w:val="none"/>
        </w:rPr>
        <w:t>A100V～240V50／60Hz。</w:t>
      </w:r>
    </w:p>
    <w:p w14:paraId="1D9EBD1D">
      <w:pPr>
        <w:pStyle w:val="6"/>
        <w:bidi w:val="0"/>
        <w:rPr>
          <w:rFonts w:hint="eastAsia"/>
          <w:color w:val="auto"/>
          <w:highlight w:val="none"/>
        </w:rPr>
      </w:pPr>
      <w:r>
        <w:rPr>
          <w:rFonts w:hint="eastAsia"/>
          <w:color w:val="auto"/>
          <w:highlight w:val="none"/>
        </w:rPr>
        <w:t>功耗</w:t>
      </w:r>
      <w:r>
        <w:rPr>
          <w:rFonts w:hint="eastAsia"/>
          <w:color w:val="auto"/>
          <w:highlight w:val="none"/>
          <w:lang w:eastAsia="zh-CN"/>
        </w:rPr>
        <w:t>：</w:t>
      </w:r>
      <w:r>
        <w:rPr>
          <w:rFonts w:hint="eastAsia"/>
          <w:color w:val="auto"/>
          <w:highlight w:val="none"/>
        </w:rPr>
        <w:t>12W</w:t>
      </w:r>
      <w:r>
        <w:rPr>
          <w:rFonts w:hint="eastAsia"/>
          <w:color w:val="auto"/>
          <w:highlight w:val="none"/>
          <w:lang w:eastAsia="zh-CN"/>
        </w:rPr>
        <w:t>。</w:t>
      </w:r>
    </w:p>
    <w:p w14:paraId="389A9868">
      <w:pPr>
        <w:pStyle w:val="6"/>
        <w:bidi w:val="0"/>
        <w:rPr>
          <w:rFonts w:hint="eastAsia"/>
          <w:color w:val="auto"/>
          <w:highlight w:val="none"/>
        </w:rPr>
      </w:pPr>
      <w:r>
        <w:rPr>
          <w:rFonts w:hint="eastAsia"/>
          <w:color w:val="auto"/>
          <w:highlight w:val="none"/>
        </w:rPr>
        <w:t>工作频率范围</w:t>
      </w:r>
      <w:r>
        <w:rPr>
          <w:rFonts w:hint="eastAsia"/>
          <w:color w:val="auto"/>
          <w:highlight w:val="none"/>
        </w:rPr>
        <w:tab/>
      </w:r>
      <w:r>
        <w:rPr>
          <w:rFonts w:hint="eastAsia"/>
          <w:color w:val="auto"/>
          <w:highlight w:val="none"/>
        </w:rPr>
        <w:t>1</w:t>
      </w:r>
      <w:r>
        <w:rPr>
          <w:rFonts w:hint="eastAsia"/>
          <w:color w:val="auto"/>
          <w:highlight w:val="none"/>
          <w:lang w:eastAsia="zh-CN"/>
        </w:rPr>
        <w:t>～</w:t>
      </w:r>
      <w:r>
        <w:rPr>
          <w:rFonts w:hint="eastAsia"/>
          <w:color w:val="auto"/>
          <w:highlight w:val="none"/>
        </w:rPr>
        <w:t>50个频段。</w:t>
      </w:r>
    </w:p>
    <w:p w14:paraId="6B0CFBB7">
      <w:pPr>
        <w:pStyle w:val="6"/>
        <w:bidi w:val="0"/>
        <w:rPr>
          <w:rFonts w:hint="eastAsia"/>
          <w:color w:val="auto"/>
          <w:highlight w:val="none"/>
        </w:rPr>
      </w:pPr>
      <w:r>
        <w:rPr>
          <w:rFonts w:hint="eastAsia"/>
          <w:color w:val="auto"/>
          <w:highlight w:val="none"/>
        </w:rPr>
        <w:t>工作环境温度</w:t>
      </w:r>
      <w:r>
        <w:rPr>
          <w:rFonts w:hint="eastAsia"/>
          <w:color w:val="auto"/>
          <w:highlight w:val="none"/>
        </w:rPr>
        <w:tab/>
      </w:r>
      <w:r>
        <w:rPr>
          <w:rFonts w:hint="eastAsia"/>
          <w:color w:val="auto"/>
          <w:highlight w:val="none"/>
        </w:rPr>
        <w:t>-20℃～65℃。</w:t>
      </w:r>
    </w:p>
    <w:p w14:paraId="2D3E7849">
      <w:pPr>
        <w:pStyle w:val="6"/>
        <w:bidi w:val="0"/>
        <w:rPr>
          <w:rFonts w:hint="eastAsia"/>
          <w:color w:val="auto"/>
          <w:highlight w:val="none"/>
        </w:rPr>
      </w:pPr>
      <w:r>
        <w:rPr>
          <w:rFonts w:hint="eastAsia"/>
          <w:color w:val="auto"/>
          <w:highlight w:val="none"/>
        </w:rPr>
        <w:t>安装环境</w:t>
      </w:r>
      <w:r>
        <w:rPr>
          <w:rFonts w:hint="eastAsia"/>
          <w:color w:val="auto"/>
          <w:highlight w:val="none"/>
          <w:lang w:eastAsia="zh-CN"/>
        </w:rPr>
        <w:t>：</w:t>
      </w:r>
      <w:r>
        <w:rPr>
          <w:rFonts w:hint="eastAsia"/>
          <w:color w:val="auto"/>
          <w:highlight w:val="none"/>
        </w:rPr>
        <w:t>宽100cm*长200cm</w:t>
      </w:r>
      <w:r>
        <w:rPr>
          <w:rFonts w:hint="eastAsia"/>
          <w:color w:val="auto"/>
          <w:highlight w:val="none"/>
          <w:lang w:eastAsia="zh-CN"/>
        </w:rPr>
        <w:t>（</w:t>
      </w:r>
      <w:r>
        <w:rPr>
          <w:rFonts w:hint="eastAsia"/>
          <w:color w:val="auto"/>
          <w:highlight w:val="none"/>
        </w:rPr>
        <w:t>无金属最小范围</w:t>
      </w:r>
      <w:r>
        <w:rPr>
          <w:rFonts w:hint="eastAsia"/>
          <w:color w:val="auto"/>
          <w:highlight w:val="none"/>
          <w:lang w:eastAsia="zh-CN"/>
        </w:rPr>
        <w:t>）</w:t>
      </w:r>
      <w:r>
        <w:rPr>
          <w:rFonts w:hint="eastAsia"/>
          <w:color w:val="auto"/>
          <w:highlight w:val="none"/>
        </w:rPr>
        <w:t>片状横向。</w:t>
      </w:r>
    </w:p>
    <w:p w14:paraId="0F06E432">
      <w:pPr>
        <w:pStyle w:val="4"/>
        <w:bidi w:val="0"/>
        <w:rPr>
          <w:rFonts w:hint="eastAsia"/>
          <w:color w:val="auto"/>
          <w:highlight w:val="none"/>
        </w:rPr>
      </w:pPr>
      <w:bookmarkStart w:id="201" w:name="_Toc13564"/>
      <w:bookmarkStart w:id="202" w:name="_Toc27947"/>
      <w:r>
        <w:rPr>
          <w:rFonts w:hint="eastAsia"/>
          <w:color w:val="auto"/>
          <w:highlight w:val="none"/>
          <w:lang w:val="en-US" w:eastAsia="zh-CN"/>
        </w:rPr>
        <w:t>精密空调</w:t>
      </w:r>
      <w:bookmarkEnd w:id="201"/>
      <w:bookmarkEnd w:id="202"/>
    </w:p>
    <w:p w14:paraId="526B962C">
      <w:pPr>
        <w:pStyle w:val="5"/>
        <w:bidi w:val="0"/>
        <w:rPr>
          <w:rFonts w:hint="eastAsia"/>
          <w:color w:val="auto"/>
          <w:highlight w:val="none"/>
        </w:rPr>
      </w:pPr>
      <w:r>
        <w:rPr>
          <w:rFonts w:hint="eastAsia"/>
          <w:color w:val="auto"/>
          <w:highlight w:val="none"/>
          <w:lang w:val="en-US" w:eastAsia="zh-CN"/>
        </w:rPr>
        <w:t>总体要求：功率参数</w:t>
      </w:r>
      <w:r>
        <w:rPr>
          <w:rFonts w:hint="eastAsia"/>
          <w:color w:val="auto"/>
          <w:highlight w:val="none"/>
        </w:rPr>
        <w:t>供参考，但需要满足该</w:t>
      </w:r>
      <w:r>
        <w:rPr>
          <w:rFonts w:hint="eastAsia"/>
          <w:color w:val="auto"/>
          <w:highlight w:val="none"/>
          <w:lang w:val="en-US" w:eastAsia="zh-CN"/>
        </w:rPr>
        <w:t>设备</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val="en-US" w:eastAsia="zh-CN"/>
        </w:rPr>
        <w:t>。</w:t>
      </w:r>
    </w:p>
    <w:p w14:paraId="596B0542">
      <w:pPr>
        <w:pStyle w:val="5"/>
        <w:bidi w:val="0"/>
        <w:rPr>
          <w:rFonts w:hint="eastAsia"/>
          <w:color w:val="auto"/>
          <w:highlight w:val="none"/>
        </w:rPr>
      </w:pPr>
      <w:r>
        <w:rPr>
          <w:rFonts w:hint="eastAsia"/>
          <w:color w:val="auto"/>
          <w:highlight w:val="none"/>
          <w:lang w:val="en-US" w:eastAsia="zh-CN"/>
        </w:rPr>
        <w:t>基础</w:t>
      </w:r>
      <w:r>
        <w:rPr>
          <w:rFonts w:hint="eastAsia"/>
          <w:color w:val="auto"/>
          <w:highlight w:val="none"/>
        </w:rPr>
        <w:t>参数</w:t>
      </w:r>
    </w:p>
    <w:p w14:paraId="291CA4E1">
      <w:pPr>
        <w:pStyle w:val="6"/>
        <w:bidi w:val="0"/>
        <w:rPr>
          <w:rFonts w:hint="eastAsia"/>
          <w:color w:val="auto"/>
          <w:highlight w:val="none"/>
        </w:rPr>
      </w:pPr>
      <w:r>
        <w:rPr>
          <w:rFonts w:hint="eastAsia"/>
          <w:color w:val="auto"/>
          <w:highlight w:val="none"/>
        </w:rPr>
        <w:t>电源：380V/3P/50Hz；</w:t>
      </w:r>
    </w:p>
    <w:p w14:paraId="116B9699">
      <w:pPr>
        <w:pStyle w:val="6"/>
        <w:bidi w:val="0"/>
        <w:rPr>
          <w:rFonts w:hint="eastAsia"/>
          <w:color w:val="auto"/>
          <w:highlight w:val="none"/>
        </w:rPr>
      </w:pPr>
      <w:r>
        <w:rPr>
          <w:rFonts w:hint="eastAsia"/>
          <w:color w:val="auto"/>
          <w:highlight w:val="none"/>
        </w:rPr>
        <w:t>绝缘电阻：测定绝缘电阻值≥2MΩ</w:t>
      </w:r>
      <w:r>
        <w:rPr>
          <w:rFonts w:hint="eastAsia"/>
          <w:color w:val="auto"/>
          <w:highlight w:val="none"/>
          <w:lang w:eastAsia="zh-CN"/>
        </w:rPr>
        <w:t>；</w:t>
      </w:r>
    </w:p>
    <w:p w14:paraId="5DFBE01E">
      <w:pPr>
        <w:pStyle w:val="6"/>
        <w:bidi w:val="0"/>
        <w:rPr>
          <w:rFonts w:hint="eastAsia"/>
          <w:color w:val="auto"/>
          <w:highlight w:val="none"/>
        </w:rPr>
      </w:pPr>
      <w:r>
        <w:rPr>
          <w:rFonts w:hint="eastAsia"/>
          <w:color w:val="auto"/>
          <w:highlight w:val="none"/>
          <w:lang w:eastAsia="zh-CN"/>
        </w:rPr>
        <w:t>泄漏电流</w:t>
      </w:r>
      <w:r>
        <w:rPr>
          <w:rFonts w:hint="eastAsia"/>
          <w:color w:val="auto"/>
          <w:highlight w:val="none"/>
        </w:rPr>
        <w:t>：测定</w:t>
      </w:r>
      <w:r>
        <w:rPr>
          <w:rFonts w:hint="eastAsia"/>
          <w:color w:val="auto"/>
          <w:highlight w:val="none"/>
          <w:lang w:eastAsia="zh-CN"/>
        </w:rPr>
        <w:t>泄漏电流</w:t>
      </w:r>
      <w:r>
        <w:rPr>
          <w:rFonts w:hint="eastAsia"/>
          <w:color w:val="auto"/>
          <w:highlight w:val="none"/>
        </w:rPr>
        <w:t>≤10mA；</w:t>
      </w:r>
    </w:p>
    <w:p w14:paraId="3D16F48B">
      <w:pPr>
        <w:pStyle w:val="5"/>
        <w:bidi w:val="0"/>
        <w:rPr>
          <w:rFonts w:hint="eastAsia"/>
          <w:color w:val="auto"/>
          <w:highlight w:val="none"/>
        </w:rPr>
      </w:pPr>
      <w:r>
        <w:rPr>
          <w:rFonts w:hint="eastAsia"/>
          <w:color w:val="auto"/>
          <w:highlight w:val="none"/>
        </w:rPr>
        <w:t>制冷量</w:t>
      </w:r>
      <w:r>
        <w:rPr>
          <w:rFonts w:hint="eastAsia"/>
          <w:color w:val="auto"/>
          <w:highlight w:val="none"/>
          <w:lang w:eastAsia="zh-CN"/>
        </w:rPr>
        <w:t>：控制范围17℃-30℃±1.5℃, 40%—70%rh±5%</w:t>
      </w:r>
    </w:p>
    <w:p w14:paraId="0476D36F">
      <w:pPr>
        <w:pStyle w:val="6"/>
        <w:bidi w:val="0"/>
        <w:rPr>
          <w:rFonts w:hint="eastAsia"/>
          <w:color w:val="auto"/>
          <w:highlight w:val="none"/>
        </w:rPr>
      </w:pPr>
      <w:r>
        <w:rPr>
          <w:rFonts w:hint="eastAsia"/>
          <w:color w:val="auto"/>
          <w:highlight w:val="none"/>
        </w:rPr>
        <w:t>总冷量</w:t>
      </w:r>
      <w:r>
        <w:rPr>
          <w:rFonts w:hint="eastAsia"/>
          <w:color w:val="auto"/>
          <w:highlight w:val="none"/>
          <w:lang w:val="en-US" w:eastAsia="zh-CN"/>
        </w:rPr>
        <w:t>≥</w:t>
      </w:r>
      <w:r>
        <w:rPr>
          <w:rFonts w:hint="eastAsia"/>
          <w:color w:val="auto"/>
          <w:highlight w:val="none"/>
        </w:rPr>
        <w:t>4</w:t>
      </w:r>
      <w:r>
        <w:rPr>
          <w:rFonts w:hint="eastAsia"/>
          <w:color w:val="auto"/>
          <w:highlight w:val="none"/>
          <w:lang w:val="en-US" w:eastAsia="zh-CN"/>
        </w:rPr>
        <w:t>0kW</w:t>
      </w:r>
      <w:r>
        <w:rPr>
          <w:rFonts w:hint="eastAsia"/>
          <w:color w:val="auto"/>
          <w:highlight w:val="none"/>
        </w:rPr>
        <w:t>；</w:t>
      </w:r>
    </w:p>
    <w:p w14:paraId="38D1344B">
      <w:pPr>
        <w:pStyle w:val="6"/>
        <w:bidi w:val="0"/>
        <w:rPr>
          <w:rFonts w:hint="eastAsia"/>
          <w:color w:val="auto"/>
          <w:highlight w:val="none"/>
        </w:rPr>
      </w:pPr>
      <w:r>
        <w:rPr>
          <w:rFonts w:hint="eastAsia"/>
          <w:color w:val="auto"/>
          <w:highlight w:val="none"/>
        </w:rPr>
        <w:t>显冷量</w:t>
      </w:r>
      <w:r>
        <w:rPr>
          <w:rFonts w:hint="eastAsia"/>
          <w:color w:val="auto"/>
          <w:highlight w:val="none"/>
          <w:lang w:val="en-US" w:eastAsia="zh-CN"/>
        </w:rPr>
        <w:t>≥</w:t>
      </w:r>
      <w:r>
        <w:rPr>
          <w:rFonts w:hint="eastAsia"/>
          <w:color w:val="auto"/>
          <w:highlight w:val="none"/>
        </w:rPr>
        <w:t>39</w:t>
      </w:r>
      <w:r>
        <w:rPr>
          <w:rFonts w:hint="eastAsia"/>
          <w:color w:val="auto"/>
          <w:highlight w:val="none"/>
          <w:lang w:eastAsia="zh-CN"/>
        </w:rPr>
        <w:t>kW</w:t>
      </w:r>
      <w:r>
        <w:rPr>
          <w:rFonts w:hint="eastAsia"/>
          <w:color w:val="auto"/>
          <w:highlight w:val="none"/>
        </w:rPr>
        <w:t>；</w:t>
      </w:r>
    </w:p>
    <w:p w14:paraId="109AC4D6">
      <w:pPr>
        <w:pStyle w:val="6"/>
        <w:bidi w:val="0"/>
        <w:rPr>
          <w:rFonts w:hint="eastAsia"/>
          <w:color w:val="auto"/>
          <w:highlight w:val="none"/>
        </w:rPr>
      </w:pPr>
      <w:r>
        <w:rPr>
          <w:rFonts w:hint="eastAsia"/>
          <w:color w:val="auto"/>
          <w:highlight w:val="none"/>
        </w:rPr>
        <w:t>显热比</w:t>
      </w:r>
      <w:r>
        <w:rPr>
          <w:rFonts w:hint="eastAsia"/>
          <w:color w:val="auto"/>
          <w:highlight w:val="none"/>
          <w:lang w:val="en-US" w:eastAsia="zh-CN"/>
        </w:rPr>
        <w:t>≥</w:t>
      </w:r>
      <w:r>
        <w:rPr>
          <w:rFonts w:hint="eastAsia"/>
          <w:color w:val="auto"/>
          <w:highlight w:val="none"/>
        </w:rPr>
        <w:t>0.95；</w:t>
      </w:r>
    </w:p>
    <w:p w14:paraId="05C6D1EE">
      <w:pPr>
        <w:pStyle w:val="6"/>
        <w:bidi w:val="0"/>
        <w:rPr>
          <w:rFonts w:hint="eastAsia"/>
          <w:color w:val="auto"/>
          <w:highlight w:val="none"/>
        </w:rPr>
      </w:pPr>
      <w:r>
        <w:rPr>
          <w:rFonts w:hint="eastAsia"/>
          <w:color w:val="auto"/>
          <w:highlight w:val="none"/>
        </w:rPr>
        <w:t>能效比</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5</w:t>
      </w:r>
      <w:r>
        <w:rPr>
          <w:rFonts w:hint="eastAsia"/>
          <w:color w:val="auto"/>
          <w:highlight w:val="none"/>
        </w:rPr>
        <w:t>；</w:t>
      </w:r>
    </w:p>
    <w:p w14:paraId="788DA5E7">
      <w:pPr>
        <w:pStyle w:val="6"/>
        <w:bidi w:val="0"/>
        <w:rPr>
          <w:rFonts w:hint="eastAsia"/>
          <w:color w:val="auto"/>
          <w:highlight w:val="none"/>
        </w:rPr>
      </w:pPr>
      <w:r>
        <w:rPr>
          <w:rFonts w:hint="eastAsia"/>
          <w:color w:val="auto"/>
          <w:highlight w:val="none"/>
        </w:rPr>
        <w:t>压缩机数量</w:t>
      </w:r>
      <w:r>
        <w:rPr>
          <w:rFonts w:hint="eastAsia"/>
          <w:color w:val="auto"/>
          <w:highlight w:val="none"/>
          <w:lang w:eastAsia="zh-CN"/>
        </w:rPr>
        <w:t>：</w:t>
      </w:r>
      <w:r>
        <w:rPr>
          <w:rFonts w:hint="eastAsia"/>
          <w:color w:val="auto"/>
          <w:highlight w:val="none"/>
        </w:rPr>
        <w:t>2；</w:t>
      </w:r>
    </w:p>
    <w:p w14:paraId="22F45774">
      <w:pPr>
        <w:pStyle w:val="6"/>
        <w:bidi w:val="0"/>
        <w:rPr>
          <w:rFonts w:hint="eastAsia"/>
          <w:color w:val="auto"/>
          <w:highlight w:val="none"/>
        </w:rPr>
      </w:pPr>
      <w:r>
        <w:rPr>
          <w:rFonts w:hint="eastAsia"/>
          <w:color w:val="auto"/>
          <w:highlight w:val="none"/>
        </w:rPr>
        <w:t>压缩机功率</w:t>
      </w:r>
      <w:r>
        <w:rPr>
          <w:rFonts w:hint="eastAsia"/>
          <w:color w:val="auto"/>
          <w:highlight w:val="none"/>
          <w:lang w:val="en-US" w:eastAsia="zh-CN"/>
        </w:rPr>
        <w:t>≥</w:t>
      </w:r>
      <w:r>
        <w:rPr>
          <w:rFonts w:hint="eastAsia"/>
          <w:color w:val="auto"/>
          <w:highlight w:val="none"/>
        </w:rPr>
        <w:t>1</w:t>
      </w:r>
      <w:r>
        <w:rPr>
          <w:rFonts w:hint="eastAsia"/>
          <w:color w:val="auto"/>
          <w:highlight w:val="none"/>
          <w:lang w:val="en-US" w:eastAsia="zh-CN"/>
        </w:rPr>
        <w:t>1kW</w:t>
      </w:r>
      <w:r>
        <w:rPr>
          <w:rFonts w:hint="eastAsia"/>
          <w:color w:val="auto"/>
          <w:highlight w:val="none"/>
        </w:rPr>
        <w:t>；</w:t>
      </w:r>
    </w:p>
    <w:p w14:paraId="75584D5D">
      <w:pPr>
        <w:pStyle w:val="6"/>
        <w:bidi w:val="0"/>
        <w:rPr>
          <w:rFonts w:hint="eastAsia"/>
          <w:color w:val="auto"/>
          <w:highlight w:val="none"/>
        </w:rPr>
      </w:pPr>
      <w:r>
        <w:rPr>
          <w:rFonts w:hint="eastAsia"/>
          <w:color w:val="auto"/>
          <w:highlight w:val="none"/>
        </w:rPr>
        <w:t>室外机数量</w:t>
      </w:r>
      <w:r>
        <w:rPr>
          <w:rFonts w:hint="eastAsia"/>
          <w:color w:val="auto"/>
          <w:highlight w:val="none"/>
          <w:lang w:eastAsia="zh-CN"/>
        </w:rPr>
        <w:t>：</w:t>
      </w:r>
      <w:r>
        <w:rPr>
          <w:rFonts w:hint="eastAsia"/>
          <w:color w:val="auto"/>
          <w:highlight w:val="none"/>
        </w:rPr>
        <w:t>2；</w:t>
      </w:r>
    </w:p>
    <w:p w14:paraId="301F849A">
      <w:pPr>
        <w:pStyle w:val="6"/>
        <w:bidi w:val="0"/>
        <w:rPr>
          <w:rFonts w:hint="eastAsia"/>
          <w:color w:val="auto"/>
          <w:highlight w:val="none"/>
        </w:rPr>
      </w:pPr>
      <w:r>
        <w:rPr>
          <w:rFonts w:hint="eastAsia"/>
          <w:color w:val="auto"/>
          <w:highlight w:val="none"/>
        </w:rPr>
        <w:t>送回风方式</w:t>
      </w:r>
      <w:r>
        <w:rPr>
          <w:rFonts w:hint="eastAsia"/>
          <w:color w:val="auto"/>
          <w:highlight w:val="none"/>
          <w:lang w:eastAsia="zh-CN"/>
        </w:rPr>
        <w:t>：</w:t>
      </w:r>
      <w:r>
        <w:rPr>
          <w:rFonts w:hint="eastAsia"/>
          <w:color w:val="auto"/>
          <w:highlight w:val="none"/>
        </w:rPr>
        <w:t>前回风；</w:t>
      </w:r>
    </w:p>
    <w:p w14:paraId="07DD19BC">
      <w:pPr>
        <w:pStyle w:val="5"/>
        <w:bidi w:val="0"/>
        <w:rPr>
          <w:rFonts w:hint="eastAsia"/>
          <w:color w:val="auto"/>
          <w:highlight w:val="none"/>
        </w:rPr>
      </w:pPr>
      <w:r>
        <w:rPr>
          <w:rFonts w:hint="eastAsia"/>
          <w:color w:val="auto"/>
          <w:highlight w:val="none"/>
          <w:lang w:val="en-US" w:eastAsia="zh-CN"/>
        </w:rPr>
        <w:t>风机运行参数</w:t>
      </w:r>
    </w:p>
    <w:p w14:paraId="3098F5AF">
      <w:pPr>
        <w:pStyle w:val="6"/>
        <w:bidi w:val="0"/>
        <w:rPr>
          <w:rFonts w:hint="eastAsia"/>
          <w:color w:val="auto"/>
          <w:highlight w:val="none"/>
        </w:rPr>
      </w:pPr>
      <w:r>
        <w:rPr>
          <w:rFonts w:hint="eastAsia"/>
          <w:color w:val="auto"/>
          <w:highlight w:val="none"/>
        </w:rPr>
        <w:t>风量</w:t>
      </w:r>
      <w:r>
        <w:rPr>
          <w:rFonts w:hint="eastAsia"/>
          <w:color w:val="auto"/>
          <w:highlight w:val="none"/>
          <w:lang w:eastAsia="zh-CN"/>
        </w:rPr>
        <w:t>（</w:t>
      </w:r>
      <w:r>
        <w:rPr>
          <w:rFonts w:hint="eastAsia"/>
          <w:color w:val="auto"/>
          <w:highlight w:val="none"/>
        </w:rPr>
        <w:t>高速</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12</w:t>
      </w:r>
      <w:r>
        <w:rPr>
          <w:rFonts w:hint="eastAsia"/>
          <w:color w:val="auto"/>
          <w:highlight w:val="none"/>
          <w:lang w:val="en-US" w:eastAsia="zh-CN"/>
        </w:rPr>
        <w:t>0</w:t>
      </w:r>
      <w:r>
        <w:rPr>
          <w:rFonts w:hint="eastAsia"/>
          <w:color w:val="auto"/>
          <w:highlight w:val="none"/>
        </w:rPr>
        <w:t>00m3/h；</w:t>
      </w:r>
    </w:p>
    <w:p w14:paraId="4E6A8A63">
      <w:pPr>
        <w:pStyle w:val="6"/>
        <w:bidi w:val="0"/>
        <w:rPr>
          <w:rFonts w:hint="eastAsia"/>
          <w:color w:val="auto"/>
          <w:highlight w:val="none"/>
        </w:rPr>
      </w:pPr>
      <w:r>
        <w:rPr>
          <w:rFonts w:hint="eastAsia"/>
          <w:color w:val="auto"/>
          <w:highlight w:val="none"/>
        </w:rPr>
        <w:t>风量</w:t>
      </w:r>
      <w:r>
        <w:rPr>
          <w:rFonts w:hint="eastAsia"/>
          <w:color w:val="auto"/>
          <w:highlight w:val="none"/>
          <w:lang w:eastAsia="zh-CN"/>
        </w:rPr>
        <w:t>（</w:t>
      </w:r>
      <w:r>
        <w:rPr>
          <w:rFonts w:hint="eastAsia"/>
          <w:color w:val="auto"/>
          <w:highlight w:val="none"/>
        </w:rPr>
        <w:t>中速</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8</w:t>
      </w:r>
      <w:r>
        <w:rPr>
          <w:rFonts w:hint="eastAsia"/>
          <w:color w:val="auto"/>
          <w:highlight w:val="none"/>
          <w:lang w:val="en-US" w:eastAsia="zh-CN"/>
        </w:rPr>
        <w:t>5</w:t>
      </w:r>
      <w:r>
        <w:rPr>
          <w:rFonts w:hint="eastAsia"/>
          <w:color w:val="auto"/>
          <w:highlight w:val="none"/>
        </w:rPr>
        <w:t>00m3/h</w:t>
      </w:r>
      <w:r>
        <w:rPr>
          <w:rFonts w:hint="eastAsia"/>
          <w:color w:val="auto"/>
          <w:highlight w:val="none"/>
          <w:lang w:eastAsia="zh-CN"/>
        </w:rPr>
        <w:t>；</w:t>
      </w:r>
    </w:p>
    <w:p w14:paraId="04A6E032">
      <w:pPr>
        <w:pStyle w:val="5"/>
        <w:bidi w:val="0"/>
        <w:rPr>
          <w:rFonts w:hint="eastAsia"/>
          <w:color w:val="auto"/>
          <w:highlight w:val="none"/>
        </w:rPr>
      </w:pPr>
      <w:r>
        <w:rPr>
          <w:rFonts w:hint="eastAsia"/>
          <w:color w:val="auto"/>
          <w:highlight w:val="none"/>
          <w:lang w:val="en-US" w:eastAsia="zh-CN"/>
        </w:rPr>
        <w:t>电性能保护</w:t>
      </w:r>
    </w:p>
    <w:p w14:paraId="19EF2CC4">
      <w:pPr>
        <w:pStyle w:val="6"/>
        <w:bidi w:val="0"/>
        <w:rPr>
          <w:rFonts w:hint="eastAsia"/>
          <w:color w:val="auto"/>
          <w:highlight w:val="none"/>
        </w:rPr>
      </w:pPr>
      <w:r>
        <w:rPr>
          <w:rFonts w:hint="eastAsia"/>
          <w:color w:val="auto"/>
          <w:highlight w:val="none"/>
        </w:rPr>
        <w:t>高电压保护（V）：475；</w:t>
      </w:r>
    </w:p>
    <w:p w14:paraId="4202D24C">
      <w:pPr>
        <w:pStyle w:val="6"/>
        <w:bidi w:val="0"/>
        <w:rPr>
          <w:rFonts w:hint="eastAsia"/>
          <w:color w:val="auto"/>
          <w:highlight w:val="none"/>
        </w:rPr>
      </w:pPr>
      <w:r>
        <w:rPr>
          <w:rFonts w:hint="eastAsia"/>
          <w:color w:val="auto"/>
          <w:highlight w:val="none"/>
        </w:rPr>
        <w:t>低电压保护（V）：285</w:t>
      </w:r>
      <w:r>
        <w:rPr>
          <w:rFonts w:hint="eastAsia"/>
          <w:color w:val="auto"/>
          <w:highlight w:val="none"/>
          <w:lang w:eastAsia="zh-CN"/>
        </w:rPr>
        <w:t>；</w:t>
      </w:r>
    </w:p>
    <w:p w14:paraId="7630E0ED">
      <w:pPr>
        <w:pStyle w:val="6"/>
        <w:bidi w:val="0"/>
        <w:rPr>
          <w:rFonts w:hint="eastAsia"/>
          <w:color w:val="auto"/>
          <w:highlight w:val="none"/>
        </w:rPr>
      </w:pPr>
      <w:r>
        <w:rPr>
          <w:rFonts w:hint="eastAsia"/>
          <w:color w:val="auto"/>
          <w:highlight w:val="none"/>
        </w:rPr>
        <w:t>缺相保护：有；</w:t>
      </w:r>
    </w:p>
    <w:p w14:paraId="5598F7B1">
      <w:pPr>
        <w:pStyle w:val="6"/>
        <w:bidi w:val="0"/>
        <w:rPr>
          <w:rFonts w:hint="eastAsia"/>
          <w:color w:val="auto"/>
          <w:highlight w:val="none"/>
        </w:rPr>
      </w:pPr>
      <w:r>
        <w:rPr>
          <w:rFonts w:hint="eastAsia"/>
          <w:color w:val="auto"/>
          <w:highlight w:val="none"/>
        </w:rPr>
        <w:t>逆相保护：有</w:t>
      </w:r>
      <w:r>
        <w:rPr>
          <w:rFonts w:hint="eastAsia"/>
          <w:color w:val="auto"/>
          <w:highlight w:val="none"/>
          <w:lang w:eastAsia="zh-CN"/>
        </w:rPr>
        <w:t>；</w:t>
      </w:r>
    </w:p>
    <w:p w14:paraId="729D9FDB">
      <w:pPr>
        <w:pStyle w:val="5"/>
        <w:bidi w:val="0"/>
        <w:rPr>
          <w:rFonts w:hint="eastAsia"/>
          <w:color w:val="auto"/>
          <w:highlight w:val="none"/>
        </w:rPr>
      </w:pPr>
      <w:r>
        <w:rPr>
          <w:rFonts w:hint="eastAsia"/>
          <w:color w:val="auto"/>
          <w:highlight w:val="none"/>
          <w:lang w:val="en-US" w:eastAsia="zh-CN"/>
        </w:rPr>
        <w:t>加热量及加湿量</w:t>
      </w:r>
    </w:p>
    <w:p w14:paraId="1B58D4FC">
      <w:pPr>
        <w:pStyle w:val="6"/>
        <w:bidi w:val="0"/>
        <w:rPr>
          <w:rFonts w:hint="eastAsia"/>
          <w:color w:val="auto"/>
          <w:highlight w:val="none"/>
        </w:rPr>
      </w:pPr>
      <w:r>
        <w:rPr>
          <w:rFonts w:hint="eastAsia"/>
          <w:color w:val="auto"/>
          <w:highlight w:val="none"/>
        </w:rPr>
        <w:t>加热量</w:t>
      </w:r>
      <w:r>
        <w:rPr>
          <w:rFonts w:hint="eastAsia"/>
          <w:color w:val="auto"/>
          <w:highlight w:val="none"/>
          <w:lang w:val="en-US" w:eastAsia="zh-CN"/>
        </w:rPr>
        <w:t>≥</w:t>
      </w:r>
      <w:r>
        <w:rPr>
          <w:rFonts w:hint="eastAsia"/>
          <w:color w:val="auto"/>
          <w:highlight w:val="none"/>
        </w:rPr>
        <w:t>15</w:t>
      </w:r>
      <w:r>
        <w:rPr>
          <w:rFonts w:hint="eastAsia"/>
          <w:color w:val="auto"/>
          <w:highlight w:val="none"/>
          <w:lang w:eastAsia="zh-CN"/>
        </w:rPr>
        <w:t>kW</w:t>
      </w:r>
      <w:r>
        <w:rPr>
          <w:rFonts w:hint="eastAsia"/>
          <w:color w:val="auto"/>
          <w:highlight w:val="none"/>
        </w:rPr>
        <w:t>；</w:t>
      </w:r>
    </w:p>
    <w:p w14:paraId="0DACAF6A">
      <w:pPr>
        <w:pStyle w:val="6"/>
        <w:bidi w:val="0"/>
        <w:rPr>
          <w:rFonts w:hint="eastAsia"/>
          <w:color w:val="auto"/>
          <w:highlight w:val="none"/>
        </w:rPr>
      </w:pPr>
      <w:r>
        <w:rPr>
          <w:rFonts w:hint="eastAsia"/>
          <w:color w:val="auto"/>
          <w:highlight w:val="none"/>
        </w:rPr>
        <w:t>加湿量</w:t>
      </w:r>
      <w:r>
        <w:rPr>
          <w:rFonts w:hint="eastAsia"/>
          <w:color w:val="auto"/>
          <w:highlight w:val="none"/>
          <w:lang w:val="en-US" w:eastAsia="zh-CN"/>
        </w:rPr>
        <w:t>≥</w:t>
      </w:r>
      <w:r>
        <w:rPr>
          <w:rFonts w:hint="eastAsia"/>
          <w:color w:val="auto"/>
          <w:highlight w:val="none"/>
        </w:rPr>
        <w:t>13kg/h</w:t>
      </w:r>
      <w:r>
        <w:rPr>
          <w:rFonts w:hint="eastAsia"/>
          <w:color w:val="auto"/>
          <w:highlight w:val="none"/>
          <w:lang w:eastAsia="zh-CN"/>
        </w:rPr>
        <w:t>；</w:t>
      </w:r>
    </w:p>
    <w:p w14:paraId="4F912FAA">
      <w:pPr>
        <w:pStyle w:val="6"/>
        <w:bidi w:val="0"/>
        <w:rPr>
          <w:rFonts w:hint="eastAsia"/>
          <w:color w:val="auto"/>
          <w:highlight w:val="none"/>
        </w:rPr>
      </w:pPr>
      <w:r>
        <w:rPr>
          <w:rFonts w:hint="eastAsia"/>
          <w:color w:val="auto"/>
          <w:highlight w:val="none"/>
        </w:rPr>
        <w:t>除湿量</w:t>
      </w:r>
      <w:r>
        <w:rPr>
          <w:rFonts w:hint="eastAsia"/>
          <w:color w:val="auto"/>
          <w:highlight w:val="none"/>
          <w:lang w:val="en-US" w:eastAsia="zh-CN"/>
        </w:rPr>
        <w:t>≥</w:t>
      </w:r>
      <w:r>
        <w:rPr>
          <w:rFonts w:hint="eastAsia"/>
          <w:color w:val="auto"/>
          <w:highlight w:val="none"/>
        </w:rPr>
        <w:t>10kg/h；</w:t>
      </w:r>
    </w:p>
    <w:p w14:paraId="5F65154F">
      <w:pPr>
        <w:pStyle w:val="4"/>
        <w:bidi w:val="0"/>
        <w:rPr>
          <w:rFonts w:hint="eastAsia"/>
          <w:color w:val="auto"/>
          <w:highlight w:val="none"/>
        </w:rPr>
      </w:pPr>
      <w:bookmarkStart w:id="203" w:name="_Toc32199"/>
      <w:bookmarkStart w:id="204" w:name="_Toc7260"/>
      <w:r>
        <w:rPr>
          <w:rFonts w:hint="eastAsia"/>
          <w:color w:val="auto"/>
          <w:highlight w:val="none"/>
          <w:lang w:val="en-US" w:eastAsia="zh-CN"/>
        </w:rPr>
        <w:t>手持式金属检测仪</w:t>
      </w:r>
      <w:bookmarkEnd w:id="203"/>
      <w:bookmarkEnd w:id="204"/>
    </w:p>
    <w:p w14:paraId="0DC9D2DB">
      <w:pPr>
        <w:pStyle w:val="6"/>
        <w:bidi w:val="0"/>
        <w:rPr>
          <w:rFonts w:hint="eastAsia"/>
          <w:color w:val="auto"/>
          <w:highlight w:val="none"/>
        </w:rPr>
      </w:pPr>
      <w:r>
        <w:rPr>
          <w:rFonts w:hint="eastAsia"/>
          <w:color w:val="auto"/>
          <w:highlight w:val="none"/>
        </w:rPr>
        <w:t>工作频率</w:t>
      </w:r>
      <w:r>
        <w:rPr>
          <w:rFonts w:hint="eastAsia"/>
          <w:color w:val="auto"/>
          <w:highlight w:val="none"/>
          <w:lang w:eastAsia="zh-CN"/>
        </w:rPr>
        <w:t>：</w:t>
      </w:r>
      <w:r>
        <w:rPr>
          <w:rFonts w:hint="eastAsia"/>
          <w:color w:val="auto"/>
          <w:highlight w:val="none"/>
        </w:rPr>
        <w:t>25kHz</w:t>
      </w:r>
      <w:r>
        <w:rPr>
          <w:rFonts w:hint="eastAsia"/>
          <w:color w:val="auto"/>
          <w:highlight w:val="none"/>
          <w:lang w:eastAsia="zh-CN"/>
        </w:rPr>
        <w:t>。</w:t>
      </w:r>
    </w:p>
    <w:p w14:paraId="598D940B">
      <w:pPr>
        <w:pStyle w:val="6"/>
        <w:bidi w:val="0"/>
        <w:rPr>
          <w:rFonts w:hint="eastAsia"/>
          <w:color w:val="auto"/>
          <w:highlight w:val="none"/>
        </w:rPr>
      </w:pPr>
      <w:r>
        <w:rPr>
          <w:rFonts w:hint="eastAsia"/>
          <w:color w:val="auto"/>
          <w:highlight w:val="none"/>
        </w:rPr>
        <w:t>额定电压：9V。</w:t>
      </w:r>
    </w:p>
    <w:p w14:paraId="3E95A636">
      <w:pPr>
        <w:pStyle w:val="6"/>
        <w:bidi w:val="0"/>
        <w:rPr>
          <w:rFonts w:hint="eastAsia"/>
          <w:color w:val="auto"/>
          <w:highlight w:val="none"/>
        </w:rPr>
      </w:pPr>
      <w:r>
        <w:rPr>
          <w:rFonts w:hint="eastAsia"/>
          <w:color w:val="auto"/>
          <w:highlight w:val="none"/>
        </w:rPr>
        <w:t>额定功率：蜂鸣器0.4W</w:t>
      </w:r>
      <w:r>
        <w:rPr>
          <w:rFonts w:hint="eastAsia"/>
          <w:color w:val="auto"/>
          <w:highlight w:val="none"/>
          <w:lang w:eastAsia="zh-CN"/>
        </w:rPr>
        <w:t>，</w:t>
      </w:r>
      <w:r>
        <w:rPr>
          <w:rFonts w:hint="eastAsia"/>
          <w:color w:val="auto"/>
          <w:highlight w:val="none"/>
        </w:rPr>
        <w:t>振动0.7W。</w:t>
      </w:r>
    </w:p>
    <w:p w14:paraId="5816BBDE">
      <w:pPr>
        <w:pStyle w:val="6"/>
        <w:bidi w:val="0"/>
        <w:rPr>
          <w:rFonts w:hint="eastAsia"/>
          <w:color w:val="auto"/>
          <w:highlight w:val="none"/>
        </w:rPr>
      </w:pPr>
      <w:r>
        <w:rPr>
          <w:rFonts w:hint="eastAsia"/>
          <w:color w:val="auto"/>
          <w:highlight w:val="none"/>
        </w:rPr>
        <w:t>待机电流：0.003A</w:t>
      </w:r>
      <w:r>
        <w:rPr>
          <w:rFonts w:hint="eastAsia"/>
          <w:color w:val="auto"/>
          <w:highlight w:val="none"/>
          <w:lang w:eastAsia="zh-CN"/>
        </w:rPr>
        <w:t>。</w:t>
      </w:r>
    </w:p>
    <w:p w14:paraId="424D0C0C">
      <w:pPr>
        <w:pStyle w:val="6"/>
        <w:bidi w:val="0"/>
        <w:rPr>
          <w:rFonts w:hint="eastAsia"/>
          <w:color w:val="auto"/>
          <w:highlight w:val="none"/>
        </w:rPr>
      </w:pPr>
      <w:r>
        <w:rPr>
          <w:rFonts w:hint="eastAsia"/>
          <w:color w:val="auto"/>
          <w:highlight w:val="none"/>
        </w:rPr>
        <w:t>工作电流：0.04A。</w:t>
      </w:r>
    </w:p>
    <w:p w14:paraId="036EB3F4">
      <w:pPr>
        <w:pStyle w:val="6"/>
        <w:bidi w:val="0"/>
        <w:rPr>
          <w:rFonts w:hint="eastAsia"/>
          <w:color w:val="auto"/>
          <w:highlight w:val="none"/>
        </w:rPr>
      </w:pPr>
      <w:r>
        <w:rPr>
          <w:rFonts w:hint="eastAsia"/>
          <w:color w:val="auto"/>
          <w:highlight w:val="none"/>
        </w:rPr>
        <w:t>探测模式：声音/振动。</w:t>
      </w:r>
    </w:p>
    <w:p w14:paraId="37203CB0">
      <w:pPr>
        <w:pStyle w:val="6"/>
        <w:bidi w:val="0"/>
        <w:rPr>
          <w:rFonts w:hint="eastAsia"/>
          <w:color w:val="auto"/>
          <w:highlight w:val="none"/>
        </w:rPr>
      </w:pPr>
      <w:r>
        <w:rPr>
          <w:rFonts w:hint="eastAsia"/>
          <w:color w:val="auto"/>
          <w:highlight w:val="none"/>
        </w:rPr>
        <w:t>工作环境：-20℃~45℃</w:t>
      </w:r>
      <w:r>
        <w:rPr>
          <w:rFonts w:hint="eastAsia"/>
          <w:color w:val="auto"/>
          <w:highlight w:val="none"/>
          <w:lang w:eastAsia="zh-CN"/>
        </w:rPr>
        <w:t>。</w:t>
      </w:r>
    </w:p>
    <w:p w14:paraId="5E262D5D">
      <w:pPr>
        <w:pStyle w:val="6"/>
        <w:bidi w:val="0"/>
        <w:rPr>
          <w:rFonts w:hint="eastAsia"/>
          <w:color w:val="auto"/>
          <w:highlight w:val="none"/>
        </w:rPr>
      </w:pPr>
      <w:r>
        <w:rPr>
          <w:rFonts w:hint="eastAsia"/>
          <w:color w:val="auto"/>
          <w:highlight w:val="none"/>
        </w:rPr>
        <w:t>材质：ABS材质。</w:t>
      </w:r>
    </w:p>
    <w:p w14:paraId="3059DB8C">
      <w:pPr>
        <w:pStyle w:val="4"/>
        <w:bidi w:val="0"/>
        <w:rPr>
          <w:rFonts w:hint="eastAsia"/>
          <w:color w:val="auto"/>
          <w:highlight w:val="none"/>
        </w:rPr>
      </w:pPr>
      <w:bookmarkStart w:id="205" w:name="_Toc10389"/>
      <w:bookmarkStart w:id="206" w:name="_Toc20701"/>
      <w:r>
        <w:rPr>
          <w:rFonts w:hint="eastAsia"/>
          <w:color w:val="auto"/>
          <w:highlight w:val="none"/>
          <w:lang w:val="en-US" w:eastAsia="zh-CN"/>
        </w:rPr>
        <w:t>铁磁探测系统</w:t>
      </w:r>
      <w:bookmarkEnd w:id="205"/>
      <w:bookmarkEnd w:id="206"/>
    </w:p>
    <w:p w14:paraId="574069F0">
      <w:pPr>
        <w:pStyle w:val="6"/>
        <w:bidi w:val="0"/>
        <w:rPr>
          <w:rFonts w:hint="eastAsia"/>
          <w:color w:val="auto"/>
          <w:highlight w:val="none"/>
        </w:rPr>
      </w:pPr>
      <w:r>
        <w:rPr>
          <w:rFonts w:hint="eastAsia"/>
          <w:color w:val="auto"/>
          <w:highlight w:val="none"/>
        </w:rPr>
        <w:t>探测功能：检测经过探测区域的人身上是否带有含磁性的物体，并在探测出磁性时发出警报</w:t>
      </w:r>
      <w:r>
        <w:rPr>
          <w:rFonts w:hint="eastAsia"/>
          <w:color w:val="auto"/>
          <w:highlight w:val="none"/>
          <w:lang w:eastAsia="zh-CN"/>
        </w:rPr>
        <w:t>。</w:t>
      </w:r>
    </w:p>
    <w:p w14:paraId="7DCF1EF1">
      <w:pPr>
        <w:pStyle w:val="6"/>
        <w:bidi w:val="0"/>
        <w:rPr>
          <w:rFonts w:hint="eastAsia"/>
          <w:color w:val="auto"/>
          <w:highlight w:val="none"/>
        </w:rPr>
      </w:pPr>
      <w:r>
        <w:rPr>
          <w:rFonts w:hint="eastAsia"/>
          <w:color w:val="auto"/>
          <w:highlight w:val="none"/>
        </w:rPr>
        <w:t>安装位置及安装方式：安装于需要进行铁磁隔离区域的入口处，牢固壁挂式安装。</w:t>
      </w:r>
    </w:p>
    <w:p w14:paraId="0A5EAD60">
      <w:pPr>
        <w:pStyle w:val="6"/>
        <w:bidi w:val="0"/>
        <w:rPr>
          <w:rFonts w:hint="eastAsia"/>
          <w:color w:val="auto"/>
          <w:highlight w:val="none"/>
        </w:rPr>
      </w:pPr>
      <w:r>
        <w:rPr>
          <w:rFonts w:hint="eastAsia"/>
          <w:color w:val="auto"/>
          <w:highlight w:val="none"/>
        </w:rPr>
        <w:t>结构：单立柱式圆顶立体条形设计+外围360度O型LED灯三色灯光秀报警，360度环形嵌入式LED灯光指示。</w:t>
      </w:r>
    </w:p>
    <w:p w14:paraId="1F978BBD">
      <w:pPr>
        <w:pStyle w:val="6"/>
        <w:bidi w:val="0"/>
        <w:rPr>
          <w:rFonts w:hint="eastAsia"/>
          <w:color w:val="auto"/>
          <w:highlight w:val="none"/>
        </w:rPr>
      </w:pPr>
      <w:r>
        <w:rPr>
          <w:rFonts w:hint="eastAsia"/>
          <w:color w:val="auto"/>
          <w:highlight w:val="none"/>
        </w:rPr>
        <w:t>柱体宽度≤8cm，为安装节省空间，尤其适用于窄门框</w:t>
      </w:r>
      <w:r>
        <w:rPr>
          <w:rFonts w:hint="eastAsia"/>
          <w:color w:val="auto"/>
          <w:highlight w:val="none"/>
          <w:lang w:eastAsia="zh-CN"/>
        </w:rPr>
        <w:t>。</w:t>
      </w:r>
    </w:p>
    <w:p w14:paraId="138B9866">
      <w:pPr>
        <w:pStyle w:val="6"/>
        <w:bidi w:val="0"/>
        <w:rPr>
          <w:rFonts w:hint="eastAsia"/>
          <w:color w:val="auto"/>
          <w:highlight w:val="none"/>
        </w:rPr>
      </w:pPr>
      <w:r>
        <w:rPr>
          <w:rFonts w:hint="eastAsia"/>
          <w:color w:val="auto"/>
          <w:highlight w:val="none"/>
        </w:rPr>
        <w:t>配置：单柱，传感器3个。</w:t>
      </w:r>
    </w:p>
    <w:p w14:paraId="410512DE">
      <w:pPr>
        <w:pStyle w:val="6"/>
        <w:bidi w:val="0"/>
        <w:rPr>
          <w:rFonts w:hint="eastAsia"/>
          <w:color w:val="auto"/>
          <w:highlight w:val="none"/>
        </w:rPr>
      </w:pPr>
      <w:r>
        <w:rPr>
          <w:rFonts w:hint="eastAsia"/>
          <w:color w:val="auto"/>
          <w:highlight w:val="none"/>
        </w:rPr>
        <w:t>报警方式：声音+灯光；360度环形灯带闪烁设计，起到醒目的警示效果。报警响应时间≤0.1s；报警强度应≥73bB(A</w:t>
      </w:r>
      <w:r>
        <w:rPr>
          <w:rFonts w:hint="eastAsia"/>
          <w:color w:val="auto"/>
          <w:highlight w:val="none"/>
          <w:lang w:eastAsia="zh-CN"/>
        </w:rPr>
        <w:t>）</w:t>
      </w:r>
      <w:r>
        <w:rPr>
          <w:rFonts w:hint="eastAsia"/>
          <w:color w:val="auto"/>
          <w:highlight w:val="none"/>
        </w:rPr>
        <w:t>。</w:t>
      </w:r>
    </w:p>
    <w:p w14:paraId="3BD99804">
      <w:pPr>
        <w:pStyle w:val="6"/>
        <w:bidi w:val="0"/>
        <w:rPr>
          <w:rFonts w:hint="eastAsia"/>
          <w:color w:val="auto"/>
          <w:highlight w:val="none"/>
        </w:rPr>
      </w:pPr>
      <w:r>
        <w:rPr>
          <w:rFonts w:hint="eastAsia"/>
          <w:color w:val="auto"/>
          <w:highlight w:val="none"/>
        </w:rPr>
        <w:t>门控传感器：可检测开关门，做到开门时检测，不开门时不检测，减少误报警</w:t>
      </w:r>
      <w:r>
        <w:rPr>
          <w:rFonts w:hint="eastAsia"/>
          <w:color w:val="auto"/>
          <w:highlight w:val="none"/>
          <w:lang w:eastAsia="zh-CN"/>
        </w:rPr>
        <w:t>。</w:t>
      </w:r>
    </w:p>
    <w:p w14:paraId="5EC6415F">
      <w:pPr>
        <w:pStyle w:val="6"/>
        <w:bidi w:val="0"/>
        <w:rPr>
          <w:rFonts w:hint="eastAsia"/>
          <w:color w:val="auto"/>
          <w:highlight w:val="none"/>
        </w:rPr>
      </w:pPr>
      <w:r>
        <w:rPr>
          <w:rFonts w:hint="eastAsia"/>
          <w:color w:val="auto"/>
          <w:highlight w:val="none"/>
        </w:rPr>
        <w:t>检测模式：智能全自动化运行，探测需要监测的区磁场变化，不会对患者心脏起搏器等植入物造成干扰。无需人为干预。</w:t>
      </w:r>
    </w:p>
    <w:p w14:paraId="04D9B0C9">
      <w:pPr>
        <w:pStyle w:val="6"/>
        <w:bidi w:val="0"/>
        <w:rPr>
          <w:rFonts w:hint="eastAsia"/>
          <w:color w:val="auto"/>
          <w:highlight w:val="none"/>
        </w:rPr>
      </w:pPr>
      <w:r>
        <w:rPr>
          <w:rFonts w:hint="eastAsia"/>
          <w:color w:val="auto"/>
          <w:highlight w:val="none"/>
        </w:rPr>
        <w:t>微波传感器：可以精确</w:t>
      </w:r>
      <w:r>
        <w:rPr>
          <w:rFonts w:hint="eastAsia"/>
          <w:color w:val="auto"/>
          <w:highlight w:val="none"/>
          <w:lang w:eastAsia="zh-CN"/>
        </w:rPr>
        <w:t>地</w:t>
      </w:r>
      <w:r>
        <w:rPr>
          <w:rFonts w:hint="eastAsia"/>
          <w:color w:val="auto"/>
          <w:highlight w:val="none"/>
        </w:rPr>
        <w:t>测算人体与主机的距离，到达指定距离开始检测，实现智能检测减少误报警。</w:t>
      </w:r>
    </w:p>
    <w:p w14:paraId="73CB130E">
      <w:pPr>
        <w:pStyle w:val="6"/>
        <w:bidi w:val="0"/>
        <w:rPr>
          <w:rFonts w:hint="eastAsia"/>
          <w:color w:val="auto"/>
          <w:highlight w:val="none"/>
        </w:rPr>
      </w:pPr>
      <w:r>
        <w:rPr>
          <w:rFonts w:hint="eastAsia"/>
          <w:color w:val="auto"/>
          <w:highlight w:val="none"/>
        </w:rPr>
        <w:t>探测距离：0～2米。</w:t>
      </w:r>
    </w:p>
    <w:p w14:paraId="51FF2F5D">
      <w:pPr>
        <w:pStyle w:val="6"/>
        <w:bidi w:val="0"/>
        <w:rPr>
          <w:rFonts w:hint="eastAsia"/>
          <w:color w:val="auto"/>
          <w:highlight w:val="none"/>
        </w:rPr>
      </w:pPr>
      <w:r>
        <w:rPr>
          <w:rFonts w:hint="eastAsia"/>
          <w:color w:val="auto"/>
          <w:highlight w:val="none"/>
        </w:rPr>
        <w:t>响应时间：＜0.1秒。</w:t>
      </w:r>
    </w:p>
    <w:p w14:paraId="12E369BE">
      <w:pPr>
        <w:pStyle w:val="6"/>
        <w:bidi w:val="0"/>
        <w:rPr>
          <w:rFonts w:hint="eastAsia"/>
          <w:color w:val="auto"/>
          <w:highlight w:val="none"/>
        </w:rPr>
      </w:pPr>
      <w:r>
        <w:rPr>
          <w:rFonts w:hint="eastAsia"/>
          <w:color w:val="auto"/>
          <w:highlight w:val="none"/>
        </w:rPr>
        <w:t>工作电源：AC 100～240V，50/60Hz。</w:t>
      </w:r>
    </w:p>
    <w:p w14:paraId="52170ED4">
      <w:pPr>
        <w:pStyle w:val="6"/>
        <w:bidi w:val="0"/>
        <w:rPr>
          <w:rFonts w:hint="eastAsia"/>
          <w:color w:val="auto"/>
          <w:highlight w:val="none"/>
        </w:rPr>
      </w:pPr>
      <w:r>
        <w:rPr>
          <w:rFonts w:hint="eastAsia"/>
          <w:color w:val="auto"/>
          <w:highlight w:val="none"/>
        </w:rPr>
        <w:t>智能开关监测：配置可监测磁共振室门开合状态组件，当磁共振室门开启</w:t>
      </w:r>
      <w:r>
        <w:rPr>
          <w:rFonts w:hint="eastAsia"/>
          <w:color w:val="auto"/>
          <w:highlight w:val="none"/>
          <w:lang w:eastAsia="zh-CN"/>
        </w:rPr>
        <w:t>时</w:t>
      </w:r>
      <w:r>
        <w:rPr>
          <w:rFonts w:hint="eastAsia"/>
          <w:color w:val="auto"/>
          <w:highlight w:val="none"/>
        </w:rPr>
        <w:t>启动探测，而磁共振室门关闭时铁磁探测系统自动待机休眠，避免误报。</w:t>
      </w:r>
    </w:p>
    <w:p w14:paraId="4F38FE44">
      <w:pPr>
        <w:pStyle w:val="4"/>
        <w:bidi w:val="0"/>
        <w:rPr>
          <w:rFonts w:hint="eastAsia"/>
          <w:color w:val="auto"/>
          <w:highlight w:val="none"/>
        </w:rPr>
      </w:pPr>
      <w:bookmarkStart w:id="207" w:name="_Toc9421"/>
      <w:bookmarkStart w:id="208" w:name="_Toc18188"/>
      <w:r>
        <w:rPr>
          <w:rFonts w:hint="eastAsia"/>
          <w:color w:val="auto"/>
          <w:highlight w:val="none"/>
          <w:lang w:val="en-US" w:eastAsia="zh-CN"/>
        </w:rPr>
        <w:t>无磁轮椅</w:t>
      </w:r>
      <w:bookmarkEnd w:id="207"/>
      <w:bookmarkEnd w:id="208"/>
    </w:p>
    <w:p w14:paraId="72513E81">
      <w:pPr>
        <w:pStyle w:val="6"/>
        <w:bidi w:val="0"/>
        <w:rPr>
          <w:rFonts w:hint="eastAsia"/>
          <w:color w:val="auto"/>
          <w:highlight w:val="none"/>
        </w:rPr>
      </w:pPr>
      <w:r>
        <w:rPr>
          <w:rFonts w:hint="eastAsia"/>
          <w:color w:val="auto"/>
          <w:highlight w:val="none"/>
        </w:rPr>
        <w:t>尺寸供参考，但需要满足该</w:t>
      </w:r>
      <w:r>
        <w:rPr>
          <w:rFonts w:hint="eastAsia"/>
          <w:color w:val="auto"/>
          <w:highlight w:val="none"/>
          <w:lang w:val="en-US" w:eastAsia="zh-CN"/>
        </w:rPr>
        <w:t>设备</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val="en-US" w:eastAsia="zh-CN"/>
        </w:rPr>
        <w:t>。</w:t>
      </w:r>
    </w:p>
    <w:p w14:paraId="6A68133E">
      <w:pPr>
        <w:pStyle w:val="6"/>
        <w:bidi w:val="0"/>
        <w:rPr>
          <w:rFonts w:hint="eastAsia"/>
          <w:color w:val="auto"/>
          <w:highlight w:val="none"/>
        </w:rPr>
      </w:pPr>
      <w:r>
        <w:rPr>
          <w:rFonts w:hint="eastAsia"/>
          <w:color w:val="auto"/>
          <w:highlight w:val="none"/>
        </w:rPr>
        <w:t>产品结构：定位轮，转向轮，椅架</w:t>
      </w:r>
      <w:r>
        <w:rPr>
          <w:rFonts w:hint="eastAsia"/>
          <w:color w:val="auto"/>
          <w:highlight w:val="none"/>
          <w:lang w:eastAsia="zh-CN"/>
        </w:rPr>
        <w:t>。</w:t>
      </w:r>
    </w:p>
    <w:p w14:paraId="71810610">
      <w:pPr>
        <w:pStyle w:val="6"/>
        <w:bidi w:val="0"/>
        <w:rPr>
          <w:rFonts w:hint="eastAsia"/>
          <w:color w:val="auto"/>
          <w:highlight w:val="none"/>
        </w:rPr>
      </w:pPr>
      <w:r>
        <w:rPr>
          <w:rFonts w:hint="eastAsia"/>
          <w:color w:val="auto"/>
          <w:highlight w:val="none"/>
        </w:rPr>
        <w:t>前轮：PU发泡轮。</w:t>
      </w:r>
    </w:p>
    <w:p w14:paraId="69C21473">
      <w:pPr>
        <w:pStyle w:val="6"/>
        <w:bidi w:val="0"/>
        <w:rPr>
          <w:rFonts w:hint="eastAsia"/>
          <w:color w:val="auto"/>
          <w:highlight w:val="none"/>
        </w:rPr>
      </w:pPr>
      <w:r>
        <w:rPr>
          <w:rFonts w:hint="eastAsia"/>
          <w:color w:val="auto"/>
          <w:highlight w:val="none"/>
        </w:rPr>
        <w:t>后轮：PU免充气实心轮。</w:t>
      </w:r>
    </w:p>
    <w:p w14:paraId="02C44B38">
      <w:pPr>
        <w:pStyle w:val="6"/>
        <w:bidi w:val="0"/>
        <w:rPr>
          <w:rFonts w:hint="eastAsia"/>
          <w:color w:val="auto"/>
          <w:highlight w:val="none"/>
        </w:rPr>
      </w:pPr>
      <w:r>
        <w:rPr>
          <w:rFonts w:hint="eastAsia"/>
          <w:color w:val="auto"/>
          <w:highlight w:val="none"/>
        </w:rPr>
        <w:t>常规尺寸：L10</w:t>
      </w:r>
      <w:r>
        <w:rPr>
          <w:rFonts w:hint="eastAsia"/>
          <w:color w:val="auto"/>
          <w:highlight w:val="none"/>
          <w:lang w:val="en-US" w:eastAsia="zh-CN"/>
        </w:rPr>
        <w:t>5</w:t>
      </w:r>
      <w:r>
        <w:rPr>
          <w:rFonts w:hint="eastAsia"/>
          <w:color w:val="auto"/>
          <w:highlight w:val="none"/>
        </w:rPr>
        <w:t>0</w:t>
      </w:r>
      <w:r>
        <w:rPr>
          <w:rFonts w:hint="eastAsia"/>
          <w:color w:val="auto"/>
          <w:highlight w:val="none"/>
          <w:lang w:val="en-US" w:eastAsia="zh-CN"/>
        </w:rPr>
        <w:t>*</w:t>
      </w:r>
      <w:r>
        <w:rPr>
          <w:rFonts w:hint="eastAsia"/>
          <w:color w:val="auto"/>
          <w:highlight w:val="none"/>
        </w:rPr>
        <w:t>W6</w:t>
      </w:r>
      <w:r>
        <w:rPr>
          <w:rFonts w:hint="eastAsia"/>
          <w:color w:val="auto"/>
          <w:highlight w:val="none"/>
          <w:lang w:val="en-US" w:eastAsia="zh-CN"/>
        </w:rPr>
        <w:t>5</w:t>
      </w:r>
      <w:r>
        <w:rPr>
          <w:rFonts w:hint="eastAsia"/>
          <w:color w:val="auto"/>
          <w:highlight w:val="none"/>
        </w:rPr>
        <w:t>0</w:t>
      </w:r>
      <w:r>
        <w:rPr>
          <w:rFonts w:hint="eastAsia"/>
          <w:color w:val="auto"/>
          <w:highlight w:val="none"/>
          <w:lang w:val="en-US" w:eastAsia="zh-CN"/>
        </w:rPr>
        <w:t>*</w:t>
      </w:r>
      <w:r>
        <w:rPr>
          <w:rFonts w:hint="eastAsia"/>
          <w:color w:val="auto"/>
          <w:highlight w:val="none"/>
        </w:rPr>
        <w:t>H</w:t>
      </w:r>
      <w:r>
        <w:rPr>
          <w:rFonts w:hint="eastAsia"/>
          <w:color w:val="auto"/>
          <w:highlight w:val="none"/>
          <w:lang w:val="en-US" w:eastAsia="zh-CN"/>
        </w:rPr>
        <w:t>900</w:t>
      </w:r>
      <w:r>
        <w:rPr>
          <w:rFonts w:hint="eastAsia"/>
          <w:color w:val="auto"/>
          <w:highlight w:val="none"/>
        </w:rPr>
        <w:t>mm</w:t>
      </w:r>
      <w:r>
        <w:rPr>
          <w:rFonts w:hint="eastAsia"/>
          <w:color w:val="auto"/>
          <w:highlight w:val="none"/>
          <w:lang w:eastAsia="zh-CN"/>
        </w:rPr>
        <w:t>。</w:t>
      </w:r>
    </w:p>
    <w:p w14:paraId="12FD20DA">
      <w:pPr>
        <w:pStyle w:val="6"/>
        <w:bidi w:val="0"/>
        <w:rPr>
          <w:rFonts w:hint="eastAsia"/>
          <w:color w:val="auto"/>
          <w:highlight w:val="none"/>
        </w:rPr>
      </w:pPr>
      <w:r>
        <w:rPr>
          <w:rFonts w:hint="eastAsia"/>
          <w:color w:val="auto"/>
          <w:highlight w:val="none"/>
        </w:rPr>
        <w:t>折叠尺寸：L10</w:t>
      </w:r>
      <w:r>
        <w:rPr>
          <w:rFonts w:hint="eastAsia"/>
          <w:color w:val="auto"/>
          <w:highlight w:val="none"/>
          <w:lang w:val="en-US" w:eastAsia="zh-CN"/>
        </w:rPr>
        <w:t>5</w:t>
      </w:r>
      <w:r>
        <w:rPr>
          <w:rFonts w:hint="eastAsia"/>
          <w:color w:val="auto"/>
          <w:highlight w:val="none"/>
        </w:rPr>
        <w:t>0</w:t>
      </w:r>
      <w:r>
        <w:rPr>
          <w:rFonts w:hint="eastAsia"/>
          <w:color w:val="auto"/>
          <w:highlight w:val="none"/>
          <w:lang w:val="en-US" w:eastAsia="zh-CN"/>
        </w:rPr>
        <w:t>*</w:t>
      </w:r>
      <w:r>
        <w:rPr>
          <w:rFonts w:hint="eastAsia"/>
          <w:color w:val="auto"/>
          <w:highlight w:val="none"/>
        </w:rPr>
        <w:t>W300</w:t>
      </w:r>
      <w:r>
        <w:rPr>
          <w:rFonts w:hint="eastAsia"/>
          <w:color w:val="auto"/>
          <w:highlight w:val="none"/>
          <w:lang w:val="en-US" w:eastAsia="zh-CN"/>
        </w:rPr>
        <w:t>*</w:t>
      </w:r>
      <w:r>
        <w:rPr>
          <w:rFonts w:hint="eastAsia"/>
          <w:color w:val="auto"/>
          <w:highlight w:val="none"/>
        </w:rPr>
        <w:t>H</w:t>
      </w:r>
      <w:r>
        <w:rPr>
          <w:rFonts w:hint="eastAsia"/>
          <w:color w:val="auto"/>
          <w:highlight w:val="none"/>
          <w:lang w:val="en-US" w:eastAsia="zh-CN"/>
        </w:rPr>
        <w:t>900</w:t>
      </w:r>
      <w:r>
        <w:rPr>
          <w:rFonts w:hint="eastAsia"/>
          <w:color w:val="auto"/>
          <w:highlight w:val="none"/>
        </w:rPr>
        <w:t>mm。</w:t>
      </w:r>
    </w:p>
    <w:p w14:paraId="3FAC5D6C">
      <w:pPr>
        <w:pStyle w:val="6"/>
        <w:bidi w:val="0"/>
        <w:rPr>
          <w:rFonts w:hint="eastAsia"/>
          <w:color w:val="auto"/>
          <w:highlight w:val="none"/>
        </w:rPr>
      </w:pPr>
      <w:r>
        <w:rPr>
          <w:rFonts w:hint="eastAsia"/>
          <w:color w:val="auto"/>
          <w:highlight w:val="none"/>
        </w:rPr>
        <w:t>座宽：460mm。</w:t>
      </w:r>
    </w:p>
    <w:p w14:paraId="1F029AA7">
      <w:pPr>
        <w:pStyle w:val="6"/>
        <w:bidi w:val="0"/>
        <w:rPr>
          <w:rFonts w:hint="eastAsia"/>
          <w:color w:val="auto"/>
          <w:highlight w:val="none"/>
        </w:rPr>
      </w:pPr>
      <w:r>
        <w:rPr>
          <w:rFonts w:hint="eastAsia"/>
          <w:color w:val="auto"/>
          <w:highlight w:val="none"/>
        </w:rPr>
        <w:t>座面到扶手：220mm</w:t>
      </w:r>
      <w:r>
        <w:rPr>
          <w:rFonts w:hint="eastAsia"/>
          <w:color w:val="auto"/>
          <w:highlight w:val="none"/>
          <w:lang w:eastAsia="zh-CN"/>
        </w:rPr>
        <w:t>。</w:t>
      </w:r>
    </w:p>
    <w:p w14:paraId="5FFC2C80">
      <w:pPr>
        <w:pStyle w:val="6"/>
        <w:bidi w:val="0"/>
        <w:rPr>
          <w:rFonts w:hint="eastAsia"/>
          <w:color w:val="auto"/>
          <w:highlight w:val="none"/>
        </w:rPr>
      </w:pPr>
      <w:r>
        <w:rPr>
          <w:rFonts w:hint="eastAsia"/>
          <w:color w:val="auto"/>
          <w:highlight w:val="none"/>
        </w:rPr>
        <w:t>座面到背垫顶端高：400mm。</w:t>
      </w:r>
    </w:p>
    <w:p w14:paraId="14BAE58B">
      <w:pPr>
        <w:pStyle w:val="6"/>
        <w:bidi w:val="0"/>
        <w:rPr>
          <w:rFonts w:hint="eastAsia"/>
          <w:color w:val="auto"/>
          <w:highlight w:val="none"/>
        </w:rPr>
      </w:pPr>
      <w:r>
        <w:rPr>
          <w:rFonts w:hint="eastAsia"/>
          <w:color w:val="auto"/>
          <w:highlight w:val="none"/>
        </w:rPr>
        <w:t>材质：无磁材料。</w:t>
      </w:r>
    </w:p>
    <w:p w14:paraId="212C43A8">
      <w:pPr>
        <w:pStyle w:val="6"/>
        <w:bidi w:val="0"/>
        <w:rPr>
          <w:rFonts w:hint="eastAsia"/>
          <w:color w:val="auto"/>
          <w:highlight w:val="none"/>
        </w:rPr>
      </w:pPr>
      <w:r>
        <w:rPr>
          <w:rFonts w:hint="eastAsia"/>
          <w:color w:val="auto"/>
          <w:highlight w:val="none"/>
          <w:lang w:val="en-US" w:eastAsia="zh-CN"/>
        </w:rPr>
        <w:t>承</w:t>
      </w:r>
      <w:r>
        <w:rPr>
          <w:rFonts w:hint="eastAsia"/>
          <w:color w:val="auto"/>
          <w:highlight w:val="none"/>
        </w:rPr>
        <w:t>重：≥100KG。</w:t>
      </w:r>
    </w:p>
    <w:p w14:paraId="5698FD79">
      <w:pPr>
        <w:pStyle w:val="4"/>
        <w:bidi w:val="0"/>
        <w:rPr>
          <w:rFonts w:hint="eastAsia"/>
          <w:color w:val="auto"/>
          <w:highlight w:val="none"/>
        </w:rPr>
      </w:pPr>
      <w:bookmarkStart w:id="209" w:name="_Toc23448"/>
      <w:bookmarkStart w:id="210" w:name="_Toc21929"/>
      <w:r>
        <w:rPr>
          <w:rFonts w:hint="eastAsia"/>
          <w:color w:val="auto"/>
          <w:highlight w:val="none"/>
          <w:lang w:val="en-US" w:eastAsia="zh-CN"/>
        </w:rPr>
        <w:t>无磁推车</w:t>
      </w:r>
      <w:bookmarkEnd w:id="209"/>
      <w:bookmarkEnd w:id="210"/>
    </w:p>
    <w:p w14:paraId="12B90891">
      <w:pPr>
        <w:pStyle w:val="6"/>
        <w:bidi w:val="0"/>
        <w:rPr>
          <w:rFonts w:hint="eastAsia"/>
          <w:color w:val="auto"/>
          <w:highlight w:val="none"/>
        </w:rPr>
      </w:pPr>
      <w:r>
        <w:rPr>
          <w:rFonts w:hint="eastAsia"/>
          <w:color w:val="auto"/>
          <w:highlight w:val="none"/>
        </w:rPr>
        <w:t>规格：600</w:t>
      </w:r>
      <w:r>
        <w:rPr>
          <w:rFonts w:hint="eastAsia"/>
          <w:color w:val="auto"/>
          <w:highlight w:val="none"/>
          <w:lang w:val="en-US" w:eastAsia="zh-CN"/>
        </w:rPr>
        <w:t>*</w:t>
      </w:r>
      <w:r>
        <w:rPr>
          <w:rFonts w:hint="eastAsia"/>
          <w:color w:val="auto"/>
          <w:highlight w:val="none"/>
        </w:rPr>
        <w:t>450</w:t>
      </w:r>
      <w:r>
        <w:rPr>
          <w:rFonts w:hint="eastAsia"/>
          <w:color w:val="auto"/>
          <w:highlight w:val="none"/>
          <w:lang w:val="en-US" w:eastAsia="zh-CN"/>
        </w:rPr>
        <w:t>*</w:t>
      </w:r>
      <w:r>
        <w:rPr>
          <w:rFonts w:hint="eastAsia"/>
          <w:color w:val="auto"/>
          <w:highlight w:val="none"/>
        </w:rPr>
        <w:t>800mm</w:t>
      </w:r>
      <w:r>
        <w:rPr>
          <w:rFonts w:hint="eastAsia"/>
          <w:color w:val="auto"/>
          <w:highlight w:val="none"/>
          <w:lang w:eastAsia="zh-CN"/>
        </w:rPr>
        <w:t>，</w:t>
      </w:r>
      <w:r>
        <w:rPr>
          <w:rFonts w:hint="eastAsia"/>
          <w:color w:val="auto"/>
          <w:highlight w:val="none"/>
        </w:rPr>
        <w:t>尺寸供参考，但需要满足该</w:t>
      </w:r>
      <w:r>
        <w:rPr>
          <w:rFonts w:hint="eastAsia"/>
          <w:color w:val="auto"/>
          <w:highlight w:val="none"/>
          <w:lang w:val="en-US" w:eastAsia="zh-CN"/>
        </w:rPr>
        <w:t>设备</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val="en-US" w:eastAsia="zh-CN"/>
        </w:rPr>
        <w:t>。</w:t>
      </w:r>
    </w:p>
    <w:p w14:paraId="550023E8">
      <w:pPr>
        <w:pStyle w:val="6"/>
        <w:bidi w:val="0"/>
        <w:rPr>
          <w:rFonts w:hint="eastAsia"/>
          <w:color w:val="auto"/>
          <w:highlight w:val="none"/>
        </w:rPr>
      </w:pPr>
      <w:r>
        <w:rPr>
          <w:rFonts w:hint="eastAsia"/>
          <w:color w:val="auto"/>
          <w:highlight w:val="none"/>
        </w:rPr>
        <w:t>结构：推车面板、支撑架、护栏、4个无磁静音万向轮、随车置物桶。</w:t>
      </w:r>
    </w:p>
    <w:p w14:paraId="336A9D37">
      <w:pPr>
        <w:pStyle w:val="6"/>
        <w:bidi w:val="0"/>
        <w:rPr>
          <w:rFonts w:hint="eastAsia"/>
          <w:color w:val="auto"/>
          <w:highlight w:val="none"/>
        </w:rPr>
      </w:pPr>
      <w:r>
        <w:rPr>
          <w:rFonts w:hint="eastAsia"/>
          <w:color w:val="auto"/>
          <w:highlight w:val="none"/>
        </w:rPr>
        <w:t>材质：</w:t>
      </w:r>
      <w:r>
        <w:rPr>
          <w:rFonts w:hint="eastAsia"/>
          <w:color w:val="auto"/>
          <w:highlight w:val="none"/>
          <w:lang w:val="en-US" w:eastAsia="zh-CN"/>
        </w:rPr>
        <w:t>无磁医用</w:t>
      </w:r>
      <w:r>
        <w:rPr>
          <w:rFonts w:hint="eastAsia"/>
          <w:color w:val="auto"/>
          <w:highlight w:val="none"/>
        </w:rPr>
        <w:t>不锈钢。</w:t>
      </w:r>
    </w:p>
    <w:p w14:paraId="341BC5B8">
      <w:pPr>
        <w:pStyle w:val="6"/>
        <w:bidi w:val="0"/>
        <w:rPr>
          <w:rFonts w:hint="eastAsia"/>
          <w:color w:val="auto"/>
          <w:highlight w:val="none"/>
        </w:rPr>
      </w:pPr>
      <w:r>
        <w:rPr>
          <w:rFonts w:hint="eastAsia"/>
          <w:color w:val="auto"/>
          <w:highlight w:val="none"/>
        </w:rPr>
        <w:t>使用范围：磁共振室专用，在强磁环境下，不会产生运动或转移，无吸力，对MR各项检查均无影响</w:t>
      </w:r>
      <w:r>
        <w:rPr>
          <w:rFonts w:hint="eastAsia"/>
          <w:color w:val="auto"/>
          <w:highlight w:val="none"/>
          <w:lang w:eastAsia="zh-CN"/>
        </w:rPr>
        <w:t>。</w:t>
      </w:r>
    </w:p>
    <w:p w14:paraId="577E6A20">
      <w:pPr>
        <w:pStyle w:val="4"/>
        <w:bidi w:val="0"/>
        <w:rPr>
          <w:rFonts w:hint="eastAsia"/>
          <w:color w:val="auto"/>
          <w:highlight w:val="none"/>
        </w:rPr>
      </w:pPr>
      <w:bookmarkStart w:id="211" w:name="_Toc31229"/>
      <w:bookmarkStart w:id="212" w:name="_Toc10331"/>
      <w:r>
        <w:rPr>
          <w:rFonts w:hint="eastAsia"/>
          <w:color w:val="auto"/>
          <w:highlight w:val="none"/>
          <w:lang w:val="en-US" w:eastAsia="zh-CN"/>
        </w:rPr>
        <w:t>无磁氧气瓶</w:t>
      </w:r>
      <w:bookmarkEnd w:id="211"/>
      <w:bookmarkEnd w:id="212"/>
    </w:p>
    <w:p w14:paraId="738960FF">
      <w:pPr>
        <w:pStyle w:val="6"/>
        <w:bidi w:val="0"/>
        <w:rPr>
          <w:rFonts w:hint="eastAsia"/>
          <w:color w:val="auto"/>
          <w:highlight w:val="none"/>
        </w:rPr>
      </w:pPr>
      <w:r>
        <w:rPr>
          <w:rFonts w:hint="eastAsia"/>
          <w:color w:val="auto"/>
          <w:highlight w:val="none"/>
        </w:rPr>
        <w:t>规格：8L，6.8kg</w:t>
      </w:r>
      <w:r>
        <w:rPr>
          <w:rFonts w:hint="eastAsia"/>
          <w:color w:val="auto"/>
          <w:highlight w:val="none"/>
          <w:lang w:eastAsia="zh-CN"/>
        </w:rPr>
        <w:t>。</w:t>
      </w:r>
    </w:p>
    <w:p w14:paraId="53729920">
      <w:pPr>
        <w:pStyle w:val="6"/>
        <w:bidi w:val="0"/>
        <w:rPr>
          <w:rFonts w:hint="eastAsia"/>
          <w:color w:val="auto"/>
          <w:highlight w:val="none"/>
        </w:rPr>
      </w:pPr>
      <w:r>
        <w:rPr>
          <w:rFonts w:hint="eastAsia"/>
          <w:color w:val="auto"/>
          <w:highlight w:val="none"/>
        </w:rPr>
        <w:t>尺寸：外径：140mm，长度：740mm</w:t>
      </w:r>
      <w:r>
        <w:rPr>
          <w:rFonts w:hint="eastAsia"/>
          <w:color w:val="auto"/>
          <w:highlight w:val="none"/>
          <w:lang w:eastAsia="zh-CN"/>
        </w:rPr>
        <w:t>，</w:t>
      </w:r>
      <w:r>
        <w:rPr>
          <w:rFonts w:hint="eastAsia"/>
          <w:color w:val="auto"/>
          <w:highlight w:val="none"/>
        </w:rPr>
        <w:t>尺寸供参考，但需要满足该</w:t>
      </w:r>
      <w:r>
        <w:rPr>
          <w:rFonts w:hint="eastAsia"/>
          <w:color w:val="auto"/>
          <w:highlight w:val="none"/>
          <w:lang w:val="en-US" w:eastAsia="zh-CN"/>
        </w:rPr>
        <w:t>设备的容积以及</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val="en-US" w:eastAsia="zh-CN"/>
        </w:rPr>
        <w:t>。</w:t>
      </w:r>
    </w:p>
    <w:p w14:paraId="36BEDE08">
      <w:pPr>
        <w:pStyle w:val="6"/>
        <w:bidi w:val="0"/>
        <w:rPr>
          <w:rFonts w:hint="eastAsia"/>
          <w:color w:val="auto"/>
          <w:highlight w:val="none"/>
        </w:rPr>
      </w:pPr>
      <w:r>
        <w:rPr>
          <w:rFonts w:hint="eastAsia"/>
          <w:color w:val="auto"/>
          <w:highlight w:val="none"/>
        </w:rPr>
        <w:t>结构：铝合金无缝气瓶。</w:t>
      </w:r>
    </w:p>
    <w:p w14:paraId="2142C239">
      <w:pPr>
        <w:pStyle w:val="6"/>
        <w:bidi w:val="0"/>
        <w:rPr>
          <w:rFonts w:hint="eastAsia"/>
          <w:color w:val="auto"/>
          <w:highlight w:val="none"/>
        </w:rPr>
      </w:pPr>
      <w:r>
        <w:rPr>
          <w:rFonts w:hint="eastAsia"/>
          <w:color w:val="auto"/>
          <w:highlight w:val="none"/>
        </w:rPr>
        <w:t>材质：铝合金。</w:t>
      </w:r>
    </w:p>
    <w:p w14:paraId="3C2EF86B">
      <w:pPr>
        <w:pStyle w:val="6"/>
        <w:bidi w:val="0"/>
        <w:rPr>
          <w:rFonts w:hint="eastAsia"/>
          <w:color w:val="auto"/>
          <w:highlight w:val="none"/>
        </w:rPr>
      </w:pPr>
      <w:r>
        <w:rPr>
          <w:rFonts w:hint="eastAsia"/>
          <w:color w:val="auto"/>
          <w:highlight w:val="none"/>
        </w:rPr>
        <w:t>使用范围：磁共振室专用，在强磁环境下，不会产生运动或转移，无吸力，对MR各项检查均无影响。</w:t>
      </w:r>
    </w:p>
    <w:p w14:paraId="28922E8D">
      <w:pPr>
        <w:pStyle w:val="4"/>
        <w:bidi w:val="0"/>
        <w:rPr>
          <w:rFonts w:hint="eastAsia"/>
          <w:color w:val="auto"/>
          <w:highlight w:val="none"/>
        </w:rPr>
      </w:pPr>
      <w:bookmarkStart w:id="213" w:name="_Toc12795"/>
      <w:bookmarkStart w:id="214" w:name="_Toc5067"/>
      <w:r>
        <w:rPr>
          <w:rFonts w:hint="eastAsia"/>
          <w:color w:val="auto"/>
          <w:highlight w:val="none"/>
          <w:lang w:val="en-US" w:eastAsia="zh-CN"/>
        </w:rPr>
        <w:t>无磁紫外线消毒仪</w:t>
      </w:r>
      <w:bookmarkEnd w:id="213"/>
      <w:bookmarkEnd w:id="214"/>
    </w:p>
    <w:p w14:paraId="5359289E">
      <w:pPr>
        <w:pStyle w:val="5"/>
        <w:bidi w:val="0"/>
        <w:rPr>
          <w:rFonts w:hint="eastAsia"/>
          <w:color w:val="auto"/>
          <w:highlight w:val="none"/>
        </w:rPr>
      </w:pPr>
      <w:r>
        <w:rPr>
          <w:rFonts w:hint="eastAsia"/>
          <w:color w:val="auto"/>
          <w:highlight w:val="none"/>
          <w:lang w:val="en-US" w:eastAsia="zh-CN"/>
        </w:rPr>
        <w:t>基础</w:t>
      </w:r>
      <w:r>
        <w:rPr>
          <w:rFonts w:hint="eastAsia"/>
          <w:color w:val="auto"/>
          <w:highlight w:val="none"/>
        </w:rPr>
        <w:t>参数</w:t>
      </w:r>
    </w:p>
    <w:p w14:paraId="46F94E94">
      <w:pPr>
        <w:pStyle w:val="6"/>
        <w:bidi w:val="0"/>
        <w:rPr>
          <w:rFonts w:hint="eastAsia"/>
          <w:color w:val="auto"/>
          <w:highlight w:val="none"/>
        </w:rPr>
      </w:pPr>
      <w:r>
        <w:rPr>
          <w:rFonts w:hint="eastAsia"/>
          <w:color w:val="auto"/>
          <w:highlight w:val="none"/>
        </w:rPr>
        <w:t>产品结构：灯管、车体；</w:t>
      </w:r>
    </w:p>
    <w:p w14:paraId="14B1F9C7">
      <w:pPr>
        <w:pStyle w:val="6"/>
        <w:bidi w:val="0"/>
        <w:rPr>
          <w:rFonts w:hint="eastAsia"/>
          <w:color w:val="auto"/>
          <w:highlight w:val="none"/>
        </w:rPr>
      </w:pPr>
      <w:r>
        <w:rPr>
          <w:rFonts w:hint="eastAsia"/>
          <w:color w:val="auto"/>
          <w:highlight w:val="none"/>
        </w:rPr>
        <w:t>材质：选用铝及无磁不锈钢材料制作，可直接推入磁共振室</w:t>
      </w:r>
      <w:r>
        <w:rPr>
          <w:rFonts w:hint="eastAsia"/>
          <w:color w:val="auto"/>
          <w:highlight w:val="none"/>
          <w:lang w:eastAsia="zh-CN"/>
        </w:rPr>
        <w:t>；</w:t>
      </w:r>
    </w:p>
    <w:p w14:paraId="569E09B5">
      <w:pPr>
        <w:pStyle w:val="6"/>
        <w:bidi w:val="0"/>
        <w:rPr>
          <w:rFonts w:hint="eastAsia"/>
          <w:color w:val="auto"/>
          <w:highlight w:val="none"/>
        </w:rPr>
      </w:pPr>
      <w:r>
        <w:rPr>
          <w:rFonts w:hint="eastAsia"/>
          <w:color w:val="auto"/>
          <w:highlight w:val="none"/>
        </w:rPr>
        <w:t>位移调整：底座采用万向轮设计，自由推移，方位灵活调节；</w:t>
      </w:r>
    </w:p>
    <w:p w14:paraId="0C708BBF">
      <w:pPr>
        <w:pStyle w:val="6"/>
        <w:bidi w:val="0"/>
        <w:rPr>
          <w:rFonts w:hint="eastAsia"/>
          <w:color w:val="auto"/>
          <w:highlight w:val="none"/>
        </w:rPr>
      </w:pPr>
      <w:r>
        <w:rPr>
          <w:rFonts w:hint="eastAsia"/>
          <w:color w:val="auto"/>
          <w:highlight w:val="none"/>
        </w:rPr>
        <w:t>工作环境温度：5℃～40℃</w:t>
      </w:r>
      <w:r>
        <w:rPr>
          <w:rFonts w:hint="eastAsia"/>
          <w:color w:val="auto"/>
          <w:highlight w:val="none"/>
          <w:lang w:eastAsia="zh-CN"/>
        </w:rPr>
        <w:t>；</w:t>
      </w:r>
    </w:p>
    <w:p w14:paraId="60CB6C60">
      <w:pPr>
        <w:pStyle w:val="6"/>
        <w:bidi w:val="0"/>
        <w:rPr>
          <w:rFonts w:hint="eastAsia"/>
          <w:color w:val="auto"/>
          <w:highlight w:val="none"/>
        </w:rPr>
      </w:pPr>
      <w:r>
        <w:rPr>
          <w:rFonts w:hint="eastAsia"/>
          <w:color w:val="auto"/>
          <w:highlight w:val="none"/>
        </w:rPr>
        <w:t>相对湿度：≤85%；</w:t>
      </w:r>
    </w:p>
    <w:p w14:paraId="221C6C3C">
      <w:pPr>
        <w:pStyle w:val="6"/>
        <w:bidi w:val="0"/>
        <w:rPr>
          <w:rFonts w:hint="eastAsia"/>
          <w:color w:val="auto"/>
          <w:highlight w:val="none"/>
        </w:rPr>
      </w:pPr>
      <w:r>
        <w:rPr>
          <w:rFonts w:hint="eastAsia"/>
          <w:color w:val="auto"/>
          <w:highlight w:val="none"/>
        </w:rPr>
        <w:t>大气压强：86kpa</w:t>
      </w:r>
      <w:r>
        <w:rPr>
          <w:rFonts w:hint="eastAsia"/>
          <w:color w:val="auto"/>
          <w:highlight w:val="none"/>
          <w:lang w:val="en-US" w:eastAsia="zh-CN"/>
        </w:rPr>
        <w:t>~</w:t>
      </w:r>
      <w:r>
        <w:rPr>
          <w:rFonts w:hint="eastAsia"/>
          <w:color w:val="auto"/>
          <w:highlight w:val="none"/>
        </w:rPr>
        <w:t>106kpa</w:t>
      </w:r>
      <w:r>
        <w:rPr>
          <w:rFonts w:hint="eastAsia"/>
          <w:color w:val="auto"/>
          <w:highlight w:val="none"/>
          <w:lang w:eastAsia="zh-CN"/>
        </w:rPr>
        <w:t>；</w:t>
      </w:r>
    </w:p>
    <w:p w14:paraId="2B6974B5">
      <w:pPr>
        <w:keepNext w:val="0"/>
        <w:keepLines w:val="0"/>
        <w:widowControl w:val="0"/>
        <w:numPr>
          <w:ilvl w:val="4"/>
          <w:numId w:val="1"/>
        </w:numPr>
        <w:bidi w:val="0"/>
        <w:spacing w:beforeLines="0" w:beforeAutospacing="0" w:afterLines="0" w:afterAutospacing="0" w:line="360" w:lineRule="auto"/>
        <w:ind w:left="0" w:firstLine="480" w:firstLineChars="200"/>
        <w:jc w:val="both"/>
        <w:outlineLvl w:val="4"/>
        <w:rPr>
          <w:rFonts w:hint="eastAsia" w:ascii="Times New Roman" w:hAnsi="Times New Roman" w:eastAsia="仿宋" w:cs="Times New Roman"/>
          <w:color w:val="auto"/>
          <w:kern w:val="2"/>
          <w:sz w:val="24"/>
          <w:szCs w:val="24"/>
          <w:highlight w:val="none"/>
          <w:lang w:val="en-US" w:eastAsia="zh-CN" w:bidi="ar-SA"/>
        </w:rPr>
      </w:pPr>
      <w:r>
        <w:rPr>
          <w:rFonts w:hint="eastAsia" w:ascii="Times New Roman" w:hAnsi="Times New Roman" w:eastAsia="仿宋" w:cs="Times New Roman"/>
          <w:color w:val="auto"/>
          <w:kern w:val="2"/>
          <w:sz w:val="24"/>
          <w:szCs w:val="24"/>
          <w:highlight w:val="none"/>
          <w:lang w:val="en-US" w:eastAsia="zh-CN" w:bidi="ar-SA"/>
        </w:rPr>
        <w:t>灯管调节：发射紫外线及臭氧灯管可上下0</w:t>
      </w:r>
      <w:r>
        <w:rPr>
          <w:rFonts w:hint="eastAsia" w:cs="Times New Roman"/>
          <w:color w:val="auto"/>
          <w:kern w:val="2"/>
          <w:sz w:val="24"/>
          <w:szCs w:val="24"/>
          <w:highlight w:val="none"/>
          <w:lang w:val="en-US" w:eastAsia="zh-CN" w:bidi="ar-SA"/>
        </w:rPr>
        <w:t>~</w:t>
      </w:r>
      <w:r>
        <w:rPr>
          <w:rFonts w:hint="eastAsia" w:ascii="Times New Roman" w:hAnsi="Times New Roman" w:eastAsia="仿宋" w:cs="Times New Roman"/>
          <w:color w:val="auto"/>
          <w:kern w:val="2"/>
          <w:sz w:val="24"/>
          <w:szCs w:val="24"/>
          <w:highlight w:val="none"/>
          <w:lang w:val="en-US" w:eastAsia="zh-CN" w:bidi="ar-SA"/>
        </w:rPr>
        <w:t>180°范围自由调节，高效多角度消杀；</w:t>
      </w:r>
    </w:p>
    <w:p w14:paraId="125E92B3">
      <w:pPr>
        <w:keepNext w:val="0"/>
        <w:keepLines w:val="0"/>
        <w:widowControl w:val="0"/>
        <w:numPr>
          <w:ilvl w:val="4"/>
          <w:numId w:val="1"/>
        </w:numPr>
        <w:bidi w:val="0"/>
        <w:spacing w:beforeLines="0" w:beforeAutospacing="0" w:afterLines="0" w:afterAutospacing="0" w:line="360" w:lineRule="auto"/>
        <w:ind w:left="0" w:firstLine="480" w:firstLineChars="200"/>
        <w:jc w:val="both"/>
        <w:outlineLvl w:val="4"/>
        <w:rPr>
          <w:rFonts w:hint="eastAsia" w:ascii="Times New Roman" w:hAnsi="Times New Roman" w:eastAsia="仿宋" w:cs="Times New Roman"/>
          <w:color w:val="auto"/>
          <w:kern w:val="2"/>
          <w:sz w:val="24"/>
          <w:szCs w:val="24"/>
          <w:highlight w:val="none"/>
          <w:lang w:val="en-US" w:eastAsia="zh-CN" w:bidi="ar-SA"/>
        </w:rPr>
      </w:pPr>
      <w:r>
        <w:rPr>
          <w:rFonts w:hint="eastAsia" w:ascii="Times New Roman" w:hAnsi="Times New Roman" w:eastAsia="仿宋" w:cs="Times New Roman"/>
          <w:color w:val="auto"/>
          <w:kern w:val="2"/>
          <w:sz w:val="24"/>
          <w:szCs w:val="24"/>
          <w:highlight w:val="none"/>
          <w:lang w:val="en-US" w:eastAsia="zh-CN" w:bidi="ar-SA"/>
        </w:rPr>
        <w:t>灯管可收纳设计：设计灯管收纳盒，消毒使用完毕将灯管收入收纳盒，避免灯管损坏，防尘防污染；</w:t>
      </w:r>
    </w:p>
    <w:p w14:paraId="3A266B76">
      <w:pPr>
        <w:keepNext w:val="0"/>
        <w:keepLines w:val="0"/>
        <w:widowControl w:val="0"/>
        <w:numPr>
          <w:ilvl w:val="4"/>
          <w:numId w:val="1"/>
        </w:numPr>
        <w:bidi w:val="0"/>
        <w:spacing w:beforeLines="0" w:beforeAutospacing="0" w:afterLines="0" w:afterAutospacing="0" w:line="360" w:lineRule="auto"/>
        <w:ind w:left="0" w:firstLine="480" w:firstLineChars="200"/>
        <w:jc w:val="both"/>
        <w:outlineLvl w:val="4"/>
        <w:rPr>
          <w:rFonts w:hint="eastAsia" w:ascii="Times New Roman" w:hAnsi="Times New Roman" w:eastAsia="仿宋" w:cs="Times New Roman"/>
          <w:color w:val="auto"/>
          <w:kern w:val="2"/>
          <w:sz w:val="24"/>
          <w:szCs w:val="24"/>
          <w:highlight w:val="none"/>
          <w:lang w:val="en-US" w:eastAsia="zh-CN" w:bidi="ar-SA"/>
        </w:rPr>
      </w:pPr>
      <w:r>
        <w:rPr>
          <w:rFonts w:hint="eastAsia" w:ascii="Times New Roman" w:hAnsi="Times New Roman" w:eastAsia="仿宋" w:cs="Times New Roman"/>
          <w:color w:val="auto"/>
          <w:kern w:val="2"/>
          <w:sz w:val="24"/>
          <w:szCs w:val="24"/>
          <w:highlight w:val="none"/>
          <w:lang w:val="en-US" w:eastAsia="zh-CN" w:bidi="ar-SA"/>
        </w:rPr>
        <w:t>智能触摸屏功能：智能触摸屏功能，一键开关机，一键式遥控快速选择多组消毒时间；</w:t>
      </w:r>
    </w:p>
    <w:p w14:paraId="55B5EDB1">
      <w:pPr>
        <w:keepNext w:val="0"/>
        <w:keepLines w:val="0"/>
        <w:widowControl w:val="0"/>
        <w:numPr>
          <w:ilvl w:val="4"/>
          <w:numId w:val="1"/>
        </w:numPr>
        <w:bidi w:val="0"/>
        <w:spacing w:beforeLines="0" w:beforeAutospacing="0" w:afterLines="0" w:afterAutospacing="0" w:line="360" w:lineRule="auto"/>
        <w:ind w:left="0" w:firstLine="480" w:firstLineChars="200"/>
        <w:jc w:val="both"/>
        <w:outlineLvl w:val="4"/>
        <w:rPr>
          <w:rFonts w:hint="eastAsia" w:ascii="Times New Roman" w:hAnsi="Times New Roman" w:eastAsia="仿宋" w:cs="Times New Roman"/>
          <w:color w:val="auto"/>
          <w:kern w:val="2"/>
          <w:sz w:val="24"/>
          <w:szCs w:val="24"/>
          <w:highlight w:val="none"/>
          <w:lang w:val="en-US" w:eastAsia="zh-CN" w:bidi="ar-SA"/>
        </w:rPr>
      </w:pPr>
      <w:r>
        <w:rPr>
          <w:rFonts w:hint="eastAsia" w:ascii="Times New Roman" w:hAnsi="Times New Roman" w:eastAsia="仿宋" w:cs="Times New Roman"/>
          <w:color w:val="auto"/>
          <w:kern w:val="2"/>
          <w:sz w:val="24"/>
          <w:szCs w:val="24"/>
          <w:highlight w:val="none"/>
          <w:lang w:val="en-US" w:eastAsia="zh-CN" w:bidi="ar-SA"/>
        </w:rPr>
        <w:t>智能触摸屏定时设置：产品设置数字化工作定时器，消杀时间更智能方便调控定时设置， 自动关停；</w:t>
      </w:r>
    </w:p>
    <w:p w14:paraId="2175E4E3">
      <w:pPr>
        <w:keepNext w:val="0"/>
        <w:keepLines w:val="0"/>
        <w:widowControl w:val="0"/>
        <w:numPr>
          <w:ilvl w:val="4"/>
          <w:numId w:val="1"/>
        </w:numPr>
        <w:bidi w:val="0"/>
        <w:spacing w:beforeLines="0" w:beforeAutospacing="0" w:afterLines="0" w:afterAutospacing="0" w:line="360" w:lineRule="auto"/>
        <w:ind w:left="0" w:firstLine="480" w:firstLineChars="200"/>
        <w:jc w:val="both"/>
        <w:outlineLvl w:val="4"/>
        <w:rPr>
          <w:rFonts w:hint="eastAsia" w:ascii="Times New Roman" w:hAnsi="Times New Roman" w:eastAsia="仿宋" w:cs="Times New Roman"/>
          <w:color w:val="auto"/>
          <w:kern w:val="2"/>
          <w:sz w:val="24"/>
          <w:szCs w:val="24"/>
          <w:highlight w:val="none"/>
          <w:lang w:val="en-US" w:eastAsia="zh-CN" w:bidi="ar-SA"/>
        </w:rPr>
      </w:pPr>
      <w:r>
        <w:rPr>
          <w:rFonts w:hint="eastAsia" w:ascii="Times New Roman" w:hAnsi="Times New Roman" w:eastAsia="仿宋" w:cs="Times New Roman"/>
          <w:color w:val="auto"/>
          <w:kern w:val="2"/>
          <w:sz w:val="24"/>
          <w:szCs w:val="24"/>
          <w:highlight w:val="none"/>
          <w:lang w:val="en-US" w:eastAsia="zh-CN" w:bidi="ar-SA"/>
        </w:rPr>
        <w:t>智能触摸屏定时时段：≥3组定时时段；</w:t>
      </w:r>
    </w:p>
    <w:p w14:paraId="7DFB4AD6">
      <w:pPr>
        <w:pStyle w:val="5"/>
        <w:bidi w:val="0"/>
        <w:rPr>
          <w:rFonts w:hint="eastAsia"/>
          <w:color w:val="auto"/>
          <w:highlight w:val="none"/>
          <w:lang w:val="en-US" w:eastAsia="zh-CN"/>
        </w:rPr>
      </w:pPr>
      <w:r>
        <w:rPr>
          <w:rFonts w:hint="eastAsia"/>
          <w:color w:val="auto"/>
          <w:highlight w:val="none"/>
          <w:lang w:val="en-US" w:eastAsia="zh-CN"/>
        </w:rPr>
        <w:t>灯管部分</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1"/>
        <w:gridCol w:w="3625"/>
        <w:gridCol w:w="3254"/>
      </w:tblGrid>
      <w:tr w14:paraId="1D9B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577" w:type="pct"/>
            <w:noWrap w:val="0"/>
            <w:vAlign w:val="top"/>
          </w:tcPr>
          <w:p w14:paraId="324463EF">
            <w:pPr>
              <w:pStyle w:val="29"/>
              <w:widowControl/>
              <w:spacing w:after="120" w:afterLines="0"/>
              <w:ind w:right="72" w:rightChars="30"/>
              <w:jc w:val="center"/>
              <w:rPr>
                <w:rFonts w:hint="default"/>
                <w:color w:val="auto"/>
                <w:highlight w:val="none"/>
                <w:lang w:val="en-US" w:eastAsia="zh-CN"/>
              </w:rPr>
            </w:pPr>
          </w:p>
        </w:tc>
        <w:tc>
          <w:tcPr>
            <w:tcW w:w="1803" w:type="pct"/>
            <w:noWrap w:val="0"/>
            <w:vAlign w:val="top"/>
          </w:tcPr>
          <w:p w14:paraId="5D89EFBD">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消毒车主体</w:t>
            </w:r>
          </w:p>
        </w:tc>
        <w:tc>
          <w:tcPr>
            <w:tcW w:w="1618" w:type="pct"/>
            <w:noWrap w:val="0"/>
            <w:vAlign w:val="top"/>
          </w:tcPr>
          <w:p w14:paraId="5E447A45">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外置消毒仪</w:t>
            </w:r>
          </w:p>
        </w:tc>
      </w:tr>
      <w:tr w14:paraId="60FC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7A85E6AA">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灯管功率</w:t>
            </w:r>
          </w:p>
        </w:tc>
        <w:tc>
          <w:tcPr>
            <w:tcW w:w="1803" w:type="pct"/>
            <w:noWrap w:val="0"/>
            <w:vAlign w:val="top"/>
          </w:tcPr>
          <w:p w14:paraId="0C3AA712">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4*40W</w:t>
            </w:r>
          </w:p>
        </w:tc>
        <w:tc>
          <w:tcPr>
            <w:tcW w:w="1618" w:type="pct"/>
            <w:noWrap w:val="0"/>
            <w:vAlign w:val="top"/>
          </w:tcPr>
          <w:p w14:paraId="59A99942">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6*19.5W</w:t>
            </w:r>
          </w:p>
        </w:tc>
      </w:tr>
      <w:tr w14:paraId="438E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39F04198">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定时范围</w:t>
            </w:r>
          </w:p>
        </w:tc>
        <w:tc>
          <w:tcPr>
            <w:tcW w:w="1803" w:type="pct"/>
            <w:noWrap w:val="0"/>
            <w:vAlign w:val="top"/>
          </w:tcPr>
          <w:p w14:paraId="0F7371F5">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自定义</w:t>
            </w:r>
          </w:p>
        </w:tc>
        <w:tc>
          <w:tcPr>
            <w:tcW w:w="1618" w:type="pct"/>
            <w:noWrap w:val="0"/>
            <w:vAlign w:val="top"/>
          </w:tcPr>
          <w:p w14:paraId="6B3A05ED">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自定义</w:t>
            </w:r>
          </w:p>
        </w:tc>
      </w:tr>
      <w:tr w14:paraId="7A2D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6BDAC437">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单只灯管强度</w:t>
            </w:r>
          </w:p>
        </w:tc>
        <w:tc>
          <w:tcPr>
            <w:tcW w:w="1803" w:type="pct"/>
            <w:noWrap w:val="0"/>
            <w:vAlign w:val="top"/>
          </w:tcPr>
          <w:p w14:paraId="07A6E3F2">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135uW/c㎡</w:t>
            </w:r>
          </w:p>
          <w:p w14:paraId="6EF46FCF">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4EBFBE91">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96mW</w:t>
            </w:r>
          </w:p>
          <w:p w14:paraId="732E798E">
            <w:pPr>
              <w:pStyle w:val="29"/>
              <w:widowControl/>
              <w:spacing w:after="120" w:afterLines="0"/>
              <w:ind w:right="72" w:rightChars="30"/>
              <w:jc w:val="center"/>
              <w:rPr>
                <w:rFonts w:hint="default"/>
                <w:color w:val="auto"/>
                <w:highlight w:val="none"/>
                <w:lang w:val="en-US" w:eastAsia="zh-CN"/>
              </w:rPr>
            </w:pPr>
          </w:p>
        </w:tc>
      </w:tr>
      <w:tr w14:paraId="3965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4871B158">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灯管寿命</w:t>
            </w:r>
          </w:p>
        </w:tc>
        <w:tc>
          <w:tcPr>
            <w:tcW w:w="1803" w:type="pct"/>
            <w:noWrap w:val="0"/>
            <w:vAlign w:val="top"/>
          </w:tcPr>
          <w:p w14:paraId="0AB9A017">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≥1000H</w:t>
            </w:r>
          </w:p>
          <w:p w14:paraId="32AD9137">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6FE140E5">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≥1000H</w:t>
            </w:r>
          </w:p>
          <w:p w14:paraId="0C1D6A0E">
            <w:pPr>
              <w:pStyle w:val="29"/>
              <w:widowControl/>
              <w:spacing w:after="120" w:afterLines="0"/>
              <w:ind w:right="72" w:rightChars="30"/>
              <w:jc w:val="center"/>
              <w:rPr>
                <w:rFonts w:hint="default"/>
                <w:color w:val="auto"/>
                <w:highlight w:val="none"/>
                <w:lang w:val="en-US" w:eastAsia="zh-CN"/>
              </w:rPr>
            </w:pPr>
          </w:p>
        </w:tc>
      </w:tr>
      <w:tr w14:paraId="0BD88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6589E61C">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电源电压</w:t>
            </w:r>
          </w:p>
        </w:tc>
        <w:tc>
          <w:tcPr>
            <w:tcW w:w="1803" w:type="pct"/>
            <w:noWrap w:val="0"/>
            <w:vAlign w:val="top"/>
          </w:tcPr>
          <w:p w14:paraId="404B2916">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220 AC 50HZ</w:t>
            </w:r>
          </w:p>
          <w:p w14:paraId="5927E59E">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7DEA1CD4">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24V DC</w:t>
            </w:r>
          </w:p>
          <w:p w14:paraId="0991FA18">
            <w:pPr>
              <w:pStyle w:val="29"/>
              <w:widowControl/>
              <w:spacing w:after="120" w:afterLines="0"/>
              <w:ind w:right="72" w:rightChars="30"/>
              <w:jc w:val="center"/>
              <w:rPr>
                <w:rFonts w:hint="default"/>
                <w:color w:val="auto"/>
                <w:highlight w:val="none"/>
                <w:lang w:val="en-US" w:eastAsia="zh-CN"/>
              </w:rPr>
            </w:pPr>
          </w:p>
        </w:tc>
      </w:tr>
      <w:tr w14:paraId="1164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8582F49">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输入功率</w:t>
            </w:r>
          </w:p>
        </w:tc>
        <w:tc>
          <w:tcPr>
            <w:tcW w:w="1803" w:type="pct"/>
            <w:noWrap w:val="0"/>
            <w:vAlign w:val="top"/>
          </w:tcPr>
          <w:p w14:paraId="4EC2A76E">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160VA</w:t>
            </w:r>
          </w:p>
          <w:p w14:paraId="472597AD">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67E8E1E3">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120VA</w:t>
            </w:r>
          </w:p>
          <w:p w14:paraId="39C9DCBD">
            <w:pPr>
              <w:pStyle w:val="29"/>
              <w:widowControl/>
              <w:spacing w:after="120" w:afterLines="0"/>
              <w:ind w:right="72" w:rightChars="30"/>
              <w:jc w:val="center"/>
              <w:rPr>
                <w:rFonts w:hint="default"/>
                <w:color w:val="auto"/>
                <w:highlight w:val="none"/>
                <w:lang w:val="en-US" w:eastAsia="zh-CN"/>
              </w:rPr>
            </w:pPr>
          </w:p>
        </w:tc>
      </w:tr>
      <w:tr w14:paraId="28CF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4148C8BB">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机身材质</w:t>
            </w:r>
          </w:p>
        </w:tc>
        <w:tc>
          <w:tcPr>
            <w:tcW w:w="1803" w:type="pct"/>
            <w:noWrap w:val="0"/>
            <w:vAlign w:val="top"/>
          </w:tcPr>
          <w:p w14:paraId="259966B4">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铝合金</w:t>
            </w:r>
          </w:p>
          <w:p w14:paraId="152CD48D">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1D948F7B">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铝合金</w:t>
            </w:r>
          </w:p>
          <w:p w14:paraId="7CEA736D">
            <w:pPr>
              <w:pStyle w:val="29"/>
              <w:widowControl/>
              <w:spacing w:after="120" w:afterLines="0"/>
              <w:ind w:right="72" w:rightChars="30"/>
              <w:jc w:val="center"/>
              <w:rPr>
                <w:rFonts w:hint="default"/>
                <w:color w:val="auto"/>
                <w:highlight w:val="none"/>
                <w:lang w:val="en-US" w:eastAsia="zh-CN"/>
              </w:rPr>
            </w:pPr>
          </w:p>
        </w:tc>
      </w:tr>
      <w:tr w14:paraId="4E2A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3050A68C">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遥控器感应范围</w:t>
            </w:r>
          </w:p>
        </w:tc>
        <w:tc>
          <w:tcPr>
            <w:tcW w:w="1803" w:type="pct"/>
            <w:noWrap w:val="0"/>
            <w:vAlign w:val="top"/>
          </w:tcPr>
          <w:p w14:paraId="6A4CC4DE">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0~10米</w:t>
            </w:r>
          </w:p>
          <w:p w14:paraId="5A8263AD">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76B39B88">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0~10米</w:t>
            </w:r>
          </w:p>
          <w:p w14:paraId="7EAD7255">
            <w:pPr>
              <w:pStyle w:val="29"/>
              <w:widowControl/>
              <w:spacing w:after="120" w:afterLines="0"/>
              <w:ind w:right="72" w:rightChars="30"/>
              <w:jc w:val="center"/>
              <w:rPr>
                <w:rFonts w:hint="default"/>
                <w:color w:val="auto"/>
                <w:highlight w:val="none"/>
                <w:lang w:val="en-US" w:eastAsia="zh-CN"/>
              </w:rPr>
            </w:pPr>
          </w:p>
        </w:tc>
      </w:tr>
      <w:tr w14:paraId="71CC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D7C43F1">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人体感应范围</w:t>
            </w:r>
          </w:p>
        </w:tc>
        <w:tc>
          <w:tcPr>
            <w:tcW w:w="1803" w:type="pct"/>
            <w:noWrap w:val="0"/>
            <w:vAlign w:val="top"/>
          </w:tcPr>
          <w:p w14:paraId="2F763A89">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0~5米</w:t>
            </w:r>
          </w:p>
          <w:p w14:paraId="1899BC1B">
            <w:pPr>
              <w:pStyle w:val="29"/>
              <w:widowControl/>
              <w:spacing w:after="120" w:afterLines="0"/>
              <w:ind w:right="72" w:rightChars="30"/>
              <w:jc w:val="center"/>
              <w:rPr>
                <w:rFonts w:hint="default"/>
                <w:color w:val="auto"/>
                <w:highlight w:val="none"/>
                <w:lang w:val="en-US" w:eastAsia="zh-CN"/>
              </w:rPr>
            </w:pPr>
          </w:p>
        </w:tc>
        <w:tc>
          <w:tcPr>
            <w:tcW w:w="1618" w:type="pct"/>
            <w:noWrap w:val="0"/>
            <w:vAlign w:val="top"/>
          </w:tcPr>
          <w:p w14:paraId="51BE969A">
            <w:pPr>
              <w:pStyle w:val="29"/>
              <w:keepNext w:val="0"/>
              <w:keepLines w:val="0"/>
              <w:widowControl/>
              <w:suppressLineNumbers w:val="0"/>
              <w:ind w:firstLineChars="0"/>
              <w:jc w:val="center"/>
              <w:rPr>
                <w:rFonts w:hint="eastAsia"/>
                <w:color w:val="auto"/>
                <w:highlight w:val="none"/>
                <w:lang w:val="en-US" w:eastAsia="zh-CN"/>
              </w:rPr>
            </w:pPr>
            <w:r>
              <w:rPr>
                <w:rFonts w:hint="eastAsia"/>
                <w:color w:val="auto"/>
                <w:highlight w:val="none"/>
                <w:lang w:val="en-US" w:eastAsia="zh-CN"/>
              </w:rPr>
              <w:t>0~5米</w:t>
            </w:r>
          </w:p>
          <w:p w14:paraId="36F7F2F7">
            <w:pPr>
              <w:pStyle w:val="29"/>
              <w:widowControl/>
              <w:spacing w:after="120" w:afterLines="0"/>
              <w:ind w:right="72" w:rightChars="30"/>
              <w:jc w:val="center"/>
              <w:rPr>
                <w:rFonts w:hint="default"/>
                <w:color w:val="auto"/>
                <w:highlight w:val="none"/>
                <w:lang w:val="en-US" w:eastAsia="zh-CN"/>
              </w:rPr>
            </w:pPr>
          </w:p>
        </w:tc>
      </w:tr>
      <w:tr w14:paraId="0323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1577" w:type="pct"/>
            <w:noWrap w:val="0"/>
            <w:vAlign w:val="top"/>
          </w:tcPr>
          <w:p w14:paraId="10AAEBDB">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灯管数量</w:t>
            </w:r>
          </w:p>
        </w:tc>
        <w:tc>
          <w:tcPr>
            <w:tcW w:w="1803" w:type="pct"/>
            <w:noWrap w:val="0"/>
            <w:vAlign w:val="top"/>
          </w:tcPr>
          <w:p w14:paraId="5814BE20">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4</w:t>
            </w:r>
          </w:p>
        </w:tc>
        <w:tc>
          <w:tcPr>
            <w:tcW w:w="1618" w:type="pct"/>
            <w:noWrap w:val="0"/>
            <w:vAlign w:val="top"/>
          </w:tcPr>
          <w:p w14:paraId="01775B36">
            <w:pPr>
              <w:pStyle w:val="29"/>
              <w:widowControl/>
              <w:spacing w:after="120" w:afterLines="0"/>
              <w:ind w:right="72" w:rightChars="30"/>
              <w:jc w:val="center"/>
              <w:rPr>
                <w:rFonts w:hint="default"/>
                <w:color w:val="auto"/>
                <w:highlight w:val="none"/>
                <w:lang w:val="en-US" w:eastAsia="zh-CN"/>
              </w:rPr>
            </w:pPr>
            <w:r>
              <w:rPr>
                <w:rFonts w:hint="eastAsia"/>
                <w:color w:val="auto"/>
                <w:highlight w:val="none"/>
                <w:lang w:val="en-US" w:eastAsia="zh-CN"/>
              </w:rPr>
              <w:t>6</w:t>
            </w:r>
          </w:p>
        </w:tc>
      </w:tr>
    </w:tbl>
    <w:p w14:paraId="179F2CB7">
      <w:pPr>
        <w:pStyle w:val="4"/>
        <w:bidi w:val="0"/>
        <w:rPr>
          <w:rFonts w:hint="eastAsia"/>
          <w:color w:val="auto"/>
          <w:highlight w:val="none"/>
        </w:rPr>
      </w:pPr>
      <w:bookmarkStart w:id="215" w:name="_Toc18814"/>
      <w:bookmarkStart w:id="216" w:name="_Toc32254"/>
      <w:r>
        <w:rPr>
          <w:rFonts w:hint="eastAsia"/>
          <w:color w:val="auto"/>
          <w:highlight w:val="none"/>
          <w:lang w:val="en-US" w:eastAsia="zh-CN"/>
        </w:rPr>
        <w:t>无磁转运床</w:t>
      </w:r>
      <w:bookmarkEnd w:id="215"/>
      <w:bookmarkEnd w:id="216"/>
    </w:p>
    <w:p w14:paraId="366D6933">
      <w:pPr>
        <w:pStyle w:val="6"/>
        <w:bidi w:val="0"/>
        <w:rPr>
          <w:rFonts w:hint="eastAsia"/>
          <w:color w:val="auto"/>
          <w:highlight w:val="none"/>
        </w:rPr>
      </w:pPr>
      <w:r>
        <w:rPr>
          <w:rFonts w:hint="eastAsia"/>
          <w:color w:val="auto"/>
          <w:highlight w:val="none"/>
        </w:rPr>
        <w:t>产品结构：床架、车体</w:t>
      </w:r>
      <w:r>
        <w:rPr>
          <w:rFonts w:hint="eastAsia"/>
          <w:color w:val="auto"/>
          <w:highlight w:val="none"/>
          <w:lang w:eastAsia="zh-CN"/>
        </w:rPr>
        <w:t>。</w:t>
      </w:r>
    </w:p>
    <w:p w14:paraId="0B375DB3">
      <w:pPr>
        <w:pStyle w:val="6"/>
        <w:bidi w:val="0"/>
        <w:rPr>
          <w:rFonts w:hint="eastAsia"/>
          <w:color w:val="auto"/>
          <w:highlight w:val="none"/>
        </w:rPr>
      </w:pPr>
      <w:r>
        <w:rPr>
          <w:rFonts w:hint="eastAsia"/>
          <w:color w:val="auto"/>
          <w:highlight w:val="none"/>
        </w:rPr>
        <w:t>脚轮：无磁推车专用脚轮。</w:t>
      </w:r>
    </w:p>
    <w:p w14:paraId="101B7DB4">
      <w:pPr>
        <w:pStyle w:val="6"/>
        <w:bidi w:val="0"/>
        <w:rPr>
          <w:rFonts w:hint="eastAsia"/>
          <w:color w:val="auto"/>
          <w:highlight w:val="none"/>
        </w:rPr>
      </w:pPr>
      <w:r>
        <w:rPr>
          <w:rFonts w:hint="eastAsia"/>
          <w:color w:val="auto"/>
          <w:highlight w:val="none"/>
        </w:rPr>
        <w:t>规格（长</w:t>
      </w:r>
      <w:r>
        <w:rPr>
          <w:rFonts w:hint="eastAsia"/>
          <w:color w:val="auto"/>
          <w:highlight w:val="none"/>
          <w:lang w:val="en-US" w:eastAsia="zh-CN"/>
        </w:rPr>
        <w:t>*</w:t>
      </w:r>
      <w:r>
        <w:rPr>
          <w:rFonts w:hint="eastAsia"/>
          <w:color w:val="auto"/>
          <w:highlight w:val="none"/>
        </w:rPr>
        <w:t>宽</w:t>
      </w:r>
      <w:r>
        <w:rPr>
          <w:rFonts w:hint="eastAsia"/>
          <w:color w:val="auto"/>
          <w:highlight w:val="none"/>
          <w:lang w:val="en-US" w:eastAsia="zh-CN"/>
        </w:rPr>
        <w:t>*</w:t>
      </w:r>
      <w:r>
        <w:rPr>
          <w:rFonts w:hint="eastAsia"/>
          <w:color w:val="auto"/>
          <w:highlight w:val="none"/>
        </w:rPr>
        <w:t>高）：1900</w:t>
      </w:r>
      <w:r>
        <w:rPr>
          <w:rFonts w:hint="eastAsia"/>
          <w:color w:val="auto"/>
          <w:highlight w:val="none"/>
          <w:lang w:val="en-US" w:eastAsia="zh-CN"/>
        </w:rPr>
        <w:t>*</w:t>
      </w:r>
      <w:r>
        <w:rPr>
          <w:rFonts w:hint="eastAsia"/>
          <w:color w:val="auto"/>
          <w:highlight w:val="none"/>
        </w:rPr>
        <w:t>550</w:t>
      </w:r>
      <w:r>
        <w:rPr>
          <w:rFonts w:hint="eastAsia"/>
          <w:color w:val="auto"/>
          <w:highlight w:val="none"/>
          <w:lang w:val="en-US" w:eastAsia="zh-CN"/>
        </w:rPr>
        <w:t>*</w:t>
      </w:r>
      <w:r>
        <w:rPr>
          <w:rFonts w:hint="eastAsia"/>
          <w:color w:val="auto"/>
          <w:highlight w:val="none"/>
        </w:rPr>
        <w:t>400</w:t>
      </w:r>
      <w:r>
        <w:rPr>
          <w:rFonts w:hint="eastAsia"/>
          <w:color w:val="auto"/>
          <w:highlight w:val="none"/>
          <w:lang w:eastAsia="zh-CN"/>
        </w:rPr>
        <w:t>～</w:t>
      </w:r>
      <w:r>
        <w:rPr>
          <w:rFonts w:hint="eastAsia"/>
          <w:color w:val="auto"/>
          <w:highlight w:val="none"/>
        </w:rPr>
        <w:t>880mm。</w:t>
      </w:r>
    </w:p>
    <w:p w14:paraId="34DB0D7E">
      <w:pPr>
        <w:pStyle w:val="6"/>
        <w:bidi w:val="0"/>
        <w:rPr>
          <w:rFonts w:hint="eastAsia"/>
          <w:color w:val="auto"/>
          <w:highlight w:val="none"/>
        </w:rPr>
      </w:pPr>
      <w:r>
        <w:rPr>
          <w:rFonts w:hint="eastAsia"/>
          <w:color w:val="auto"/>
          <w:highlight w:val="none"/>
        </w:rPr>
        <w:t>最高位（长</w:t>
      </w:r>
      <w:r>
        <w:rPr>
          <w:rFonts w:hint="eastAsia"/>
          <w:color w:val="auto"/>
          <w:highlight w:val="none"/>
          <w:lang w:val="en-US" w:eastAsia="zh-CN"/>
        </w:rPr>
        <w:t>*</w:t>
      </w:r>
      <w:r>
        <w:rPr>
          <w:rFonts w:hint="eastAsia"/>
          <w:color w:val="auto"/>
          <w:highlight w:val="none"/>
        </w:rPr>
        <w:t>宽</w:t>
      </w:r>
      <w:r>
        <w:rPr>
          <w:rFonts w:hint="eastAsia"/>
          <w:color w:val="auto"/>
          <w:highlight w:val="none"/>
          <w:lang w:val="en-US" w:eastAsia="zh-CN"/>
        </w:rPr>
        <w:t>*</w:t>
      </w:r>
      <w:r>
        <w:rPr>
          <w:rFonts w:hint="eastAsia"/>
          <w:color w:val="auto"/>
          <w:highlight w:val="none"/>
        </w:rPr>
        <w:t>高）：1900</w:t>
      </w:r>
      <w:r>
        <w:rPr>
          <w:rFonts w:hint="eastAsia"/>
          <w:color w:val="auto"/>
          <w:highlight w:val="none"/>
          <w:lang w:val="en-US" w:eastAsia="zh-CN"/>
        </w:rPr>
        <w:t>*</w:t>
      </w:r>
      <w:r>
        <w:rPr>
          <w:rFonts w:hint="eastAsia"/>
          <w:color w:val="auto"/>
          <w:highlight w:val="none"/>
        </w:rPr>
        <w:t>550</w:t>
      </w:r>
      <w:r>
        <w:rPr>
          <w:rFonts w:hint="eastAsia"/>
          <w:color w:val="auto"/>
          <w:highlight w:val="none"/>
          <w:lang w:val="en-US" w:eastAsia="zh-CN"/>
        </w:rPr>
        <w:t>*</w:t>
      </w:r>
      <w:r>
        <w:rPr>
          <w:rFonts w:hint="eastAsia"/>
          <w:color w:val="auto"/>
          <w:highlight w:val="none"/>
        </w:rPr>
        <w:t>880mm</w:t>
      </w:r>
      <w:r>
        <w:rPr>
          <w:rFonts w:hint="eastAsia"/>
          <w:color w:val="auto"/>
          <w:highlight w:val="none"/>
          <w:lang w:eastAsia="zh-CN"/>
        </w:rPr>
        <w:t>。</w:t>
      </w:r>
    </w:p>
    <w:p w14:paraId="7A8CF497">
      <w:pPr>
        <w:pStyle w:val="6"/>
        <w:bidi w:val="0"/>
        <w:rPr>
          <w:rFonts w:hint="eastAsia"/>
          <w:color w:val="auto"/>
          <w:highlight w:val="none"/>
        </w:rPr>
      </w:pPr>
      <w:r>
        <w:rPr>
          <w:rFonts w:hint="eastAsia"/>
          <w:color w:val="auto"/>
          <w:highlight w:val="none"/>
        </w:rPr>
        <w:t>变位尺寸中位尺寸（长</w:t>
      </w:r>
      <w:r>
        <w:rPr>
          <w:rFonts w:hint="eastAsia"/>
          <w:color w:val="auto"/>
          <w:highlight w:val="none"/>
          <w:lang w:val="en-US" w:eastAsia="zh-CN"/>
        </w:rPr>
        <w:t>*</w:t>
      </w:r>
      <w:r>
        <w:rPr>
          <w:rFonts w:hint="eastAsia"/>
          <w:color w:val="auto"/>
          <w:highlight w:val="none"/>
        </w:rPr>
        <w:t>宽</w:t>
      </w:r>
      <w:r>
        <w:rPr>
          <w:rFonts w:hint="eastAsia"/>
          <w:color w:val="auto"/>
          <w:highlight w:val="none"/>
          <w:lang w:val="en-US" w:eastAsia="zh-CN"/>
        </w:rPr>
        <w:t>*</w:t>
      </w:r>
      <w:r>
        <w:rPr>
          <w:rFonts w:hint="eastAsia"/>
          <w:color w:val="auto"/>
          <w:highlight w:val="none"/>
        </w:rPr>
        <w:t>高）：1900</w:t>
      </w:r>
      <w:r>
        <w:rPr>
          <w:rFonts w:hint="eastAsia"/>
          <w:color w:val="auto"/>
          <w:highlight w:val="none"/>
          <w:lang w:val="en-US" w:eastAsia="zh-CN"/>
        </w:rPr>
        <w:t>*</w:t>
      </w:r>
      <w:r>
        <w:rPr>
          <w:rFonts w:hint="eastAsia"/>
          <w:color w:val="auto"/>
          <w:highlight w:val="none"/>
        </w:rPr>
        <w:t>550</w:t>
      </w:r>
      <w:r>
        <w:rPr>
          <w:rFonts w:hint="eastAsia"/>
          <w:color w:val="auto"/>
          <w:highlight w:val="none"/>
          <w:lang w:val="en-US" w:eastAsia="zh-CN"/>
        </w:rPr>
        <w:t>*</w:t>
      </w:r>
      <w:r>
        <w:rPr>
          <w:rFonts w:hint="eastAsia"/>
          <w:color w:val="auto"/>
          <w:highlight w:val="none"/>
        </w:rPr>
        <w:t>720mm。</w:t>
      </w:r>
    </w:p>
    <w:p w14:paraId="75915293">
      <w:pPr>
        <w:pStyle w:val="6"/>
        <w:bidi w:val="0"/>
        <w:rPr>
          <w:rFonts w:hint="eastAsia"/>
          <w:color w:val="auto"/>
          <w:highlight w:val="none"/>
        </w:rPr>
      </w:pPr>
      <w:r>
        <w:rPr>
          <w:rFonts w:hint="eastAsia"/>
          <w:color w:val="auto"/>
          <w:highlight w:val="none"/>
        </w:rPr>
        <w:t>最低位（长</w:t>
      </w:r>
      <w:r>
        <w:rPr>
          <w:rFonts w:hint="eastAsia"/>
          <w:color w:val="auto"/>
          <w:highlight w:val="none"/>
          <w:lang w:val="en-US" w:eastAsia="zh-CN"/>
        </w:rPr>
        <w:t>*</w:t>
      </w:r>
      <w:r>
        <w:rPr>
          <w:rFonts w:hint="eastAsia"/>
          <w:color w:val="auto"/>
          <w:highlight w:val="none"/>
        </w:rPr>
        <w:t>宽</w:t>
      </w:r>
      <w:r>
        <w:rPr>
          <w:rFonts w:hint="eastAsia"/>
          <w:color w:val="auto"/>
          <w:highlight w:val="none"/>
          <w:lang w:val="en-US" w:eastAsia="zh-CN"/>
        </w:rPr>
        <w:t>*</w:t>
      </w:r>
      <w:r>
        <w:rPr>
          <w:rFonts w:hint="eastAsia"/>
          <w:color w:val="auto"/>
          <w:highlight w:val="none"/>
        </w:rPr>
        <w:t>高）：1900</w:t>
      </w:r>
      <w:r>
        <w:rPr>
          <w:rFonts w:hint="eastAsia"/>
          <w:color w:val="auto"/>
          <w:highlight w:val="none"/>
          <w:lang w:val="en-US" w:eastAsia="zh-CN"/>
        </w:rPr>
        <w:t>*</w:t>
      </w:r>
      <w:r>
        <w:rPr>
          <w:rFonts w:hint="eastAsia"/>
          <w:color w:val="auto"/>
          <w:highlight w:val="none"/>
        </w:rPr>
        <w:t>550</w:t>
      </w:r>
      <w:r>
        <w:rPr>
          <w:rFonts w:hint="eastAsia"/>
          <w:color w:val="auto"/>
          <w:highlight w:val="none"/>
          <w:lang w:val="en-US" w:eastAsia="zh-CN"/>
        </w:rPr>
        <w:t>*</w:t>
      </w:r>
      <w:r>
        <w:rPr>
          <w:rFonts w:hint="eastAsia"/>
          <w:color w:val="auto"/>
          <w:highlight w:val="none"/>
        </w:rPr>
        <w:t>400mm。</w:t>
      </w:r>
    </w:p>
    <w:p w14:paraId="4CEE6F24">
      <w:pPr>
        <w:pStyle w:val="6"/>
        <w:rPr>
          <w:rFonts w:hint="eastAsia"/>
          <w:color w:val="auto"/>
          <w:highlight w:val="none"/>
        </w:rPr>
      </w:pPr>
      <w:r>
        <w:rPr>
          <w:rFonts w:hint="eastAsia"/>
          <w:color w:val="auto"/>
          <w:highlight w:val="none"/>
        </w:rPr>
        <w:t>尺寸供参考，但需要满足该</w:t>
      </w:r>
      <w:r>
        <w:rPr>
          <w:rFonts w:hint="eastAsia"/>
          <w:color w:val="auto"/>
          <w:highlight w:val="none"/>
          <w:lang w:val="en-US" w:eastAsia="zh-CN"/>
        </w:rPr>
        <w:t>设备</w:t>
      </w:r>
      <w:r>
        <w:rPr>
          <w:rFonts w:hint="eastAsia"/>
          <w:color w:val="auto"/>
          <w:highlight w:val="none"/>
        </w:rPr>
        <w:t>对应</w:t>
      </w:r>
      <w:r>
        <w:rPr>
          <w:rFonts w:hint="eastAsia"/>
          <w:color w:val="auto"/>
          <w:highlight w:val="none"/>
          <w:lang w:val="en-US" w:eastAsia="zh-CN"/>
        </w:rPr>
        <w:t>功能的</w:t>
      </w:r>
      <w:r>
        <w:rPr>
          <w:rFonts w:hint="eastAsia"/>
          <w:color w:val="auto"/>
          <w:highlight w:val="none"/>
        </w:rPr>
        <w:t>实操需求</w:t>
      </w:r>
      <w:r>
        <w:rPr>
          <w:rFonts w:hint="eastAsia"/>
          <w:color w:val="auto"/>
          <w:highlight w:val="none"/>
          <w:lang w:eastAsia="zh-CN"/>
        </w:rPr>
        <w:t>。</w:t>
      </w:r>
    </w:p>
    <w:p w14:paraId="785129F0">
      <w:pPr>
        <w:pStyle w:val="6"/>
        <w:bidi w:val="0"/>
        <w:rPr>
          <w:rFonts w:hint="eastAsia"/>
          <w:color w:val="auto"/>
          <w:highlight w:val="none"/>
        </w:rPr>
      </w:pPr>
      <w:r>
        <w:rPr>
          <w:rFonts w:hint="eastAsia"/>
          <w:color w:val="auto"/>
          <w:highlight w:val="none"/>
        </w:rPr>
        <w:t>材质：采用优质无磁材料制成</w:t>
      </w:r>
      <w:r>
        <w:rPr>
          <w:rFonts w:hint="eastAsia"/>
          <w:color w:val="auto"/>
          <w:highlight w:val="none"/>
          <w:lang w:eastAsia="zh-CN"/>
        </w:rPr>
        <w:t>。</w:t>
      </w:r>
    </w:p>
    <w:p w14:paraId="4BFC9A31">
      <w:pPr>
        <w:pStyle w:val="6"/>
        <w:bidi w:val="0"/>
        <w:rPr>
          <w:rFonts w:hint="eastAsia"/>
          <w:color w:val="auto"/>
          <w:highlight w:val="none"/>
        </w:rPr>
      </w:pPr>
      <w:r>
        <w:rPr>
          <w:rFonts w:hint="eastAsia"/>
          <w:color w:val="auto"/>
          <w:highlight w:val="none"/>
        </w:rPr>
        <w:t>承重≥180KG</w:t>
      </w:r>
      <w:r>
        <w:rPr>
          <w:rFonts w:hint="eastAsia"/>
          <w:color w:val="auto"/>
          <w:highlight w:val="none"/>
          <w:lang w:eastAsia="zh-CN"/>
        </w:rPr>
        <w:t>。</w:t>
      </w:r>
    </w:p>
    <w:p w14:paraId="7A45DF60">
      <w:pPr>
        <w:pStyle w:val="6"/>
        <w:bidi w:val="0"/>
        <w:rPr>
          <w:rFonts w:hint="eastAsia"/>
          <w:color w:val="auto"/>
          <w:highlight w:val="none"/>
        </w:rPr>
      </w:pPr>
      <w:r>
        <w:rPr>
          <w:rFonts w:hint="eastAsia"/>
          <w:color w:val="auto"/>
          <w:highlight w:val="none"/>
        </w:rPr>
        <w:t>使用范围：适合1.5T及3.0T磁共振室使用，方便转运病需核磁共振室检查使用。</w:t>
      </w:r>
    </w:p>
    <w:p w14:paraId="029BE589">
      <w:pPr>
        <w:pStyle w:val="6"/>
        <w:bidi w:val="0"/>
        <w:rPr>
          <w:rFonts w:hint="eastAsia"/>
          <w:color w:val="auto"/>
          <w:highlight w:val="none"/>
        </w:rPr>
      </w:pPr>
      <w:r>
        <w:rPr>
          <w:rFonts w:hint="eastAsia"/>
          <w:color w:val="auto"/>
          <w:highlight w:val="none"/>
        </w:rPr>
        <w:t>升降方式：床面及背部可升降</w:t>
      </w:r>
      <w:r>
        <w:rPr>
          <w:rFonts w:hint="eastAsia"/>
          <w:color w:val="auto"/>
          <w:highlight w:val="none"/>
          <w:lang w:eastAsia="zh-CN"/>
        </w:rPr>
        <w:t>。</w:t>
      </w:r>
    </w:p>
    <w:p w14:paraId="7574205E">
      <w:pPr>
        <w:pStyle w:val="4"/>
        <w:bidi w:val="0"/>
        <w:rPr>
          <w:rFonts w:hint="eastAsia"/>
          <w:color w:val="auto"/>
          <w:highlight w:val="none"/>
        </w:rPr>
      </w:pPr>
      <w:bookmarkStart w:id="217" w:name="_Toc14539"/>
      <w:r>
        <w:rPr>
          <w:rFonts w:hint="eastAsia"/>
          <w:color w:val="auto"/>
          <w:highlight w:val="none"/>
          <w:lang w:val="en-US" w:eastAsia="zh-CN"/>
        </w:rPr>
        <w:t>无磁灭火器</w:t>
      </w:r>
      <w:bookmarkEnd w:id="217"/>
    </w:p>
    <w:p w14:paraId="0FE3273F">
      <w:pPr>
        <w:pStyle w:val="5"/>
        <w:numPr>
          <w:ilvl w:val="3"/>
          <w:numId w:val="4"/>
        </w:numPr>
        <w:bidi w:val="0"/>
        <w:rPr>
          <w:rFonts w:hint="eastAsia"/>
          <w:color w:val="auto"/>
          <w:highlight w:val="none"/>
        </w:rPr>
      </w:pPr>
      <w:r>
        <w:rPr>
          <w:rFonts w:hint="eastAsia"/>
          <w:color w:val="auto"/>
          <w:highlight w:val="none"/>
        </w:rPr>
        <w:t>规格参数</w:t>
      </w:r>
    </w:p>
    <w:p w14:paraId="763CF2EF">
      <w:pPr>
        <w:pStyle w:val="6"/>
        <w:bidi w:val="0"/>
        <w:rPr>
          <w:rFonts w:hint="eastAsia"/>
          <w:color w:val="auto"/>
          <w:highlight w:val="none"/>
        </w:rPr>
      </w:pPr>
      <w:r>
        <w:rPr>
          <w:rFonts w:hint="eastAsia"/>
          <w:color w:val="auto"/>
          <w:highlight w:val="none"/>
        </w:rPr>
        <w:t>产品规格：4KG/6KG</w:t>
      </w:r>
    </w:p>
    <w:p w14:paraId="036C776E">
      <w:pPr>
        <w:pStyle w:val="6"/>
        <w:bidi w:val="0"/>
        <w:rPr>
          <w:rFonts w:hint="eastAsia"/>
          <w:color w:val="auto"/>
          <w:highlight w:val="none"/>
        </w:rPr>
      </w:pPr>
      <w:r>
        <w:rPr>
          <w:rFonts w:hint="eastAsia"/>
          <w:color w:val="auto"/>
          <w:highlight w:val="none"/>
        </w:rPr>
        <w:t>容器材料：不锈钢</w:t>
      </w:r>
    </w:p>
    <w:p w14:paraId="039F6716">
      <w:pPr>
        <w:pStyle w:val="6"/>
        <w:bidi w:val="0"/>
        <w:rPr>
          <w:rFonts w:hint="eastAsia"/>
          <w:color w:val="auto"/>
          <w:highlight w:val="none"/>
        </w:rPr>
      </w:pPr>
      <w:r>
        <w:rPr>
          <w:rFonts w:hint="eastAsia"/>
          <w:color w:val="auto"/>
          <w:highlight w:val="none"/>
        </w:rPr>
        <w:t>灭火剂：六氟丙烷</w:t>
      </w:r>
    </w:p>
    <w:p w14:paraId="611D0AFF">
      <w:pPr>
        <w:pStyle w:val="6"/>
        <w:bidi w:val="0"/>
        <w:rPr>
          <w:rFonts w:hint="eastAsia"/>
          <w:color w:val="auto"/>
          <w:highlight w:val="none"/>
        </w:rPr>
      </w:pPr>
      <w:r>
        <w:rPr>
          <w:rFonts w:hint="eastAsia"/>
          <w:color w:val="auto"/>
          <w:highlight w:val="none"/>
        </w:rPr>
        <w:t>灭火级别：1A级别</w:t>
      </w:r>
    </w:p>
    <w:p w14:paraId="2EA76E61">
      <w:pPr>
        <w:pStyle w:val="6"/>
        <w:bidi w:val="0"/>
        <w:rPr>
          <w:rFonts w:hint="eastAsia"/>
          <w:color w:val="auto"/>
          <w:highlight w:val="none"/>
        </w:rPr>
      </w:pPr>
      <w:r>
        <w:rPr>
          <w:rFonts w:hint="eastAsia"/>
          <w:color w:val="auto"/>
          <w:highlight w:val="none"/>
        </w:rPr>
        <w:t>适用范围：磁共振室专用，无磁性</w:t>
      </w:r>
    </w:p>
    <w:p w14:paraId="4F343006">
      <w:pPr>
        <w:pStyle w:val="5"/>
        <w:bidi w:val="0"/>
        <w:rPr>
          <w:rFonts w:hint="eastAsia"/>
          <w:color w:val="auto"/>
          <w:highlight w:val="none"/>
        </w:rPr>
      </w:pPr>
      <w:r>
        <w:rPr>
          <w:rFonts w:hint="eastAsia"/>
          <w:color w:val="auto"/>
          <w:highlight w:val="none"/>
        </w:rPr>
        <w:t>产品结构：由外壳、喷嘴、泵、压力表、压力传感器、气瓶、控制器等组成</w:t>
      </w:r>
    </w:p>
    <w:p w14:paraId="50FA3169">
      <w:pPr>
        <w:pStyle w:val="4"/>
        <w:bidi w:val="0"/>
        <w:rPr>
          <w:rFonts w:hint="eastAsia"/>
          <w:color w:val="auto"/>
          <w:highlight w:val="none"/>
        </w:rPr>
      </w:pPr>
      <w:bookmarkStart w:id="218" w:name="_Toc4196"/>
      <w:r>
        <w:rPr>
          <w:rFonts w:hint="eastAsia"/>
          <w:color w:val="auto"/>
          <w:highlight w:val="none"/>
        </w:rPr>
        <w:t>数字化X线摄影（DR）【关键设备】</w:t>
      </w:r>
      <w:bookmarkEnd w:id="218"/>
    </w:p>
    <w:p w14:paraId="1483A93C">
      <w:pPr>
        <w:pStyle w:val="5"/>
        <w:bidi w:val="0"/>
        <w:rPr>
          <w:rFonts w:hint="eastAsia"/>
          <w:color w:val="auto"/>
          <w:highlight w:val="none"/>
        </w:rPr>
      </w:pPr>
      <w:r>
        <w:rPr>
          <w:rFonts w:hint="eastAsia"/>
          <w:color w:val="auto"/>
          <w:highlight w:val="none"/>
        </w:rPr>
        <w:t>设备用途：本产品具有透视和摄影功能，供医疗单位用于胸部、腹部、骨与软组织摄影及胃肠造影检查。</w:t>
      </w:r>
    </w:p>
    <w:p w14:paraId="5EA00EFF">
      <w:pPr>
        <w:pStyle w:val="5"/>
        <w:numPr>
          <w:ilvl w:val="3"/>
          <w:numId w:val="4"/>
        </w:numPr>
        <w:bidi w:val="0"/>
        <w:rPr>
          <w:rFonts w:hint="eastAsia"/>
          <w:color w:val="auto"/>
          <w:highlight w:val="none"/>
        </w:rPr>
      </w:pPr>
      <w:r>
        <w:rPr>
          <w:rFonts w:hint="eastAsia"/>
          <w:color w:val="auto"/>
          <w:highlight w:val="none"/>
        </w:rPr>
        <w:t>技术参数</w:t>
      </w:r>
    </w:p>
    <w:p w14:paraId="62144A61">
      <w:pPr>
        <w:pStyle w:val="6"/>
        <w:bidi w:val="0"/>
        <w:rPr>
          <w:rFonts w:hint="eastAsia"/>
          <w:color w:val="auto"/>
          <w:highlight w:val="none"/>
        </w:rPr>
      </w:pPr>
      <w:r>
        <w:rPr>
          <w:rFonts w:hint="eastAsia"/>
          <w:color w:val="auto"/>
          <w:highlight w:val="none"/>
        </w:rPr>
        <w:t>输入电源规格</w:t>
      </w:r>
      <w:r>
        <w:rPr>
          <w:rFonts w:hint="eastAsia"/>
          <w:color w:val="auto"/>
          <w:highlight w:val="none"/>
          <w:lang w:eastAsia="zh-CN"/>
        </w:rPr>
        <w:t>：</w:t>
      </w:r>
      <w:r>
        <w:rPr>
          <w:rFonts w:hint="eastAsia"/>
          <w:color w:val="auto"/>
          <w:highlight w:val="none"/>
        </w:rPr>
        <w:t>三相AC380V</w:t>
      </w:r>
    </w:p>
    <w:p w14:paraId="75ACCF29">
      <w:pPr>
        <w:pStyle w:val="6"/>
        <w:bidi w:val="0"/>
        <w:rPr>
          <w:rFonts w:hint="eastAsia"/>
          <w:color w:val="auto"/>
          <w:highlight w:val="none"/>
        </w:rPr>
      </w:pPr>
      <w:r>
        <w:rPr>
          <w:rFonts w:hint="eastAsia"/>
          <w:color w:val="auto"/>
          <w:highlight w:val="none"/>
        </w:rPr>
        <w:t>数字探测器</w:t>
      </w:r>
    </w:p>
    <w:p w14:paraId="2A117F5B">
      <w:pPr>
        <w:pStyle w:val="7"/>
        <w:bidi w:val="0"/>
        <w:rPr>
          <w:rFonts w:hint="eastAsia"/>
          <w:color w:val="auto"/>
          <w:highlight w:val="none"/>
        </w:rPr>
      </w:pPr>
      <w:r>
        <w:rPr>
          <w:rFonts w:hint="eastAsia"/>
          <w:color w:val="auto"/>
          <w:highlight w:val="none"/>
        </w:rPr>
        <w:t>探测器类型：动态平板探测器</w:t>
      </w:r>
    </w:p>
    <w:p w14:paraId="5FE971B1">
      <w:pPr>
        <w:pStyle w:val="7"/>
        <w:bidi w:val="0"/>
        <w:rPr>
          <w:rFonts w:hint="eastAsia"/>
          <w:color w:val="auto"/>
          <w:highlight w:val="none"/>
        </w:rPr>
      </w:pPr>
      <w:r>
        <w:rPr>
          <w:rFonts w:hint="eastAsia"/>
          <w:color w:val="auto"/>
          <w:highlight w:val="none"/>
        </w:rPr>
        <w:t>视野范围：≥17</w:t>
      </w:r>
      <w:r>
        <w:rPr>
          <w:rFonts w:hint="eastAsia"/>
          <w:color w:val="auto"/>
          <w:highlight w:val="none"/>
          <w:lang w:eastAsia="zh-CN"/>
        </w:rPr>
        <w:t>*</w:t>
      </w:r>
      <w:r>
        <w:rPr>
          <w:rFonts w:hint="eastAsia"/>
          <w:color w:val="auto"/>
          <w:highlight w:val="none"/>
        </w:rPr>
        <w:t>17英寸</w:t>
      </w:r>
    </w:p>
    <w:p w14:paraId="063BEE4E">
      <w:pPr>
        <w:pStyle w:val="7"/>
        <w:bidi w:val="0"/>
        <w:rPr>
          <w:rFonts w:hint="eastAsia"/>
          <w:color w:val="auto"/>
          <w:highlight w:val="none"/>
        </w:rPr>
      </w:pPr>
      <w:r>
        <w:rPr>
          <w:rFonts w:hint="eastAsia"/>
          <w:color w:val="auto"/>
          <w:highlight w:val="none"/>
        </w:rPr>
        <w:t>摄影像素：≥900万</w:t>
      </w:r>
    </w:p>
    <w:p w14:paraId="65D4C9EA">
      <w:pPr>
        <w:pStyle w:val="7"/>
        <w:bidi w:val="0"/>
        <w:rPr>
          <w:rFonts w:hint="eastAsia"/>
          <w:color w:val="auto"/>
          <w:highlight w:val="none"/>
        </w:rPr>
      </w:pPr>
      <w:r>
        <w:rPr>
          <w:rFonts w:hint="eastAsia"/>
          <w:color w:val="auto"/>
          <w:highlight w:val="none"/>
        </w:rPr>
        <w:t>连续点片最大采集矩阵：≥1500*1500</w:t>
      </w:r>
    </w:p>
    <w:p w14:paraId="7FAE1490">
      <w:pPr>
        <w:pStyle w:val="7"/>
        <w:bidi w:val="0"/>
        <w:rPr>
          <w:rFonts w:hint="eastAsia"/>
          <w:color w:val="auto"/>
          <w:highlight w:val="none"/>
        </w:rPr>
      </w:pPr>
      <w:r>
        <w:rPr>
          <w:rFonts w:hint="eastAsia"/>
          <w:color w:val="auto"/>
          <w:highlight w:val="none"/>
        </w:rPr>
        <w:t>透视最大采集矩阵：≥</w:t>
      </w:r>
      <w:r>
        <w:rPr>
          <w:rFonts w:hint="eastAsia"/>
          <w:color w:val="auto"/>
          <w:highlight w:val="none"/>
          <w:lang w:val="en-US" w:eastAsia="zh-CN"/>
        </w:rPr>
        <w:t>25</w:t>
      </w:r>
      <w:r>
        <w:rPr>
          <w:rFonts w:hint="eastAsia"/>
          <w:color w:val="auto"/>
          <w:highlight w:val="none"/>
        </w:rPr>
        <w:t>00*</w:t>
      </w:r>
      <w:r>
        <w:rPr>
          <w:rFonts w:hint="eastAsia"/>
          <w:color w:val="auto"/>
          <w:highlight w:val="none"/>
          <w:lang w:val="en-US" w:eastAsia="zh-CN"/>
        </w:rPr>
        <w:t>25</w:t>
      </w:r>
      <w:r>
        <w:rPr>
          <w:rFonts w:hint="eastAsia"/>
          <w:color w:val="auto"/>
          <w:highlight w:val="none"/>
        </w:rPr>
        <w:t>00</w:t>
      </w:r>
    </w:p>
    <w:p w14:paraId="5A09F50D">
      <w:pPr>
        <w:pStyle w:val="7"/>
        <w:bidi w:val="0"/>
        <w:rPr>
          <w:rFonts w:hint="eastAsia"/>
          <w:color w:val="auto"/>
          <w:highlight w:val="none"/>
        </w:rPr>
      </w:pPr>
      <w:r>
        <w:rPr>
          <w:rFonts w:hint="eastAsia"/>
          <w:color w:val="auto"/>
          <w:highlight w:val="none"/>
        </w:rPr>
        <w:t>点片摄影准备时间：≤1</w:t>
      </w:r>
      <w:r>
        <w:rPr>
          <w:rFonts w:hint="eastAsia"/>
          <w:color w:val="auto"/>
          <w:highlight w:val="none"/>
          <w:lang w:val="en-US" w:eastAsia="zh-CN"/>
        </w:rPr>
        <w:t>.5</w:t>
      </w:r>
      <w:r>
        <w:rPr>
          <w:rFonts w:hint="eastAsia"/>
          <w:color w:val="auto"/>
          <w:highlight w:val="none"/>
        </w:rPr>
        <w:t>s</w:t>
      </w:r>
    </w:p>
    <w:p w14:paraId="68CC7CE3">
      <w:pPr>
        <w:pStyle w:val="7"/>
        <w:bidi w:val="0"/>
        <w:rPr>
          <w:rFonts w:hint="eastAsia"/>
          <w:color w:val="auto"/>
          <w:highlight w:val="none"/>
        </w:rPr>
      </w:pPr>
      <w:r>
        <w:rPr>
          <w:rFonts w:hint="eastAsia"/>
          <w:color w:val="auto"/>
          <w:highlight w:val="none"/>
        </w:rPr>
        <w:t>图像输出灰阶：16位</w:t>
      </w:r>
    </w:p>
    <w:p w14:paraId="5886AB4E">
      <w:pPr>
        <w:pStyle w:val="7"/>
        <w:bidi w:val="0"/>
        <w:rPr>
          <w:rFonts w:hint="eastAsia"/>
          <w:color w:val="auto"/>
          <w:highlight w:val="none"/>
        </w:rPr>
      </w:pPr>
      <w:r>
        <w:rPr>
          <w:rFonts w:hint="eastAsia"/>
          <w:color w:val="auto"/>
          <w:highlight w:val="none"/>
        </w:rPr>
        <w:t>成像时间：≤8秒</w:t>
      </w:r>
    </w:p>
    <w:p w14:paraId="2090785B">
      <w:pPr>
        <w:pStyle w:val="7"/>
        <w:bidi w:val="0"/>
        <w:rPr>
          <w:rFonts w:hint="eastAsia"/>
          <w:color w:val="auto"/>
          <w:highlight w:val="none"/>
        </w:rPr>
      </w:pPr>
      <w:r>
        <w:rPr>
          <w:rFonts w:hint="eastAsia"/>
          <w:color w:val="auto"/>
          <w:highlight w:val="none"/>
        </w:rPr>
        <w:t>静态片空间分辨率：≥3.6LP/MM</w:t>
      </w:r>
    </w:p>
    <w:p w14:paraId="72308D1B">
      <w:pPr>
        <w:pStyle w:val="7"/>
        <w:bidi w:val="0"/>
        <w:rPr>
          <w:rFonts w:hint="eastAsia"/>
          <w:color w:val="auto"/>
          <w:highlight w:val="none"/>
        </w:rPr>
      </w:pPr>
      <w:r>
        <w:rPr>
          <w:rFonts w:hint="eastAsia"/>
          <w:color w:val="auto"/>
          <w:highlight w:val="none"/>
        </w:rPr>
        <w:t>最高帧率：≥30f/s</w:t>
      </w:r>
    </w:p>
    <w:p w14:paraId="52BF21AC">
      <w:pPr>
        <w:pStyle w:val="6"/>
        <w:bidi w:val="0"/>
        <w:rPr>
          <w:rFonts w:hint="eastAsia"/>
          <w:color w:val="auto"/>
          <w:highlight w:val="none"/>
        </w:rPr>
      </w:pPr>
      <w:r>
        <w:rPr>
          <w:rFonts w:hint="eastAsia"/>
          <w:color w:val="auto"/>
          <w:highlight w:val="none"/>
        </w:rPr>
        <w:t>高频高压发生器</w:t>
      </w:r>
    </w:p>
    <w:p w14:paraId="46660D04">
      <w:pPr>
        <w:pStyle w:val="7"/>
        <w:bidi w:val="0"/>
        <w:rPr>
          <w:rFonts w:hint="eastAsia"/>
          <w:color w:val="auto"/>
          <w:highlight w:val="none"/>
        </w:rPr>
      </w:pPr>
      <w:r>
        <w:rPr>
          <w:rFonts w:hint="eastAsia"/>
          <w:color w:val="auto"/>
          <w:highlight w:val="none"/>
        </w:rPr>
        <w:t>输出最大电功率：≥</w:t>
      </w:r>
      <w:r>
        <w:rPr>
          <w:rFonts w:hint="eastAsia"/>
          <w:color w:val="auto"/>
          <w:highlight w:val="none"/>
          <w:lang w:val="en-US" w:eastAsia="zh-CN"/>
        </w:rPr>
        <w:t>7</w:t>
      </w:r>
      <w:r>
        <w:rPr>
          <w:rFonts w:hint="eastAsia"/>
          <w:color w:val="auto"/>
          <w:highlight w:val="none"/>
        </w:rPr>
        <w:t>0kW</w:t>
      </w:r>
    </w:p>
    <w:p w14:paraId="7E48AA9A">
      <w:pPr>
        <w:pStyle w:val="7"/>
        <w:bidi w:val="0"/>
        <w:rPr>
          <w:rFonts w:hint="eastAsia"/>
          <w:color w:val="auto"/>
          <w:highlight w:val="none"/>
        </w:rPr>
      </w:pPr>
      <w:r>
        <w:rPr>
          <w:rFonts w:hint="eastAsia"/>
          <w:color w:val="auto"/>
          <w:highlight w:val="none"/>
        </w:rPr>
        <w:t>摄影最大管电压：≥150kV</w:t>
      </w:r>
    </w:p>
    <w:p w14:paraId="348A8E06">
      <w:pPr>
        <w:pStyle w:val="7"/>
        <w:bidi w:val="0"/>
        <w:rPr>
          <w:rFonts w:hint="eastAsia"/>
          <w:color w:val="auto"/>
          <w:highlight w:val="none"/>
        </w:rPr>
      </w:pPr>
      <w:r>
        <w:rPr>
          <w:rFonts w:hint="eastAsia"/>
          <w:color w:val="auto"/>
          <w:highlight w:val="none"/>
        </w:rPr>
        <w:t>透视最小管电流</w:t>
      </w:r>
      <w:r>
        <w:rPr>
          <w:rFonts w:hint="eastAsia"/>
          <w:color w:val="auto"/>
          <w:highlight w:val="none"/>
          <w:lang w:eastAsia="zh-CN"/>
        </w:rPr>
        <w:t>：</w:t>
      </w:r>
      <w:r>
        <w:rPr>
          <w:rFonts w:hint="eastAsia"/>
          <w:color w:val="auto"/>
          <w:highlight w:val="none"/>
        </w:rPr>
        <w:t>≤0.5mA，透视最大管电流≥30mA</w:t>
      </w:r>
    </w:p>
    <w:p w14:paraId="5A2FE982">
      <w:pPr>
        <w:pStyle w:val="7"/>
        <w:bidi w:val="0"/>
        <w:rPr>
          <w:rFonts w:hint="eastAsia"/>
          <w:color w:val="auto"/>
          <w:highlight w:val="none"/>
        </w:rPr>
      </w:pPr>
      <w:r>
        <w:rPr>
          <w:rFonts w:hint="eastAsia"/>
          <w:color w:val="auto"/>
          <w:highlight w:val="none"/>
        </w:rPr>
        <w:t>透视最大管电压：≥125kV</w:t>
      </w:r>
    </w:p>
    <w:p w14:paraId="41F3DA6C">
      <w:pPr>
        <w:pStyle w:val="7"/>
        <w:bidi w:val="0"/>
        <w:rPr>
          <w:rFonts w:hint="eastAsia"/>
          <w:color w:val="auto"/>
          <w:highlight w:val="none"/>
        </w:rPr>
      </w:pPr>
      <w:r>
        <w:rPr>
          <w:rFonts w:hint="eastAsia"/>
          <w:color w:val="auto"/>
          <w:highlight w:val="none"/>
        </w:rPr>
        <w:t>摄影管电流</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8</w:t>
      </w:r>
      <w:r>
        <w:rPr>
          <w:rFonts w:hint="eastAsia"/>
          <w:color w:val="auto"/>
          <w:highlight w:val="none"/>
        </w:rPr>
        <w:t>00mA</w:t>
      </w:r>
    </w:p>
    <w:p w14:paraId="380D58CB">
      <w:pPr>
        <w:pStyle w:val="7"/>
        <w:bidi w:val="0"/>
        <w:rPr>
          <w:rFonts w:hint="eastAsia"/>
          <w:color w:val="auto"/>
          <w:highlight w:val="none"/>
        </w:rPr>
      </w:pPr>
      <w:r>
        <w:rPr>
          <w:rFonts w:hint="eastAsia"/>
          <w:color w:val="auto"/>
          <w:highlight w:val="none"/>
        </w:rPr>
        <w:t>摄影最大mAS值：≥1000mAS；</w:t>
      </w:r>
    </w:p>
    <w:p w14:paraId="6FE3FF73">
      <w:pPr>
        <w:pStyle w:val="7"/>
        <w:bidi w:val="0"/>
        <w:rPr>
          <w:rFonts w:hint="eastAsia"/>
          <w:color w:val="auto"/>
          <w:highlight w:val="none"/>
        </w:rPr>
      </w:pPr>
      <w:r>
        <w:rPr>
          <w:rFonts w:hint="eastAsia"/>
          <w:color w:val="auto"/>
          <w:highlight w:val="none"/>
        </w:rPr>
        <w:t>具有自动亮度控制功能（ABS）</w:t>
      </w:r>
    </w:p>
    <w:p w14:paraId="41747736">
      <w:pPr>
        <w:pStyle w:val="6"/>
        <w:bidi w:val="0"/>
        <w:rPr>
          <w:rFonts w:hint="eastAsia"/>
          <w:color w:val="auto"/>
          <w:highlight w:val="none"/>
        </w:rPr>
      </w:pPr>
      <w:r>
        <w:rPr>
          <w:rFonts w:hint="eastAsia"/>
          <w:color w:val="auto"/>
          <w:highlight w:val="none"/>
        </w:rPr>
        <w:t>X射线管组件</w:t>
      </w:r>
    </w:p>
    <w:p w14:paraId="434A6E9B">
      <w:pPr>
        <w:pStyle w:val="7"/>
        <w:bidi w:val="0"/>
        <w:rPr>
          <w:rFonts w:hint="eastAsia"/>
          <w:color w:val="auto"/>
          <w:highlight w:val="none"/>
        </w:rPr>
      </w:pPr>
      <w:r>
        <w:rPr>
          <w:rFonts w:hint="eastAsia"/>
          <w:color w:val="auto"/>
          <w:highlight w:val="none"/>
        </w:rPr>
        <w:t>焦点：0.6mm/1.2mm</w:t>
      </w:r>
    </w:p>
    <w:p w14:paraId="6DE5060B">
      <w:pPr>
        <w:pStyle w:val="7"/>
        <w:bidi w:val="0"/>
        <w:rPr>
          <w:rFonts w:hint="eastAsia"/>
          <w:color w:val="auto"/>
          <w:highlight w:val="none"/>
        </w:rPr>
      </w:pPr>
      <w:r>
        <w:rPr>
          <w:rFonts w:hint="eastAsia"/>
          <w:color w:val="auto"/>
          <w:highlight w:val="none"/>
        </w:rPr>
        <w:t>最高输出电压：150KV</w:t>
      </w:r>
    </w:p>
    <w:p w14:paraId="6D9FC9EC">
      <w:pPr>
        <w:pStyle w:val="7"/>
        <w:bidi w:val="0"/>
        <w:rPr>
          <w:rFonts w:hint="eastAsia"/>
          <w:color w:val="auto"/>
          <w:highlight w:val="none"/>
        </w:rPr>
      </w:pPr>
      <w:r>
        <w:rPr>
          <w:rFonts w:hint="eastAsia"/>
          <w:color w:val="auto"/>
          <w:highlight w:val="none"/>
        </w:rPr>
        <w:t>球管热容量：≥</w:t>
      </w:r>
      <w:r>
        <w:rPr>
          <w:rFonts w:hint="eastAsia"/>
          <w:color w:val="auto"/>
          <w:highlight w:val="none"/>
          <w:lang w:val="en-US" w:eastAsia="zh-CN"/>
        </w:rPr>
        <w:t>35</w:t>
      </w:r>
      <w:r>
        <w:rPr>
          <w:rFonts w:hint="eastAsia"/>
          <w:color w:val="auto"/>
          <w:highlight w:val="none"/>
        </w:rPr>
        <w:t>0KHU</w:t>
      </w:r>
    </w:p>
    <w:p w14:paraId="3D0EADBE">
      <w:pPr>
        <w:pStyle w:val="7"/>
        <w:bidi w:val="0"/>
        <w:rPr>
          <w:rFonts w:hint="eastAsia"/>
          <w:color w:val="auto"/>
          <w:highlight w:val="none"/>
        </w:rPr>
      </w:pPr>
      <w:r>
        <w:rPr>
          <w:rFonts w:hint="eastAsia"/>
          <w:color w:val="auto"/>
          <w:highlight w:val="none"/>
        </w:rPr>
        <w:t>球管最大功率：≥96</w:t>
      </w:r>
      <w:r>
        <w:rPr>
          <w:rFonts w:hint="eastAsia"/>
          <w:color w:val="auto"/>
          <w:highlight w:val="none"/>
          <w:lang w:eastAsia="zh-CN"/>
        </w:rPr>
        <w:t>kW</w:t>
      </w:r>
    </w:p>
    <w:p w14:paraId="674B74E4">
      <w:pPr>
        <w:pStyle w:val="6"/>
        <w:bidi w:val="0"/>
        <w:rPr>
          <w:rFonts w:hint="eastAsia"/>
          <w:color w:val="auto"/>
          <w:highlight w:val="none"/>
        </w:rPr>
      </w:pPr>
      <w:r>
        <w:rPr>
          <w:rFonts w:hint="eastAsia"/>
          <w:color w:val="auto"/>
          <w:highlight w:val="none"/>
        </w:rPr>
        <w:t>动态遥控床</w:t>
      </w:r>
    </w:p>
    <w:p w14:paraId="4EA91746">
      <w:pPr>
        <w:pStyle w:val="7"/>
        <w:bidi w:val="0"/>
        <w:rPr>
          <w:rFonts w:hint="eastAsia"/>
          <w:color w:val="auto"/>
          <w:highlight w:val="none"/>
        </w:rPr>
      </w:pPr>
      <w:r>
        <w:rPr>
          <w:rFonts w:hint="eastAsia"/>
          <w:color w:val="auto"/>
          <w:highlight w:val="none"/>
        </w:rPr>
        <w:t>床面高度可以电动升降。</w:t>
      </w:r>
    </w:p>
    <w:p w14:paraId="11F1F96D">
      <w:pPr>
        <w:pStyle w:val="7"/>
        <w:bidi w:val="0"/>
        <w:rPr>
          <w:rFonts w:hint="eastAsia"/>
          <w:color w:val="auto"/>
          <w:highlight w:val="none"/>
        </w:rPr>
      </w:pPr>
      <w:r>
        <w:rPr>
          <w:rFonts w:hint="eastAsia"/>
          <w:color w:val="auto"/>
          <w:highlight w:val="none"/>
        </w:rPr>
        <w:t>床面横向移动距离：≥250mm</w:t>
      </w:r>
    </w:p>
    <w:p w14:paraId="5AB2514A">
      <w:pPr>
        <w:pStyle w:val="7"/>
        <w:bidi w:val="0"/>
        <w:rPr>
          <w:rFonts w:hint="eastAsia"/>
          <w:color w:val="auto"/>
          <w:highlight w:val="none"/>
        </w:rPr>
      </w:pPr>
      <w:r>
        <w:rPr>
          <w:rFonts w:hint="eastAsia"/>
          <w:color w:val="auto"/>
          <w:highlight w:val="none"/>
        </w:rPr>
        <w:t>探测器移动行程：≥1300mm</w:t>
      </w:r>
    </w:p>
    <w:p w14:paraId="3381F044">
      <w:pPr>
        <w:pStyle w:val="7"/>
        <w:bidi w:val="0"/>
        <w:rPr>
          <w:rFonts w:hint="eastAsia"/>
          <w:color w:val="auto"/>
          <w:highlight w:val="none"/>
        </w:rPr>
      </w:pPr>
      <w:r>
        <w:rPr>
          <w:rFonts w:hint="eastAsia"/>
          <w:color w:val="auto"/>
          <w:highlight w:val="none"/>
        </w:rPr>
        <w:t>床身转动范围：≥-18°～90°</w:t>
      </w:r>
    </w:p>
    <w:p w14:paraId="715CDE0C">
      <w:pPr>
        <w:pStyle w:val="7"/>
        <w:bidi w:val="0"/>
        <w:rPr>
          <w:rFonts w:hint="eastAsia"/>
          <w:color w:val="auto"/>
          <w:highlight w:val="none"/>
        </w:rPr>
      </w:pPr>
      <w:r>
        <w:rPr>
          <w:rFonts w:hint="eastAsia"/>
          <w:color w:val="auto"/>
          <w:highlight w:val="none"/>
        </w:rPr>
        <w:t>球管可随立柱旋转角度：≥-40°～40°</w:t>
      </w:r>
    </w:p>
    <w:p w14:paraId="761369D4">
      <w:pPr>
        <w:pStyle w:val="7"/>
        <w:bidi w:val="0"/>
        <w:rPr>
          <w:rFonts w:hint="eastAsia"/>
          <w:color w:val="auto"/>
          <w:highlight w:val="none"/>
        </w:rPr>
      </w:pPr>
      <w:r>
        <w:rPr>
          <w:rFonts w:hint="eastAsia"/>
          <w:color w:val="auto"/>
          <w:highlight w:val="none"/>
        </w:rPr>
        <w:t>SID最大：1800mm</w:t>
      </w:r>
    </w:p>
    <w:p w14:paraId="68BA5885">
      <w:pPr>
        <w:pStyle w:val="7"/>
        <w:bidi w:val="0"/>
        <w:rPr>
          <w:rFonts w:hint="eastAsia"/>
          <w:color w:val="auto"/>
          <w:highlight w:val="none"/>
        </w:rPr>
      </w:pPr>
      <w:r>
        <w:rPr>
          <w:rFonts w:hint="eastAsia"/>
          <w:color w:val="auto"/>
          <w:highlight w:val="none"/>
        </w:rPr>
        <w:t>脚踏板：带360°旋转盘</w:t>
      </w:r>
    </w:p>
    <w:p w14:paraId="5EAD71EB">
      <w:pPr>
        <w:pStyle w:val="7"/>
        <w:bidi w:val="0"/>
        <w:rPr>
          <w:rFonts w:hint="eastAsia"/>
          <w:color w:val="auto"/>
          <w:highlight w:val="none"/>
        </w:rPr>
      </w:pPr>
      <w:r>
        <w:rPr>
          <w:rFonts w:hint="eastAsia"/>
          <w:color w:val="auto"/>
          <w:highlight w:val="none"/>
        </w:rPr>
        <w:t>床面最低高度：≤</w:t>
      </w:r>
      <w:r>
        <w:rPr>
          <w:rFonts w:hint="eastAsia"/>
          <w:color w:val="auto"/>
          <w:highlight w:val="none"/>
          <w:lang w:val="en-US" w:eastAsia="zh-CN"/>
        </w:rPr>
        <w:t>70</w:t>
      </w:r>
      <w:r>
        <w:rPr>
          <w:rFonts w:hint="eastAsia"/>
          <w:color w:val="auto"/>
          <w:highlight w:val="none"/>
        </w:rPr>
        <w:t>0mm</w:t>
      </w:r>
    </w:p>
    <w:p w14:paraId="55401EF1">
      <w:pPr>
        <w:pStyle w:val="7"/>
        <w:bidi w:val="0"/>
        <w:rPr>
          <w:rFonts w:hint="eastAsia"/>
          <w:color w:val="auto"/>
          <w:highlight w:val="none"/>
        </w:rPr>
      </w:pPr>
      <w:r>
        <w:rPr>
          <w:rFonts w:hint="eastAsia"/>
          <w:color w:val="auto"/>
          <w:highlight w:val="none"/>
        </w:rPr>
        <w:t>可手动移除式滤线栅</w:t>
      </w:r>
    </w:p>
    <w:p w14:paraId="08B0F827">
      <w:pPr>
        <w:pStyle w:val="7"/>
        <w:bidi w:val="0"/>
        <w:rPr>
          <w:rFonts w:hint="eastAsia"/>
          <w:color w:val="auto"/>
          <w:highlight w:val="none"/>
        </w:rPr>
      </w:pPr>
      <w:r>
        <w:rPr>
          <w:rFonts w:hint="eastAsia"/>
          <w:color w:val="auto"/>
          <w:highlight w:val="none"/>
        </w:rPr>
        <w:t>具有一键到位功能</w:t>
      </w:r>
    </w:p>
    <w:p w14:paraId="2C576404">
      <w:pPr>
        <w:pStyle w:val="7"/>
        <w:bidi w:val="0"/>
        <w:rPr>
          <w:rFonts w:hint="eastAsia"/>
          <w:color w:val="auto"/>
          <w:highlight w:val="none"/>
        </w:rPr>
      </w:pPr>
      <w:r>
        <w:rPr>
          <w:rFonts w:hint="eastAsia"/>
          <w:color w:val="auto"/>
          <w:highlight w:val="none"/>
        </w:rPr>
        <w:t>曝光透视开关：可禁止曝光和透视，保障医生安全，防止误触曝光。</w:t>
      </w:r>
    </w:p>
    <w:p w14:paraId="547A22C8">
      <w:pPr>
        <w:pStyle w:val="7"/>
        <w:bidi w:val="0"/>
        <w:rPr>
          <w:rFonts w:hint="eastAsia"/>
          <w:color w:val="auto"/>
          <w:highlight w:val="none"/>
        </w:rPr>
      </w:pPr>
      <w:r>
        <w:rPr>
          <w:rFonts w:hint="eastAsia"/>
          <w:color w:val="auto"/>
          <w:highlight w:val="none"/>
        </w:rPr>
        <w:t>承重：≥200kg;</w:t>
      </w:r>
    </w:p>
    <w:p w14:paraId="1FE63635">
      <w:pPr>
        <w:pStyle w:val="7"/>
        <w:bidi w:val="0"/>
        <w:rPr>
          <w:rFonts w:hint="eastAsia"/>
          <w:color w:val="auto"/>
          <w:highlight w:val="none"/>
        </w:rPr>
      </w:pPr>
      <w:r>
        <w:rPr>
          <w:rFonts w:hint="eastAsia"/>
          <w:color w:val="auto"/>
          <w:highlight w:val="none"/>
        </w:rPr>
        <w:t>球管可独立旋转：球管可旋转到0°，90°和180°床体90°时，照射野中心距离地面的最低高度</w:t>
      </w:r>
      <w:r>
        <w:rPr>
          <w:rFonts w:hint="eastAsia"/>
          <w:color w:val="auto"/>
          <w:highlight w:val="none"/>
          <w:lang w:val="en-US" w:eastAsia="zh-CN"/>
        </w:rPr>
        <w:t>满足检查及操作要求。</w:t>
      </w:r>
    </w:p>
    <w:p w14:paraId="641A19E8">
      <w:pPr>
        <w:pStyle w:val="6"/>
        <w:bidi w:val="0"/>
        <w:rPr>
          <w:rFonts w:hint="eastAsia"/>
          <w:color w:val="auto"/>
          <w:highlight w:val="none"/>
        </w:rPr>
      </w:pPr>
      <w:r>
        <w:rPr>
          <w:rFonts w:hint="eastAsia"/>
          <w:color w:val="auto"/>
          <w:highlight w:val="none"/>
        </w:rPr>
        <w:t>图像处理系统</w:t>
      </w:r>
    </w:p>
    <w:p w14:paraId="5431005D">
      <w:pPr>
        <w:pStyle w:val="7"/>
        <w:bidi w:val="0"/>
        <w:rPr>
          <w:rFonts w:hint="eastAsia"/>
          <w:color w:val="auto"/>
          <w:highlight w:val="none"/>
        </w:rPr>
      </w:pPr>
      <w:r>
        <w:rPr>
          <w:rFonts w:hint="eastAsia"/>
          <w:color w:val="auto"/>
          <w:highlight w:val="none"/>
        </w:rPr>
        <w:t>CPU≥八核</w:t>
      </w:r>
      <w:r>
        <w:rPr>
          <w:rFonts w:hint="eastAsia"/>
          <w:color w:val="auto"/>
          <w:highlight w:val="none"/>
          <w:lang w:val="en-US" w:eastAsia="zh-CN"/>
        </w:rPr>
        <w:t xml:space="preserve">3.0 </w:t>
      </w:r>
      <w:r>
        <w:rPr>
          <w:rFonts w:hint="eastAsia"/>
          <w:color w:val="auto"/>
          <w:highlight w:val="none"/>
        </w:rPr>
        <w:t>GHz，内存≥16G，硬盘≥1T</w:t>
      </w:r>
    </w:p>
    <w:p w14:paraId="10EC7D2C">
      <w:pPr>
        <w:pStyle w:val="7"/>
        <w:bidi w:val="0"/>
        <w:rPr>
          <w:rFonts w:hint="eastAsia"/>
          <w:color w:val="auto"/>
          <w:highlight w:val="none"/>
        </w:rPr>
      </w:pPr>
      <w:r>
        <w:rPr>
          <w:rFonts w:hint="eastAsia"/>
          <w:color w:val="auto"/>
          <w:highlight w:val="none"/>
        </w:rPr>
        <w:t>显示器像素：≥1280*1024像素</w:t>
      </w:r>
    </w:p>
    <w:p w14:paraId="4D57F0BC">
      <w:pPr>
        <w:pStyle w:val="7"/>
        <w:bidi w:val="0"/>
        <w:rPr>
          <w:rFonts w:hint="eastAsia"/>
          <w:color w:val="auto"/>
          <w:highlight w:val="none"/>
        </w:rPr>
      </w:pPr>
      <w:r>
        <w:rPr>
          <w:rFonts w:hint="eastAsia"/>
          <w:color w:val="auto"/>
          <w:highlight w:val="none"/>
        </w:rPr>
        <w:t>具有透视视频的录制、保存、回放功能，同时透视视频支持任</w:t>
      </w:r>
      <w:r>
        <w:rPr>
          <w:rFonts w:hint="eastAsia"/>
          <w:color w:val="auto"/>
          <w:highlight w:val="none"/>
          <w:lang w:eastAsia="zh-CN"/>
        </w:rPr>
        <w:t>意一</w:t>
      </w:r>
      <w:r>
        <w:rPr>
          <w:rFonts w:hint="eastAsia"/>
          <w:color w:val="auto"/>
          <w:highlight w:val="none"/>
        </w:rPr>
        <w:t>段截取保存及影像抽帧，且视频支持发送PACS及时有效</w:t>
      </w:r>
      <w:r>
        <w:rPr>
          <w:rFonts w:hint="eastAsia"/>
          <w:color w:val="auto"/>
          <w:highlight w:val="none"/>
          <w:lang w:eastAsia="zh-CN"/>
        </w:rPr>
        <w:t>地</w:t>
      </w:r>
      <w:r>
        <w:rPr>
          <w:rFonts w:hint="eastAsia"/>
          <w:color w:val="auto"/>
          <w:highlight w:val="none"/>
        </w:rPr>
        <w:t>保存数据</w:t>
      </w:r>
    </w:p>
    <w:p w14:paraId="462F9DC1">
      <w:pPr>
        <w:pStyle w:val="7"/>
        <w:bidi w:val="0"/>
        <w:rPr>
          <w:rFonts w:hint="eastAsia"/>
          <w:color w:val="auto"/>
          <w:highlight w:val="none"/>
        </w:rPr>
      </w:pPr>
      <w:r>
        <w:rPr>
          <w:rFonts w:hint="eastAsia"/>
          <w:color w:val="auto"/>
          <w:highlight w:val="none"/>
        </w:rPr>
        <w:t>为了保证系统良好的匹配</w:t>
      </w:r>
      <w:r>
        <w:rPr>
          <w:rFonts w:hint="eastAsia"/>
          <w:color w:val="auto"/>
          <w:highlight w:val="none"/>
          <w:lang w:eastAsia="zh-CN"/>
        </w:rPr>
        <w:t>性</w:t>
      </w:r>
      <w:r>
        <w:rPr>
          <w:rFonts w:hint="eastAsia"/>
          <w:color w:val="auto"/>
          <w:highlight w:val="none"/>
        </w:rPr>
        <w:t>和维护的便利性，高压发生器、软件系统、整机为同一厂家生产</w:t>
      </w:r>
    </w:p>
    <w:p w14:paraId="0B0269AF">
      <w:pPr>
        <w:pStyle w:val="7"/>
        <w:bidi w:val="0"/>
        <w:rPr>
          <w:rFonts w:hint="eastAsia"/>
          <w:color w:val="auto"/>
          <w:highlight w:val="none"/>
        </w:rPr>
      </w:pPr>
      <w:r>
        <w:rPr>
          <w:rFonts w:hint="eastAsia"/>
          <w:color w:val="auto"/>
          <w:highlight w:val="none"/>
        </w:rPr>
        <w:t>病人管理：手工登记，WORKLIST自动查询；</w:t>
      </w:r>
    </w:p>
    <w:p w14:paraId="2BFC12B2">
      <w:pPr>
        <w:pStyle w:val="7"/>
        <w:bidi w:val="0"/>
        <w:rPr>
          <w:rFonts w:hint="eastAsia"/>
          <w:color w:val="auto"/>
          <w:highlight w:val="none"/>
        </w:rPr>
      </w:pPr>
      <w:r>
        <w:rPr>
          <w:rFonts w:hint="eastAsia"/>
          <w:color w:val="auto"/>
          <w:highlight w:val="none"/>
        </w:rPr>
        <w:t>图像采集：静态影像采集、动态影像采集、视频保存、视频回放、视频截取、图像自动调窗、图像自动裁剪、图像自动发送。图像处理：包含图像校正、图像翻转等基础功能；具备智能自动增强功能（不限定技术名称），采用多频域或行业通用图像处理技术，提升图像清晰度与诊断效率。图像观察：查看静态图像，查看动态影像，窗宽窗位调整，图像翻转，图像旋转，图像缩放，图像还原</w:t>
      </w:r>
      <w:r>
        <w:rPr>
          <w:rFonts w:hint="eastAsia"/>
          <w:color w:val="auto"/>
          <w:highlight w:val="none"/>
          <w:lang w:eastAsia="zh-CN"/>
        </w:rPr>
        <w:t>。</w:t>
      </w:r>
    </w:p>
    <w:p w14:paraId="4B3CFA62">
      <w:pPr>
        <w:pStyle w:val="7"/>
        <w:bidi w:val="0"/>
        <w:rPr>
          <w:rFonts w:hint="eastAsia"/>
          <w:color w:val="auto"/>
          <w:highlight w:val="none"/>
        </w:rPr>
      </w:pPr>
      <w:r>
        <w:rPr>
          <w:rFonts w:hint="eastAsia"/>
          <w:color w:val="auto"/>
          <w:highlight w:val="none"/>
        </w:rPr>
        <w:t>病历报告：病人信息自动加载、专家模板。</w:t>
      </w:r>
    </w:p>
    <w:p w14:paraId="6569D921">
      <w:pPr>
        <w:pStyle w:val="7"/>
        <w:bidi w:val="0"/>
        <w:rPr>
          <w:rFonts w:hint="eastAsia"/>
          <w:color w:val="auto"/>
          <w:highlight w:val="none"/>
        </w:rPr>
      </w:pPr>
      <w:r>
        <w:rPr>
          <w:rFonts w:hint="eastAsia"/>
          <w:color w:val="auto"/>
          <w:highlight w:val="none"/>
        </w:rPr>
        <w:t>胶片打印：支持DICOM3.0标准激光相机打印；</w:t>
      </w:r>
    </w:p>
    <w:p w14:paraId="61D556AF">
      <w:pPr>
        <w:pStyle w:val="7"/>
        <w:bidi w:val="0"/>
        <w:rPr>
          <w:rFonts w:hint="eastAsia"/>
          <w:color w:val="auto"/>
          <w:highlight w:val="none"/>
        </w:rPr>
      </w:pPr>
      <w:r>
        <w:rPr>
          <w:rFonts w:hint="eastAsia"/>
          <w:color w:val="auto"/>
          <w:highlight w:val="none"/>
        </w:rPr>
        <w:t>DICOM传输：可发送图像和透视视频到任何遵循DICOM3.0标准的PACS服务器。</w:t>
      </w:r>
    </w:p>
    <w:p w14:paraId="6FF33A54">
      <w:pPr>
        <w:pStyle w:val="7"/>
        <w:bidi w:val="0"/>
        <w:rPr>
          <w:rFonts w:hint="eastAsia"/>
          <w:color w:val="auto"/>
          <w:highlight w:val="none"/>
        </w:rPr>
      </w:pPr>
      <w:r>
        <w:rPr>
          <w:rFonts w:hint="eastAsia"/>
          <w:color w:val="auto"/>
          <w:highlight w:val="none"/>
        </w:rPr>
        <w:t>可支持全自动狭缝拼接功能</w:t>
      </w:r>
    </w:p>
    <w:p w14:paraId="1667ABFA">
      <w:pPr>
        <w:pStyle w:val="7"/>
        <w:bidi w:val="0"/>
        <w:rPr>
          <w:rFonts w:hint="eastAsia"/>
          <w:color w:val="auto"/>
          <w:highlight w:val="none"/>
        </w:rPr>
      </w:pPr>
      <w:r>
        <w:rPr>
          <w:rFonts w:hint="eastAsia"/>
          <w:color w:val="auto"/>
          <w:highlight w:val="none"/>
        </w:rPr>
        <w:t>透视图像局部放大显示功能。</w:t>
      </w:r>
    </w:p>
    <w:p w14:paraId="1A93D459">
      <w:pPr>
        <w:pStyle w:val="4"/>
        <w:bidi w:val="0"/>
        <w:rPr>
          <w:rFonts w:hint="eastAsia"/>
          <w:color w:val="auto"/>
          <w:highlight w:val="none"/>
        </w:rPr>
      </w:pPr>
      <w:bookmarkStart w:id="219" w:name="_Toc21774"/>
      <w:r>
        <w:rPr>
          <w:rFonts w:hint="eastAsia"/>
          <w:color w:val="auto"/>
          <w:highlight w:val="none"/>
        </w:rPr>
        <w:t>X射线断层扫描（CT）【关键设备】</w:t>
      </w:r>
      <w:bookmarkEnd w:id="219"/>
    </w:p>
    <w:p w14:paraId="31AF577D">
      <w:pPr>
        <w:pStyle w:val="5"/>
        <w:bidi w:val="0"/>
        <w:rPr>
          <w:rFonts w:hint="eastAsia"/>
          <w:color w:val="auto"/>
          <w:highlight w:val="none"/>
        </w:rPr>
      </w:pPr>
      <w:r>
        <w:rPr>
          <w:rFonts w:hint="eastAsia"/>
          <w:color w:val="auto"/>
          <w:highlight w:val="none"/>
          <w:lang w:val="en-US" w:eastAsia="zh-CN"/>
        </w:rPr>
        <w:t>基本情况</w:t>
      </w:r>
    </w:p>
    <w:p w14:paraId="0B37EE01">
      <w:pPr>
        <w:pStyle w:val="6"/>
        <w:bidi w:val="0"/>
        <w:rPr>
          <w:rFonts w:hint="eastAsia"/>
          <w:color w:val="auto"/>
          <w:highlight w:val="none"/>
        </w:rPr>
      </w:pPr>
      <w:r>
        <w:rPr>
          <w:rFonts w:hint="eastAsia"/>
          <w:color w:val="auto"/>
          <w:highlight w:val="none"/>
        </w:rPr>
        <w:t>设备名称：高端64排128层螺旋CT系统</w:t>
      </w:r>
    </w:p>
    <w:p w14:paraId="68D53E21">
      <w:pPr>
        <w:pStyle w:val="6"/>
        <w:bidi w:val="0"/>
        <w:rPr>
          <w:rFonts w:hint="eastAsia"/>
          <w:color w:val="auto"/>
          <w:highlight w:val="none"/>
        </w:rPr>
      </w:pPr>
      <w:r>
        <w:rPr>
          <w:rFonts w:hint="eastAsia"/>
          <w:color w:val="auto"/>
          <w:highlight w:val="none"/>
        </w:rPr>
        <w:t>设备数量：一套</w:t>
      </w:r>
    </w:p>
    <w:p w14:paraId="035001C2">
      <w:pPr>
        <w:pStyle w:val="6"/>
        <w:bidi w:val="0"/>
        <w:rPr>
          <w:rFonts w:hint="eastAsia"/>
          <w:color w:val="auto"/>
          <w:highlight w:val="none"/>
        </w:rPr>
      </w:pPr>
      <w:r>
        <w:rPr>
          <w:rFonts w:hint="eastAsia"/>
          <w:color w:val="auto"/>
          <w:highlight w:val="none"/>
        </w:rPr>
        <w:t>设备用途：全身扫描的临床应用和临床研究</w:t>
      </w:r>
    </w:p>
    <w:p w14:paraId="73E43F0F">
      <w:pPr>
        <w:pStyle w:val="5"/>
        <w:bidi w:val="0"/>
        <w:rPr>
          <w:rFonts w:hint="eastAsia"/>
          <w:color w:val="auto"/>
          <w:highlight w:val="none"/>
        </w:rPr>
      </w:pPr>
      <w:r>
        <w:rPr>
          <w:rFonts w:hint="eastAsia"/>
          <w:color w:val="auto"/>
          <w:highlight w:val="none"/>
        </w:rPr>
        <w:t>主要技术规格</w:t>
      </w:r>
    </w:p>
    <w:p w14:paraId="1BB303EA">
      <w:pPr>
        <w:pStyle w:val="6"/>
        <w:bidi w:val="0"/>
        <w:rPr>
          <w:rFonts w:hint="eastAsia"/>
          <w:color w:val="auto"/>
          <w:highlight w:val="none"/>
        </w:rPr>
      </w:pPr>
      <w:r>
        <w:rPr>
          <w:rFonts w:hint="eastAsia"/>
          <w:color w:val="auto"/>
          <w:highlight w:val="none"/>
        </w:rPr>
        <w:t>扫描架系统</w:t>
      </w:r>
    </w:p>
    <w:p w14:paraId="4C8D3040">
      <w:pPr>
        <w:pStyle w:val="6"/>
        <w:bidi w:val="0"/>
        <w:rPr>
          <w:rFonts w:hint="eastAsia"/>
          <w:color w:val="auto"/>
          <w:highlight w:val="none"/>
        </w:rPr>
      </w:pPr>
      <w:r>
        <w:rPr>
          <w:rFonts w:hint="eastAsia"/>
          <w:color w:val="auto"/>
          <w:highlight w:val="none"/>
        </w:rPr>
        <w:t>扫描架孔径：≥72cm</w:t>
      </w:r>
    </w:p>
    <w:p w14:paraId="5EB93A4A">
      <w:pPr>
        <w:pStyle w:val="6"/>
        <w:bidi w:val="0"/>
        <w:rPr>
          <w:rFonts w:hint="eastAsia"/>
          <w:color w:val="auto"/>
          <w:highlight w:val="none"/>
        </w:rPr>
      </w:pPr>
      <w:r>
        <w:rPr>
          <w:rFonts w:hint="eastAsia"/>
          <w:color w:val="auto"/>
          <w:highlight w:val="none"/>
        </w:rPr>
        <w:t>滑环类型：低压滑环</w:t>
      </w:r>
    </w:p>
    <w:p w14:paraId="5128ACAE">
      <w:pPr>
        <w:pStyle w:val="6"/>
        <w:bidi w:val="0"/>
        <w:rPr>
          <w:rFonts w:hint="eastAsia"/>
          <w:color w:val="auto"/>
          <w:highlight w:val="none"/>
        </w:rPr>
      </w:pPr>
      <w:r>
        <w:rPr>
          <w:rFonts w:hint="eastAsia"/>
          <w:color w:val="auto"/>
          <w:highlight w:val="none"/>
        </w:rPr>
        <w:t>探测器类型：高性能临床级探测器，具备高空间分辨率、低噪声、快速响应特性，满足全身扫描及临床研究需求</w:t>
      </w:r>
    </w:p>
    <w:p w14:paraId="74EF10F0">
      <w:pPr>
        <w:pStyle w:val="6"/>
        <w:bidi w:val="0"/>
        <w:rPr>
          <w:rFonts w:hint="eastAsia"/>
          <w:color w:val="auto"/>
          <w:highlight w:val="none"/>
        </w:rPr>
      </w:pPr>
      <w:r>
        <w:rPr>
          <w:rFonts w:hint="eastAsia"/>
          <w:color w:val="auto"/>
          <w:highlight w:val="none"/>
        </w:rPr>
        <w:t>探测器Z轴覆盖宽度：≥40 mm</w:t>
      </w:r>
    </w:p>
    <w:p w14:paraId="38292C40">
      <w:pPr>
        <w:pStyle w:val="6"/>
        <w:bidi w:val="0"/>
        <w:rPr>
          <w:rFonts w:hint="eastAsia"/>
          <w:color w:val="auto"/>
          <w:highlight w:val="none"/>
        </w:rPr>
      </w:pPr>
      <w:r>
        <w:rPr>
          <w:rFonts w:hint="eastAsia"/>
          <w:color w:val="auto"/>
          <w:highlight w:val="none"/>
        </w:rPr>
        <w:t>采用动态双焦点技术：标准</w:t>
      </w:r>
    </w:p>
    <w:p w14:paraId="5CC6FF55">
      <w:pPr>
        <w:pStyle w:val="6"/>
        <w:bidi w:val="0"/>
        <w:rPr>
          <w:rFonts w:hint="eastAsia"/>
          <w:color w:val="auto"/>
          <w:highlight w:val="none"/>
        </w:rPr>
      </w:pPr>
      <w:r>
        <w:rPr>
          <w:rFonts w:hint="eastAsia"/>
          <w:color w:val="auto"/>
          <w:highlight w:val="none"/>
        </w:rPr>
        <w:t>最薄采集层厚：≤0.625mm</w:t>
      </w:r>
    </w:p>
    <w:p w14:paraId="7B0D6338">
      <w:pPr>
        <w:pStyle w:val="6"/>
        <w:bidi w:val="0"/>
        <w:rPr>
          <w:rFonts w:hint="eastAsia"/>
          <w:color w:val="auto"/>
          <w:highlight w:val="none"/>
        </w:rPr>
      </w:pPr>
      <w:r>
        <w:rPr>
          <w:rFonts w:hint="eastAsia"/>
          <w:color w:val="auto"/>
          <w:highlight w:val="none"/>
        </w:rPr>
        <w:t>两套CT操作系统，可在主机操控台进行CT扫描操作，也可在扫描床通过机架触控面板进行CT扫描操作</w:t>
      </w:r>
    </w:p>
    <w:p w14:paraId="2B74AE2A">
      <w:pPr>
        <w:pStyle w:val="6"/>
        <w:bidi w:val="0"/>
        <w:rPr>
          <w:rFonts w:hint="eastAsia"/>
          <w:color w:val="auto"/>
          <w:highlight w:val="none"/>
        </w:rPr>
      </w:pPr>
      <w:r>
        <w:rPr>
          <w:rFonts w:hint="eastAsia"/>
          <w:color w:val="auto"/>
          <w:highlight w:val="none"/>
        </w:rPr>
        <w:t>可在扫描床旁进行患者体位、扫描协议选择等操作</w:t>
      </w:r>
    </w:p>
    <w:p w14:paraId="194CDF39">
      <w:pPr>
        <w:pStyle w:val="6"/>
        <w:bidi w:val="0"/>
        <w:rPr>
          <w:rFonts w:hint="eastAsia"/>
          <w:color w:val="auto"/>
          <w:highlight w:val="none"/>
        </w:rPr>
      </w:pPr>
      <w:r>
        <w:rPr>
          <w:rFonts w:hint="eastAsia"/>
          <w:color w:val="auto"/>
          <w:highlight w:val="none"/>
        </w:rPr>
        <w:t>机架配备触控屏，数量：≥2，支持触控和手势操作</w:t>
      </w:r>
    </w:p>
    <w:p w14:paraId="374FD5F9">
      <w:pPr>
        <w:pStyle w:val="6"/>
        <w:bidi w:val="0"/>
        <w:rPr>
          <w:rFonts w:hint="eastAsia"/>
          <w:color w:val="auto"/>
          <w:highlight w:val="none"/>
        </w:rPr>
      </w:pPr>
      <w:r>
        <w:rPr>
          <w:rFonts w:hint="eastAsia"/>
          <w:color w:val="auto"/>
          <w:highlight w:val="none"/>
        </w:rPr>
        <w:t>球管、探测器、高压发生器与主机为同品牌</w:t>
      </w:r>
    </w:p>
    <w:p w14:paraId="5AB89079">
      <w:pPr>
        <w:pStyle w:val="5"/>
        <w:bidi w:val="0"/>
        <w:rPr>
          <w:rFonts w:hint="eastAsia"/>
          <w:color w:val="auto"/>
          <w:highlight w:val="none"/>
        </w:rPr>
      </w:pPr>
      <w:r>
        <w:rPr>
          <w:rFonts w:hint="eastAsia"/>
          <w:color w:val="auto"/>
          <w:highlight w:val="none"/>
        </w:rPr>
        <w:t>扫描床系统</w:t>
      </w:r>
    </w:p>
    <w:p w14:paraId="29B8BF6F">
      <w:pPr>
        <w:pStyle w:val="6"/>
        <w:bidi w:val="0"/>
        <w:rPr>
          <w:rFonts w:hint="eastAsia"/>
          <w:color w:val="auto"/>
          <w:highlight w:val="none"/>
        </w:rPr>
      </w:pPr>
      <w:r>
        <w:rPr>
          <w:rFonts w:hint="eastAsia"/>
          <w:color w:val="auto"/>
          <w:highlight w:val="none"/>
        </w:rPr>
        <w:t>病人床可扫描垂直升降范围：≥45cm</w:t>
      </w:r>
    </w:p>
    <w:p w14:paraId="0027442E">
      <w:pPr>
        <w:pStyle w:val="6"/>
        <w:bidi w:val="0"/>
        <w:rPr>
          <w:rFonts w:hint="eastAsia"/>
          <w:color w:val="auto"/>
          <w:highlight w:val="none"/>
        </w:rPr>
      </w:pPr>
      <w:r>
        <w:rPr>
          <w:rFonts w:hint="eastAsia"/>
          <w:color w:val="auto"/>
          <w:highlight w:val="none"/>
        </w:rPr>
        <w:t>病人床可扫描垂直升降最低高度：≤53cm</w:t>
      </w:r>
    </w:p>
    <w:p w14:paraId="35EA090F">
      <w:pPr>
        <w:pStyle w:val="6"/>
        <w:bidi w:val="0"/>
        <w:rPr>
          <w:rFonts w:hint="eastAsia"/>
          <w:color w:val="auto"/>
          <w:highlight w:val="none"/>
        </w:rPr>
      </w:pPr>
      <w:r>
        <w:rPr>
          <w:rFonts w:hint="eastAsia"/>
          <w:color w:val="auto"/>
          <w:highlight w:val="none"/>
        </w:rPr>
        <w:t>病人床水平可扫描范围：≥180cm</w:t>
      </w:r>
    </w:p>
    <w:p w14:paraId="2C210FA6">
      <w:pPr>
        <w:pStyle w:val="6"/>
        <w:bidi w:val="0"/>
        <w:rPr>
          <w:rFonts w:hint="eastAsia"/>
          <w:color w:val="auto"/>
          <w:highlight w:val="none"/>
        </w:rPr>
      </w:pPr>
      <w:r>
        <w:rPr>
          <w:rFonts w:hint="eastAsia"/>
          <w:color w:val="auto"/>
          <w:highlight w:val="none"/>
        </w:rPr>
        <w:t>病人床水平移动最高速度：≥250mm/s</w:t>
      </w:r>
    </w:p>
    <w:p w14:paraId="2CEEE5C7">
      <w:pPr>
        <w:pStyle w:val="6"/>
        <w:bidi w:val="0"/>
        <w:rPr>
          <w:rFonts w:hint="eastAsia"/>
          <w:color w:val="auto"/>
          <w:highlight w:val="none"/>
        </w:rPr>
      </w:pPr>
      <w:r>
        <w:rPr>
          <w:rFonts w:hint="eastAsia"/>
          <w:color w:val="auto"/>
          <w:highlight w:val="none"/>
        </w:rPr>
        <w:t>病人床水平移动最低速度：≤1mm/s</w:t>
      </w:r>
    </w:p>
    <w:p w14:paraId="464A4625">
      <w:pPr>
        <w:pStyle w:val="6"/>
        <w:bidi w:val="0"/>
        <w:rPr>
          <w:rFonts w:hint="eastAsia"/>
          <w:color w:val="auto"/>
          <w:highlight w:val="none"/>
        </w:rPr>
      </w:pPr>
      <w:r>
        <w:rPr>
          <w:rFonts w:hint="eastAsia"/>
          <w:color w:val="auto"/>
          <w:highlight w:val="none"/>
        </w:rPr>
        <w:t>病人床承重量：≥205kg</w:t>
      </w:r>
    </w:p>
    <w:p w14:paraId="2A9B6C9B">
      <w:pPr>
        <w:pStyle w:val="5"/>
        <w:bidi w:val="0"/>
        <w:rPr>
          <w:rFonts w:hint="eastAsia"/>
          <w:color w:val="auto"/>
          <w:highlight w:val="none"/>
        </w:rPr>
      </w:pPr>
      <w:r>
        <w:rPr>
          <w:rFonts w:hint="eastAsia"/>
          <w:color w:val="auto"/>
          <w:highlight w:val="none"/>
        </w:rPr>
        <w:t>X线球管及高压发生器</w:t>
      </w:r>
    </w:p>
    <w:p w14:paraId="1FDEEA5A">
      <w:pPr>
        <w:pStyle w:val="6"/>
        <w:bidi w:val="0"/>
        <w:rPr>
          <w:rFonts w:hint="eastAsia"/>
          <w:color w:val="auto"/>
          <w:highlight w:val="none"/>
        </w:rPr>
      </w:pPr>
      <w:r>
        <w:rPr>
          <w:rFonts w:hint="eastAsia"/>
          <w:color w:val="auto"/>
          <w:highlight w:val="none"/>
        </w:rPr>
        <w:t>球管阳极物理热容量（非等效）：≥</w:t>
      </w:r>
      <w:r>
        <w:rPr>
          <w:rFonts w:hint="eastAsia"/>
          <w:color w:val="auto"/>
          <w:highlight w:val="none"/>
          <w:lang w:val="en-US" w:eastAsia="zh-CN"/>
        </w:rPr>
        <w:t>7.5</w:t>
      </w:r>
      <w:r>
        <w:rPr>
          <w:rFonts w:hint="eastAsia"/>
          <w:color w:val="auto"/>
          <w:highlight w:val="none"/>
        </w:rPr>
        <w:t>MHU</w:t>
      </w:r>
    </w:p>
    <w:p w14:paraId="65103DE8">
      <w:pPr>
        <w:pStyle w:val="6"/>
        <w:bidi w:val="0"/>
        <w:rPr>
          <w:rFonts w:hint="eastAsia"/>
          <w:color w:val="auto"/>
          <w:highlight w:val="none"/>
        </w:rPr>
      </w:pPr>
      <w:r>
        <w:rPr>
          <w:rFonts w:hint="eastAsia"/>
          <w:color w:val="auto"/>
          <w:highlight w:val="none"/>
        </w:rPr>
        <w:t>球管最大电流：≥6</w:t>
      </w:r>
      <w:r>
        <w:rPr>
          <w:rFonts w:hint="eastAsia"/>
          <w:color w:val="auto"/>
          <w:highlight w:val="none"/>
          <w:lang w:val="en-US" w:eastAsia="zh-CN"/>
        </w:rPr>
        <w:t>50</w:t>
      </w:r>
      <w:r>
        <w:rPr>
          <w:rFonts w:hint="eastAsia"/>
          <w:color w:val="auto"/>
          <w:highlight w:val="none"/>
        </w:rPr>
        <w:t>mA</w:t>
      </w:r>
    </w:p>
    <w:p w14:paraId="1CAB3A09">
      <w:pPr>
        <w:pStyle w:val="6"/>
        <w:bidi w:val="0"/>
        <w:rPr>
          <w:rFonts w:hint="eastAsia"/>
          <w:color w:val="auto"/>
          <w:highlight w:val="none"/>
        </w:rPr>
      </w:pPr>
      <w:r>
        <w:rPr>
          <w:rFonts w:hint="eastAsia"/>
          <w:color w:val="auto"/>
          <w:highlight w:val="none"/>
        </w:rPr>
        <w:t>球管最小电流：≤10mA</w:t>
      </w:r>
    </w:p>
    <w:p w14:paraId="49A7EC25">
      <w:pPr>
        <w:pStyle w:val="6"/>
        <w:bidi w:val="0"/>
        <w:rPr>
          <w:rFonts w:hint="eastAsia"/>
          <w:color w:val="auto"/>
          <w:highlight w:val="none"/>
        </w:rPr>
      </w:pPr>
      <w:r>
        <w:rPr>
          <w:rFonts w:hint="eastAsia"/>
          <w:color w:val="auto"/>
          <w:highlight w:val="none"/>
        </w:rPr>
        <w:t>球管电流递增幅度：≤1mA</w:t>
      </w:r>
    </w:p>
    <w:p w14:paraId="1194DA58">
      <w:pPr>
        <w:pStyle w:val="6"/>
        <w:bidi w:val="0"/>
        <w:rPr>
          <w:rFonts w:hint="eastAsia"/>
          <w:color w:val="auto"/>
          <w:highlight w:val="none"/>
        </w:rPr>
      </w:pPr>
      <w:r>
        <w:rPr>
          <w:rFonts w:hint="eastAsia"/>
          <w:color w:val="auto"/>
          <w:highlight w:val="none"/>
        </w:rPr>
        <w:t>球管最大电压：≥140KV</w:t>
      </w:r>
    </w:p>
    <w:p w14:paraId="797177D6">
      <w:pPr>
        <w:pStyle w:val="6"/>
        <w:bidi w:val="0"/>
        <w:rPr>
          <w:rFonts w:hint="eastAsia"/>
          <w:color w:val="auto"/>
          <w:highlight w:val="none"/>
        </w:rPr>
      </w:pPr>
      <w:r>
        <w:rPr>
          <w:rFonts w:hint="eastAsia"/>
          <w:color w:val="auto"/>
          <w:highlight w:val="none"/>
        </w:rPr>
        <w:t>球管最小电压：≤70KV</w:t>
      </w:r>
    </w:p>
    <w:p w14:paraId="3BF15E57">
      <w:pPr>
        <w:pStyle w:val="6"/>
        <w:bidi w:val="0"/>
        <w:rPr>
          <w:rFonts w:hint="eastAsia"/>
          <w:color w:val="auto"/>
          <w:highlight w:val="none"/>
        </w:rPr>
      </w:pPr>
      <w:r>
        <w:rPr>
          <w:rFonts w:hint="eastAsia"/>
          <w:color w:val="auto"/>
          <w:highlight w:val="none"/>
        </w:rPr>
        <w:t>球管大焦点：1.0×1.0mm</w:t>
      </w:r>
    </w:p>
    <w:p w14:paraId="1B295C9E">
      <w:pPr>
        <w:pStyle w:val="6"/>
        <w:bidi w:val="0"/>
        <w:rPr>
          <w:rFonts w:hint="eastAsia"/>
          <w:color w:val="auto"/>
          <w:highlight w:val="none"/>
        </w:rPr>
      </w:pPr>
      <w:r>
        <w:rPr>
          <w:rFonts w:hint="eastAsia"/>
          <w:color w:val="auto"/>
          <w:highlight w:val="none"/>
        </w:rPr>
        <w:t>球管小焦点：0.5×1.0mm</w:t>
      </w:r>
    </w:p>
    <w:p w14:paraId="7090C204">
      <w:pPr>
        <w:pStyle w:val="6"/>
        <w:bidi w:val="0"/>
        <w:rPr>
          <w:rFonts w:hint="eastAsia"/>
          <w:color w:val="auto"/>
          <w:highlight w:val="none"/>
        </w:rPr>
      </w:pPr>
      <w:r>
        <w:rPr>
          <w:rFonts w:hint="eastAsia"/>
          <w:color w:val="auto"/>
          <w:highlight w:val="none"/>
        </w:rPr>
        <w:t>球管类型：动态飞焦点球管</w:t>
      </w:r>
    </w:p>
    <w:p w14:paraId="37DF2FDC">
      <w:pPr>
        <w:pStyle w:val="6"/>
        <w:bidi w:val="0"/>
        <w:rPr>
          <w:rFonts w:hint="eastAsia"/>
          <w:color w:val="auto"/>
          <w:highlight w:val="none"/>
        </w:rPr>
      </w:pPr>
      <w:r>
        <w:rPr>
          <w:rFonts w:hint="eastAsia"/>
          <w:color w:val="auto"/>
          <w:highlight w:val="none"/>
        </w:rPr>
        <w:t>发生器功率：≥72kW</w:t>
      </w:r>
    </w:p>
    <w:p w14:paraId="194F8AED">
      <w:pPr>
        <w:pStyle w:val="5"/>
        <w:bidi w:val="0"/>
        <w:rPr>
          <w:rFonts w:hint="eastAsia"/>
          <w:color w:val="auto"/>
          <w:highlight w:val="none"/>
        </w:rPr>
      </w:pPr>
      <w:r>
        <w:rPr>
          <w:rFonts w:hint="eastAsia"/>
          <w:color w:val="auto"/>
          <w:highlight w:val="none"/>
        </w:rPr>
        <w:t>扫描参数和图像质量</w:t>
      </w:r>
    </w:p>
    <w:p w14:paraId="3EEDD104">
      <w:pPr>
        <w:pStyle w:val="6"/>
        <w:bidi w:val="0"/>
        <w:rPr>
          <w:rFonts w:hint="eastAsia"/>
          <w:color w:val="auto"/>
          <w:highlight w:val="none"/>
        </w:rPr>
      </w:pPr>
      <w:r>
        <w:rPr>
          <w:rFonts w:hint="eastAsia"/>
          <w:color w:val="auto"/>
          <w:highlight w:val="none"/>
        </w:rPr>
        <w:t>最短扫描时间：≤0.3</w:t>
      </w:r>
      <w:r>
        <w:rPr>
          <w:rFonts w:hint="eastAsia"/>
          <w:color w:val="auto"/>
          <w:highlight w:val="none"/>
          <w:lang w:val="en-US" w:eastAsia="zh-CN"/>
        </w:rPr>
        <w:t>8</w:t>
      </w:r>
      <w:r>
        <w:rPr>
          <w:rFonts w:hint="eastAsia"/>
          <w:color w:val="auto"/>
          <w:highlight w:val="none"/>
        </w:rPr>
        <w:t>s/360°</w:t>
      </w:r>
    </w:p>
    <w:p w14:paraId="64125133">
      <w:pPr>
        <w:pStyle w:val="6"/>
        <w:bidi w:val="0"/>
        <w:rPr>
          <w:rFonts w:hint="eastAsia"/>
          <w:color w:val="auto"/>
          <w:highlight w:val="none"/>
        </w:rPr>
      </w:pPr>
      <w:r>
        <w:rPr>
          <w:rFonts w:hint="eastAsia"/>
          <w:color w:val="auto"/>
          <w:highlight w:val="none"/>
        </w:rPr>
        <w:t>具备128层/圈扫描成像技术</w:t>
      </w:r>
    </w:p>
    <w:p w14:paraId="51B534CA">
      <w:pPr>
        <w:pStyle w:val="6"/>
        <w:bidi w:val="0"/>
        <w:rPr>
          <w:rFonts w:hint="eastAsia"/>
          <w:color w:val="auto"/>
          <w:highlight w:val="none"/>
        </w:rPr>
      </w:pPr>
      <w:r>
        <w:rPr>
          <w:rFonts w:hint="eastAsia"/>
          <w:color w:val="auto"/>
          <w:highlight w:val="none"/>
        </w:rPr>
        <w:t>重建视野：5</w:t>
      </w:r>
      <w:r>
        <w:rPr>
          <w:rFonts w:hint="eastAsia"/>
          <w:color w:val="auto"/>
          <w:highlight w:val="none"/>
          <w:lang w:eastAsia="zh-CN"/>
        </w:rPr>
        <w:t>～</w:t>
      </w:r>
      <w:r>
        <w:rPr>
          <w:rFonts w:hint="eastAsia"/>
          <w:color w:val="auto"/>
          <w:highlight w:val="none"/>
        </w:rPr>
        <w:t>50cm</w:t>
      </w:r>
    </w:p>
    <w:p w14:paraId="26183ABC">
      <w:pPr>
        <w:pStyle w:val="6"/>
        <w:bidi w:val="0"/>
        <w:rPr>
          <w:rFonts w:hint="eastAsia"/>
          <w:color w:val="auto"/>
          <w:highlight w:val="none"/>
        </w:rPr>
      </w:pPr>
      <w:r>
        <w:rPr>
          <w:rFonts w:hint="eastAsia"/>
          <w:color w:val="auto"/>
          <w:highlight w:val="none"/>
        </w:rPr>
        <w:t xml:space="preserve">螺距连续可调：0.15-1.5 </w:t>
      </w:r>
    </w:p>
    <w:p w14:paraId="07ACA79D">
      <w:pPr>
        <w:pStyle w:val="6"/>
        <w:bidi w:val="0"/>
        <w:rPr>
          <w:rFonts w:hint="eastAsia"/>
          <w:color w:val="auto"/>
          <w:highlight w:val="none"/>
        </w:rPr>
      </w:pPr>
      <w:r>
        <w:rPr>
          <w:rFonts w:hint="eastAsia"/>
          <w:color w:val="auto"/>
          <w:highlight w:val="none"/>
        </w:rPr>
        <w:t>单次连续螺旋扫描：≥120秒</w:t>
      </w:r>
    </w:p>
    <w:p w14:paraId="43C10AED">
      <w:pPr>
        <w:pStyle w:val="6"/>
        <w:bidi w:val="0"/>
        <w:rPr>
          <w:rFonts w:hint="eastAsia"/>
          <w:color w:val="auto"/>
          <w:highlight w:val="none"/>
        </w:rPr>
      </w:pPr>
      <w:r>
        <w:rPr>
          <w:rFonts w:hint="eastAsia"/>
          <w:color w:val="auto"/>
          <w:highlight w:val="none"/>
        </w:rPr>
        <w:t>X-Y轴空间分辨率：≥16LP/cm@0%MTF</w:t>
      </w:r>
    </w:p>
    <w:p w14:paraId="1D9590E9">
      <w:pPr>
        <w:pStyle w:val="6"/>
        <w:bidi w:val="0"/>
        <w:rPr>
          <w:rFonts w:hint="eastAsia"/>
          <w:color w:val="auto"/>
          <w:highlight w:val="none"/>
        </w:rPr>
      </w:pPr>
      <w:r>
        <w:rPr>
          <w:rFonts w:hint="eastAsia"/>
          <w:color w:val="auto"/>
          <w:highlight w:val="none"/>
        </w:rPr>
        <w:t>密度分辨率：≤</w:t>
      </w:r>
      <w:r>
        <w:rPr>
          <w:rFonts w:hint="eastAsia"/>
          <w:color w:val="auto"/>
          <w:highlight w:val="none"/>
          <w:lang w:val="en-US" w:eastAsia="zh-CN"/>
        </w:rPr>
        <w:t>5</w:t>
      </w:r>
      <w:r>
        <w:rPr>
          <w:rFonts w:hint="eastAsia"/>
          <w:color w:val="auto"/>
          <w:highlight w:val="none"/>
        </w:rPr>
        <w:t>mm@0.3%</w:t>
      </w:r>
    </w:p>
    <w:p w14:paraId="6029FD81">
      <w:pPr>
        <w:pStyle w:val="6"/>
        <w:bidi w:val="0"/>
        <w:rPr>
          <w:rFonts w:hint="eastAsia"/>
          <w:color w:val="auto"/>
          <w:highlight w:val="none"/>
        </w:rPr>
      </w:pPr>
      <w:r>
        <w:rPr>
          <w:rFonts w:hint="eastAsia"/>
          <w:color w:val="auto"/>
          <w:highlight w:val="none"/>
        </w:rPr>
        <w:t>噪声：≤0.</w:t>
      </w:r>
      <w:r>
        <w:rPr>
          <w:rFonts w:hint="eastAsia"/>
          <w:color w:val="auto"/>
          <w:highlight w:val="none"/>
          <w:lang w:val="en-US" w:eastAsia="zh-CN"/>
        </w:rPr>
        <w:t>4</w:t>
      </w:r>
      <w:r>
        <w:rPr>
          <w:rFonts w:hint="eastAsia"/>
          <w:color w:val="auto"/>
          <w:highlight w:val="none"/>
        </w:rPr>
        <w:t>%</w:t>
      </w:r>
    </w:p>
    <w:p w14:paraId="3E8E53FB">
      <w:pPr>
        <w:pStyle w:val="6"/>
        <w:bidi w:val="0"/>
        <w:rPr>
          <w:rFonts w:hint="eastAsia"/>
          <w:color w:val="auto"/>
          <w:highlight w:val="none"/>
        </w:rPr>
      </w:pPr>
      <w:r>
        <w:rPr>
          <w:rFonts w:hint="eastAsia"/>
          <w:color w:val="auto"/>
          <w:highlight w:val="none"/>
        </w:rPr>
        <w:t>CT值范围：-1024到+3071</w:t>
      </w:r>
    </w:p>
    <w:p w14:paraId="1F17A946">
      <w:pPr>
        <w:pStyle w:val="6"/>
        <w:bidi w:val="0"/>
        <w:rPr>
          <w:rFonts w:hint="eastAsia"/>
          <w:color w:val="auto"/>
          <w:highlight w:val="none"/>
        </w:rPr>
      </w:pPr>
      <w:r>
        <w:rPr>
          <w:rFonts w:hint="eastAsia"/>
          <w:color w:val="auto"/>
          <w:highlight w:val="none"/>
        </w:rPr>
        <w:t>标准图像重建矩阵：≥512×512</w:t>
      </w:r>
    </w:p>
    <w:p w14:paraId="60F8B644">
      <w:pPr>
        <w:pStyle w:val="6"/>
        <w:bidi w:val="0"/>
        <w:rPr>
          <w:rFonts w:hint="eastAsia"/>
          <w:color w:val="auto"/>
          <w:highlight w:val="none"/>
        </w:rPr>
      </w:pPr>
      <w:r>
        <w:rPr>
          <w:rFonts w:hint="eastAsia"/>
          <w:color w:val="auto"/>
          <w:highlight w:val="none"/>
        </w:rPr>
        <w:t>高图像重建矩阵：≥768×768</w:t>
      </w:r>
    </w:p>
    <w:p w14:paraId="29756829">
      <w:pPr>
        <w:pStyle w:val="6"/>
        <w:bidi w:val="0"/>
        <w:rPr>
          <w:rFonts w:hint="eastAsia"/>
          <w:color w:val="auto"/>
          <w:highlight w:val="none"/>
        </w:rPr>
      </w:pPr>
      <w:r>
        <w:rPr>
          <w:rFonts w:hint="eastAsia"/>
          <w:color w:val="auto"/>
          <w:highlight w:val="none"/>
        </w:rPr>
        <w:t>超高图像重建矩阵：≥1024</w:t>
      </w:r>
      <w:r>
        <w:rPr>
          <w:rFonts w:hint="eastAsia"/>
          <w:color w:val="auto"/>
          <w:highlight w:val="none"/>
          <w:lang w:eastAsia="zh-CN"/>
        </w:rPr>
        <w:t>*</w:t>
      </w:r>
      <w:r>
        <w:rPr>
          <w:rFonts w:hint="eastAsia"/>
          <w:color w:val="auto"/>
          <w:highlight w:val="none"/>
        </w:rPr>
        <w:t>1024</w:t>
      </w:r>
    </w:p>
    <w:p w14:paraId="77A8EAF9">
      <w:pPr>
        <w:pStyle w:val="6"/>
        <w:bidi w:val="0"/>
        <w:rPr>
          <w:rFonts w:hint="eastAsia"/>
          <w:color w:val="auto"/>
          <w:highlight w:val="none"/>
        </w:rPr>
      </w:pPr>
      <w:r>
        <w:rPr>
          <w:rFonts w:hint="eastAsia"/>
          <w:color w:val="auto"/>
          <w:highlight w:val="none"/>
        </w:rPr>
        <w:t>FBP图像重建速度：≥60幅/秒</w:t>
      </w:r>
    </w:p>
    <w:p w14:paraId="3987ADA3">
      <w:pPr>
        <w:pStyle w:val="5"/>
        <w:bidi w:val="0"/>
        <w:rPr>
          <w:rFonts w:hint="eastAsia"/>
          <w:color w:val="auto"/>
          <w:highlight w:val="none"/>
        </w:rPr>
      </w:pPr>
      <w:r>
        <w:rPr>
          <w:rFonts w:hint="eastAsia"/>
          <w:color w:val="auto"/>
          <w:highlight w:val="none"/>
        </w:rPr>
        <w:t>计算机</w:t>
      </w:r>
    </w:p>
    <w:p w14:paraId="1343BEA9">
      <w:pPr>
        <w:pStyle w:val="6"/>
        <w:bidi w:val="0"/>
        <w:rPr>
          <w:rFonts w:hint="eastAsia"/>
          <w:color w:val="auto"/>
          <w:highlight w:val="none"/>
        </w:rPr>
      </w:pPr>
      <w:r>
        <w:rPr>
          <w:rFonts w:hint="eastAsia"/>
          <w:color w:val="auto"/>
          <w:highlight w:val="none"/>
        </w:rPr>
        <w:t>内存：≥64GB</w:t>
      </w:r>
    </w:p>
    <w:p w14:paraId="629350E9">
      <w:pPr>
        <w:pStyle w:val="6"/>
        <w:bidi w:val="0"/>
        <w:rPr>
          <w:rFonts w:hint="eastAsia"/>
          <w:color w:val="auto"/>
          <w:highlight w:val="none"/>
        </w:rPr>
      </w:pPr>
      <w:r>
        <w:rPr>
          <w:rFonts w:hint="eastAsia"/>
          <w:color w:val="auto"/>
          <w:highlight w:val="none"/>
        </w:rPr>
        <w:t>计算机主频：≥ 2.2GHz*24核</w:t>
      </w:r>
    </w:p>
    <w:p w14:paraId="4A5BD82E">
      <w:pPr>
        <w:pStyle w:val="6"/>
        <w:bidi w:val="0"/>
        <w:rPr>
          <w:rFonts w:hint="eastAsia"/>
          <w:color w:val="auto"/>
          <w:highlight w:val="none"/>
        </w:rPr>
      </w:pPr>
      <w:r>
        <w:rPr>
          <w:rFonts w:hint="eastAsia"/>
          <w:color w:val="auto"/>
          <w:highlight w:val="none"/>
        </w:rPr>
        <w:t>硬盘容量：≥ 4TB</w:t>
      </w:r>
    </w:p>
    <w:p w14:paraId="4109F8C7">
      <w:pPr>
        <w:pStyle w:val="6"/>
        <w:bidi w:val="0"/>
        <w:rPr>
          <w:rFonts w:hint="eastAsia"/>
          <w:color w:val="auto"/>
          <w:highlight w:val="none"/>
        </w:rPr>
      </w:pPr>
      <w:r>
        <w:rPr>
          <w:rFonts w:hint="eastAsia"/>
          <w:color w:val="auto"/>
          <w:highlight w:val="none"/>
        </w:rPr>
        <w:t>图像存储量：≥300,000幅</w:t>
      </w:r>
      <w:r>
        <w:rPr>
          <w:rFonts w:hint="eastAsia"/>
          <w:color w:val="auto"/>
          <w:highlight w:val="none"/>
          <w:lang w:eastAsia="zh-CN"/>
        </w:rPr>
        <w:t>（</w:t>
      </w:r>
      <w:r>
        <w:rPr>
          <w:rFonts w:hint="eastAsia"/>
          <w:color w:val="auto"/>
          <w:highlight w:val="none"/>
        </w:rPr>
        <w:t>512矩阵不压缩图像</w:t>
      </w:r>
      <w:r>
        <w:rPr>
          <w:rFonts w:hint="eastAsia"/>
          <w:color w:val="auto"/>
          <w:highlight w:val="none"/>
          <w:lang w:eastAsia="zh-CN"/>
        </w:rPr>
        <w:t>）</w:t>
      </w:r>
    </w:p>
    <w:p w14:paraId="3F0FF180">
      <w:pPr>
        <w:pStyle w:val="6"/>
        <w:bidi w:val="0"/>
        <w:rPr>
          <w:rFonts w:hint="eastAsia"/>
          <w:color w:val="auto"/>
          <w:highlight w:val="none"/>
        </w:rPr>
      </w:pPr>
      <w:r>
        <w:rPr>
          <w:rFonts w:hint="eastAsia"/>
          <w:color w:val="auto"/>
          <w:highlight w:val="none"/>
        </w:rPr>
        <w:t>存储系统：DVD-RW</w:t>
      </w:r>
    </w:p>
    <w:p w14:paraId="7E6C8AB9">
      <w:pPr>
        <w:pStyle w:val="6"/>
        <w:bidi w:val="0"/>
        <w:rPr>
          <w:rFonts w:hint="eastAsia"/>
          <w:color w:val="auto"/>
          <w:highlight w:val="none"/>
        </w:rPr>
      </w:pPr>
      <w:r>
        <w:rPr>
          <w:rFonts w:hint="eastAsia"/>
          <w:color w:val="auto"/>
          <w:highlight w:val="none"/>
        </w:rPr>
        <w:t>图像格式和传输存储：DICOM 3.0具有</w:t>
      </w:r>
      <w:r>
        <w:rPr>
          <w:rFonts w:hint="eastAsia"/>
          <w:color w:val="auto"/>
          <w:highlight w:val="none"/>
          <w:lang w:eastAsia="zh-CN"/>
        </w:rPr>
        <w:t>存储</w:t>
      </w:r>
      <w:r>
        <w:rPr>
          <w:rFonts w:hint="eastAsia"/>
          <w:color w:val="auto"/>
          <w:highlight w:val="none"/>
        </w:rPr>
        <w:t>、传输、查询、工作单管理、打印等PACS</w:t>
      </w:r>
      <w:r>
        <w:rPr>
          <w:rFonts w:hint="eastAsia"/>
          <w:color w:val="auto"/>
          <w:highlight w:val="none"/>
          <w:lang w:eastAsia="zh-CN"/>
        </w:rPr>
        <w:t>连接功能</w:t>
      </w:r>
    </w:p>
    <w:p w14:paraId="2AB5DBC7">
      <w:pPr>
        <w:pStyle w:val="6"/>
        <w:bidi w:val="0"/>
        <w:rPr>
          <w:rFonts w:hint="eastAsia"/>
          <w:color w:val="auto"/>
          <w:highlight w:val="none"/>
        </w:rPr>
      </w:pPr>
      <w:r>
        <w:rPr>
          <w:rFonts w:hint="eastAsia"/>
          <w:color w:val="auto"/>
          <w:highlight w:val="none"/>
        </w:rPr>
        <w:t>自动</w:t>
      </w:r>
      <w:r>
        <w:rPr>
          <w:rFonts w:hint="eastAsia"/>
          <w:color w:val="auto"/>
          <w:highlight w:val="none"/>
          <w:lang w:eastAsia="zh-CN"/>
        </w:rPr>
        <w:t>语音</w:t>
      </w:r>
      <w:r>
        <w:rPr>
          <w:rFonts w:hint="eastAsia"/>
          <w:color w:val="auto"/>
          <w:highlight w:val="none"/>
        </w:rPr>
        <w:t>提示功能：标配</w:t>
      </w:r>
    </w:p>
    <w:p w14:paraId="224B0790">
      <w:pPr>
        <w:pStyle w:val="6"/>
        <w:bidi w:val="0"/>
        <w:rPr>
          <w:rFonts w:hint="eastAsia"/>
          <w:color w:val="auto"/>
          <w:highlight w:val="none"/>
        </w:rPr>
      </w:pPr>
      <w:r>
        <w:rPr>
          <w:rFonts w:hint="eastAsia"/>
          <w:color w:val="auto"/>
          <w:highlight w:val="none"/>
        </w:rPr>
        <w:t>操纵台可进行图像后处理功能，MPR/MIP/ 3D SSD/CTA/3D SVA：标配</w:t>
      </w:r>
    </w:p>
    <w:p w14:paraId="661DCC34">
      <w:pPr>
        <w:pStyle w:val="6"/>
        <w:bidi w:val="0"/>
        <w:rPr>
          <w:rFonts w:hint="eastAsia"/>
          <w:color w:val="auto"/>
          <w:highlight w:val="none"/>
        </w:rPr>
      </w:pPr>
      <w:r>
        <w:rPr>
          <w:rFonts w:hint="eastAsia"/>
          <w:color w:val="auto"/>
          <w:highlight w:val="none"/>
        </w:rPr>
        <w:t>主控台配备双屏显示器</w:t>
      </w:r>
    </w:p>
    <w:p w14:paraId="0CF754C3">
      <w:pPr>
        <w:pStyle w:val="5"/>
        <w:bidi w:val="0"/>
        <w:rPr>
          <w:rFonts w:hint="eastAsia"/>
          <w:color w:val="auto"/>
          <w:highlight w:val="none"/>
        </w:rPr>
      </w:pPr>
      <w:r>
        <w:rPr>
          <w:rFonts w:hint="eastAsia"/>
          <w:color w:val="auto"/>
          <w:highlight w:val="none"/>
        </w:rPr>
        <w:t>原厂后处理工作站</w:t>
      </w:r>
    </w:p>
    <w:p w14:paraId="1E65524D">
      <w:pPr>
        <w:pStyle w:val="6"/>
        <w:bidi w:val="0"/>
        <w:rPr>
          <w:rFonts w:hint="eastAsia"/>
          <w:color w:val="auto"/>
          <w:highlight w:val="none"/>
        </w:rPr>
      </w:pPr>
      <w:r>
        <w:rPr>
          <w:rFonts w:hint="eastAsia"/>
          <w:color w:val="auto"/>
          <w:highlight w:val="none"/>
        </w:rPr>
        <w:t>主频≥3.0Ghz</w:t>
      </w:r>
    </w:p>
    <w:p w14:paraId="153D7695">
      <w:pPr>
        <w:pStyle w:val="6"/>
        <w:bidi w:val="0"/>
        <w:rPr>
          <w:rFonts w:hint="eastAsia"/>
          <w:color w:val="auto"/>
          <w:highlight w:val="none"/>
        </w:rPr>
      </w:pPr>
      <w:r>
        <w:rPr>
          <w:rFonts w:hint="eastAsia"/>
          <w:color w:val="auto"/>
          <w:highlight w:val="none"/>
        </w:rPr>
        <w:t>内存≥16GB</w:t>
      </w:r>
    </w:p>
    <w:p w14:paraId="5C055706">
      <w:pPr>
        <w:pStyle w:val="6"/>
        <w:bidi w:val="0"/>
        <w:rPr>
          <w:rFonts w:hint="eastAsia"/>
          <w:color w:val="auto"/>
          <w:highlight w:val="none"/>
        </w:rPr>
      </w:pPr>
      <w:r>
        <w:rPr>
          <w:rFonts w:hint="eastAsia"/>
          <w:color w:val="auto"/>
          <w:highlight w:val="none"/>
        </w:rPr>
        <w:t>硬盘容量≥1 TB</w:t>
      </w:r>
    </w:p>
    <w:p w14:paraId="1EF7D4C3">
      <w:pPr>
        <w:pStyle w:val="6"/>
        <w:bidi w:val="0"/>
        <w:rPr>
          <w:rFonts w:hint="eastAsia"/>
          <w:color w:val="auto"/>
          <w:highlight w:val="none"/>
        </w:rPr>
      </w:pPr>
      <w:r>
        <w:rPr>
          <w:rFonts w:hint="eastAsia"/>
          <w:color w:val="auto"/>
          <w:highlight w:val="none"/>
        </w:rPr>
        <w:t>CD-RW和DVD-RW：标配</w:t>
      </w:r>
    </w:p>
    <w:p w14:paraId="53512162">
      <w:pPr>
        <w:pStyle w:val="6"/>
        <w:bidi w:val="0"/>
        <w:rPr>
          <w:rFonts w:hint="eastAsia"/>
          <w:color w:val="auto"/>
          <w:highlight w:val="none"/>
        </w:rPr>
      </w:pPr>
      <w:r>
        <w:rPr>
          <w:rFonts w:hint="eastAsia"/>
          <w:color w:val="auto"/>
          <w:highlight w:val="none"/>
        </w:rPr>
        <w:t>显示器：≥19″，LCD</w:t>
      </w:r>
    </w:p>
    <w:p w14:paraId="6BD2BBAC">
      <w:pPr>
        <w:pStyle w:val="6"/>
        <w:bidi w:val="0"/>
        <w:rPr>
          <w:rFonts w:hint="eastAsia"/>
          <w:color w:val="auto"/>
          <w:highlight w:val="none"/>
        </w:rPr>
      </w:pPr>
      <w:r>
        <w:rPr>
          <w:rFonts w:hint="eastAsia"/>
          <w:color w:val="auto"/>
          <w:highlight w:val="none"/>
        </w:rPr>
        <w:t>图像格式、传输存储：DICOM 3.0</w:t>
      </w:r>
    </w:p>
    <w:p w14:paraId="2C80BECA">
      <w:pPr>
        <w:pStyle w:val="6"/>
        <w:bidi w:val="0"/>
        <w:rPr>
          <w:rFonts w:hint="eastAsia"/>
          <w:color w:val="auto"/>
          <w:highlight w:val="none"/>
        </w:rPr>
      </w:pPr>
      <w:r>
        <w:rPr>
          <w:rFonts w:hint="eastAsia"/>
          <w:color w:val="auto"/>
          <w:highlight w:val="none"/>
        </w:rPr>
        <w:t>逻辑智能化操作界面：标配</w:t>
      </w:r>
    </w:p>
    <w:p w14:paraId="45E6FF72">
      <w:pPr>
        <w:pStyle w:val="6"/>
        <w:bidi w:val="0"/>
        <w:rPr>
          <w:rFonts w:hint="eastAsia"/>
          <w:color w:val="auto"/>
          <w:highlight w:val="none"/>
        </w:rPr>
      </w:pPr>
      <w:r>
        <w:rPr>
          <w:rFonts w:hint="eastAsia"/>
          <w:color w:val="auto"/>
          <w:highlight w:val="none"/>
        </w:rPr>
        <w:t>一键式图像转换，2D/MPR/3D VR：标配</w:t>
      </w:r>
    </w:p>
    <w:p w14:paraId="1A8E2C60">
      <w:pPr>
        <w:pStyle w:val="6"/>
        <w:bidi w:val="0"/>
        <w:rPr>
          <w:rFonts w:hint="eastAsia"/>
          <w:color w:val="auto"/>
          <w:highlight w:val="none"/>
        </w:rPr>
      </w:pPr>
      <w:r>
        <w:rPr>
          <w:rFonts w:hint="eastAsia"/>
          <w:color w:val="auto"/>
          <w:highlight w:val="none"/>
        </w:rPr>
        <w:t>一键式VR图像阈值转换：标配</w:t>
      </w:r>
    </w:p>
    <w:p w14:paraId="26B78598">
      <w:pPr>
        <w:pStyle w:val="6"/>
        <w:bidi w:val="0"/>
        <w:rPr>
          <w:rFonts w:hint="eastAsia"/>
          <w:color w:val="auto"/>
          <w:highlight w:val="none"/>
        </w:rPr>
      </w:pPr>
      <w:r>
        <w:rPr>
          <w:rFonts w:hint="eastAsia"/>
          <w:color w:val="auto"/>
          <w:highlight w:val="none"/>
        </w:rPr>
        <w:t>一键式CTA骨去除功能：标配</w:t>
      </w:r>
    </w:p>
    <w:p w14:paraId="0C463B3E">
      <w:pPr>
        <w:pStyle w:val="6"/>
        <w:bidi w:val="0"/>
        <w:rPr>
          <w:rFonts w:hint="eastAsia"/>
          <w:color w:val="auto"/>
          <w:highlight w:val="none"/>
        </w:rPr>
      </w:pPr>
      <w:r>
        <w:rPr>
          <w:rFonts w:hint="eastAsia"/>
          <w:color w:val="auto"/>
          <w:highlight w:val="none"/>
        </w:rPr>
        <w:t>后处理书签保存功能：标配</w:t>
      </w:r>
    </w:p>
    <w:p w14:paraId="12573CA4">
      <w:pPr>
        <w:pStyle w:val="6"/>
        <w:bidi w:val="0"/>
        <w:rPr>
          <w:rFonts w:hint="eastAsia"/>
          <w:color w:val="auto"/>
          <w:highlight w:val="none"/>
        </w:rPr>
      </w:pPr>
      <w:r>
        <w:rPr>
          <w:rFonts w:hint="eastAsia"/>
          <w:color w:val="auto"/>
          <w:highlight w:val="none"/>
        </w:rPr>
        <w:t>多影像融合功能（CT/MR/NM）：标配</w:t>
      </w:r>
    </w:p>
    <w:p w14:paraId="4292390B">
      <w:pPr>
        <w:pStyle w:val="6"/>
        <w:bidi w:val="0"/>
        <w:rPr>
          <w:rFonts w:hint="eastAsia"/>
          <w:color w:val="auto"/>
          <w:highlight w:val="none"/>
        </w:rPr>
      </w:pPr>
      <w:r>
        <w:rPr>
          <w:rFonts w:hint="eastAsia"/>
          <w:color w:val="auto"/>
          <w:highlight w:val="none"/>
        </w:rPr>
        <w:t>骨科透明3D显示：标配</w:t>
      </w:r>
    </w:p>
    <w:p w14:paraId="4F1D365F">
      <w:pPr>
        <w:pStyle w:val="6"/>
        <w:bidi w:val="0"/>
        <w:rPr>
          <w:rFonts w:hint="eastAsia"/>
          <w:color w:val="auto"/>
          <w:highlight w:val="none"/>
        </w:rPr>
      </w:pPr>
      <w:r>
        <w:rPr>
          <w:rFonts w:hint="eastAsia"/>
          <w:color w:val="auto"/>
          <w:highlight w:val="none"/>
        </w:rPr>
        <w:t>自动照相功能：标配</w:t>
      </w:r>
    </w:p>
    <w:p w14:paraId="34A2014C">
      <w:pPr>
        <w:pStyle w:val="5"/>
        <w:bidi w:val="0"/>
        <w:rPr>
          <w:rFonts w:hint="eastAsia"/>
          <w:color w:val="auto"/>
          <w:highlight w:val="none"/>
        </w:rPr>
      </w:pPr>
      <w:r>
        <w:rPr>
          <w:rFonts w:hint="eastAsia"/>
          <w:color w:val="auto"/>
          <w:highlight w:val="none"/>
        </w:rPr>
        <w:t>临床应用软件</w:t>
      </w:r>
    </w:p>
    <w:p w14:paraId="25F14147">
      <w:pPr>
        <w:pStyle w:val="6"/>
        <w:bidi w:val="0"/>
        <w:rPr>
          <w:rFonts w:hint="eastAsia"/>
          <w:color w:val="auto"/>
          <w:highlight w:val="none"/>
        </w:rPr>
      </w:pPr>
      <w:r>
        <w:rPr>
          <w:rFonts w:hint="eastAsia"/>
          <w:color w:val="auto"/>
          <w:highlight w:val="none"/>
        </w:rPr>
        <w:t>专业测量手段</w:t>
      </w:r>
    </w:p>
    <w:p w14:paraId="0C114651">
      <w:pPr>
        <w:pStyle w:val="6"/>
        <w:bidi w:val="0"/>
        <w:rPr>
          <w:rFonts w:hint="eastAsia"/>
          <w:color w:val="auto"/>
          <w:highlight w:val="none"/>
        </w:rPr>
      </w:pPr>
      <w:r>
        <w:rPr>
          <w:rFonts w:hint="eastAsia"/>
          <w:color w:val="auto"/>
          <w:highlight w:val="none"/>
        </w:rPr>
        <w:t>体积测量</w:t>
      </w:r>
    </w:p>
    <w:p w14:paraId="0B435638">
      <w:pPr>
        <w:pStyle w:val="6"/>
        <w:bidi w:val="0"/>
        <w:rPr>
          <w:rFonts w:hint="eastAsia"/>
          <w:color w:val="auto"/>
          <w:highlight w:val="none"/>
        </w:rPr>
      </w:pPr>
      <w:r>
        <w:rPr>
          <w:rFonts w:hint="eastAsia"/>
          <w:color w:val="auto"/>
          <w:highlight w:val="none"/>
        </w:rPr>
        <w:t>空间测量</w:t>
      </w:r>
    </w:p>
    <w:p w14:paraId="5741FAEB">
      <w:pPr>
        <w:pStyle w:val="6"/>
        <w:bidi w:val="0"/>
        <w:rPr>
          <w:rFonts w:hint="eastAsia"/>
          <w:color w:val="auto"/>
          <w:highlight w:val="none"/>
        </w:rPr>
      </w:pPr>
      <w:r>
        <w:rPr>
          <w:rFonts w:hint="eastAsia"/>
          <w:color w:val="auto"/>
          <w:highlight w:val="none"/>
        </w:rPr>
        <w:t>高度差测量</w:t>
      </w:r>
    </w:p>
    <w:p w14:paraId="1C0C8FEE">
      <w:pPr>
        <w:pStyle w:val="6"/>
        <w:bidi w:val="0"/>
        <w:rPr>
          <w:rFonts w:hint="eastAsia"/>
          <w:color w:val="auto"/>
          <w:highlight w:val="none"/>
        </w:rPr>
      </w:pPr>
      <w:r>
        <w:rPr>
          <w:rFonts w:hint="eastAsia"/>
          <w:color w:val="auto"/>
          <w:highlight w:val="none"/>
        </w:rPr>
        <w:t>图像数据输出</w:t>
      </w:r>
    </w:p>
    <w:p w14:paraId="0E8E2FD1">
      <w:pPr>
        <w:pStyle w:val="6"/>
        <w:bidi w:val="0"/>
        <w:rPr>
          <w:rFonts w:hint="eastAsia"/>
          <w:color w:val="auto"/>
          <w:highlight w:val="none"/>
        </w:rPr>
      </w:pPr>
      <w:r>
        <w:rPr>
          <w:rFonts w:hint="eastAsia"/>
          <w:color w:val="auto"/>
          <w:highlight w:val="none"/>
        </w:rPr>
        <w:t>光盘刻录自带光盘剩余容量提示，可刻录DICOM图像光盘并自动生成光盘号</w:t>
      </w:r>
    </w:p>
    <w:p w14:paraId="4D85164A">
      <w:pPr>
        <w:pStyle w:val="6"/>
        <w:bidi w:val="0"/>
        <w:rPr>
          <w:rFonts w:hint="eastAsia"/>
          <w:color w:val="auto"/>
          <w:highlight w:val="none"/>
        </w:rPr>
      </w:pPr>
      <w:r>
        <w:rPr>
          <w:rFonts w:hint="eastAsia"/>
          <w:color w:val="auto"/>
          <w:highlight w:val="none"/>
        </w:rPr>
        <w:t>可制作MPEG、AVI、BMP等多种</w:t>
      </w:r>
      <w:r>
        <w:rPr>
          <w:rFonts w:hint="eastAsia"/>
          <w:color w:val="auto"/>
          <w:highlight w:val="none"/>
          <w:lang w:eastAsia="zh-CN"/>
        </w:rPr>
        <w:t>格式</w:t>
      </w:r>
      <w:r>
        <w:rPr>
          <w:rFonts w:hint="eastAsia"/>
          <w:color w:val="auto"/>
          <w:highlight w:val="none"/>
        </w:rPr>
        <w:t>光盘</w:t>
      </w:r>
    </w:p>
    <w:p w14:paraId="31394465">
      <w:pPr>
        <w:pStyle w:val="6"/>
        <w:bidi w:val="0"/>
        <w:rPr>
          <w:rFonts w:hint="eastAsia"/>
          <w:color w:val="auto"/>
          <w:highlight w:val="none"/>
        </w:rPr>
      </w:pPr>
      <w:r>
        <w:rPr>
          <w:rFonts w:hint="eastAsia"/>
          <w:color w:val="auto"/>
          <w:highlight w:val="none"/>
        </w:rPr>
        <w:t>自带DICOM VIEWER</w:t>
      </w:r>
    </w:p>
    <w:p w14:paraId="3743E089">
      <w:pPr>
        <w:pStyle w:val="6"/>
        <w:bidi w:val="0"/>
        <w:rPr>
          <w:rFonts w:hint="eastAsia"/>
          <w:color w:val="auto"/>
          <w:highlight w:val="none"/>
        </w:rPr>
      </w:pPr>
      <w:r>
        <w:rPr>
          <w:rFonts w:hint="eastAsia"/>
          <w:color w:val="auto"/>
          <w:highlight w:val="none"/>
        </w:rPr>
        <w:t>可在任何PC上回放光盘</w:t>
      </w:r>
    </w:p>
    <w:p w14:paraId="3A43BA0C">
      <w:pPr>
        <w:pStyle w:val="6"/>
        <w:bidi w:val="0"/>
        <w:rPr>
          <w:rFonts w:hint="eastAsia"/>
          <w:color w:val="auto"/>
          <w:highlight w:val="none"/>
        </w:rPr>
      </w:pPr>
      <w:r>
        <w:rPr>
          <w:rFonts w:hint="eastAsia"/>
          <w:color w:val="auto"/>
          <w:highlight w:val="none"/>
        </w:rPr>
        <w:t>激光相机DICOM Printer接口</w:t>
      </w:r>
    </w:p>
    <w:p w14:paraId="6E62AB95">
      <w:pPr>
        <w:pStyle w:val="6"/>
        <w:bidi w:val="0"/>
        <w:rPr>
          <w:rFonts w:hint="eastAsia"/>
          <w:color w:val="auto"/>
          <w:highlight w:val="none"/>
        </w:rPr>
      </w:pPr>
      <w:r>
        <w:rPr>
          <w:rFonts w:hint="eastAsia"/>
          <w:color w:val="auto"/>
          <w:highlight w:val="none"/>
        </w:rPr>
        <w:t>输出自定义特殊布局胶片</w:t>
      </w:r>
    </w:p>
    <w:p w14:paraId="60F7B72E">
      <w:pPr>
        <w:pStyle w:val="6"/>
        <w:bidi w:val="0"/>
        <w:rPr>
          <w:rFonts w:hint="eastAsia"/>
          <w:color w:val="auto"/>
          <w:highlight w:val="none"/>
        </w:rPr>
      </w:pPr>
      <w:r>
        <w:rPr>
          <w:rFonts w:hint="eastAsia"/>
          <w:color w:val="auto"/>
          <w:highlight w:val="none"/>
        </w:rPr>
        <w:t>冗余打印功能</w:t>
      </w:r>
    </w:p>
    <w:p w14:paraId="06EEA008">
      <w:pPr>
        <w:pStyle w:val="6"/>
        <w:bidi w:val="0"/>
        <w:rPr>
          <w:rFonts w:hint="eastAsia"/>
          <w:color w:val="auto"/>
          <w:highlight w:val="none"/>
        </w:rPr>
      </w:pPr>
      <w:r>
        <w:rPr>
          <w:rFonts w:hint="eastAsia"/>
          <w:color w:val="auto"/>
          <w:highlight w:val="none"/>
        </w:rPr>
        <w:t>实现多病人影像在同一胶片上打印</w:t>
      </w:r>
    </w:p>
    <w:p w14:paraId="778A29B5">
      <w:pPr>
        <w:pStyle w:val="6"/>
        <w:bidi w:val="0"/>
        <w:rPr>
          <w:rFonts w:hint="eastAsia"/>
          <w:color w:val="auto"/>
          <w:highlight w:val="none"/>
        </w:rPr>
      </w:pPr>
      <w:r>
        <w:rPr>
          <w:rFonts w:hint="eastAsia"/>
          <w:color w:val="auto"/>
          <w:highlight w:val="none"/>
        </w:rPr>
        <w:t>最大密度投影（MIP）</w:t>
      </w:r>
    </w:p>
    <w:p w14:paraId="6610B6E0">
      <w:pPr>
        <w:pStyle w:val="6"/>
        <w:bidi w:val="0"/>
        <w:rPr>
          <w:rFonts w:hint="eastAsia"/>
          <w:color w:val="auto"/>
          <w:highlight w:val="none"/>
        </w:rPr>
      </w:pPr>
      <w:r>
        <w:rPr>
          <w:rFonts w:hint="eastAsia"/>
          <w:color w:val="auto"/>
          <w:highlight w:val="none"/>
        </w:rPr>
        <w:t>最小密度投影MinP</w:t>
      </w:r>
    </w:p>
    <w:p w14:paraId="58820460">
      <w:pPr>
        <w:pStyle w:val="6"/>
        <w:bidi w:val="0"/>
        <w:rPr>
          <w:rFonts w:hint="eastAsia"/>
          <w:color w:val="auto"/>
          <w:highlight w:val="none"/>
        </w:rPr>
      </w:pPr>
      <w:r>
        <w:rPr>
          <w:rFonts w:hint="eastAsia"/>
          <w:color w:val="auto"/>
          <w:highlight w:val="none"/>
        </w:rPr>
        <w:t>多平面重组</w:t>
      </w:r>
      <w:r>
        <w:rPr>
          <w:rFonts w:hint="eastAsia"/>
          <w:color w:val="auto"/>
          <w:highlight w:val="none"/>
          <w:lang w:eastAsia="zh-CN"/>
        </w:rPr>
        <w:t>（</w:t>
      </w:r>
      <w:r>
        <w:rPr>
          <w:rFonts w:hint="eastAsia"/>
          <w:color w:val="auto"/>
          <w:highlight w:val="none"/>
        </w:rPr>
        <w:t>MPR</w:t>
      </w:r>
      <w:r>
        <w:rPr>
          <w:rFonts w:hint="eastAsia"/>
          <w:color w:val="auto"/>
          <w:highlight w:val="none"/>
          <w:lang w:eastAsia="zh-CN"/>
        </w:rPr>
        <w:t>）</w:t>
      </w:r>
    </w:p>
    <w:p w14:paraId="0A982D64">
      <w:pPr>
        <w:pStyle w:val="6"/>
        <w:bidi w:val="0"/>
        <w:rPr>
          <w:rFonts w:hint="eastAsia"/>
          <w:color w:val="auto"/>
          <w:highlight w:val="none"/>
        </w:rPr>
      </w:pPr>
      <w:r>
        <w:rPr>
          <w:rFonts w:hint="eastAsia"/>
          <w:color w:val="auto"/>
          <w:highlight w:val="none"/>
        </w:rPr>
        <w:t>表面重建（SSD）</w:t>
      </w:r>
    </w:p>
    <w:p w14:paraId="421155E9">
      <w:pPr>
        <w:pStyle w:val="6"/>
        <w:bidi w:val="0"/>
        <w:rPr>
          <w:rFonts w:hint="eastAsia"/>
          <w:color w:val="auto"/>
          <w:highlight w:val="none"/>
        </w:rPr>
      </w:pPr>
      <w:r>
        <w:rPr>
          <w:rFonts w:hint="eastAsia"/>
          <w:color w:val="auto"/>
          <w:highlight w:val="none"/>
        </w:rPr>
        <w:t>高级容积处理软件VR</w:t>
      </w:r>
    </w:p>
    <w:p w14:paraId="1A0AE6AC">
      <w:pPr>
        <w:pStyle w:val="6"/>
        <w:bidi w:val="0"/>
        <w:rPr>
          <w:rFonts w:hint="eastAsia"/>
          <w:color w:val="auto"/>
          <w:highlight w:val="none"/>
        </w:rPr>
      </w:pPr>
      <w:r>
        <w:rPr>
          <w:rFonts w:hint="eastAsia"/>
          <w:color w:val="auto"/>
          <w:highlight w:val="none"/>
        </w:rPr>
        <w:t>任意曲面重建CVMPR</w:t>
      </w:r>
    </w:p>
    <w:p w14:paraId="1012FEFE">
      <w:pPr>
        <w:pStyle w:val="6"/>
        <w:bidi w:val="0"/>
        <w:rPr>
          <w:rFonts w:hint="eastAsia"/>
          <w:color w:val="auto"/>
          <w:highlight w:val="none"/>
        </w:rPr>
      </w:pPr>
      <w:r>
        <w:rPr>
          <w:rFonts w:hint="eastAsia"/>
          <w:color w:val="auto"/>
          <w:highlight w:val="none"/>
        </w:rPr>
        <w:t>仿真内窥镜功能（VE）</w:t>
      </w:r>
    </w:p>
    <w:p w14:paraId="28CB0BBD">
      <w:pPr>
        <w:pStyle w:val="6"/>
        <w:bidi w:val="0"/>
        <w:rPr>
          <w:rFonts w:hint="eastAsia"/>
          <w:color w:val="auto"/>
          <w:highlight w:val="none"/>
        </w:rPr>
      </w:pPr>
      <w:r>
        <w:rPr>
          <w:rFonts w:hint="eastAsia"/>
          <w:color w:val="auto"/>
          <w:highlight w:val="none"/>
        </w:rPr>
        <w:t>血管扫描成像功能</w:t>
      </w:r>
    </w:p>
    <w:p w14:paraId="1054ED54">
      <w:pPr>
        <w:pStyle w:val="6"/>
        <w:bidi w:val="0"/>
        <w:rPr>
          <w:rFonts w:hint="eastAsia"/>
          <w:color w:val="auto"/>
          <w:highlight w:val="none"/>
        </w:rPr>
      </w:pPr>
      <w:r>
        <w:rPr>
          <w:rFonts w:hint="eastAsia"/>
          <w:color w:val="auto"/>
          <w:highlight w:val="none"/>
        </w:rPr>
        <w:t>主控台可在扫描后直接得到容积图像</w:t>
      </w:r>
    </w:p>
    <w:p w14:paraId="507C4716">
      <w:pPr>
        <w:pStyle w:val="6"/>
        <w:bidi w:val="0"/>
        <w:rPr>
          <w:rFonts w:hint="eastAsia"/>
          <w:color w:val="auto"/>
          <w:highlight w:val="none"/>
        </w:rPr>
      </w:pPr>
      <w:r>
        <w:rPr>
          <w:rFonts w:hint="eastAsia"/>
          <w:color w:val="auto"/>
          <w:highlight w:val="none"/>
        </w:rPr>
        <w:t>头部扫描自动校正功能</w:t>
      </w:r>
    </w:p>
    <w:p w14:paraId="66994D7B">
      <w:pPr>
        <w:pStyle w:val="6"/>
        <w:bidi w:val="0"/>
        <w:rPr>
          <w:rFonts w:hint="eastAsia"/>
          <w:color w:val="auto"/>
          <w:highlight w:val="none"/>
        </w:rPr>
      </w:pPr>
      <w:r>
        <w:rPr>
          <w:rFonts w:hint="eastAsia"/>
          <w:color w:val="auto"/>
          <w:highlight w:val="none"/>
        </w:rPr>
        <w:t>三维处理软件</w:t>
      </w:r>
    </w:p>
    <w:p w14:paraId="4008B679">
      <w:pPr>
        <w:pStyle w:val="6"/>
        <w:bidi w:val="0"/>
        <w:rPr>
          <w:rFonts w:hint="eastAsia"/>
          <w:color w:val="auto"/>
          <w:highlight w:val="none"/>
        </w:rPr>
      </w:pPr>
      <w:r>
        <w:rPr>
          <w:rFonts w:hint="eastAsia"/>
          <w:color w:val="auto"/>
          <w:highlight w:val="none"/>
        </w:rPr>
        <w:t>透明化显示技术</w:t>
      </w:r>
    </w:p>
    <w:p w14:paraId="580557D1">
      <w:pPr>
        <w:pStyle w:val="6"/>
        <w:bidi w:val="0"/>
        <w:rPr>
          <w:rFonts w:hint="eastAsia"/>
          <w:color w:val="auto"/>
          <w:highlight w:val="none"/>
        </w:rPr>
      </w:pPr>
      <w:r>
        <w:rPr>
          <w:rFonts w:hint="eastAsia"/>
          <w:color w:val="auto"/>
          <w:highlight w:val="none"/>
        </w:rPr>
        <w:t>自动窗宽窗位成像</w:t>
      </w:r>
    </w:p>
    <w:p w14:paraId="1ACF8366">
      <w:pPr>
        <w:pStyle w:val="6"/>
        <w:bidi w:val="0"/>
        <w:rPr>
          <w:rFonts w:hint="eastAsia"/>
          <w:color w:val="auto"/>
          <w:highlight w:val="none"/>
        </w:rPr>
      </w:pPr>
      <w:r>
        <w:rPr>
          <w:rFonts w:hint="eastAsia"/>
          <w:color w:val="auto"/>
          <w:highlight w:val="none"/>
        </w:rPr>
        <w:t>血管拉直分析功能</w:t>
      </w:r>
    </w:p>
    <w:p w14:paraId="5BFCAC24">
      <w:pPr>
        <w:pStyle w:val="6"/>
        <w:bidi w:val="0"/>
        <w:rPr>
          <w:rFonts w:hint="eastAsia"/>
          <w:color w:val="auto"/>
          <w:highlight w:val="none"/>
        </w:rPr>
      </w:pPr>
      <w:r>
        <w:rPr>
          <w:rFonts w:hint="eastAsia"/>
          <w:color w:val="auto"/>
          <w:highlight w:val="none"/>
        </w:rPr>
        <w:t>高级血管自动量化分析功能</w:t>
      </w:r>
    </w:p>
    <w:p w14:paraId="22CECD25">
      <w:pPr>
        <w:pStyle w:val="6"/>
        <w:bidi w:val="0"/>
        <w:rPr>
          <w:rFonts w:hint="eastAsia"/>
          <w:color w:val="auto"/>
          <w:highlight w:val="none"/>
        </w:rPr>
      </w:pPr>
      <w:r>
        <w:rPr>
          <w:rFonts w:hint="eastAsia"/>
          <w:color w:val="auto"/>
          <w:highlight w:val="none"/>
        </w:rPr>
        <w:t>自动探测分析血管</w:t>
      </w:r>
    </w:p>
    <w:p w14:paraId="396B8725">
      <w:pPr>
        <w:pStyle w:val="6"/>
        <w:bidi w:val="0"/>
        <w:rPr>
          <w:rFonts w:hint="eastAsia"/>
          <w:color w:val="auto"/>
          <w:highlight w:val="none"/>
        </w:rPr>
      </w:pPr>
      <w:r>
        <w:rPr>
          <w:rFonts w:hint="eastAsia"/>
          <w:color w:val="auto"/>
          <w:highlight w:val="none"/>
        </w:rPr>
        <w:t>血管狭窄测量分析功能</w:t>
      </w:r>
    </w:p>
    <w:p w14:paraId="6EF5A460">
      <w:pPr>
        <w:pStyle w:val="6"/>
        <w:bidi w:val="0"/>
        <w:rPr>
          <w:rFonts w:hint="eastAsia"/>
          <w:color w:val="auto"/>
          <w:highlight w:val="none"/>
        </w:rPr>
      </w:pPr>
      <w:r>
        <w:rPr>
          <w:rFonts w:hint="eastAsia"/>
          <w:color w:val="auto"/>
          <w:highlight w:val="none"/>
        </w:rPr>
        <w:t>全自动骨骼血管分离功能</w:t>
      </w:r>
    </w:p>
    <w:p w14:paraId="13AFD12C">
      <w:pPr>
        <w:pStyle w:val="6"/>
        <w:bidi w:val="0"/>
        <w:rPr>
          <w:rFonts w:hint="eastAsia"/>
          <w:color w:val="auto"/>
          <w:highlight w:val="none"/>
        </w:rPr>
      </w:pPr>
      <w:r>
        <w:rPr>
          <w:rFonts w:hint="eastAsia"/>
          <w:color w:val="auto"/>
          <w:highlight w:val="none"/>
        </w:rPr>
        <w:t>智能重叠组织选择性切割功能</w:t>
      </w:r>
    </w:p>
    <w:p w14:paraId="43D12922">
      <w:pPr>
        <w:pStyle w:val="6"/>
        <w:bidi w:val="0"/>
        <w:rPr>
          <w:rFonts w:hint="eastAsia"/>
          <w:color w:val="auto"/>
          <w:highlight w:val="none"/>
        </w:rPr>
      </w:pPr>
      <w:r>
        <w:rPr>
          <w:rFonts w:hint="eastAsia"/>
          <w:color w:val="auto"/>
          <w:highlight w:val="none"/>
        </w:rPr>
        <w:t>全自动血管解剖识别功能</w:t>
      </w:r>
    </w:p>
    <w:p w14:paraId="4D159D44">
      <w:pPr>
        <w:pStyle w:val="6"/>
        <w:bidi w:val="0"/>
        <w:rPr>
          <w:rFonts w:hint="eastAsia"/>
          <w:color w:val="auto"/>
          <w:highlight w:val="none"/>
        </w:rPr>
      </w:pPr>
      <w:r>
        <w:rPr>
          <w:rFonts w:hint="eastAsia"/>
          <w:color w:val="auto"/>
          <w:highlight w:val="none"/>
        </w:rPr>
        <w:t>随鼠标指针自动显示全身主要血管名称功能</w:t>
      </w:r>
    </w:p>
    <w:p w14:paraId="767ADC00">
      <w:pPr>
        <w:pStyle w:val="6"/>
        <w:bidi w:val="0"/>
        <w:rPr>
          <w:rFonts w:hint="eastAsia"/>
          <w:color w:val="auto"/>
          <w:highlight w:val="none"/>
        </w:rPr>
      </w:pPr>
      <w:r>
        <w:rPr>
          <w:rFonts w:hint="eastAsia"/>
          <w:color w:val="auto"/>
          <w:highlight w:val="none"/>
        </w:rPr>
        <w:t>全自动血管分析功能</w:t>
      </w:r>
    </w:p>
    <w:p w14:paraId="15DC2784">
      <w:pPr>
        <w:pStyle w:val="6"/>
        <w:bidi w:val="0"/>
        <w:rPr>
          <w:rFonts w:hint="eastAsia"/>
          <w:color w:val="auto"/>
          <w:highlight w:val="none"/>
        </w:rPr>
      </w:pPr>
      <w:r>
        <w:rPr>
          <w:rFonts w:hint="eastAsia"/>
          <w:color w:val="auto"/>
          <w:highlight w:val="none"/>
        </w:rPr>
        <w:t>全自动血管狭窄评估功能</w:t>
      </w:r>
    </w:p>
    <w:p w14:paraId="60FDA79A">
      <w:pPr>
        <w:pStyle w:val="6"/>
        <w:bidi w:val="0"/>
        <w:rPr>
          <w:rFonts w:hint="eastAsia"/>
          <w:color w:val="auto"/>
          <w:highlight w:val="none"/>
        </w:rPr>
      </w:pPr>
      <w:r>
        <w:rPr>
          <w:rFonts w:hint="eastAsia"/>
          <w:color w:val="auto"/>
          <w:highlight w:val="none"/>
        </w:rPr>
        <w:t>躯干、四肢自动去骨、血管解剖自动识别、分析同步后台预处理功能</w:t>
      </w:r>
    </w:p>
    <w:p w14:paraId="0D484B20">
      <w:pPr>
        <w:pStyle w:val="6"/>
        <w:bidi w:val="0"/>
        <w:rPr>
          <w:rFonts w:hint="eastAsia"/>
          <w:color w:val="auto"/>
          <w:highlight w:val="none"/>
        </w:rPr>
      </w:pPr>
      <w:r>
        <w:rPr>
          <w:rFonts w:hint="eastAsia"/>
          <w:color w:val="auto"/>
          <w:highlight w:val="none"/>
        </w:rPr>
        <w:t>后颅窝伪影校正功能</w:t>
      </w:r>
    </w:p>
    <w:p w14:paraId="700111F5">
      <w:pPr>
        <w:pStyle w:val="6"/>
        <w:bidi w:val="0"/>
        <w:rPr>
          <w:rFonts w:hint="eastAsia"/>
          <w:color w:val="auto"/>
          <w:highlight w:val="none"/>
        </w:rPr>
      </w:pPr>
      <w:r>
        <w:rPr>
          <w:rFonts w:hint="eastAsia"/>
          <w:color w:val="auto"/>
          <w:highlight w:val="none"/>
        </w:rPr>
        <w:t>自动脑出血量定量分析功能</w:t>
      </w:r>
    </w:p>
    <w:p w14:paraId="6E6B158A">
      <w:pPr>
        <w:pStyle w:val="6"/>
        <w:bidi w:val="0"/>
        <w:rPr>
          <w:rFonts w:hint="eastAsia"/>
          <w:color w:val="auto"/>
          <w:highlight w:val="none"/>
        </w:rPr>
      </w:pPr>
      <w:r>
        <w:rPr>
          <w:rFonts w:hint="eastAsia"/>
          <w:color w:val="auto"/>
          <w:highlight w:val="none"/>
        </w:rPr>
        <w:t>头颅自动去骨功能</w:t>
      </w:r>
    </w:p>
    <w:p w14:paraId="3007862E">
      <w:pPr>
        <w:pStyle w:val="6"/>
        <w:bidi w:val="0"/>
        <w:rPr>
          <w:rFonts w:hint="eastAsia"/>
          <w:color w:val="auto"/>
          <w:highlight w:val="none"/>
        </w:rPr>
      </w:pPr>
      <w:r>
        <w:rPr>
          <w:rFonts w:hint="eastAsia"/>
          <w:color w:val="auto"/>
          <w:highlight w:val="none"/>
        </w:rPr>
        <w:t>全自动头颅血管解剖识别</w:t>
      </w:r>
    </w:p>
    <w:p w14:paraId="45F51559">
      <w:pPr>
        <w:pStyle w:val="6"/>
        <w:bidi w:val="0"/>
        <w:rPr>
          <w:rFonts w:hint="eastAsia"/>
          <w:color w:val="auto"/>
          <w:highlight w:val="none"/>
        </w:rPr>
      </w:pPr>
      <w:r>
        <w:rPr>
          <w:rFonts w:hint="eastAsia"/>
          <w:color w:val="auto"/>
          <w:highlight w:val="none"/>
        </w:rPr>
        <w:t>全自动头颅血管分析功能</w:t>
      </w:r>
    </w:p>
    <w:p w14:paraId="606DEA91">
      <w:pPr>
        <w:pStyle w:val="6"/>
        <w:bidi w:val="0"/>
        <w:rPr>
          <w:rFonts w:hint="eastAsia"/>
          <w:color w:val="auto"/>
          <w:highlight w:val="none"/>
        </w:rPr>
      </w:pPr>
      <w:r>
        <w:rPr>
          <w:rFonts w:hint="eastAsia"/>
          <w:color w:val="auto"/>
          <w:highlight w:val="none"/>
        </w:rPr>
        <w:t>头颅自动去骨、头颈部血管解剖自动识别、分析同步后台预处理功能</w:t>
      </w:r>
    </w:p>
    <w:p w14:paraId="2705F464">
      <w:pPr>
        <w:pStyle w:val="6"/>
        <w:bidi w:val="0"/>
        <w:rPr>
          <w:rFonts w:hint="eastAsia"/>
          <w:color w:val="auto"/>
          <w:highlight w:val="none"/>
        </w:rPr>
      </w:pPr>
      <w:r>
        <w:rPr>
          <w:rFonts w:hint="eastAsia"/>
          <w:color w:val="auto"/>
          <w:highlight w:val="none"/>
        </w:rPr>
        <w:t>自动多平面成像功能</w:t>
      </w:r>
    </w:p>
    <w:p w14:paraId="64E934AF">
      <w:pPr>
        <w:pStyle w:val="6"/>
        <w:bidi w:val="0"/>
        <w:rPr>
          <w:rFonts w:hint="eastAsia"/>
          <w:color w:val="auto"/>
          <w:highlight w:val="none"/>
        </w:rPr>
      </w:pPr>
      <w:r>
        <w:rPr>
          <w:rFonts w:hint="eastAsia"/>
          <w:color w:val="auto"/>
          <w:highlight w:val="none"/>
        </w:rPr>
        <w:t>高级容积漫游功能</w:t>
      </w:r>
    </w:p>
    <w:p w14:paraId="4232CBAE">
      <w:pPr>
        <w:pStyle w:val="6"/>
        <w:bidi w:val="0"/>
        <w:rPr>
          <w:rFonts w:hint="eastAsia"/>
          <w:color w:val="auto"/>
          <w:highlight w:val="none"/>
        </w:rPr>
      </w:pPr>
      <w:r>
        <w:rPr>
          <w:rFonts w:hint="eastAsia"/>
          <w:color w:val="auto"/>
          <w:highlight w:val="none"/>
        </w:rPr>
        <w:t>电影浏览软件包</w:t>
      </w:r>
    </w:p>
    <w:p w14:paraId="061E33DE">
      <w:pPr>
        <w:pStyle w:val="6"/>
        <w:bidi w:val="0"/>
        <w:rPr>
          <w:rFonts w:hint="eastAsia"/>
          <w:color w:val="auto"/>
          <w:highlight w:val="none"/>
        </w:rPr>
      </w:pPr>
      <w:r>
        <w:rPr>
          <w:rFonts w:hint="eastAsia"/>
          <w:color w:val="auto"/>
          <w:highlight w:val="none"/>
        </w:rPr>
        <w:t>一键式多功能图像处理</w:t>
      </w:r>
    </w:p>
    <w:p w14:paraId="55E911AE">
      <w:pPr>
        <w:pStyle w:val="6"/>
        <w:bidi w:val="0"/>
        <w:rPr>
          <w:rFonts w:hint="eastAsia"/>
          <w:color w:val="auto"/>
          <w:highlight w:val="none"/>
        </w:rPr>
      </w:pPr>
      <w:r>
        <w:rPr>
          <w:rFonts w:hint="eastAsia"/>
          <w:color w:val="auto"/>
          <w:highlight w:val="none"/>
        </w:rPr>
        <w:t>一键式VR</w:t>
      </w:r>
      <w:r>
        <w:rPr>
          <w:rFonts w:hint="eastAsia"/>
          <w:color w:val="auto"/>
          <w:highlight w:val="none"/>
          <w:lang w:eastAsia="zh-CN"/>
        </w:rPr>
        <w:t>图像</w:t>
      </w:r>
      <w:r>
        <w:rPr>
          <w:rFonts w:hint="eastAsia"/>
          <w:color w:val="auto"/>
          <w:highlight w:val="none"/>
        </w:rPr>
        <w:t>阈值转换</w:t>
      </w:r>
    </w:p>
    <w:p w14:paraId="76AECBEC">
      <w:pPr>
        <w:pStyle w:val="6"/>
        <w:bidi w:val="0"/>
        <w:rPr>
          <w:rFonts w:hint="eastAsia"/>
          <w:color w:val="auto"/>
          <w:highlight w:val="none"/>
        </w:rPr>
      </w:pPr>
      <w:r>
        <w:rPr>
          <w:rFonts w:hint="eastAsia"/>
          <w:color w:val="auto"/>
          <w:highlight w:val="none"/>
        </w:rPr>
        <w:t>一键式CTA去骨功能</w:t>
      </w:r>
    </w:p>
    <w:p w14:paraId="3B59085F">
      <w:pPr>
        <w:pStyle w:val="6"/>
        <w:bidi w:val="0"/>
        <w:rPr>
          <w:rFonts w:hint="eastAsia"/>
          <w:color w:val="auto"/>
          <w:highlight w:val="none"/>
        </w:rPr>
      </w:pPr>
      <w:r>
        <w:rPr>
          <w:rFonts w:hint="eastAsia"/>
          <w:color w:val="auto"/>
          <w:highlight w:val="none"/>
        </w:rPr>
        <w:t>自动一键式去骨CT血管重建</w:t>
      </w:r>
    </w:p>
    <w:p w14:paraId="74E96CE2">
      <w:pPr>
        <w:pStyle w:val="6"/>
        <w:bidi w:val="0"/>
        <w:rPr>
          <w:rFonts w:hint="eastAsia"/>
          <w:color w:val="auto"/>
          <w:highlight w:val="none"/>
        </w:rPr>
      </w:pPr>
      <w:r>
        <w:rPr>
          <w:rFonts w:hint="eastAsia"/>
          <w:color w:val="auto"/>
          <w:highlight w:val="none"/>
        </w:rPr>
        <w:t>自动评价和测量分析血管功能</w:t>
      </w:r>
    </w:p>
    <w:p w14:paraId="60DAED5E">
      <w:pPr>
        <w:pStyle w:val="6"/>
        <w:bidi w:val="0"/>
        <w:rPr>
          <w:rFonts w:hint="eastAsia"/>
          <w:color w:val="auto"/>
          <w:highlight w:val="none"/>
        </w:rPr>
      </w:pPr>
      <w:r>
        <w:rPr>
          <w:rFonts w:hint="eastAsia"/>
          <w:color w:val="auto"/>
          <w:highlight w:val="none"/>
        </w:rPr>
        <w:t>分析数据至少</w:t>
      </w:r>
      <w:r>
        <w:rPr>
          <w:rFonts w:hint="eastAsia"/>
          <w:color w:val="auto"/>
          <w:highlight w:val="none"/>
          <w:lang w:eastAsia="zh-CN"/>
        </w:rPr>
        <w:t>涵盖</w:t>
      </w:r>
      <w:r>
        <w:rPr>
          <w:rFonts w:hint="eastAsia"/>
          <w:color w:val="auto"/>
          <w:highlight w:val="none"/>
        </w:rPr>
        <w:t>：血管长度、 管腔最大/最小直径 、管腔最大/最小截面面积等</w:t>
      </w:r>
    </w:p>
    <w:p w14:paraId="63B7B2A2">
      <w:pPr>
        <w:pStyle w:val="6"/>
        <w:bidi w:val="0"/>
        <w:rPr>
          <w:rFonts w:hint="eastAsia"/>
          <w:color w:val="auto"/>
          <w:highlight w:val="none"/>
        </w:rPr>
      </w:pPr>
      <w:r>
        <w:rPr>
          <w:rFonts w:hint="eastAsia"/>
          <w:color w:val="auto"/>
          <w:highlight w:val="none"/>
        </w:rPr>
        <w:t>组织分割彩色编码功能</w:t>
      </w:r>
    </w:p>
    <w:p w14:paraId="362FC95E">
      <w:pPr>
        <w:pStyle w:val="6"/>
        <w:bidi w:val="0"/>
        <w:rPr>
          <w:rFonts w:hint="eastAsia"/>
          <w:color w:val="auto"/>
          <w:highlight w:val="none"/>
        </w:rPr>
      </w:pPr>
      <w:r>
        <w:rPr>
          <w:rFonts w:hint="eastAsia"/>
          <w:color w:val="auto"/>
          <w:highlight w:val="none"/>
        </w:rPr>
        <w:t>组织和器官定量分析功能</w:t>
      </w:r>
    </w:p>
    <w:p w14:paraId="22B1BBE1">
      <w:pPr>
        <w:pStyle w:val="6"/>
        <w:bidi w:val="0"/>
        <w:rPr>
          <w:rFonts w:hint="eastAsia"/>
          <w:color w:val="auto"/>
          <w:highlight w:val="none"/>
        </w:rPr>
      </w:pPr>
      <w:r>
        <w:rPr>
          <w:rFonts w:hint="eastAsia"/>
          <w:color w:val="auto"/>
          <w:highlight w:val="none"/>
        </w:rPr>
        <w:t>动态层厚和边缘锐化匹配功能</w:t>
      </w:r>
    </w:p>
    <w:p w14:paraId="0829AA3A">
      <w:pPr>
        <w:pStyle w:val="6"/>
        <w:bidi w:val="0"/>
        <w:rPr>
          <w:rFonts w:hint="eastAsia"/>
          <w:color w:val="auto"/>
          <w:highlight w:val="none"/>
        </w:rPr>
      </w:pPr>
      <w:r>
        <w:rPr>
          <w:rFonts w:hint="eastAsia"/>
          <w:color w:val="auto"/>
          <w:highlight w:val="none"/>
        </w:rPr>
        <w:t>三维CT仿真内窥镜显示功能：能多角度显示腔道器官内部和外部结构，并能完成动态内窥镜和动态三维评价</w:t>
      </w:r>
    </w:p>
    <w:p w14:paraId="3C042BA6">
      <w:pPr>
        <w:pStyle w:val="6"/>
        <w:bidi w:val="0"/>
        <w:rPr>
          <w:rFonts w:hint="eastAsia"/>
          <w:color w:val="auto"/>
          <w:highlight w:val="none"/>
        </w:rPr>
      </w:pPr>
      <w:r>
        <w:rPr>
          <w:rFonts w:hint="eastAsia"/>
          <w:color w:val="auto"/>
          <w:highlight w:val="none"/>
        </w:rPr>
        <w:t>CT血管内窥镜漫游功能</w:t>
      </w:r>
    </w:p>
    <w:p w14:paraId="361BB42F">
      <w:pPr>
        <w:pStyle w:val="6"/>
        <w:bidi w:val="0"/>
        <w:rPr>
          <w:rFonts w:hint="eastAsia"/>
          <w:color w:val="auto"/>
          <w:highlight w:val="none"/>
        </w:rPr>
      </w:pPr>
      <w:r>
        <w:rPr>
          <w:rFonts w:hint="eastAsia"/>
          <w:color w:val="auto"/>
          <w:highlight w:val="none"/>
        </w:rPr>
        <w:t>椎管内窥镜功能</w:t>
      </w:r>
    </w:p>
    <w:p w14:paraId="0FE68AC1">
      <w:pPr>
        <w:pStyle w:val="6"/>
        <w:bidi w:val="0"/>
        <w:rPr>
          <w:rFonts w:hint="eastAsia"/>
          <w:color w:val="auto"/>
          <w:highlight w:val="none"/>
        </w:rPr>
      </w:pPr>
      <w:r>
        <w:rPr>
          <w:rFonts w:hint="eastAsia"/>
          <w:color w:val="auto"/>
          <w:highlight w:val="none"/>
        </w:rPr>
        <w:t>肺部成像优化功能</w:t>
      </w:r>
    </w:p>
    <w:p w14:paraId="5BA5D716">
      <w:pPr>
        <w:pStyle w:val="6"/>
        <w:bidi w:val="0"/>
        <w:rPr>
          <w:rFonts w:hint="eastAsia"/>
          <w:color w:val="auto"/>
          <w:highlight w:val="none"/>
        </w:rPr>
      </w:pPr>
      <w:r>
        <w:rPr>
          <w:rFonts w:hint="eastAsia"/>
          <w:color w:val="auto"/>
          <w:highlight w:val="none"/>
        </w:rPr>
        <w:t>肺纹理增强功能</w:t>
      </w:r>
    </w:p>
    <w:p w14:paraId="2471A1D0">
      <w:pPr>
        <w:pStyle w:val="6"/>
        <w:bidi w:val="0"/>
        <w:rPr>
          <w:rFonts w:hint="eastAsia"/>
          <w:color w:val="auto"/>
          <w:highlight w:val="none"/>
        </w:rPr>
      </w:pPr>
      <w:r>
        <w:rPr>
          <w:rFonts w:hint="eastAsia"/>
          <w:color w:val="auto"/>
          <w:highlight w:val="none"/>
        </w:rPr>
        <w:t>肺函数成像种类≥8种</w:t>
      </w:r>
    </w:p>
    <w:p w14:paraId="3611807A">
      <w:pPr>
        <w:pStyle w:val="6"/>
        <w:bidi w:val="0"/>
        <w:rPr>
          <w:rFonts w:hint="eastAsia"/>
          <w:color w:val="auto"/>
          <w:highlight w:val="none"/>
        </w:rPr>
      </w:pPr>
      <w:r>
        <w:rPr>
          <w:rFonts w:hint="eastAsia"/>
          <w:color w:val="auto"/>
          <w:highlight w:val="none"/>
        </w:rPr>
        <w:t>低剂量肺普查功能</w:t>
      </w:r>
    </w:p>
    <w:p w14:paraId="768586E7">
      <w:pPr>
        <w:pStyle w:val="6"/>
        <w:bidi w:val="0"/>
        <w:rPr>
          <w:rFonts w:hint="eastAsia"/>
          <w:color w:val="auto"/>
          <w:highlight w:val="none"/>
        </w:rPr>
      </w:pPr>
      <w:r>
        <w:rPr>
          <w:rFonts w:hint="eastAsia"/>
          <w:color w:val="auto"/>
          <w:highlight w:val="none"/>
          <w:lang w:eastAsia="zh-CN"/>
        </w:rPr>
        <w:t>X</w:t>
      </w:r>
      <w:r>
        <w:rPr>
          <w:rFonts w:hint="eastAsia"/>
          <w:color w:val="auto"/>
          <w:highlight w:val="none"/>
        </w:rPr>
        <w:t>线优化滤过功能及装置</w:t>
      </w:r>
    </w:p>
    <w:p w14:paraId="1A6818C8">
      <w:pPr>
        <w:pStyle w:val="6"/>
        <w:bidi w:val="0"/>
        <w:rPr>
          <w:rFonts w:hint="eastAsia"/>
          <w:color w:val="auto"/>
          <w:highlight w:val="none"/>
        </w:rPr>
      </w:pPr>
      <w:r>
        <w:rPr>
          <w:rFonts w:hint="eastAsia"/>
          <w:color w:val="auto"/>
          <w:highlight w:val="none"/>
        </w:rPr>
        <w:t>呼吸控制语音提示</w:t>
      </w:r>
    </w:p>
    <w:p w14:paraId="10E71315">
      <w:pPr>
        <w:pStyle w:val="6"/>
        <w:bidi w:val="0"/>
        <w:rPr>
          <w:rFonts w:hint="eastAsia"/>
          <w:color w:val="auto"/>
          <w:highlight w:val="none"/>
        </w:rPr>
      </w:pPr>
      <w:r>
        <w:rPr>
          <w:rFonts w:hint="eastAsia"/>
          <w:color w:val="auto"/>
          <w:highlight w:val="none"/>
        </w:rPr>
        <w:t>CT电影CINE（≥30幅/秒）</w:t>
      </w:r>
    </w:p>
    <w:p w14:paraId="549294BE">
      <w:pPr>
        <w:pStyle w:val="6"/>
        <w:bidi w:val="0"/>
        <w:rPr>
          <w:rFonts w:hint="eastAsia"/>
          <w:color w:val="auto"/>
          <w:highlight w:val="none"/>
        </w:rPr>
      </w:pPr>
      <w:r>
        <w:rPr>
          <w:rFonts w:hint="eastAsia"/>
          <w:color w:val="auto"/>
          <w:highlight w:val="none"/>
        </w:rPr>
        <w:t>三维CT内镜CTE</w:t>
      </w:r>
    </w:p>
    <w:p w14:paraId="776FB64A">
      <w:pPr>
        <w:pStyle w:val="6"/>
        <w:bidi w:val="0"/>
        <w:rPr>
          <w:rFonts w:hint="eastAsia"/>
          <w:color w:val="auto"/>
          <w:highlight w:val="none"/>
        </w:rPr>
      </w:pPr>
      <w:r>
        <w:rPr>
          <w:rFonts w:hint="eastAsia"/>
          <w:color w:val="auto"/>
          <w:highlight w:val="none"/>
        </w:rPr>
        <w:t>动态扫描CT时间密度曲线</w:t>
      </w:r>
    </w:p>
    <w:p w14:paraId="32BA7CFD">
      <w:pPr>
        <w:pStyle w:val="6"/>
        <w:bidi w:val="0"/>
        <w:rPr>
          <w:rFonts w:hint="eastAsia"/>
          <w:color w:val="auto"/>
          <w:highlight w:val="none"/>
        </w:rPr>
      </w:pPr>
      <w:r>
        <w:rPr>
          <w:rFonts w:hint="eastAsia"/>
          <w:color w:val="auto"/>
          <w:highlight w:val="none"/>
        </w:rPr>
        <w:t>容积伪影去除功能</w:t>
      </w:r>
    </w:p>
    <w:p w14:paraId="22331849">
      <w:pPr>
        <w:pStyle w:val="6"/>
        <w:bidi w:val="0"/>
        <w:rPr>
          <w:rFonts w:hint="eastAsia"/>
          <w:color w:val="auto"/>
          <w:highlight w:val="none"/>
        </w:rPr>
      </w:pPr>
      <w:r>
        <w:rPr>
          <w:rFonts w:hint="eastAsia"/>
          <w:color w:val="auto"/>
          <w:highlight w:val="none"/>
        </w:rPr>
        <w:t>实时一次注射扫描自动造影剂跟踪</w:t>
      </w:r>
    </w:p>
    <w:p w14:paraId="474018D3">
      <w:pPr>
        <w:pStyle w:val="6"/>
        <w:bidi w:val="0"/>
        <w:rPr>
          <w:rFonts w:hint="eastAsia"/>
          <w:color w:val="auto"/>
          <w:highlight w:val="none"/>
        </w:rPr>
      </w:pPr>
      <w:r>
        <w:rPr>
          <w:rFonts w:hint="eastAsia"/>
          <w:color w:val="auto"/>
          <w:highlight w:val="none"/>
        </w:rPr>
        <w:t>自动造影剂跟踪适用全身任何血管CT造影检查（包括冠脉造影成像）</w:t>
      </w:r>
    </w:p>
    <w:p w14:paraId="7F26629F">
      <w:pPr>
        <w:pStyle w:val="6"/>
        <w:bidi w:val="0"/>
        <w:rPr>
          <w:rFonts w:hint="eastAsia"/>
          <w:color w:val="auto"/>
          <w:highlight w:val="none"/>
        </w:rPr>
      </w:pPr>
      <w:r>
        <w:rPr>
          <w:rFonts w:hint="eastAsia"/>
          <w:color w:val="auto"/>
          <w:highlight w:val="none"/>
        </w:rPr>
        <w:t>为保证检查准确性，启动正式增强扫描方式具备自动和手动</w:t>
      </w:r>
    </w:p>
    <w:p w14:paraId="41223F00">
      <w:pPr>
        <w:pStyle w:val="6"/>
        <w:bidi w:val="0"/>
        <w:rPr>
          <w:rFonts w:hint="eastAsia"/>
          <w:color w:val="auto"/>
          <w:highlight w:val="none"/>
        </w:rPr>
      </w:pPr>
      <w:r>
        <w:rPr>
          <w:rFonts w:hint="eastAsia"/>
          <w:color w:val="auto"/>
          <w:highlight w:val="none"/>
        </w:rPr>
        <w:t>实时螺旋重建成像</w:t>
      </w:r>
    </w:p>
    <w:p w14:paraId="1A5E4103">
      <w:pPr>
        <w:pStyle w:val="6"/>
        <w:bidi w:val="0"/>
        <w:rPr>
          <w:rFonts w:hint="eastAsia"/>
          <w:color w:val="auto"/>
          <w:highlight w:val="none"/>
        </w:rPr>
      </w:pPr>
      <w:r>
        <w:rPr>
          <w:rFonts w:hint="eastAsia"/>
          <w:color w:val="auto"/>
          <w:highlight w:val="none"/>
        </w:rPr>
        <w:t>自动mA选择功能</w:t>
      </w:r>
    </w:p>
    <w:p w14:paraId="1296EC3C">
      <w:pPr>
        <w:pStyle w:val="6"/>
        <w:bidi w:val="0"/>
        <w:rPr>
          <w:rFonts w:hint="eastAsia"/>
          <w:color w:val="auto"/>
          <w:highlight w:val="none"/>
        </w:rPr>
      </w:pPr>
      <w:r>
        <w:rPr>
          <w:rFonts w:hint="eastAsia"/>
          <w:color w:val="auto"/>
          <w:highlight w:val="none"/>
        </w:rPr>
        <w:t>动态mA调制功能</w:t>
      </w:r>
    </w:p>
    <w:p w14:paraId="0F2F42C8">
      <w:pPr>
        <w:pStyle w:val="6"/>
        <w:bidi w:val="0"/>
        <w:rPr>
          <w:rFonts w:hint="eastAsia"/>
          <w:color w:val="auto"/>
          <w:highlight w:val="none"/>
        </w:rPr>
      </w:pPr>
      <w:r>
        <w:rPr>
          <w:rFonts w:hint="eastAsia"/>
          <w:color w:val="auto"/>
          <w:highlight w:val="none"/>
        </w:rPr>
        <w:t>实时智能剂量调控功能</w:t>
      </w:r>
    </w:p>
    <w:p w14:paraId="32631FC5">
      <w:pPr>
        <w:pStyle w:val="6"/>
        <w:bidi w:val="0"/>
        <w:rPr>
          <w:rFonts w:hint="eastAsia"/>
          <w:color w:val="auto"/>
          <w:highlight w:val="none"/>
        </w:rPr>
      </w:pPr>
      <w:r>
        <w:rPr>
          <w:rFonts w:hint="eastAsia"/>
          <w:color w:val="auto"/>
          <w:highlight w:val="none"/>
        </w:rPr>
        <w:t>个性化设置模式</w:t>
      </w:r>
    </w:p>
    <w:p w14:paraId="75CFC0CC">
      <w:pPr>
        <w:pStyle w:val="6"/>
        <w:bidi w:val="0"/>
        <w:rPr>
          <w:rFonts w:hint="eastAsia"/>
          <w:color w:val="auto"/>
          <w:highlight w:val="none"/>
        </w:rPr>
      </w:pPr>
      <w:r>
        <w:rPr>
          <w:rFonts w:hint="eastAsia"/>
          <w:color w:val="auto"/>
          <w:highlight w:val="none"/>
        </w:rPr>
        <w:t>适合多种扫描模式</w:t>
      </w:r>
    </w:p>
    <w:p w14:paraId="71CBFC06">
      <w:pPr>
        <w:pStyle w:val="6"/>
        <w:bidi w:val="0"/>
        <w:rPr>
          <w:rFonts w:hint="eastAsia"/>
          <w:color w:val="auto"/>
          <w:highlight w:val="none"/>
        </w:rPr>
      </w:pPr>
      <w:r>
        <w:rPr>
          <w:rFonts w:hint="eastAsia"/>
          <w:color w:val="auto"/>
          <w:highlight w:val="none"/>
        </w:rPr>
        <w:t>智能低剂量控制扫描功能</w:t>
      </w:r>
    </w:p>
    <w:p w14:paraId="06428556">
      <w:pPr>
        <w:pStyle w:val="6"/>
        <w:bidi w:val="0"/>
        <w:rPr>
          <w:rFonts w:hint="eastAsia"/>
          <w:color w:val="auto"/>
          <w:highlight w:val="none"/>
        </w:rPr>
      </w:pPr>
      <w:r>
        <w:rPr>
          <w:rFonts w:hint="eastAsia"/>
          <w:color w:val="auto"/>
          <w:highlight w:val="none"/>
        </w:rPr>
        <w:t>婴幼儿扫描专用功能包</w:t>
      </w:r>
    </w:p>
    <w:p w14:paraId="40BF8D9E">
      <w:pPr>
        <w:pStyle w:val="6"/>
        <w:bidi w:val="0"/>
        <w:rPr>
          <w:rFonts w:hint="eastAsia"/>
          <w:color w:val="auto"/>
          <w:highlight w:val="none"/>
        </w:rPr>
      </w:pPr>
      <w:r>
        <w:rPr>
          <w:rFonts w:hint="eastAsia"/>
          <w:color w:val="auto"/>
          <w:highlight w:val="none"/>
        </w:rPr>
        <w:t>自动相关层面图像显示功能</w:t>
      </w:r>
    </w:p>
    <w:p w14:paraId="4DA80C1B">
      <w:pPr>
        <w:pStyle w:val="6"/>
        <w:bidi w:val="0"/>
        <w:rPr>
          <w:rFonts w:hint="eastAsia"/>
          <w:color w:val="auto"/>
          <w:highlight w:val="none"/>
        </w:rPr>
      </w:pPr>
      <w:r>
        <w:rPr>
          <w:rFonts w:hint="eastAsia"/>
          <w:color w:val="auto"/>
          <w:highlight w:val="none"/>
        </w:rPr>
        <w:t>自动照相功能</w:t>
      </w:r>
    </w:p>
    <w:p w14:paraId="5AEAD08A">
      <w:pPr>
        <w:pStyle w:val="5"/>
        <w:bidi w:val="0"/>
        <w:rPr>
          <w:rFonts w:hint="eastAsia"/>
          <w:color w:val="auto"/>
          <w:highlight w:val="none"/>
        </w:rPr>
      </w:pPr>
      <w:r>
        <w:rPr>
          <w:rFonts w:hint="eastAsia"/>
          <w:color w:val="auto"/>
          <w:highlight w:val="none"/>
        </w:rPr>
        <w:t>心脏成像软件包</w:t>
      </w:r>
    </w:p>
    <w:p w14:paraId="5BC31977">
      <w:pPr>
        <w:pStyle w:val="6"/>
        <w:bidi w:val="0"/>
        <w:rPr>
          <w:rFonts w:hint="eastAsia"/>
          <w:color w:val="auto"/>
          <w:highlight w:val="none"/>
        </w:rPr>
      </w:pPr>
      <w:r>
        <w:rPr>
          <w:rFonts w:hint="eastAsia"/>
          <w:color w:val="auto"/>
          <w:highlight w:val="none"/>
        </w:rPr>
        <w:t>心脏成像功能</w:t>
      </w:r>
    </w:p>
    <w:p w14:paraId="5CD289BE">
      <w:pPr>
        <w:pStyle w:val="6"/>
        <w:bidi w:val="0"/>
        <w:rPr>
          <w:rFonts w:hint="eastAsia"/>
          <w:color w:val="auto"/>
          <w:highlight w:val="none"/>
        </w:rPr>
      </w:pPr>
      <w:r>
        <w:rPr>
          <w:rFonts w:hint="eastAsia"/>
          <w:color w:val="auto"/>
          <w:highlight w:val="none"/>
        </w:rPr>
        <w:t>心脏180度采集成像</w:t>
      </w:r>
    </w:p>
    <w:p w14:paraId="06DC9605">
      <w:pPr>
        <w:pStyle w:val="6"/>
        <w:bidi w:val="0"/>
        <w:rPr>
          <w:rFonts w:hint="eastAsia"/>
          <w:color w:val="auto"/>
          <w:highlight w:val="none"/>
        </w:rPr>
      </w:pPr>
      <w:r>
        <w:rPr>
          <w:rFonts w:hint="eastAsia"/>
          <w:color w:val="auto"/>
          <w:highlight w:val="none"/>
        </w:rPr>
        <w:t>心电门控扫描系统（含心脏门控装置）</w:t>
      </w:r>
    </w:p>
    <w:p w14:paraId="347FD4F4">
      <w:pPr>
        <w:pStyle w:val="6"/>
        <w:bidi w:val="0"/>
        <w:rPr>
          <w:rFonts w:hint="eastAsia"/>
          <w:color w:val="auto"/>
          <w:highlight w:val="none"/>
        </w:rPr>
      </w:pPr>
      <w:r>
        <w:rPr>
          <w:rFonts w:hint="eastAsia"/>
          <w:color w:val="auto"/>
          <w:highlight w:val="none"/>
        </w:rPr>
        <w:t>心脏扫描参数自动平衡系统：所有扫描参数能自动匹配最佳</w:t>
      </w:r>
    </w:p>
    <w:p w14:paraId="39AABB63">
      <w:pPr>
        <w:pStyle w:val="6"/>
        <w:bidi w:val="0"/>
        <w:rPr>
          <w:rFonts w:hint="eastAsia"/>
          <w:color w:val="auto"/>
          <w:highlight w:val="none"/>
        </w:rPr>
      </w:pPr>
      <w:r>
        <w:rPr>
          <w:rFonts w:hint="eastAsia"/>
          <w:color w:val="auto"/>
          <w:highlight w:val="none"/>
        </w:rPr>
        <w:t>心电门控重建系统（有多扇区重建）</w:t>
      </w:r>
    </w:p>
    <w:p w14:paraId="33D30A32">
      <w:pPr>
        <w:pStyle w:val="6"/>
        <w:bidi w:val="0"/>
        <w:rPr>
          <w:rFonts w:hint="eastAsia"/>
          <w:color w:val="auto"/>
          <w:highlight w:val="none"/>
        </w:rPr>
      </w:pPr>
      <w:r>
        <w:rPr>
          <w:rFonts w:hint="eastAsia"/>
          <w:color w:val="auto"/>
          <w:highlight w:val="none"/>
        </w:rPr>
        <w:t>心脏多扇区重建：2/3/4/5扇区</w:t>
      </w:r>
    </w:p>
    <w:p w14:paraId="1270F139">
      <w:pPr>
        <w:pStyle w:val="6"/>
        <w:bidi w:val="0"/>
        <w:rPr>
          <w:rFonts w:hint="eastAsia"/>
          <w:color w:val="auto"/>
          <w:highlight w:val="none"/>
        </w:rPr>
      </w:pPr>
      <w:r>
        <w:rPr>
          <w:rFonts w:hint="eastAsia"/>
          <w:color w:val="auto"/>
          <w:highlight w:val="none"/>
        </w:rPr>
        <w:t>主控台能显示和保存心电图信息</w:t>
      </w:r>
    </w:p>
    <w:p w14:paraId="02D8F863">
      <w:pPr>
        <w:pStyle w:val="6"/>
        <w:bidi w:val="0"/>
        <w:rPr>
          <w:rFonts w:hint="eastAsia"/>
          <w:color w:val="auto"/>
          <w:highlight w:val="none"/>
        </w:rPr>
      </w:pPr>
      <w:r>
        <w:rPr>
          <w:rFonts w:hint="eastAsia"/>
          <w:color w:val="auto"/>
          <w:highlight w:val="none"/>
        </w:rPr>
        <w:t>心电图信息和图像同步显示</w:t>
      </w:r>
    </w:p>
    <w:p w14:paraId="6F72909D">
      <w:pPr>
        <w:pStyle w:val="6"/>
        <w:bidi w:val="0"/>
        <w:rPr>
          <w:rFonts w:hint="eastAsia"/>
          <w:color w:val="auto"/>
          <w:highlight w:val="none"/>
        </w:rPr>
      </w:pPr>
      <w:r>
        <w:rPr>
          <w:rFonts w:hint="eastAsia"/>
          <w:color w:val="auto"/>
          <w:highlight w:val="none"/>
        </w:rPr>
        <w:t>成像窗自动校准，适应</w:t>
      </w:r>
      <w:r>
        <w:rPr>
          <w:rFonts w:hint="eastAsia"/>
          <w:color w:val="auto"/>
          <w:highlight w:val="none"/>
          <w:lang w:eastAsia="zh-CN"/>
        </w:rPr>
        <w:t>心律不齐</w:t>
      </w:r>
      <w:r>
        <w:rPr>
          <w:rFonts w:hint="eastAsia"/>
          <w:color w:val="auto"/>
          <w:highlight w:val="none"/>
        </w:rPr>
        <w:t>病人的心脏采集（如房颤）</w:t>
      </w:r>
    </w:p>
    <w:p w14:paraId="62EBDFC2">
      <w:pPr>
        <w:pStyle w:val="6"/>
        <w:bidi w:val="0"/>
        <w:rPr>
          <w:rFonts w:hint="eastAsia"/>
          <w:color w:val="auto"/>
          <w:highlight w:val="none"/>
        </w:rPr>
      </w:pPr>
      <w:r>
        <w:rPr>
          <w:rFonts w:hint="eastAsia"/>
          <w:color w:val="auto"/>
          <w:highlight w:val="none"/>
        </w:rPr>
        <w:t>一体化心电门控</w:t>
      </w:r>
    </w:p>
    <w:p w14:paraId="52A04D4F">
      <w:pPr>
        <w:pStyle w:val="6"/>
        <w:bidi w:val="0"/>
        <w:rPr>
          <w:rFonts w:hint="eastAsia"/>
          <w:color w:val="auto"/>
          <w:highlight w:val="none"/>
        </w:rPr>
      </w:pPr>
      <w:r>
        <w:rPr>
          <w:rFonts w:hint="eastAsia"/>
          <w:color w:val="auto"/>
          <w:highlight w:val="none"/>
        </w:rPr>
        <w:t>回顾性门控采集重建技术</w:t>
      </w:r>
    </w:p>
    <w:p w14:paraId="783B36B8">
      <w:pPr>
        <w:pStyle w:val="6"/>
        <w:bidi w:val="0"/>
        <w:rPr>
          <w:rFonts w:hint="eastAsia"/>
          <w:color w:val="auto"/>
          <w:highlight w:val="none"/>
        </w:rPr>
      </w:pPr>
      <w:r>
        <w:rPr>
          <w:rFonts w:hint="eastAsia"/>
          <w:color w:val="auto"/>
          <w:highlight w:val="none"/>
        </w:rPr>
        <w:t>扫描剂量门控调制</w:t>
      </w:r>
    </w:p>
    <w:p w14:paraId="2A5CDF2F">
      <w:pPr>
        <w:pStyle w:val="6"/>
        <w:bidi w:val="0"/>
        <w:rPr>
          <w:rFonts w:hint="eastAsia"/>
          <w:color w:val="auto"/>
          <w:highlight w:val="none"/>
        </w:rPr>
      </w:pPr>
      <w:r>
        <w:rPr>
          <w:rFonts w:hint="eastAsia"/>
          <w:color w:val="auto"/>
          <w:highlight w:val="none"/>
        </w:rPr>
        <w:t>三维锥形束算法心脏重建：标配</w:t>
      </w:r>
    </w:p>
    <w:p w14:paraId="197BF06C">
      <w:pPr>
        <w:pStyle w:val="6"/>
        <w:bidi w:val="0"/>
        <w:rPr>
          <w:rFonts w:hint="eastAsia"/>
          <w:color w:val="auto"/>
          <w:highlight w:val="none"/>
        </w:rPr>
      </w:pPr>
      <w:r>
        <w:rPr>
          <w:rFonts w:hint="eastAsia"/>
          <w:color w:val="auto"/>
          <w:highlight w:val="none"/>
        </w:rPr>
        <w:t>心脏成像一次注药自动触发造影跟踪软件</w:t>
      </w:r>
    </w:p>
    <w:p w14:paraId="6566E255">
      <w:pPr>
        <w:pStyle w:val="6"/>
        <w:bidi w:val="0"/>
        <w:rPr>
          <w:rFonts w:hint="eastAsia"/>
          <w:color w:val="auto"/>
          <w:highlight w:val="none"/>
        </w:rPr>
      </w:pPr>
      <w:r>
        <w:rPr>
          <w:rFonts w:hint="eastAsia"/>
          <w:color w:val="auto"/>
          <w:highlight w:val="none"/>
        </w:rPr>
        <w:t>室性早搏校正功能</w:t>
      </w:r>
    </w:p>
    <w:p w14:paraId="66B50FE8">
      <w:pPr>
        <w:pStyle w:val="6"/>
        <w:bidi w:val="0"/>
        <w:rPr>
          <w:rFonts w:hint="eastAsia"/>
          <w:color w:val="auto"/>
          <w:highlight w:val="none"/>
        </w:rPr>
      </w:pPr>
      <w:r>
        <w:rPr>
          <w:rFonts w:hint="eastAsia"/>
          <w:color w:val="auto"/>
          <w:highlight w:val="none"/>
        </w:rPr>
        <w:t>房性早搏校正功能</w:t>
      </w:r>
    </w:p>
    <w:p w14:paraId="1FF4345B">
      <w:pPr>
        <w:pStyle w:val="6"/>
        <w:bidi w:val="0"/>
        <w:rPr>
          <w:rFonts w:hint="eastAsia"/>
          <w:color w:val="auto"/>
          <w:highlight w:val="none"/>
        </w:rPr>
      </w:pPr>
      <w:r>
        <w:rPr>
          <w:rFonts w:hint="eastAsia"/>
          <w:color w:val="auto"/>
          <w:highlight w:val="none"/>
        </w:rPr>
        <w:t>二联律校正功能</w:t>
      </w:r>
    </w:p>
    <w:p w14:paraId="0CABEB76">
      <w:pPr>
        <w:pStyle w:val="6"/>
        <w:bidi w:val="0"/>
        <w:rPr>
          <w:rFonts w:hint="eastAsia"/>
          <w:color w:val="auto"/>
          <w:highlight w:val="none"/>
        </w:rPr>
      </w:pPr>
      <w:r>
        <w:rPr>
          <w:rFonts w:hint="eastAsia"/>
          <w:color w:val="auto"/>
          <w:highlight w:val="none"/>
        </w:rPr>
        <w:t>房颤心律校正功能</w:t>
      </w:r>
    </w:p>
    <w:p w14:paraId="50F14A54">
      <w:pPr>
        <w:pStyle w:val="6"/>
        <w:bidi w:val="0"/>
        <w:rPr>
          <w:rFonts w:hint="eastAsia"/>
          <w:color w:val="auto"/>
          <w:highlight w:val="none"/>
        </w:rPr>
      </w:pPr>
      <w:r>
        <w:rPr>
          <w:rFonts w:hint="eastAsia"/>
          <w:color w:val="auto"/>
          <w:highlight w:val="none"/>
        </w:rPr>
        <w:t>心电基线漂移校正功能</w:t>
      </w:r>
    </w:p>
    <w:p w14:paraId="1FDEBCA0">
      <w:pPr>
        <w:pStyle w:val="6"/>
        <w:bidi w:val="0"/>
        <w:rPr>
          <w:rFonts w:hint="eastAsia"/>
          <w:color w:val="auto"/>
          <w:highlight w:val="none"/>
        </w:rPr>
      </w:pPr>
      <w:r>
        <w:rPr>
          <w:rFonts w:hint="eastAsia"/>
          <w:color w:val="auto"/>
          <w:highlight w:val="none"/>
        </w:rPr>
        <w:t>最高有效时间分辨率：≤27ms</w:t>
      </w:r>
    </w:p>
    <w:p w14:paraId="3A893AD4">
      <w:pPr>
        <w:pStyle w:val="6"/>
        <w:bidi w:val="0"/>
        <w:rPr>
          <w:rFonts w:hint="eastAsia"/>
          <w:color w:val="auto"/>
          <w:highlight w:val="none"/>
        </w:rPr>
      </w:pPr>
      <w:r>
        <w:rPr>
          <w:rFonts w:hint="eastAsia"/>
          <w:color w:val="auto"/>
          <w:highlight w:val="none"/>
        </w:rPr>
        <w:t>4D心脏电影重建</w:t>
      </w:r>
    </w:p>
    <w:p w14:paraId="1E140AE2">
      <w:pPr>
        <w:pStyle w:val="6"/>
        <w:bidi w:val="0"/>
        <w:rPr>
          <w:rFonts w:hint="eastAsia"/>
          <w:color w:val="auto"/>
          <w:highlight w:val="none"/>
        </w:rPr>
      </w:pPr>
      <w:r>
        <w:rPr>
          <w:rFonts w:hint="eastAsia"/>
          <w:color w:val="auto"/>
          <w:highlight w:val="none"/>
        </w:rPr>
        <w:t>心脏成像一次注药自动触发造影跟踪软件</w:t>
      </w:r>
    </w:p>
    <w:p w14:paraId="59BBA952">
      <w:pPr>
        <w:pStyle w:val="6"/>
        <w:bidi w:val="0"/>
        <w:rPr>
          <w:rFonts w:hint="eastAsia"/>
          <w:color w:val="auto"/>
          <w:highlight w:val="none"/>
        </w:rPr>
      </w:pPr>
      <w:r>
        <w:rPr>
          <w:rFonts w:hint="eastAsia"/>
          <w:color w:val="auto"/>
          <w:highlight w:val="none"/>
        </w:rPr>
        <w:t>心脏解剖结构全自动分离功能（心房、心室、冠脉、主动脉、心肌自动识别）</w:t>
      </w:r>
    </w:p>
    <w:p w14:paraId="6ECA82A0">
      <w:pPr>
        <w:pStyle w:val="6"/>
        <w:bidi w:val="0"/>
        <w:rPr>
          <w:rFonts w:hint="eastAsia"/>
          <w:color w:val="auto"/>
          <w:highlight w:val="none"/>
        </w:rPr>
      </w:pPr>
      <w:r>
        <w:rPr>
          <w:rFonts w:hint="eastAsia"/>
          <w:color w:val="auto"/>
          <w:highlight w:val="none"/>
        </w:rPr>
        <w:t>冠脉自动分析功能</w:t>
      </w:r>
    </w:p>
    <w:p w14:paraId="29EE94E2">
      <w:pPr>
        <w:pStyle w:val="6"/>
        <w:bidi w:val="0"/>
        <w:rPr>
          <w:rFonts w:hint="eastAsia"/>
          <w:color w:val="auto"/>
          <w:highlight w:val="none"/>
        </w:rPr>
      </w:pPr>
      <w:r>
        <w:rPr>
          <w:rFonts w:hint="eastAsia"/>
          <w:color w:val="auto"/>
          <w:highlight w:val="none"/>
        </w:rPr>
        <w:t>冠脉树全自动分离提取功能</w:t>
      </w:r>
    </w:p>
    <w:p w14:paraId="4F543949">
      <w:pPr>
        <w:pStyle w:val="6"/>
        <w:bidi w:val="0"/>
        <w:rPr>
          <w:rFonts w:hint="eastAsia"/>
          <w:color w:val="auto"/>
          <w:highlight w:val="none"/>
        </w:rPr>
      </w:pPr>
      <w:r>
        <w:rPr>
          <w:rFonts w:hint="eastAsia"/>
          <w:color w:val="auto"/>
          <w:highlight w:val="none"/>
        </w:rPr>
        <w:t>冠脉多轴面、多平面同步剖开分析功能</w:t>
      </w:r>
    </w:p>
    <w:p w14:paraId="04373949">
      <w:pPr>
        <w:pStyle w:val="6"/>
        <w:bidi w:val="0"/>
        <w:rPr>
          <w:rFonts w:hint="eastAsia"/>
          <w:color w:val="auto"/>
          <w:highlight w:val="none"/>
        </w:rPr>
      </w:pPr>
      <w:r>
        <w:rPr>
          <w:rFonts w:hint="eastAsia"/>
          <w:color w:val="auto"/>
          <w:highlight w:val="none"/>
        </w:rPr>
        <w:t>冠脉多维分析功能</w:t>
      </w:r>
    </w:p>
    <w:p w14:paraId="76F95127">
      <w:pPr>
        <w:pStyle w:val="6"/>
        <w:bidi w:val="0"/>
        <w:rPr>
          <w:rFonts w:hint="eastAsia"/>
          <w:color w:val="auto"/>
          <w:highlight w:val="none"/>
        </w:rPr>
      </w:pPr>
      <w:r>
        <w:rPr>
          <w:rFonts w:hint="eastAsia"/>
          <w:color w:val="auto"/>
          <w:highlight w:val="none"/>
        </w:rPr>
        <w:t>冠脉狭窄率自动测量评价功能</w:t>
      </w:r>
    </w:p>
    <w:p w14:paraId="7ACE6E5A">
      <w:pPr>
        <w:pStyle w:val="6"/>
        <w:bidi w:val="0"/>
        <w:rPr>
          <w:rFonts w:hint="eastAsia"/>
          <w:color w:val="auto"/>
          <w:highlight w:val="none"/>
        </w:rPr>
      </w:pPr>
      <w:r>
        <w:rPr>
          <w:rFonts w:hint="eastAsia"/>
          <w:color w:val="auto"/>
          <w:highlight w:val="none"/>
        </w:rPr>
        <w:t>心脏图像滤过技术</w:t>
      </w:r>
    </w:p>
    <w:p w14:paraId="5B650F46">
      <w:pPr>
        <w:pStyle w:val="6"/>
        <w:bidi w:val="0"/>
        <w:rPr>
          <w:rFonts w:hint="eastAsia"/>
          <w:color w:val="auto"/>
          <w:highlight w:val="none"/>
        </w:rPr>
      </w:pPr>
      <w:r>
        <w:rPr>
          <w:rFonts w:hint="eastAsia"/>
          <w:color w:val="auto"/>
          <w:highlight w:val="none"/>
        </w:rPr>
        <w:t>冠脉硬化斑块定性</w:t>
      </w:r>
    </w:p>
    <w:p w14:paraId="075A877D">
      <w:pPr>
        <w:pStyle w:val="6"/>
        <w:bidi w:val="0"/>
        <w:rPr>
          <w:rFonts w:hint="eastAsia"/>
          <w:color w:val="auto"/>
          <w:highlight w:val="none"/>
        </w:rPr>
      </w:pPr>
      <w:r>
        <w:rPr>
          <w:rFonts w:hint="eastAsia"/>
          <w:color w:val="auto"/>
          <w:highlight w:val="none"/>
        </w:rPr>
        <w:t>斑块彩色编码诊断</w:t>
      </w:r>
    </w:p>
    <w:p w14:paraId="4E95DBCF">
      <w:pPr>
        <w:pStyle w:val="6"/>
        <w:bidi w:val="0"/>
        <w:rPr>
          <w:rFonts w:hint="eastAsia"/>
          <w:color w:val="auto"/>
          <w:highlight w:val="none"/>
        </w:rPr>
      </w:pPr>
      <w:r>
        <w:rPr>
          <w:rFonts w:hint="eastAsia"/>
          <w:color w:val="auto"/>
          <w:highlight w:val="none"/>
        </w:rPr>
        <w:t>冠脉搭桥及支架通透性显示和分析功能</w:t>
      </w:r>
    </w:p>
    <w:p w14:paraId="5EBB69EC">
      <w:pPr>
        <w:pStyle w:val="6"/>
        <w:bidi w:val="0"/>
        <w:rPr>
          <w:rFonts w:hint="eastAsia"/>
          <w:color w:val="auto"/>
          <w:highlight w:val="none"/>
        </w:rPr>
      </w:pPr>
      <w:r>
        <w:rPr>
          <w:rFonts w:hint="eastAsia"/>
          <w:color w:val="auto"/>
          <w:highlight w:val="none"/>
        </w:rPr>
        <w:t>心脏彩色透视</w:t>
      </w:r>
    </w:p>
    <w:p w14:paraId="3EED10FE">
      <w:pPr>
        <w:pStyle w:val="6"/>
        <w:bidi w:val="0"/>
        <w:rPr>
          <w:rFonts w:hint="eastAsia"/>
          <w:color w:val="auto"/>
          <w:highlight w:val="none"/>
        </w:rPr>
      </w:pPr>
      <w:r>
        <w:rPr>
          <w:rFonts w:hint="eastAsia"/>
          <w:color w:val="auto"/>
          <w:highlight w:val="none"/>
        </w:rPr>
        <w:t>类DSA显示功能</w:t>
      </w:r>
    </w:p>
    <w:p w14:paraId="04C2C574">
      <w:pPr>
        <w:pStyle w:val="6"/>
        <w:bidi w:val="0"/>
        <w:rPr>
          <w:rFonts w:hint="eastAsia"/>
          <w:color w:val="auto"/>
          <w:highlight w:val="none"/>
        </w:rPr>
      </w:pPr>
      <w:r>
        <w:rPr>
          <w:rFonts w:hint="eastAsia"/>
          <w:color w:val="auto"/>
          <w:highlight w:val="none"/>
        </w:rPr>
        <w:t>冠脉多背景显示≥5种</w:t>
      </w:r>
    </w:p>
    <w:p w14:paraId="3DDC5EFF">
      <w:pPr>
        <w:pStyle w:val="6"/>
        <w:bidi w:val="0"/>
        <w:rPr>
          <w:rFonts w:hint="eastAsia"/>
          <w:color w:val="auto"/>
          <w:highlight w:val="none"/>
        </w:rPr>
      </w:pPr>
      <w:r>
        <w:rPr>
          <w:rFonts w:hint="eastAsia"/>
          <w:color w:val="auto"/>
          <w:highlight w:val="none"/>
        </w:rPr>
        <w:t>心脏四腔位自动成像功能</w:t>
      </w:r>
    </w:p>
    <w:p w14:paraId="2190A31A">
      <w:pPr>
        <w:pStyle w:val="6"/>
        <w:bidi w:val="0"/>
        <w:rPr>
          <w:rFonts w:hint="eastAsia"/>
          <w:color w:val="auto"/>
          <w:highlight w:val="none"/>
        </w:rPr>
      </w:pPr>
      <w:r>
        <w:rPr>
          <w:rFonts w:hint="eastAsia"/>
          <w:color w:val="auto"/>
          <w:highlight w:val="none"/>
        </w:rPr>
        <w:t>心脏四维评价功能</w:t>
      </w:r>
    </w:p>
    <w:p w14:paraId="7C68287D">
      <w:pPr>
        <w:pStyle w:val="6"/>
        <w:bidi w:val="0"/>
        <w:rPr>
          <w:rFonts w:hint="eastAsia"/>
          <w:color w:val="auto"/>
          <w:highlight w:val="none"/>
        </w:rPr>
      </w:pPr>
      <w:r>
        <w:rPr>
          <w:rFonts w:hint="eastAsia"/>
          <w:color w:val="auto"/>
          <w:highlight w:val="none"/>
        </w:rPr>
        <w:t>心功能分析功能包</w:t>
      </w:r>
    </w:p>
    <w:p w14:paraId="6E9C6978">
      <w:pPr>
        <w:pStyle w:val="6"/>
        <w:bidi w:val="0"/>
        <w:rPr>
          <w:rFonts w:hint="eastAsia"/>
          <w:color w:val="auto"/>
          <w:highlight w:val="none"/>
        </w:rPr>
      </w:pPr>
      <w:r>
        <w:rPr>
          <w:rFonts w:hint="eastAsia"/>
          <w:color w:val="auto"/>
          <w:highlight w:val="none"/>
        </w:rPr>
        <w:t>心功能自动分析参数：射血分数EF、舒张末期容量EDV、收缩末期容量ESV、每搏射血量SV、心输出量CO、心肌质量MM、心率等参数</w:t>
      </w:r>
    </w:p>
    <w:p w14:paraId="7450D5D1">
      <w:pPr>
        <w:pStyle w:val="6"/>
        <w:bidi w:val="0"/>
        <w:rPr>
          <w:rFonts w:hint="eastAsia"/>
          <w:color w:val="auto"/>
          <w:highlight w:val="none"/>
        </w:rPr>
      </w:pPr>
      <w:r>
        <w:rPr>
          <w:rFonts w:hint="eastAsia"/>
          <w:color w:val="auto"/>
          <w:highlight w:val="none"/>
        </w:rPr>
        <w:t>左、右心室功能分析</w:t>
      </w:r>
    </w:p>
    <w:p w14:paraId="58FB9CDC">
      <w:pPr>
        <w:pStyle w:val="6"/>
        <w:bidi w:val="0"/>
        <w:rPr>
          <w:rFonts w:hint="eastAsia"/>
          <w:color w:val="auto"/>
          <w:highlight w:val="none"/>
        </w:rPr>
      </w:pPr>
      <w:r>
        <w:rPr>
          <w:rFonts w:hint="eastAsia"/>
          <w:color w:val="auto"/>
          <w:highlight w:val="none"/>
        </w:rPr>
        <w:t>左、右心房功能分析</w:t>
      </w:r>
    </w:p>
    <w:p w14:paraId="59E4BBFF">
      <w:pPr>
        <w:pStyle w:val="6"/>
        <w:bidi w:val="0"/>
        <w:rPr>
          <w:rFonts w:hint="eastAsia"/>
          <w:color w:val="auto"/>
          <w:highlight w:val="none"/>
        </w:rPr>
      </w:pPr>
      <w:r>
        <w:rPr>
          <w:rFonts w:hint="eastAsia"/>
          <w:color w:val="auto"/>
          <w:highlight w:val="none"/>
        </w:rPr>
        <w:t>选定的心动周期，左右心房、左右心室四腔容积相位曲线显示</w:t>
      </w:r>
    </w:p>
    <w:p w14:paraId="2921BB9D">
      <w:pPr>
        <w:pStyle w:val="6"/>
        <w:bidi w:val="0"/>
        <w:rPr>
          <w:rFonts w:hint="eastAsia"/>
          <w:color w:val="auto"/>
          <w:highlight w:val="none"/>
        </w:rPr>
      </w:pPr>
      <w:r>
        <w:rPr>
          <w:rFonts w:hint="eastAsia"/>
          <w:color w:val="auto"/>
          <w:highlight w:val="none"/>
        </w:rPr>
        <w:t>自动识别舒张末期和收缩末期</w:t>
      </w:r>
    </w:p>
    <w:p w14:paraId="4CA35A0F">
      <w:pPr>
        <w:pStyle w:val="6"/>
        <w:bidi w:val="0"/>
        <w:rPr>
          <w:rFonts w:hint="eastAsia"/>
          <w:color w:val="auto"/>
          <w:highlight w:val="none"/>
        </w:rPr>
      </w:pPr>
      <w:r>
        <w:rPr>
          <w:rFonts w:hint="eastAsia"/>
          <w:color w:val="auto"/>
          <w:highlight w:val="none"/>
        </w:rPr>
        <w:t>牛眼图显示功能</w:t>
      </w:r>
    </w:p>
    <w:p w14:paraId="0217C97A">
      <w:pPr>
        <w:pStyle w:val="6"/>
        <w:bidi w:val="0"/>
        <w:rPr>
          <w:rFonts w:hint="eastAsia"/>
          <w:color w:val="auto"/>
          <w:highlight w:val="none"/>
        </w:rPr>
      </w:pPr>
      <w:r>
        <w:rPr>
          <w:rFonts w:hint="eastAsia"/>
          <w:color w:val="auto"/>
          <w:highlight w:val="none"/>
        </w:rPr>
        <w:t>心肌供血冠脉分布立体彩色地形图</w:t>
      </w:r>
    </w:p>
    <w:p w14:paraId="45778B00">
      <w:pPr>
        <w:pStyle w:val="6"/>
        <w:bidi w:val="0"/>
        <w:rPr>
          <w:rFonts w:hint="eastAsia"/>
          <w:color w:val="auto"/>
          <w:highlight w:val="none"/>
        </w:rPr>
      </w:pPr>
      <w:r>
        <w:rPr>
          <w:rFonts w:hint="eastAsia"/>
          <w:color w:val="auto"/>
          <w:highlight w:val="none"/>
        </w:rPr>
        <w:t>左心室及瓣膜运动评价</w:t>
      </w:r>
    </w:p>
    <w:p w14:paraId="631A6A4B">
      <w:pPr>
        <w:pStyle w:val="6"/>
        <w:bidi w:val="0"/>
        <w:rPr>
          <w:rFonts w:hint="eastAsia"/>
          <w:color w:val="auto"/>
          <w:highlight w:val="none"/>
        </w:rPr>
      </w:pPr>
      <w:r>
        <w:rPr>
          <w:rFonts w:hint="eastAsia"/>
          <w:color w:val="auto"/>
          <w:highlight w:val="none"/>
        </w:rPr>
        <w:t>左心室短轴、水平长轴和垂直长轴自动成像</w:t>
      </w:r>
    </w:p>
    <w:p w14:paraId="73C11E60">
      <w:pPr>
        <w:pStyle w:val="6"/>
        <w:bidi w:val="0"/>
        <w:rPr>
          <w:rFonts w:hint="eastAsia"/>
          <w:color w:val="auto"/>
          <w:highlight w:val="none"/>
        </w:rPr>
      </w:pPr>
      <w:r>
        <w:rPr>
          <w:rFonts w:hint="eastAsia"/>
          <w:color w:val="auto"/>
          <w:highlight w:val="none"/>
        </w:rPr>
        <w:t>左心室运动功能图评价</w:t>
      </w:r>
    </w:p>
    <w:p w14:paraId="67ECF3AA">
      <w:pPr>
        <w:pStyle w:val="6"/>
        <w:bidi w:val="0"/>
        <w:rPr>
          <w:rFonts w:hint="eastAsia"/>
          <w:color w:val="auto"/>
          <w:highlight w:val="none"/>
        </w:rPr>
      </w:pPr>
      <w:r>
        <w:rPr>
          <w:rFonts w:hint="eastAsia"/>
          <w:color w:val="auto"/>
          <w:highlight w:val="none"/>
        </w:rPr>
        <w:t>左室心肌收缩期-舒张期壁厚度变化图量化显示数值</w:t>
      </w:r>
    </w:p>
    <w:p w14:paraId="2CA89BDC">
      <w:pPr>
        <w:pStyle w:val="6"/>
        <w:bidi w:val="0"/>
        <w:rPr>
          <w:rFonts w:hint="eastAsia"/>
          <w:color w:val="auto"/>
          <w:highlight w:val="none"/>
        </w:rPr>
      </w:pPr>
      <w:r>
        <w:rPr>
          <w:rFonts w:hint="eastAsia"/>
          <w:color w:val="auto"/>
          <w:highlight w:val="none"/>
        </w:rPr>
        <w:t>左心室射血分数功能图评价数值</w:t>
      </w:r>
    </w:p>
    <w:p w14:paraId="2CBE1C64">
      <w:pPr>
        <w:pStyle w:val="6"/>
        <w:bidi w:val="0"/>
        <w:rPr>
          <w:rFonts w:hint="eastAsia"/>
          <w:color w:val="auto"/>
          <w:highlight w:val="none"/>
        </w:rPr>
      </w:pPr>
      <w:r>
        <w:rPr>
          <w:rFonts w:hint="eastAsia"/>
          <w:color w:val="auto"/>
          <w:highlight w:val="none"/>
        </w:rPr>
        <w:t>冠脉球形显示成像功能</w:t>
      </w:r>
    </w:p>
    <w:p w14:paraId="4CAEAD00">
      <w:pPr>
        <w:pStyle w:val="6"/>
        <w:bidi w:val="0"/>
        <w:rPr>
          <w:rFonts w:hint="eastAsia"/>
          <w:color w:val="auto"/>
          <w:highlight w:val="none"/>
        </w:rPr>
      </w:pPr>
      <w:r>
        <w:rPr>
          <w:rFonts w:hint="eastAsia"/>
          <w:color w:val="auto"/>
          <w:highlight w:val="none"/>
        </w:rPr>
        <w:t>冠脉三维地图和二维地图功能</w:t>
      </w:r>
    </w:p>
    <w:p w14:paraId="557EB2A4">
      <w:pPr>
        <w:pStyle w:val="6"/>
        <w:bidi w:val="0"/>
        <w:rPr>
          <w:rFonts w:hint="eastAsia"/>
          <w:color w:val="auto"/>
          <w:highlight w:val="none"/>
        </w:rPr>
      </w:pPr>
      <w:r>
        <w:rPr>
          <w:rFonts w:hint="eastAsia"/>
          <w:color w:val="auto"/>
          <w:highlight w:val="none"/>
        </w:rPr>
        <w:t>自动/手动ECG心电编辑功能</w:t>
      </w:r>
    </w:p>
    <w:p w14:paraId="672B5932">
      <w:pPr>
        <w:pStyle w:val="6"/>
        <w:bidi w:val="0"/>
        <w:rPr>
          <w:rFonts w:hint="eastAsia"/>
          <w:color w:val="auto"/>
          <w:highlight w:val="none"/>
        </w:rPr>
      </w:pPr>
      <w:r>
        <w:rPr>
          <w:rFonts w:hint="eastAsia"/>
          <w:color w:val="auto"/>
          <w:highlight w:val="none"/>
        </w:rPr>
        <w:t>心脏解剖分离、提取、测量、心功能分析同步后台预处理功能</w:t>
      </w:r>
    </w:p>
    <w:p w14:paraId="050D628A">
      <w:pPr>
        <w:pStyle w:val="6"/>
        <w:bidi w:val="0"/>
        <w:rPr>
          <w:rFonts w:hint="eastAsia"/>
          <w:color w:val="auto"/>
          <w:highlight w:val="none"/>
        </w:rPr>
      </w:pPr>
      <w:r>
        <w:rPr>
          <w:rFonts w:hint="eastAsia"/>
          <w:color w:val="auto"/>
          <w:highlight w:val="none"/>
        </w:rPr>
        <w:t>左右心房、左右心室定量分析</w:t>
      </w:r>
    </w:p>
    <w:p w14:paraId="31656461">
      <w:pPr>
        <w:pStyle w:val="6"/>
        <w:bidi w:val="0"/>
        <w:rPr>
          <w:rFonts w:hint="eastAsia"/>
          <w:color w:val="auto"/>
          <w:highlight w:val="none"/>
        </w:rPr>
      </w:pPr>
      <w:r>
        <w:rPr>
          <w:rFonts w:hint="eastAsia"/>
          <w:color w:val="auto"/>
          <w:highlight w:val="none"/>
        </w:rPr>
        <w:t>心肌定量分析</w:t>
      </w:r>
    </w:p>
    <w:p w14:paraId="47F56929">
      <w:pPr>
        <w:pStyle w:val="6"/>
        <w:bidi w:val="0"/>
        <w:rPr>
          <w:rFonts w:hint="eastAsia"/>
          <w:color w:val="auto"/>
          <w:highlight w:val="none"/>
        </w:rPr>
      </w:pPr>
      <w:r>
        <w:rPr>
          <w:rFonts w:hint="eastAsia"/>
          <w:color w:val="auto"/>
          <w:highlight w:val="none"/>
        </w:rPr>
        <w:t>心脏三维解剖彩色编码图</w:t>
      </w:r>
    </w:p>
    <w:p w14:paraId="1187CCB8">
      <w:pPr>
        <w:pStyle w:val="6"/>
        <w:bidi w:val="0"/>
        <w:rPr>
          <w:rFonts w:hint="eastAsia"/>
          <w:color w:val="auto"/>
          <w:highlight w:val="none"/>
        </w:rPr>
      </w:pPr>
      <w:r>
        <w:rPr>
          <w:rFonts w:hint="eastAsia"/>
          <w:color w:val="auto"/>
          <w:highlight w:val="none"/>
        </w:rPr>
        <w:t>全自动心耳去除功能</w:t>
      </w:r>
    </w:p>
    <w:p w14:paraId="0C62DE3E">
      <w:pPr>
        <w:pStyle w:val="6"/>
        <w:bidi w:val="0"/>
        <w:rPr>
          <w:rFonts w:hint="eastAsia"/>
          <w:color w:val="auto"/>
          <w:highlight w:val="none"/>
        </w:rPr>
      </w:pPr>
      <w:r>
        <w:rPr>
          <w:rFonts w:hint="eastAsia"/>
          <w:color w:val="auto"/>
          <w:highlight w:val="none"/>
        </w:rPr>
        <w:t>自动探测舒张末期</w:t>
      </w:r>
    </w:p>
    <w:p w14:paraId="5DB68D48">
      <w:pPr>
        <w:pStyle w:val="6"/>
        <w:bidi w:val="0"/>
        <w:rPr>
          <w:rFonts w:hint="eastAsia"/>
          <w:color w:val="auto"/>
          <w:highlight w:val="none"/>
        </w:rPr>
      </w:pPr>
      <w:r>
        <w:rPr>
          <w:rFonts w:hint="eastAsia"/>
          <w:color w:val="auto"/>
          <w:highlight w:val="none"/>
        </w:rPr>
        <w:t>自动探测收缩末期</w:t>
      </w:r>
    </w:p>
    <w:p w14:paraId="17EC91F4">
      <w:pPr>
        <w:pStyle w:val="6"/>
        <w:bidi w:val="0"/>
        <w:rPr>
          <w:rFonts w:hint="eastAsia"/>
          <w:color w:val="auto"/>
          <w:highlight w:val="none"/>
        </w:rPr>
      </w:pPr>
      <w:r>
        <w:rPr>
          <w:rFonts w:hint="eastAsia"/>
          <w:color w:val="auto"/>
          <w:highlight w:val="none"/>
        </w:rPr>
        <w:t>室壁增厚度三维彩色编码图</w:t>
      </w:r>
    </w:p>
    <w:p w14:paraId="65137B6D">
      <w:pPr>
        <w:pStyle w:val="5"/>
        <w:bidi w:val="0"/>
        <w:rPr>
          <w:rFonts w:hint="eastAsia"/>
          <w:color w:val="auto"/>
          <w:highlight w:val="none"/>
        </w:rPr>
      </w:pPr>
      <w:r>
        <w:rPr>
          <w:rFonts w:hint="eastAsia"/>
          <w:color w:val="auto"/>
          <w:highlight w:val="none"/>
        </w:rPr>
        <w:t>微辐射平台</w:t>
      </w:r>
    </w:p>
    <w:p w14:paraId="158616B9">
      <w:pPr>
        <w:pStyle w:val="6"/>
        <w:bidi w:val="0"/>
        <w:rPr>
          <w:rFonts w:hint="eastAsia"/>
          <w:color w:val="auto"/>
          <w:highlight w:val="none"/>
        </w:rPr>
      </w:pPr>
      <w:r>
        <w:rPr>
          <w:rFonts w:hint="eastAsia"/>
          <w:color w:val="auto"/>
          <w:highlight w:val="none"/>
        </w:rPr>
        <w:t>具备先进低剂量重建技术，可在降低辐射剂量（较常规重建降低≥30%）的同时，保证图像质量满足临床诊断需求；支持投影空间/图像空间重建，无明显伪影</w:t>
      </w:r>
      <w:r>
        <w:rPr>
          <w:rFonts w:hint="eastAsia"/>
          <w:color w:val="auto"/>
          <w:highlight w:val="none"/>
          <w:lang w:eastAsia="zh-CN"/>
        </w:rPr>
        <w:t>。</w:t>
      </w:r>
    </w:p>
    <w:p w14:paraId="7BFA7CCB">
      <w:pPr>
        <w:pStyle w:val="6"/>
        <w:bidi w:val="0"/>
        <w:rPr>
          <w:rFonts w:hint="eastAsia"/>
          <w:color w:val="auto"/>
          <w:highlight w:val="none"/>
        </w:rPr>
      </w:pPr>
      <w:r>
        <w:rPr>
          <w:rFonts w:hint="eastAsia"/>
          <w:color w:val="auto"/>
          <w:highlight w:val="none"/>
        </w:rPr>
        <w:t>提供投影空间和图像空间的双空间微辐射重建技术</w:t>
      </w:r>
    </w:p>
    <w:p w14:paraId="451F2A8A">
      <w:pPr>
        <w:pStyle w:val="6"/>
        <w:bidi w:val="0"/>
        <w:rPr>
          <w:rFonts w:hint="eastAsia"/>
          <w:color w:val="auto"/>
          <w:highlight w:val="none"/>
        </w:rPr>
      </w:pPr>
      <w:r>
        <w:rPr>
          <w:rFonts w:hint="eastAsia"/>
          <w:color w:val="auto"/>
          <w:highlight w:val="none"/>
        </w:rPr>
        <w:t>提供多模型影像重建技术</w:t>
      </w:r>
    </w:p>
    <w:p w14:paraId="445999D0">
      <w:pPr>
        <w:pStyle w:val="6"/>
        <w:bidi w:val="0"/>
        <w:rPr>
          <w:rFonts w:hint="eastAsia"/>
          <w:color w:val="auto"/>
          <w:highlight w:val="none"/>
        </w:rPr>
      </w:pPr>
      <w:r>
        <w:rPr>
          <w:rFonts w:hint="eastAsia"/>
          <w:color w:val="auto"/>
          <w:highlight w:val="none"/>
        </w:rPr>
        <w:t>具备3D多频校正技术预防图像NPS</w:t>
      </w:r>
      <w:r>
        <w:rPr>
          <w:rFonts w:hint="eastAsia"/>
          <w:color w:val="auto"/>
          <w:highlight w:val="none"/>
          <w:lang w:eastAsia="zh-CN"/>
        </w:rPr>
        <w:t>（</w:t>
      </w:r>
      <w:r>
        <w:rPr>
          <w:rFonts w:hint="eastAsia"/>
          <w:color w:val="auto"/>
          <w:highlight w:val="none"/>
        </w:rPr>
        <w:t>噪声功率谱</w:t>
      </w:r>
      <w:r>
        <w:rPr>
          <w:rFonts w:hint="eastAsia"/>
          <w:color w:val="auto"/>
          <w:highlight w:val="none"/>
          <w:lang w:eastAsia="zh-CN"/>
        </w:rPr>
        <w:t>）</w:t>
      </w:r>
      <w:r>
        <w:rPr>
          <w:rFonts w:hint="eastAsia"/>
          <w:color w:val="auto"/>
          <w:highlight w:val="none"/>
        </w:rPr>
        <w:t>偏移</w:t>
      </w:r>
    </w:p>
    <w:p w14:paraId="745E2AD5">
      <w:pPr>
        <w:pStyle w:val="6"/>
        <w:bidi w:val="0"/>
        <w:rPr>
          <w:rFonts w:hint="eastAsia"/>
          <w:color w:val="auto"/>
          <w:highlight w:val="none"/>
        </w:rPr>
      </w:pPr>
      <w:r>
        <w:rPr>
          <w:rFonts w:hint="eastAsia"/>
          <w:color w:val="auto"/>
          <w:highlight w:val="none"/>
        </w:rPr>
        <w:t>具备无蜡像状伪影成像技术</w:t>
      </w:r>
    </w:p>
    <w:p w14:paraId="54086562">
      <w:pPr>
        <w:pStyle w:val="6"/>
        <w:bidi w:val="0"/>
        <w:rPr>
          <w:rFonts w:hint="eastAsia"/>
          <w:color w:val="auto"/>
          <w:highlight w:val="none"/>
        </w:rPr>
      </w:pPr>
      <w:r>
        <w:rPr>
          <w:rFonts w:hint="eastAsia"/>
          <w:color w:val="auto"/>
          <w:highlight w:val="none"/>
        </w:rPr>
        <w:t>具备低光子无伪影成像技术</w:t>
      </w:r>
    </w:p>
    <w:p w14:paraId="2B2545CA">
      <w:pPr>
        <w:pStyle w:val="5"/>
        <w:bidi w:val="0"/>
        <w:rPr>
          <w:rFonts w:hint="eastAsia"/>
          <w:color w:val="auto"/>
          <w:highlight w:val="none"/>
        </w:rPr>
      </w:pPr>
      <w:r>
        <w:rPr>
          <w:rFonts w:hint="eastAsia"/>
          <w:color w:val="auto"/>
          <w:highlight w:val="none"/>
        </w:rPr>
        <w:t>高级金属伪影去除平台</w:t>
      </w:r>
    </w:p>
    <w:p w14:paraId="7DDFC316">
      <w:pPr>
        <w:pStyle w:val="6"/>
        <w:bidi w:val="0"/>
        <w:rPr>
          <w:rFonts w:hint="eastAsia"/>
          <w:color w:val="auto"/>
          <w:highlight w:val="none"/>
        </w:rPr>
      </w:pPr>
      <w:r>
        <w:rPr>
          <w:rFonts w:hint="eastAsia"/>
          <w:color w:val="auto"/>
          <w:highlight w:val="none"/>
        </w:rPr>
        <w:t>具备高级金属伪影去除功能，可有效消除金属植入物（如骨科内固定、</w:t>
      </w:r>
      <w:r>
        <w:rPr>
          <w:rFonts w:hint="eastAsia"/>
          <w:color w:val="auto"/>
          <w:highlight w:val="none"/>
          <w:lang w:val="en-US" w:eastAsia="zh-CN"/>
        </w:rPr>
        <w:t>牙科</w:t>
      </w:r>
      <w:r>
        <w:rPr>
          <w:rFonts w:hint="eastAsia"/>
          <w:color w:val="auto"/>
          <w:highlight w:val="none"/>
        </w:rPr>
        <w:t>种植体等）导致的条状伪影及暗带，生成原始图像与去伪影图像两组数据；无需额外扫描、不增加剂量，支持自动处理</w:t>
      </w:r>
      <w:r>
        <w:rPr>
          <w:rFonts w:hint="eastAsia"/>
          <w:color w:val="auto"/>
          <w:highlight w:val="none"/>
          <w:lang w:eastAsia="zh-CN"/>
        </w:rPr>
        <w:t>。</w:t>
      </w:r>
    </w:p>
    <w:p w14:paraId="24712AFB">
      <w:pPr>
        <w:pStyle w:val="6"/>
        <w:bidi w:val="0"/>
        <w:rPr>
          <w:rFonts w:hint="eastAsia"/>
          <w:color w:val="auto"/>
          <w:highlight w:val="none"/>
        </w:rPr>
      </w:pPr>
      <w:r>
        <w:rPr>
          <w:rFonts w:hint="eastAsia"/>
          <w:color w:val="auto"/>
          <w:highlight w:val="none"/>
        </w:rPr>
        <w:t>有效消除金属物导致的条状伪影和暗带区域</w:t>
      </w:r>
    </w:p>
    <w:p w14:paraId="2F1EFFFF">
      <w:pPr>
        <w:pStyle w:val="6"/>
        <w:bidi w:val="0"/>
        <w:rPr>
          <w:rFonts w:hint="eastAsia"/>
          <w:color w:val="auto"/>
          <w:highlight w:val="none"/>
        </w:rPr>
      </w:pPr>
      <w:r>
        <w:rPr>
          <w:rFonts w:hint="eastAsia"/>
          <w:color w:val="auto"/>
          <w:highlight w:val="none"/>
        </w:rPr>
        <w:t>可有效降低复杂、较大金属植入物伪影</w:t>
      </w:r>
    </w:p>
    <w:p w14:paraId="1B7D6735">
      <w:pPr>
        <w:pStyle w:val="6"/>
        <w:bidi w:val="0"/>
        <w:rPr>
          <w:rFonts w:hint="eastAsia"/>
          <w:color w:val="auto"/>
          <w:highlight w:val="none"/>
        </w:rPr>
      </w:pPr>
      <w:r>
        <w:rPr>
          <w:rFonts w:hint="eastAsia"/>
          <w:color w:val="auto"/>
          <w:highlight w:val="none"/>
        </w:rPr>
        <w:t>可生成原始图像和去伪影</w:t>
      </w:r>
      <w:r>
        <w:rPr>
          <w:rFonts w:hint="eastAsia"/>
          <w:color w:val="auto"/>
          <w:highlight w:val="none"/>
          <w:lang w:val="en-US" w:eastAsia="zh-CN"/>
        </w:rPr>
        <w:t>之</w:t>
      </w:r>
      <w:r>
        <w:rPr>
          <w:rFonts w:hint="eastAsia"/>
          <w:color w:val="auto"/>
          <w:highlight w:val="none"/>
        </w:rPr>
        <w:t>后图像两组数据</w:t>
      </w:r>
    </w:p>
    <w:p w14:paraId="55E57A29">
      <w:pPr>
        <w:pStyle w:val="6"/>
        <w:bidi w:val="0"/>
        <w:rPr>
          <w:rFonts w:hint="eastAsia"/>
          <w:color w:val="auto"/>
          <w:highlight w:val="none"/>
        </w:rPr>
      </w:pPr>
      <w:r>
        <w:rPr>
          <w:rFonts w:hint="eastAsia"/>
          <w:color w:val="auto"/>
          <w:highlight w:val="none"/>
        </w:rPr>
        <w:t>去除金属伪影同时减低图像噪声</w:t>
      </w:r>
    </w:p>
    <w:p w14:paraId="69D8EC25">
      <w:pPr>
        <w:pStyle w:val="6"/>
        <w:bidi w:val="0"/>
        <w:rPr>
          <w:rFonts w:hint="eastAsia"/>
          <w:color w:val="auto"/>
          <w:highlight w:val="none"/>
        </w:rPr>
      </w:pPr>
      <w:r>
        <w:rPr>
          <w:rFonts w:hint="eastAsia"/>
          <w:color w:val="auto"/>
          <w:highlight w:val="none"/>
        </w:rPr>
        <w:t>一次扫描完成去金属伪影，不需要额外扫描</w:t>
      </w:r>
    </w:p>
    <w:p w14:paraId="57F9FDDA">
      <w:pPr>
        <w:pStyle w:val="6"/>
        <w:bidi w:val="0"/>
        <w:rPr>
          <w:rFonts w:hint="eastAsia"/>
          <w:color w:val="auto"/>
          <w:highlight w:val="none"/>
        </w:rPr>
      </w:pPr>
      <w:r>
        <w:rPr>
          <w:rFonts w:hint="eastAsia"/>
          <w:color w:val="auto"/>
          <w:highlight w:val="none"/>
        </w:rPr>
        <w:t>在不增加扫描剂量的前提下去除金属伪影</w:t>
      </w:r>
    </w:p>
    <w:p w14:paraId="3694C93A">
      <w:pPr>
        <w:pStyle w:val="6"/>
        <w:bidi w:val="0"/>
        <w:rPr>
          <w:rFonts w:hint="eastAsia"/>
          <w:color w:val="auto"/>
          <w:highlight w:val="none"/>
        </w:rPr>
      </w:pPr>
      <w:r>
        <w:rPr>
          <w:rFonts w:hint="eastAsia"/>
          <w:color w:val="auto"/>
          <w:highlight w:val="none"/>
        </w:rPr>
        <w:t>自动去除金属伪影，不需要额外后处理</w:t>
      </w:r>
    </w:p>
    <w:p w14:paraId="5BA53DCA">
      <w:pPr>
        <w:pStyle w:val="4"/>
        <w:bidi w:val="0"/>
        <w:rPr>
          <w:rFonts w:hint="eastAsia"/>
          <w:color w:val="auto"/>
          <w:highlight w:val="none"/>
        </w:rPr>
      </w:pPr>
      <w:bookmarkStart w:id="220" w:name="_Toc12511"/>
      <w:r>
        <w:rPr>
          <w:rFonts w:hint="eastAsia"/>
          <w:color w:val="auto"/>
          <w:highlight w:val="none"/>
        </w:rPr>
        <w:t>3兆医用显示器</w:t>
      </w:r>
      <w:bookmarkEnd w:id="220"/>
    </w:p>
    <w:p w14:paraId="1B4CA7C8">
      <w:pPr>
        <w:pStyle w:val="6"/>
        <w:bidi w:val="0"/>
        <w:rPr>
          <w:rFonts w:hint="eastAsia"/>
          <w:color w:val="auto"/>
          <w:highlight w:val="none"/>
        </w:rPr>
      </w:pPr>
      <w:r>
        <w:rPr>
          <w:rFonts w:hint="eastAsia"/>
          <w:color w:val="auto"/>
          <w:highlight w:val="none"/>
        </w:rPr>
        <w:t>尺寸：≥21.3英寸，显示比例：4</w:t>
      </w:r>
      <w:r>
        <w:rPr>
          <w:rFonts w:hint="eastAsia"/>
          <w:color w:val="auto"/>
          <w:highlight w:val="none"/>
          <w:lang w:eastAsia="zh-CN"/>
        </w:rPr>
        <w:t>:</w:t>
      </w:r>
      <w:r>
        <w:rPr>
          <w:rFonts w:hint="eastAsia"/>
          <w:color w:val="auto"/>
          <w:highlight w:val="none"/>
        </w:rPr>
        <w:t>3，分辨率：≥2048</w:t>
      </w:r>
      <w:r>
        <w:rPr>
          <w:rFonts w:hint="eastAsia"/>
          <w:color w:val="auto"/>
          <w:highlight w:val="none"/>
          <w:lang w:eastAsia="zh-CN"/>
        </w:rPr>
        <w:t>*</w:t>
      </w:r>
      <w:r>
        <w:rPr>
          <w:rFonts w:hint="eastAsia"/>
          <w:color w:val="auto"/>
          <w:highlight w:val="none"/>
        </w:rPr>
        <w:t>1536，点距：≤0.2115（H）</w:t>
      </w:r>
      <w:r>
        <w:rPr>
          <w:rFonts w:hint="eastAsia"/>
          <w:color w:val="auto"/>
          <w:highlight w:val="none"/>
          <w:lang w:eastAsia="zh-CN"/>
        </w:rPr>
        <w:t>*</w:t>
      </w:r>
      <w:r>
        <w:rPr>
          <w:rFonts w:hint="eastAsia"/>
          <w:color w:val="auto"/>
          <w:highlight w:val="none"/>
        </w:rPr>
        <w:t>0.2115（V）mm，最大亮度：≥2000cd/㎡，对比度：≥1500</w:t>
      </w:r>
      <w:r>
        <w:rPr>
          <w:rFonts w:hint="eastAsia"/>
          <w:color w:val="auto"/>
          <w:highlight w:val="none"/>
          <w:lang w:eastAsia="zh-CN"/>
        </w:rPr>
        <w:t>:</w:t>
      </w:r>
      <w:r>
        <w:rPr>
          <w:rFonts w:hint="eastAsia"/>
          <w:color w:val="auto"/>
          <w:highlight w:val="none"/>
        </w:rPr>
        <w:t>1，可视角度：≥178°</w:t>
      </w:r>
    </w:p>
    <w:p w14:paraId="3E0868BE">
      <w:pPr>
        <w:pStyle w:val="6"/>
        <w:bidi w:val="0"/>
        <w:rPr>
          <w:rFonts w:hint="eastAsia"/>
          <w:color w:val="auto"/>
          <w:highlight w:val="none"/>
        </w:rPr>
      </w:pPr>
      <w:r>
        <w:rPr>
          <w:rFonts w:hint="eastAsia"/>
          <w:color w:val="auto"/>
          <w:highlight w:val="none"/>
          <w:lang w:val="en-US" w:eastAsia="zh-CN"/>
        </w:rPr>
        <w:t>可</w:t>
      </w:r>
      <w:r>
        <w:rPr>
          <w:rFonts w:hint="eastAsia"/>
          <w:color w:val="auto"/>
          <w:highlight w:val="none"/>
        </w:rPr>
        <w:t>通过显示控制软件在计算机端调节参数</w:t>
      </w:r>
    </w:p>
    <w:p w14:paraId="060F2D0D">
      <w:pPr>
        <w:pStyle w:val="6"/>
        <w:bidi w:val="0"/>
        <w:rPr>
          <w:rFonts w:hint="eastAsia"/>
          <w:color w:val="auto"/>
          <w:highlight w:val="none"/>
        </w:rPr>
      </w:pPr>
      <w:r>
        <w:rPr>
          <w:rFonts w:hint="eastAsia"/>
          <w:color w:val="auto"/>
          <w:highlight w:val="none"/>
        </w:rPr>
        <w:t>显示器内置医疗级标准电源，支持交流电源供电，无需外接电源适配器，缓解了安装区域的杂乱，营造舒适的工作环境</w:t>
      </w:r>
    </w:p>
    <w:p w14:paraId="58374AB9">
      <w:pPr>
        <w:pStyle w:val="6"/>
        <w:bidi w:val="0"/>
        <w:rPr>
          <w:rFonts w:hint="eastAsia"/>
          <w:color w:val="auto"/>
          <w:highlight w:val="none"/>
        </w:rPr>
      </w:pPr>
      <w:r>
        <w:rPr>
          <w:rFonts w:hint="eastAsia"/>
          <w:color w:val="auto"/>
          <w:highlight w:val="none"/>
        </w:rPr>
        <w:t>支持键盘区域照明功能，亮度可调，满足标准阅片环境下医生编写报告的照明需求</w:t>
      </w:r>
      <w:r>
        <w:rPr>
          <w:rFonts w:hint="eastAsia"/>
          <w:color w:val="auto"/>
          <w:highlight w:val="none"/>
          <w:lang w:eastAsia="zh-CN"/>
        </w:rPr>
        <w:t>。</w:t>
      </w:r>
    </w:p>
    <w:p w14:paraId="32783B09">
      <w:pPr>
        <w:pStyle w:val="4"/>
        <w:bidi w:val="0"/>
        <w:rPr>
          <w:rFonts w:hint="eastAsia"/>
          <w:color w:val="auto"/>
          <w:highlight w:val="none"/>
          <w:lang w:eastAsia="zh-CN"/>
        </w:rPr>
      </w:pPr>
      <w:bookmarkStart w:id="221" w:name="_Toc15214"/>
      <w:r>
        <w:rPr>
          <w:rFonts w:hint="eastAsia"/>
          <w:color w:val="auto"/>
          <w:highlight w:val="none"/>
          <w:lang w:val="en-US" w:eastAsia="zh-CN"/>
        </w:rPr>
        <w:t>10</w:t>
      </w:r>
      <w:r>
        <w:rPr>
          <w:rFonts w:hint="eastAsia"/>
          <w:color w:val="auto"/>
          <w:highlight w:val="none"/>
        </w:rPr>
        <w:t>兆医用显示器</w:t>
      </w:r>
      <w:bookmarkEnd w:id="221"/>
    </w:p>
    <w:p w14:paraId="6CB45254">
      <w:pPr>
        <w:pStyle w:val="6"/>
        <w:bidi w:val="0"/>
        <w:rPr>
          <w:rFonts w:hint="eastAsia"/>
          <w:color w:val="auto"/>
          <w:highlight w:val="none"/>
        </w:rPr>
      </w:pPr>
      <w:r>
        <w:rPr>
          <w:rFonts w:hint="eastAsia"/>
          <w:color w:val="auto"/>
          <w:highlight w:val="none"/>
        </w:rPr>
        <w:t>尺寸：≥28英寸，显示比例：3</w:t>
      </w:r>
      <w:r>
        <w:rPr>
          <w:rFonts w:hint="eastAsia"/>
          <w:color w:val="auto"/>
          <w:highlight w:val="none"/>
          <w:lang w:eastAsia="zh-CN"/>
        </w:rPr>
        <w:t>:</w:t>
      </w:r>
      <w:r>
        <w:rPr>
          <w:rFonts w:hint="eastAsia"/>
          <w:color w:val="auto"/>
          <w:highlight w:val="none"/>
        </w:rPr>
        <w:t>2，分辨率：≥3840</w:t>
      </w:r>
      <w:r>
        <w:rPr>
          <w:rFonts w:hint="eastAsia"/>
          <w:color w:val="auto"/>
          <w:highlight w:val="none"/>
          <w:lang w:eastAsia="zh-CN"/>
        </w:rPr>
        <w:t>*</w:t>
      </w:r>
      <w:r>
        <w:rPr>
          <w:rFonts w:hint="eastAsia"/>
          <w:color w:val="auto"/>
          <w:highlight w:val="none"/>
        </w:rPr>
        <w:t>2560，点距：≤0.15525（H）</w:t>
      </w:r>
      <w:r>
        <w:rPr>
          <w:rFonts w:hint="eastAsia"/>
          <w:color w:val="auto"/>
          <w:highlight w:val="none"/>
          <w:lang w:eastAsia="zh-CN"/>
        </w:rPr>
        <w:t>*</w:t>
      </w:r>
      <w:r>
        <w:rPr>
          <w:rFonts w:hint="eastAsia"/>
          <w:color w:val="auto"/>
          <w:highlight w:val="none"/>
        </w:rPr>
        <w:t>0.15525（V）mm，对比度：≥2500</w:t>
      </w:r>
      <w:r>
        <w:rPr>
          <w:rFonts w:hint="eastAsia"/>
          <w:color w:val="auto"/>
          <w:highlight w:val="none"/>
          <w:lang w:eastAsia="zh-CN"/>
        </w:rPr>
        <w:t>:</w:t>
      </w:r>
      <w:r>
        <w:rPr>
          <w:rFonts w:hint="eastAsia"/>
          <w:color w:val="auto"/>
          <w:highlight w:val="none"/>
        </w:rPr>
        <w:t>1，可视角度：≥178°，响应时间：≤8ms</w:t>
      </w:r>
    </w:p>
    <w:p w14:paraId="12BE4ED1">
      <w:pPr>
        <w:pStyle w:val="6"/>
        <w:bidi w:val="0"/>
        <w:rPr>
          <w:rFonts w:hint="eastAsia"/>
          <w:color w:val="auto"/>
          <w:highlight w:val="none"/>
        </w:rPr>
      </w:pPr>
      <w:r>
        <w:rPr>
          <w:rFonts w:hint="eastAsia"/>
          <w:color w:val="auto"/>
          <w:highlight w:val="none"/>
        </w:rPr>
        <w:t>采用全金属机身，配合温度控制系统，实现整机热均衡，改善因局部受热导致显示器局部亮度不均匀的情况</w:t>
      </w:r>
    </w:p>
    <w:p w14:paraId="334BE403">
      <w:pPr>
        <w:pStyle w:val="6"/>
        <w:bidi w:val="0"/>
        <w:rPr>
          <w:rFonts w:hint="eastAsia"/>
          <w:color w:val="auto"/>
          <w:highlight w:val="none"/>
        </w:rPr>
      </w:pPr>
      <w:r>
        <w:rPr>
          <w:rFonts w:hint="eastAsia"/>
          <w:color w:val="auto"/>
          <w:highlight w:val="none"/>
        </w:rPr>
        <w:t>内置屏幕共享系统，具备Type-C接口，支持外部笔记本、手机和平板设备图像可直接投屏观片，方便对外部设备的影像进行浏览沟通，并支持对笔记本、手机和平板等设备进行充电，充电功率</w:t>
      </w:r>
      <w:r>
        <w:rPr>
          <w:rFonts w:hint="eastAsia"/>
          <w:color w:val="auto"/>
          <w:highlight w:val="none"/>
          <w:lang w:val="en-US" w:eastAsia="zh-CN"/>
        </w:rPr>
        <w:t>4</w:t>
      </w:r>
      <w:r>
        <w:rPr>
          <w:rFonts w:hint="eastAsia"/>
          <w:color w:val="auto"/>
          <w:highlight w:val="none"/>
        </w:rPr>
        <w:t>5W</w:t>
      </w:r>
      <w:r>
        <w:rPr>
          <w:rFonts w:hint="eastAsia"/>
          <w:color w:val="auto"/>
          <w:highlight w:val="none"/>
          <w:lang w:val="en-US" w:eastAsia="zh-CN"/>
        </w:rPr>
        <w:t>以上</w:t>
      </w:r>
    </w:p>
    <w:p w14:paraId="26D5EE25">
      <w:pPr>
        <w:pStyle w:val="6"/>
        <w:bidi w:val="0"/>
        <w:rPr>
          <w:rFonts w:hint="eastAsia"/>
          <w:color w:val="auto"/>
          <w:highlight w:val="none"/>
        </w:rPr>
      </w:pPr>
      <w:r>
        <w:rPr>
          <w:rFonts w:hint="eastAsia"/>
          <w:color w:val="auto"/>
          <w:highlight w:val="none"/>
        </w:rPr>
        <w:t>显示器内置医疗级标准电源，支持交流电源供电，无需外接电源适配器</w:t>
      </w:r>
    </w:p>
    <w:p w14:paraId="5D9E5BF1">
      <w:pPr>
        <w:pStyle w:val="4"/>
        <w:bidi w:val="0"/>
        <w:rPr>
          <w:rFonts w:hint="eastAsia"/>
          <w:color w:val="auto"/>
          <w:highlight w:val="none"/>
          <w:lang w:eastAsia="zh-CN"/>
        </w:rPr>
      </w:pPr>
      <w:bookmarkStart w:id="222" w:name="_Toc12146"/>
      <w:r>
        <w:rPr>
          <w:rFonts w:hint="eastAsia"/>
          <w:color w:val="auto"/>
          <w:highlight w:val="none"/>
        </w:rPr>
        <w:t>双筒高压注射器</w:t>
      </w:r>
      <w:r>
        <w:rPr>
          <w:rFonts w:hint="eastAsia"/>
          <w:color w:val="auto"/>
          <w:highlight w:val="none"/>
          <w:lang w:eastAsia="zh-CN"/>
        </w:rPr>
        <w:t>（</w:t>
      </w:r>
      <w:r>
        <w:rPr>
          <w:rFonts w:hint="eastAsia"/>
          <w:color w:val="auto"/>
          <w:highlight w:val="none"/>
          <w:lang w:val="en-US" w:eastAsia="zh-CN"/>
        </w:rPr>
        <w:t>CT</w:t>
      </w:r>
      <w:r>
        <w:rPr>
          <w:rFonts w:hint="eastAsia"/>
          <w:color w:val="auto"/>
          <w:highlight w:val="none"/>
          <w:lang w:eastAsia="zh-CN"/>
        </w:rPr>
        <w:t>）</w:t>
      </w:r>
      <w:bookmarkEnd w:id="222"/>
    </w:p>
    <w:p w14:paraId="7A21FAA3">
      <w:pPr>
        <w:pStyle w:val="5"/>
        <w:numPr>
          <w:ilvl w:val="3"/>
          <w:numId w:val="4"/>
        </w:numPr>
        <w:bidi w:val="0"/>
        <w:rPr>
          <w:rFonts w:hint="eastAsia"/>
          <w:color w:val="auto"/>
          <w:highlight w:val="none"/>
        </w:rPr>
      </w:pPr>
      <w:r>
        <w:rPr>
          <w:rFonts w:hint="eastAsia"/>
          <w:color w:val="auto"/>
          <w:highlight w:val="none"/>
        </w:rPr>
        <w:t>注射头技术要求</w:t>
      </w:r>
    </w:p>
    <w:p w14:paraId="6A3CC4AA">
      <w:pPr>
        <w:pStyle w:val="6"/>
        <w:bidi w:val="0"/>
        <w:rPr>
          <w:rFonts w:hint="eastAsia"/>
          <w:color w:val="auto"/>
          <w:highlight w:val="none"/>
        </w:rPr>
      </w:pPr>
      <w:r>
        <w:rPr>
          <w:rFonts w:hint="eastAsia"/>
          <w:color w:val="auto"/>
          <w:highlight w:val="none"/>
        </w:rPr>
        <w:t>双筒，适配针筒规格200ml，针筒卡口开放，不限定针筒品牌。</w:t>
      </w:r>
    </w:p>
    <w:p w14:paraId="47420E3B">
      <w:pPr>
        <w:pStyle w:val="6"/>
        <w:bidi w:val="0"/>
        <w:rPr>
          <w:rFonts w:hint="eastAsia"/>
          <w:color w:val="auto"/>
          <w:highlight w:val="none"/>
        </w:rPr>
      </w:pPr>
      <w:r>
        <w:rPr>
          <w:rFonts w:hint="eastAsia"/>
          <w:color w:val="auto"/>
          <w:highlight w:val="none"/>
        </w:rPr>
        <w:t>A/B筒安装卡口有明确颜色区分，便于区分造影剂和生理盐水。</w:t>
      </w:r>
    </w:p>
    <w:p w14:paraId="7B60CD79">
      <w:pPr>
        <w:pStyle w:val="6"/>
        <w:bidi w:val="0"/>
        <w:rPr>
          <w:rFonts w:hint="eastAsia"/>
          <w:color w:val="auto"/>
          <w:highlight w:val="none"/>
        </w:rPr>
      </w:pPr>
      <w:r>
        <w:rPr>
          <w:rFonts w:hint="eastAsia"/>
          <w:color w:val="auto"/>
          <w:highlight w:val="none"/>
        </w:rPr>
        <w:t>注射头进行排气和吸药操作均为按键式，更可靠耐用。</w:t>
      </w:r>
    </w:p>
    <w:p w14:paraId="08EFFAE6">
      <w:pPr>
        <w:pStyle w:val="6"/>
        <w:bidi w:val="0"/>
        <w:rPr>
          <w:rFonts w:hint="eastAsia"/>
          <w:color w:val="auto"/>
          <w:highlight w:val="none"/>
        </w:rPr>
      </w:pPr>
      <w:r>
        <w:rPr>
          <w:rFonts w:hint="eastAsia"/>
          <w:color w:val="auto"/>
          <w:highlight w:val="none"/>
        </w:rPr>
        <w:t>A/B筒对应的按键操作区域应有颜色区分，便于识别。</w:t>
      </w:r>
    </w:p>
    <w:p w14:paraId="63AA135B">
      <w:pPr>
        <w:pStyle w:val="5"/>
        <w:numPr>
          <w:ilvl w:val="3"/>
          <w:numId w:val="4"/>
        </w:numPr>
        <w:bidi w:val="0"/>
        <w:rPr>
          <w:rFonts w:hint="eastAsia"/>
          <w:color w:val="auto"/>
          <w:highlight w:val="none"/>
        </w:rPr>
      </w:pPr>
      <w:r>
        <w:rPr>
          <w:rFonts w:hint="eastAsia"/>
          <w:color w:val="auto"/>
          <w:highlight w:val="none"/>
        </w:rPr>
        <w:t>控制台技术要求</w:t>
      </w:r>
    </w:p>
    <w:p w14:paraId="5D7990BB">
      <w:pPr>
        <w:pStyle w:val="6"/>
        <w:bidi w:val="0"/>
        <w:rPr>
          <w:rFonts w:hint="eastAsia"/>
          <w:color w:val="auto"/>
          <w:highlight w:val="none"/>
        </w:rPr>
      </w:pPr>
      <w:r>
        <w:rPr>
          <w:rFonts w:hint="eastAsia"/>
          <w:color w:val="auto"/>
          <w:highlight w:val="none"/>
        </w:rPr>
        <w:t>控制台为12.1寸彩色液晶触摸控制屏。</w:t>
      </w:r>
    </w:p>
    <w:p w14:paraId="0F15ECCF">
      <w:pPr>
        <w:pStyle w:val="6"/>
        <w:bidi w:val="0"/>
        <w:rPr>
          <w:rFonts w:hint="eastAsia"/>
          <w:color w:val="auto"/>
          <w:highlight w:val="none"/>
        </w:rPr>
      </w:pPr>
      <w:r>
        <w:rPr>
          <w:rFonts w:hint="eastAsia"/>
          <w:color w:val="auto"/>
          <w:highlight w:val="none"/>
        </w:rPr>
        <w:t>控制台操作界面语言中、英文可选。</w:t>
      </w:r>
    </w:p>
    <w:p w14:paraId="2A8729D1">
      <w:pPr>
        <w:pStyle w:val="6"/>
        <w:bidi w:val="0"/>
        <w:rPr>
          <w:rFonts w:hint="eastAsia"/>
          <w:color w:val="auto"/>
          <w:highlight w:val="none"/>
        </w:rPr>
      </w:pPr>
      <w:r>
        <w:rPr>
          <w:rFonts w:hint="eastAsia"/>
          <w:color w:val="auto"/>
          <w:highlight w:val="none"/>
        </w:rPr>
        <w:t>控制台有USB接口，可通过USB方式升级系统软件。</w:t>
      </w:r>
    </w:p>
    <w:p w14:paraId="3D338066">
      <w:pPr>
        <w:pStyle w:val="5"/>
        <w:numPr>
          <w:ilvl w:val="3"/>
          <w:numId w:val="4"/>
        </w:numPr>
        <w:bidi w:val="0"/>
        <w:rPr>
          <w:rFonts w:hint="eastAsia"/>
          <w:color w:val="auto"/>
          <w:highlight w:val="none"/>
        </w:rPr>
      </w:pPr>
      <w:r>
        <w:rPr>
          <w:rFonts w:hint="eastAsia"/>
          <w:color w:val="auto"/>
          <w:highlight w:val="none"/>
        </w:rPr>
        <w:t>系统保护功能要求</w:t>
      </w:r>
    </w:p>
    <w:p w14:paraId="673D27B3">
      <w:pPr>
        <w:pStyle w:val="6"/>
        <w:bidi w:val="0"/>
        <w:rPr>
          <w:rFonts w:hint="eastAsia"/>
          <w:color w:val="auto"/>
          <w:highlight w:val="none"/>
        </w:rPr>
      </w:pPr>
      <w:r>
        <w:rPr>
          <w:rFonts w:hint="eastAsia"/>
          <w:color w:val="auto"/>
          <w:highlight w:val="none"/>
        </w:rPr>
        <w:t>未进行排空气操作，系统不能试注射和注射，防止空气栓塞。</w:t>
      </w:r>
    </w:p>
    <w:p w14:paraId="434548D2">
      <w:pPr>
        <w:pStyle w:val="6"/>
        <w:bidi w:val="0"/>
        <w:rPr>
          <w:rFonts w:hint="eastAsia"/>
          <w:color w:val="auto"/>
          <w:highlight w:val="none"/>
        </w:rPr>
      </w:pPr>
      <w:r>
        <w:rPr>
          <w:rFonts w:hint="eastAsia"/>
          <w:color w:val="auto"/>
          <w:highlight w:val="none"/>
        </w:rPr>
        <w:t>系统实时监测，发现异常及时告警并提示异常信息。</w:t>
      </w:r>
    </w:p>
    <w:p w14:paraId="418D1287">
      <w:pPr>
        <w:pStyle w:val="6"/>
        <w:bidi w:val="0"/>
        <w:rPr>
          <w:rFonts w:hint="eastAsia"/>
          <w:color w:val="auto"/>
          <w:highlight w:val="none"/>
        </w:rPr>
      </w:pPr>
      <w:r>
        <w:rPr>
          <w:rFonts w:hint="eastAsia"/>
          <w:color w:val="auto"/>
          <w:highlight w:val="none"/>
        </w:rPr>
        <w:t>压力超限保护，注射时压力超过限制值时停止注射并告警。</w:t>
      </w:r>
    </w:p>
    <w:p w14:paraId="1B1F0AB3">
      <w:pPr>
        <w:pStyle w:val="6"/>
        <w:bidi w:val="0"/>
        <w:rPr>
          <w:rFonts w:hint="eastAsia"/>
          <w:color w:val="auto"/>
          <w:highlight w:val="none"/>
        </w:rPr>
      </w:pPr>
      <w:r>
        <w:rPr>
          <w:rFonts w:hint="eastAsia"/>
          <w:color w:val="auto"/>
          <w:highlight w:val="none"/>
        </w:rPr>
        <w:t>紧急功能，紧急情况下触碰屏幕任意位置暂停注射。</w:t>
      </w:r>
    </w:p>
    <w:p w14:paraId="61EFBC38">
      <w:pPr>
        <w:pStyle w:val="5"/>
        <w:numPr>
          <w:ilvl w:val="3"/>
          <w:numId w:val="4"/>
        </w:numPr>
        <w:bidi w:val="0"/>
        <w:rPr>
          <w:rFonts w:hint="eastAsia"/>
          <w:color w:val="auto"/>
          <w:highlight w:val="none"/>
        </w:rPr>
      </w:pPr>
      <w:r>
        <w:rPr>
          <w:rFonts w:hint="eastAsia"/>
          <w:color w:val="auto"/>
          <w:highlight w:val="none"/>
        </w:rPr>
        <w:t>主要技术参数</w:t>
      </w:r>
    </w:p>
    <w:p w14:paraId="0814C9BF">
      <w:pPr>
        <w:pStyle w:val="6"/>
        <w:bidi w:val="0"/>
        <w:rPr>
          <w:rFonts w:hint="eastAsia"/>
          <w:color w:val="auto"/>
          <w:highlight w:val="none"/>
        </w:rPr>
      </w:pPr>
      <w:r>
        <w:rPr>
          <w:rFonts w:hint="eastAsia"/>
          <w:color w:val="auto"/>
          <w:highlight w:val="none"/>
        </w:rPr>
        <w:t>注射剂量1.0</w:t>
      </w:r>
      <w:r>
        <w:rPr>
          <w:rFonts w:hint="eastAsia"/>
          <w:color w:val="auto"/>
          <w:highlight w:val="none"/>
          <w:lang w:eastAsia="zh-CN"/>
        </w:rPr>
        <w:t>—</w:t>
      </w:r>
      <w:r>
        <w:rPr>
          <w:rFonts w:hint="eastAsia"/>
          <w:color w:val="auto"/>
          <w:highlight w:val="none"/>
        </w:rPr>
        <w:t>200ml，增量0.1ml</w:t>
      </w:r>
    </w:p>
    <w:p w14:paraId="08C4ECB3">
      <w:pPr>
        <w:pStyle w:val="6"/>
        <w:bidi w:val="0"/>
        <w:rPr>
          <w:rFonts w:hint="eastAsia"/>
          <w:color w:val="auto"/>
          <w:highlight w:val="none"/>
        </w:rPr>
      </w:pPr>
      <w:r>
        <w:rPr>
          <w:rFonts w:hint="eastAsia"/>
          <w:color w:val="auto"/>
          <w:highlight w:val="none"/>
        </w:rPr>
        <w:t>注射速率0.1</w:t>
      </w:r>
      <w:r>
        <w:rPr>
          <w:rFonts w:hint="eastAsia"/>
          <w:color w:val="auto"/>
          <w:highlight w:val="none"/>
          <w:lang w:eastAsia="zh-CN"/>
        </w:rPr>
        <w:t>—</w:t>
      </w:r>
      <w:r>
        <w:rPr>
          <w:rFonts w:hint="eastAsia"/>
          <w:color w:val="auto"/>
          <w:highlight w:val="none"/>
        </w:rPr>
        <w:t>10ml/s，增量0.1ml</w:t>
      </w:r>
    </w:p>
    <w:p w14:paraId="543BCFF1">
      <w:pPr>
        <w:pStyle w:val="6"/>
        <w:bidi w:val="0"/>
        <w:rPr>
          <w:rFonts w:hint="eastAsia"/>
          <w:color w:val="auto"/>
          <w:highlight w:val="none"/>
        </w:rPr>
      </w:pPr>
      <w:r>
        <w:rPr>
          <w:rFonts w:hint="eastAsia"/>
          <w:color w:val="auto"/>
          <w:highlight w:val="none"/>
        </w:rPr>
        <w:t xml:space="preserve">压力限制范围50～350psi（345～2415kPa），增量1psi </w:t>
      </w:r>
      <w:r>
        <w:rPr>
          <w:rFonts w:hint="eastAsia"/>
          <w:color w:val="auto"/>
          <w:highlight w:val="none"/>
          <w:lang w:eastAsia="zh-CN"/>
        </w:rPr>
        <w:t>（</w:t>
      </w:r>
      <w:r>
        <w:rPr>
          <w:rFonts w:hint="eastAsia"/>
          <w:color w:val="auto"/>
          <w:highlight w:val="none"/>
        </w:rPr>
        <w:t>1kPa</w:t>
      </w:r>
      <w:r>
        <w:rPr>
          <w:rFonts w:hint="eastAsia"/>
          <w:color w:val="auto"/>
          <w:highlight w:val="none"/>
          <w:lang w:eastAsia="zh-CN"/>
        </w:rPr>
        <w:t>）</w:t>
      </w:r>
      <w:r>
        <w:rPr>
          <w:rFonts w:hint="eastAsia"/>
          <w:color w:val="auto"/>
          <w:highlight w:val="none"/>
        </w:rPr>
        <w:t>，压力检测精度偏差不超过±10psi（需提供第三方检测报告</w:t>
      </w:r>
      <w:r>
        <w:rPr>
          <w:rFonts w:hint="eastAsia"/>
          <w:color w:val="auto"/>
          <w:highlight w:val="none"/>
          <w:lang w:val="en-US" w:eastAsia="zh-CN"/>
        </w:rPr>
        <w:t>或其他证明文件</w:t>
      </w:r>
      <w:r>
        <w:rPr>
          <w:rFonts w:hint="eastAsia"/>
          <w:color w:val="auto"/>
          <w:highlight w:val="none"/>
        </w:rPr>
        <w:t>）</w:t>
      </w:r>
    </w:p>
    <w:p w14:paraId="302A2AB5">
      <w:pPr>
        <w:pStyle w:val="6"/>
        <w:bidi w:val="0"/>
        <w:rPr>
          <w:rFonts w:hint="eastAsia"/>
          <w:color w:val="auto"/>
          <w:highlight w:val="none"/>
        </w:rPr>
      </w:pPr>
      <w:r>
        <w:rPr>
          <w:rFonts w:hint="eastAsia"/>
          <w:color w:val="auto"/>
          <w:highlight w:val="none"/>
        </w:rPr>
        <w:t>多阶段注射1-8阶段</w:t>
      </w:r>
    </w:p>
    <w:p w14:paraId="794C33D2">
      <w:pPr>
        <w:pStyle w:val="6"/>
        <w:bidi w:val="0"/>
        <w:rPr>
          <w:rFonts w:hint="eastAsia"/>
          <w:color w:val="auto"/>
          <w:highlight w:val="none"/>
        </w:rPr>
      </w:pPr>
      <w:r>
        <w:rPr>
          <w:rFonts w:hint="eastAsia"/>
          <w:color w:val="auto"/>
          <w:highlight w:val="none"/>
        </w:rPr>
        <w:t>试注射速率0.1～5.0ml/sec.，试注射剂量0.1～10.0ml</w:t>
      </w:r>
    </w:p>
    <w:p w14:paraId="237873CF">
      <w:pPr>
        <w:pStyle w:val="6"/>
        <w:bidi w:val="0"/>
        <w:rPr>
          <w:rFonts w:hint="eastAsia"/>
          <w:color w:val="auto"/>
          <w:highlight w:val="none"/>
        </w:rPr>
      </w:pPr>
      <w:r>
        <w:rPr>
          <w:rFonts w:hint="eastAsia"/>
          <w:color w:val="auto"/>
          <w:highlight w:val="none"/>
        </w:rPr>
        <w:t>排空气速率和吸药速率可设置3.0</w:t>
      </w:r>
      <w:r>
        <w:rPr>
          <w:rFonts w:hint="eastAsia"/>
          <w:color w:val="auto"/>
          <w:highlight w:val="none"/>
          <w:lang w:eastAsia="zh-CN"/>
        </w:rPr>
        <w:t>—</w:t>
      </w:r>
      <w:r>
        <w:rPr>
          <w:rFonts w:hint="eastAsia"/>
          <w:color w:val="auto"/>
          <w:highlight w:val="none"/>
        </w:rPr>
        <w:t>8.0ml/s</w:t>
      </w:r>
    </w:p>
    <w:p w14:paraId="507D7B3F">
      <w:pPr>
        <w:pStyle w:val="6"/>
        <w:bidi w:val="0"/>
        <w:rPr>
          <w:rFonts w:hint="eastAsia"/>
          <w:color w:val="auto"/>
          <w:highlight w:val="none"/>
        </w:rPr>
      </w:pPr>
      <w:r>
        <w:rPr>
          <w:rFonts w:hint="eastAsia"/>
          <w:color w:val="auto"/>
          <w:highlight w:val="none"/>
        </w:rPr>
        <w:t>实时显示已注射药量、已注射时间、注射压力曲线等信息</w:t>
      </w:r>
    </w:p>
    <w:p w14:paraId="44BDD2D3">
      <w:pPr>
        <w:pStyle w:val="6"/>
        <w:bidi w:val="0"/>
        <w:rPr>
          <w:rFonts w:hint="eastAsia"/>
          <w:color w:val="auto"/>
          <w:highlight w:val="none"/>
        </w:rPr>
      </w:pPr>
      <w:r>
        <w:rPr>
          <w:rFonts w:hint="eastAsia"/>
          <w:color w:val="auto"/>
          <w:highlight w:val="none"/>
        </w:rPr>
        <w:t>双流功能，可编程按比例双流注射针筒A和针筒B</w:t>
      </w:r>
    </w:p>
    <w:p w14:paraId="193847AA">
      <w:pPr>
        <w:pStyle w:val="6"/>
        <w:bidi w:val="0"/>
        <w:rPr>
          <w:rFonts w:hint="eastAsia"/>
          <w:color w:val="auto"/>
          <w:highlight w:val="none"/>
        </w:rPr>
      </w:pPr>
      <w:r>
        <w:rPr>
          <w:rFonts w:hint="eastAsia"/>
          <w:color w:val="auto"/>
          <w:highlight w:val="none"/>
        </w:rPr>
        <w:t>生理盐水跳转功能，注射过程中任意跳转注射生理盐水，以减少患者造影剂摄入量</w:t>
      </w:r>
    </w:p>
    <w:p w14:paraId="3CD3F16B">
      <w:pPr>
        <w:pStyle w:val="6"/>
        <w:bidi w:val="0"/>
        <w:rPr>
          <w:rFonts w:hint="eastAsia"/>
          <w:color w:val="auto"/>
          <w:highlight w:val="none"/>
        </w:rPr>
      </w:pPr>
      <w:r>
        <w:rPr>
          <w:rFonts w:hint="eastAsia"/>
          <w:color w:val="auto"/>
          <w:highlight w:val="none"/>
        </w:rPr>
        <w:t>通信方式，无线或有线兼容可选</w:t>
      </w:r>
    </w:p>
    <w:p w14:paraId="60778743">
      <w:pPr>
        <w:pStyle w:val="4"/>
        <w:bidi w:val="0"/>
        <w:rPr>
          <w:rFonts w:hint="eastAsia"/>
          <w:color w:val="auto"/>
          <w:highlight w:val="none"/>
        </w:rPr>
      </w:pPr>
      <w:bookmarkStart w:id="223" w:name="_Toc19939"/>
      <w:bookmarkStart w:id="224" w:name="_Toc3906"/>
      <w:r>
        <w:rPr>
          <w:rFonts w:hint="eastAsia"/>
          <w:color w:val="auto"/>
          <w:highlight w:val="none"/>
          <w:lang w:val="en-US" w:eastAsia="zh-CN"/>
        </w:rPr>
        <w:t>移动DR</w:t>
      </w:r>
      <w:bookmarkEnd w:id="223"/>
      <w:bookmarkEnd w:id="224"/>
    </w:p>
    <w:p w14:paraId="5323FC58">
      <w:pPr>
        <w:rPr>
          <w:rFonts w:hint="eastAsia"/>
          <w:color w:val="auto"/>
          <w:highlight w:val="none"/>
          <w:lang w:eastAsia="zh-CN"/>
        </w:rPr>
      </w:pPr>
      <w:r>
        <w:rPr>
          <w:rFonts w:hint="eastAsia"/>
          <w:color w:val="auto"/>
          <w:highlight w:val="none"/>
        </w:rPr>
        <w:t>高频移动式数字化X射线摄影医疗诊断设备，适用于放射科、骨科、病房、急诊室、手术室 、ICU、NICU等处，满足人体的头部、四肢、胸腔、脊柱、腰椎、腹部等全身各部位的数字化摄影的工作需求</w:t>
      </w:r>
      <w:r>
        <w:rPr>
          <w:rFonts w:hint="eastAsia"/>
          <w:color w:val="auto"/>
          <w:highlight w:val="none"/>
          <w:lang w:eastAsia="zh-CN"/>
        </w:rPr>
        <w:t>。</w:t>
      </w:r>
    </w:p>
    <w:p w14:paraId="1F2E6875">
      <w:pPr>
        <w:pStyle w:val="5"/>
        <w:bidi w:val="0"/>
        <w:rPr>
          <w:rFonts w:hint="eastAsia"/>
          <w:color w:val="auto"/>
          <w:highlight w:val="none"/>
        </w:rPr>
      </w:pPr>
      <w:r>
        <w:rPr>
          <w:rFonts w:hint="eastAsia"/>
          <w:color w:val="auto"/>
          <w:highlight w:val="none"/>
          <w:lang w:val="en-US" w:eastAsia="zh-CN"/>
        </w:rPr>
        <w:t>X射线管组件</w:t>
      </w:r>
    </w:p>
    <w:p w14:paraId="15B94C31">
      <w:pPr>
        <w:rPr>
          <w:rFonts w:hint="eastAsia"/>
          <w:color w:val="auto"/>
          <w:highlight w:val="none"/>
          <w:lang w:eastAsia="zh-CN"/>
        </w:rPr>
      </w:pPr>
      <w:r>
        <w:rPr>
          <w:rFonts w:hint="eastAsia"/>
          <w:color w:val="auto"/>
          <w:highlight w:val="none"/>
        </w:rPr>
        <w:t>焦点：小焦点≤0.6mm，大焦点≤1.2mm</w:t>
      </w:r>
      <w:r>
        <w:rPr>
          <w:rFonts w:hint="eastAsia"/>
          <w:color w:val="auto"/>
          <w:highlight w:val="none"/>
          <w:lang w:eastAsia="zh-CN"/>
        </w:rPr>
        <w:t>；</w:t>
      </w:r>
      <w:r>
        <w:rPr>
          <w:rFonts w:hint="eastAsia"/>
          <w:color w:val="auto"/>
          <w:highlight w:val="none"/>
        </w:rPr>
        <w:t xml:space="preserve">管套热容量：≥1.25MHU </w:t>
      </w:r>
      <w:r>
        <w:rPr>
          <w:rFonts w:hint="eastAsia"/>
          <w:color w:val="auto"/>
          <w:highlight w:val="none"/>
          <w:lang w:eastAsia="zh-CN"/>
        </w:rPr>
        <w:t>；</w:t>
      </w:r>
      <w:r>
        <w:rPr>
          <w:rFonts w:hint="eastAsia"/>
          <w:color w:val="auto"/>
          <w:highlight w:val="none"/>
        </w:rPr>
        <w:t>球管转速：≥9600转</w:t>
      </w:r>
      <w:r>
        <w:rPr>
          <w:rFonts w:hint="eastAsia"/>
          <w:color w:val="auto"/>
          <w:highlight w:val="none"/>
          <w:lang w:eastAsia="zh-CN"/>
        </w:rPr>
        <w:t>。</w:t>
      </w:r>
    </w:p>
    <w:p w14:paraId="7D1C491B">
      <w:pPr>
        <w:pStyle w:val="5"/>
        <w:bidi w:val="0"/>
        <w:rPr>
          <w:rFonts w:hint="eastAsia"/>
          <w:color w:val="auto"/>
          <w:highlight w:val="none"/>
        </w:rPr>
      </w:pPr>
      <w:r>
        <w:rPr>
          <w:rFonts w:hint="eastAsia"/>
          <w:color w:val="auto"/>
          <w:highlight w:val="none"/>
          <w:lang w:val="en-US" w:eastAsia="zh-CN"/>
        </w:rPr>
        <w:t>整机电气性能</w:t>
      </w:r>
    </w:p>
    <w:p w14:paraId="0BDAFB2F">
      <w:pPr>
        <w:pStyle w:val="6"/>
        <w:bidi w:val="0"/>
        <w:rPr>
          <w:rFonts w:hint="eastAsia"/>
          <w:color w:val="auto"/>
          <w:highlight w:val="none"/>
        </w:rPr>
      </w:pPr>
      <w:r>
        <w:rPr>
          <w:rFonts w:hint="eastAsia"/>
          <w:color w:val="auto"/>
          <w:highlight w:val="none"/>
        </w:rPr>
        <w:t>最大输出电功率：≥50kW；</w:t>
      </w:r>
    </w:p>
    <w:p w14:paraId="7EC0F3E5">
      <w:pPr>
        <w:pStyle w:val="6"/>
        <w:bidi w:val="0"/>
        <w:rPr>
          <w:rFonts w:hint="eastAsia"/>
          <w:color w:val="auto"/>
          <w:highlight w:val="none"/>
        </w:rPr>
      </w:pPr>
      <w:r>
        <w:rPr>
          <w:rFonts w:hint="eastAsia"/>
          <w:color w:val="auto"/>
          <w:highlight w:val="none"/>
        </w:rPr>
        <w:t>摄影电压：≥40kV～150kV；</w:t>
      </w:r>
    </w:p>
    <w:p w14:paraId="5AB66760">
      <w:pPr>
        <w:pStyle w:val="6"/>
        <w:bidi w:val="0"/>
        <w:rPr>
          <w:rFonts w:hint="eastAsia"/>
          <w:color w:val="auto"/>
          <w:highlight w:val="none"/>
        </w:rPr>
      </w:pPr>
      <w:r>
        <w:rPr>
          <w:rFonts w:hint="eastAsia"/>
          <w:color w:val="auto"/>
          <w:highlight w:val="none"/>
        </w:rPr>
        <w:t>最小摄影电流：≤10mA，最大摄影电流：≥500mA；</w:t>
      </w:r>
    </w:p>
    <w:p w14:paraId="0C9796FF">
      <w:pPr>
        <w:pStyle w:val="5"/>
        <w:bidi w:val="0"/>
        <w:rPr>
          <w:rFonts w:hint="eastAsia"/>
          <w:color w:val="auto"/>
          <w:highlight w:val="none"/>
        </w:rPr>
      </w:pPr>
      <w:r>
        <w:rPr>
          <w:rFonts w:hint="eastAsia"/>
          <w:color w:val="auto"/>
          <w:highlight w:val="none"/>
          <w:lang w:val="en-US" w:eastAsia="zh-CN"/>
        </w:rPr>
        <w:t>数字探测器</w:t>
      </w:r>
    </w:p>
    <w:p w14:paraId="600C8625">
      <w:pPr>
        <w:pStyle w:val="6"/>
        <w:bidi w:val="0"/>
        <w:rPr>
          <w:rFonts w:hint="eastAsia"/>
          <w:color w:val="auto"/>
          <w:highlight w:val="none"/>
        </w:rPr>
      </w:pPr>
      <w:r>
        <w:rPr>
          <w:rFonts w:hint="eastAsia"/>
          <w:color w:val="auto"/>
          <w:highlight w:val="none"/>
        </w:rPr>
        <w:t>探测器类型：移动式无线非晶硅平板探测器，闪烁体类型：碘化铯</w:t>
      </w:r>
      <w:r>
        <w:rPr>
          <w:rFonts w:hint="eastAsia"/>
          <w:color w:val="auto"/>
          <w:highlight w:val="none"/>
          <w:lang w:eastAsia="zh-CN"/>
        </w:rPr>
        <w:t>；</w:t>
      </w:r>
    </w:p>
    <w:p w14:paraId="36F6C587">
      <w:pPr>
        <w:pStyle w:val="6"/>
        <w:bidi w:val="0"/>
        <w:rPr>
          <w:rFonts w:hint="eastAsia"/>
          <w:color w:val="auto"/>
          <w:highlight w:val="none"/>
        </w:rPr>
      </w:pPr>
      <w:r>
        <w:rPr>
          <w:rFonts w:hint="eastAsia"/>
          <w:color w:val="auto"/>
          <w:highlight w:val="none"/>
        </w:rPr>
        <w:t>大板视野范围：≥17″×17″；</w:t>
      </w:r>
    </w:p>
    <w:p w14:paraId="4985DD4F">
      <w:pPr>
        <w:pStyle w:val="6"/>
        <w:bidi w:val="0"/>
        <w:rPr>
          <w:rFonts w:hint="eastAsia"/>
          <w:color w:val="auto"/>
          <w:highlight w:val="none"/>
        </w:rPr>
      </w:pPr>
      <w:r>
        <w:rPr>
          <w:rFonts w:hint="eastAsia"/>
          <w:color w:val="auto"/>
          <w:highlight w:val="none"/>
        </w:rPr>
        <w:t>像素矩阵：大板≥3072×3072 ，像素尺寸：大板≤139μm ；</w:t>
      </w:r>
    </w:p>
    <w:p w14:paraId="43DD40EC">
      <w:pPr>
        <w:pStyle w:val="5"/>
        <w:bidi w:val="0"/>
        <w:rPr>
          <w:rFonts w:hint="eastAsia"/>
          <w:color w:val="auto"/>
          <w:highlight w:val="none"/>
        </w:rPr>
      </w:pPr>
      <w:r>
        <w:rPr>
          <w:rFonts w:hint="eastAsia"/>
          <w:color w:val="auto"/>
          <w:highlight w:val="none"/>
          <w:lang w:val="en-US" w:eastAsia="zh-CN"/>
        </w:rPr>
        <w:t>主机架</w:t>
      </w:r>
    </w:p>
    <w:p w14:paraId="66FD084E">
      <w:pPr>
        <w:pStyle w:val="6"/>
        <w:bidi w:val="0"/>
        <w:rPr>
          <w:rFonts w:hint="eastAsia"/>
          <w:color w:val="auto"/>
          <w:highlight w:val="none"/>
        </w:rPr>
      </w:pPr>
      <w:r>
        <w:rPr>
          <w:rFonts w:hint="eastAsia"/>
          <w:color w:val="auto"/>
          <w:highlight w:val="none"/>
        </w:rPr>
        <w:t>全电动立柱旋转伸缩式主机架（非折叠臂、关节臂或仿生臂结构）</w:t>
      </w:r>
      <w:r>
        <w:rPr>
          <w:rFonts w:hint="eastAsia"/>
          <w:color w:val="auto"/>
          <w:highlight w:val="none"/>
          <w:lang w:eastAsia="zh-CN"/>
        </w:rPr>
        <w:t>；</w:t>
      </w:r>
    </w:p>
    <w:p w14:paraId="7CE23D68">
      <w:pPr>
        <w:pStyle w:val="6"/>
        <w:bidi w:val="0"/>
        <w:rPr>
          <w:rFonts w:hint="eastAsia"/>
          <w:color w:val="auto"/>
          <w:highlight w:val="none"/>
        </w:rPr>
      </w:pPr>
      <w:r>
        <w:rPr>
          <w:rFonts w:hint="eastAsia"/>
          <w:color w:val="auto"/>
          <w:highlight w:val="none"/>
        </w:rPr>
        <w:t>焦点到立柱中心的距离：最大≥125cm，最小≤75cm，X射线管组件可绕伸缩臂轴线旋转：≥±90º，限束器在其纵轴方向旋转：≥±90，立柱可旋转范围：≥±180°</w:t>
      </w:r>
      <w:r>
        <w:rPr>
          <w:rFonts w:hint="eastAsia"/>
          <w:color w:val="auto"/>
          <w:highlight w:val="none"/>
          <w:lang w:eastAsia="zh-CN"/>
        </w:rPr>
        <w:t>；</w:t>
      </w:r>
    </w:p>
    <w:p w14:paraId="1E5698F5">
      <w:pPr>
        <w:pStyle w:val="6"/>
        <w:bidi w:val="0"/>
        <w:rPr>
          <w:rFonts w:hint="eastAsia"/>
          <w:color w:val="auto"/>
          <w:highlight w:val="none"/>
        </w:rPr>
      </w:pPr>
      <w:r>
        <w:rPr>
          <w:rFonts w:hint="eastAsia"/>
          <w:color w:val="auto"/>
          <w:highlight w:val="none"/>
        </w:rPr>
        <w:t>要求用于摄影储能电源，充电至额定容量时间≤20min，充放电循环次数≥10万次</w:t>
      </w:r>
      <w:r>
        <w:rPr>
          <w:rFonts w:hint="eastAsia"/>
          <w:color w:val="auto"/>
          <w:highlight w:val="none"/>
          <w:lang w:eastAsia="zh-CN"/>
        </w:rPr>
        <w:t>；</w:t>
      </w:r>
    </w:p>
    <w:p w14:paraId="5F54169E">
      <w:pPr>
        <w:pStyle w:val="6"/>
        <w:bidi w:val="0"/>
        <w:rPr>
          <w:rFonts w:hint="eastAsia"/>
          <w:color w:val="auto"/>
          <w:highlight w:val="none"/>
        </w:rPr>
      </w:pPr>
      <w:r>
        <w:rPr>
          <w:rFonts w:hint="eastAsia"/>
          <w:color w:val="auto"/>
          <w:highlight w:val="none"/>
        </w:rPr>
        <w:t>要求具备儿科摄影协议及配置可选附加滤过</w:t>
      </w:r>
      <w:r>
        <w:rPr>
          <w:rFonts w:hint="eastAsia"/>
          <w:color w:val="auto"/>
          <w:highlight w:val="none"/>
          <w:lang w:eastAsia="zh-CN"/>
        </w:rPr>
        <w:t>；</w:t>
      </w:r>
    </w:p>
    <w:p w14:paraId="79B41C91">
      <w:pPr>
        <w:pStyle w:val="6"/>
        <w:bidi w:val="0"/>
        <w:rPr>
          <w:rFonts w:hint="eastAsia"/>
          <w:color w:val="auto"/>
          <w:highlight w:val="none"/>
        </w:rPr>
      </w:pPr>
      <w:r>
        <w:rPr>
          <w:rFonts w:hint="eastAsia"/>
          <w:color w:val="auto"/>
          <w:highlight w:val="none"/>
        </w:rPr>
        <w:t>要求高压发生器与X射线管为分体式设计利于散热及维护</w:t>
      </w:r>
      <w:r>
        <w:rPr>
          <w:rFonts w:hint="eastAsia"/>
          <w:color w:val="auto"/>
          <w:highlight w:val="none"/>
          <w:lang w:eastAsia="zh-CN"/>
        </w:rPr>
        <w:t>；</w:t>
      </w:r>
    </w:p>
    <w:p w14:paraId="640A9605">
      <w:pPr>
        <w:pStyle w:val="6"/>
        <w:bidi w:val="0"/>
        <w:rPr>
          <w:rFonts w:hint="eastAsia"/>
          <w:color w:val="auto"/>
          <w:highlight w:val="none"/>
        </w:rPr>
      </w:pPr>
      <w:r>
        <w:rPr>
          <w:rFonts w:hint="eastAsia"/>
          <w:color w:val="auto"/>
          <w:highlight w:val="none"/>
        </w:rPr>
        <w:t>操作界面：嵌入式人体解剖图形化液晶触摸屏设计，尺寸：≥19英寸</w:t>
      </w:r>
      <w:r>
        <w:rPr>
          <w:rFonts w:hint="eastAsia"/>
          <w:color w:val="auto"/>
          <w:highlight w:val="none"/>
          <w:lang w:eastAsia="zh-CN"/>
        </w:rPr>
        <w:t>；</w:t>
      </w:r>
    </w:p>
    <w:p w14:paraId="0CD628DE">
      <w:pPr>
        <w:pStyle w:val="5"/>
        <w:bidi w:val="0"/>
        <w:rPr>
          <w:rFonts w:hint="eastAsia"/>
          <w:color w:val="auto"/>
          <w:highlight w:val="none"/>
        </w:rPr>
      </w:pPr>
      <w:r>
        <w:rPr>
          <w:rFonts w:hint="eastAsia"/>
          <w:color w:val="auto"/>
          <w:highlight w:val="none"/>
          <w:lang w:val="en-US" w:eastAsia="zh-CN"/>
        </w:rPr>
        <w:t>影像处理系统</w:t>
      </w:r>
    </w:p>
    <w:p w14:paraId="4D0CA108">
      <w:pPr>
        <w:rPr>
          <w:rFonts w:hint="eastAsia"/>
          <w:color w:val="auto"/>
          <w:highlight w:val="none"/>
          <w:lang w:eastAsia="zh-CN"/>
        </w:rPr>
      </w:pPr>
      <w:r>
        <w:rPr>
          <w:rFonts w:hint="eastAsia"/>
          <w:color w:val="auto"/>
          <w:highlight w:val="none"/>
        </w:rPr>
        <w:t>标配DAP剂量面积测量显示功能，并要求其误差值：≤±15%</w:t>
      </w:r>
      <w:r>
        <w:rPr>
          <w:rFonts w:hint="eastAsia"/>
          <w:color w:val="auto"/>
          <w:highlight w:val="none"/>
          <w:lang w:eastAsia="zh-CN"/>
        </w:rPr>
        <w:t>。</w:t>
      </w:r>
    </w:p>
    <w:p w14:paraId="618AF9D9">
      <w:pPr>
        <w:pStyle w:val="5"/>
        <w:bidi w:val="0"/>
        <w:rPr>
          <w:rFonts w:hint="eastAsia"/>
          <w:color w:val="auto"/>
          <w:highlight w:val="none"/>
        </w:rPr>
      </w:pPr>
      <w:r>
        <w:rPr>
          <w:rFonts w:hint="eastAsia"/>
          <w:color w:val="auto"/>
          <w:highlight w:val="none"/>
          <w:lang w:val="en-US" w:eastAsia="zh-CN"/>
        </w:rPr>
        <w:t>曝光系统</w:t>
      </w:r>
    </w:p>
    <w:p w14:paraId="74060A71">
      <w:pPr>
        <w:rPr>
          <w:rFonts w:hint="eastAsia"/>
          <w:color w:val="auto"/>
          <w:highlight w:val="none"/>
          <w:lang w:eastAsia="zh-CN"/>
        </w:rPr>
      </w:pPr>
      <w:r>
        <w:rPr>
          <w:rFonts w:hint="eastAsia"/>
          <w:color w:val="auto"/>
          <w:highlight w:val="none"/>
        </w:rPr>
        <w:t>配有2档手闸曝光器并且配有无线微波遥控曝光器（设备配有无线微波遥控曝光器，有效控制距离≥10m以实现X射线距离防护，不接受直线发射且容易被光阻断的红外线遥控曝光器）</w:t>
      </w:r>
      <w:r>
        <w:rPr>
          <w:rFonts w:hint="eastAsia"/>
          <w:color w:val="auto"/>
          <w:highlight w:val="none"/>
          <w:lang w:eastAsia="zh-CN"/>
        </w:rPr>
        <w:t>。</w:t>
      </w:r>
    </w:p>
    <w:p w14:paraId="71E7EA41">
      <w:pPr>
        <w:pStyle w:val="5"/>
        <w:bidi w:val="0"/>
        <w:rPr>
          <w:rFonts w:hint="eastAsia"/>
          <w:color w:val="auto"/>
          <w:highlight w:val="none"/>
        </w:rPr>
      </w:pPr>
      <w:r>
        <w:rPr>
          <w:rFonts w:hint="eastAsia"/>
          <w:color w:val="auto"/>
          <w:highlight w:val="none"/>
        </w:rPr>
        <w:t>限束器具有超声波自动测距功能，具有实时显示SID距离，无需手动测量，快捷，直观，光野指示灯亮度：≥150lx</w:t>
      </w:r>
      <w:r>
        <w:rPr>
          <w:rFonts w:hint="eastAsia"/>
          <w:color w:val="auto"/>
          <w:highlight w:val="none"/>
          <w:lang w:eastAsia="zh-CN"/>
        </w:rPr>
        <w:t>。</w:t>
      </w:r>
    </w:p>
    <w:p w14:paraId="3217E842">
      <w:pPr>
        <w:pStyle w:val="4"/>
        <w:bidi w:val="0"/>
        <w:rPr>
          <w:rFonts w:hint="eastAsia"/>
          <w:color w:val="auto"/>
          <w:highlight w:val="none"/>
        </w:rPr>
      </w:pPr>
      <w:bookmarkStart w:id="225" w:name="_Toc5995"/>
      <w:r>
        <w:rPr>
          <w:rFonts w:hint="eastAsia"/>
          <w:color w:val="auto"/>
          <w:highlight w:val="none"/>
        </w:rPr>
        <w:t>除湿机</w:t>
      </w:r>
      <w:bookmarkEnd w:id="225"/>
    </w:p>
    <w:p w14:paraId="3F2DB465">
      <w:pPr>
        <w:pStyle w:val="6"/>
        <w:bidi w:val="0"/>
        <w:rPr>
          <w:rFonts w:hint="eastAsia"/>
          <w:color w:val="auto"/>
          <w:highlight w:val="none"/>
        </w:rPr>
      </w:pPr>
      <w:r>
        <w:rPr>
          <w:rFonts w:hint="eastAsia"/>
          <w:color w:val="auto"/>
          <w:highlight w:val="none"/>
        </w:rPr>
        <w:t>排水方式</w:t>
      </w:r>
      <w:r>
        <w:rPr>
          <w:rFonts w:hint="eastAsia"/>
          <w:color w:val="auto"/>
          <w:highlight w:val="none"/>
          <w:lang w:eastAsia="zh-CN"/>
        </w:rPr>
        <w:t>：</w:t>
      </w:r>
      <w:r>
        <w:rPr>
          <w:rFonts w:hint="eastAsia"/>
          <w:color w:val="auto"/>
          <w:highlight w:val="none"/>
        </w:rPr>
        <w:t>水箱+外接排水管</w:t>
      </w:r>
    </w:p>
    <w:p w14:paraId="5A661B9B">
      <w:pPr>
        <w:pStyle w:val="6"/>
        <w:bidi w:val="0"/>
        <w:rPr>
          <w:rFonts w:hint="eastAsia"/>
          <w:color w:val="auto"/>
          <w:highlight w:val="none"/>
        </w:rPr>
      </w:pPr>
      <w:r>
        <w:rPr>
          <w:rFonts w:hint="eastAsia"/>
          <w:color w:val="auto"/>
          <w:highlight w:val="none"/>
        </w:rPr>
        <w:t>产品颜色</w:t>
      </w:r>
      <w:r>
        <w:rPr>
          <w:rFonts w:hint="eastAsia"/>
          <w:color w:val="auto"/>
          <w:highlight w:val="none"/>
          <w:lang w:eastAsia="zh-CN"/>
        </w:rPr>
        <w:t>：</w:t>
      </w:r>
      <w:r>
        <w:rPr>
          <w:rFonts w:hint="eastAsia"/>
          <w:color w:val="auto"/>
          <w:highlight w:val="none"/>
        </w:rPr>
        <w:t>白色</w:t>
      </w:r>
    </w:p>
    <w:p w14:paraId="337CD1B3">
      <w:pPr>
        <w:pStyle w:val="6"/>
        <w:bidi w:val="0"/>
        <w:rPr>
          <w:rFonts w:hint="eastAsia"/>
          <w:color w:val="auto"/>
          <w:highlight w:val="none"/>
        </w:rPr>
      </w:pPr>
      <w:r>
        <w:rPr>
          <w:rFonts w:hint="eastAsia"/>
          <w:color w:val="auto"/>
          <w:highlight w:val="none"/>
        </w:rPr>
        <w:t>适用面积</w:t>
      </w:r>
      <w:r>
        <w:rPr>
          <w:rFonts w:hint="eastAsia"/>
          <w:color w:val="auto"/>
          <w:highlight w:val="none"/>
          <w:lang w:eastAsia="zh-CN"/>
        </w:rPr>
        <w:t>：</w:t>
      </w:r>
      <w:r>
        <w:rPr>
          <w:rFonts w:hint="eastAsia"/>
          <w:color w:val="auto"/>
          <w:highlight w:val="none"/>
        </w:rPr>
        <w:t>30-36</w:t>
      </w:r>
      <w:r>
        <w:rPr>
          <w:rFonts w:hint="eastAsia"/>
          <w:color w:val="auto"/>
          <w:highlight w:val="none"/>
          <w:lang w:val="en-US" w:eastAsia="zh-CN"/>
        </w:rPr>
        <w:t>平方米</w:t>
      </w:r>
    </w:p>
    <w:p w14:paraId="1E91E2B8">
      <w:pPr>
        <w:pStyle w:val="6"/>
        <w:bidi w:val="0"/>
        <w:rPr>
          <w:rFonts w:hint="eastAsia"/>
          <w:color w:val="auto"/>
          <w:highlight w:val="none"/>
        </w:rPr>
      </w:pPr>
      <w:r>
        <w:rPr>
          <w:rFonts w:hint="eastAsia"/>
          <w:color w:val="auto"/>
          <w:highlight w:val="none"/>
        </w:rPr>
        <w:t>额定功率</w:t>
      </w:r>
      <w:r>
        <w:rPr>
          <w:rFonts w:hint="eastAsia"/>
          <w:color w:val="auto"/>
          <w:highlight w:val="none"/>
          <w:lang w:eastAsia="zh-CN"/>
        </w:rPr>
        <w:t>：</w:t>
      </w:r>
      <w:r>
        <w:rPr>
          <w:rFonts w:hint="eastAsia"/>
          <w:color w:val="auto"/>
          <w:highlight w:val="none"/>
        </w:rPr>
        <w:t>300</w:t>
      </w:r>
      <w:r>
        <w:rPr>
          <w:rFonts w:hint="eastAsia"/>
          <w:color w:val="auto"/>
          <w:highlight w:val="none"/>
          <w:lang w:eastAsia="zh-CN"/>
        </w:rPr>
        <w:t>～</w:t>
      </w:r>
      <w:r>
        <w:rPr>
          <w:rFonts w:hint="eastAsia"/>
          <w:color w:val="auto"/>
          <w:highlight w:val="none"/>
        </w:rPr>
        <w:t>400W</w:t>
      </w:r>
    </w:p>
    <w:p w14:paraId="1DB52643">
      <w:pPr>
        <w:pStyle w:val="6"/>
        <w:bidi w:val="0"/>
        <w:rPr>
          <w:rFonts w:hint="eastAsia"/>
          <w:color w:val="auto"/>
          <w:highlight w:val="none"/>
        </w:rPr>
      </w:pPr>
      <w:r>
        <w:rPr>
          <w:rFonts w:hint="eastAsia"/>
          <w:color w:val="auto"/>
          <w:highlight w:val="none"/>
        </w:rPr>
        <w:t>操作方式</w:t>
      </w:r>
      <w:r>
        <w:rPr>
          <w:rFonts w:hint="eastAsia"/>
          <w:color w:val="auto"/>
          <w:highlight w:val="none"/>
          <w:lang w:eastAsia="zh-CN"/>
        </w:rPr>
        <w:t>：</w:t>
      </w:r>
      <w:r>
        <w:rPr>
          <w:rFonts w:hint="eastAsia"/>
          <w:color w:val="auto"/>
          <w:highlight w:val="none"/>
        </w:rPr>
        <w:t>触摸式</w:t>
      </w:r>
    </w:p>
    <w:p w14:paraId="406466C4">
      <w:pPr>
        <w:pStyle w:val="6"/>
        <w:bidi w:val="0"/>
        <w:rPr>
          <w:rFonts w:hint="eastAsia"/>
          <w:color w:val="auto"/>
          <w:highlight w:val="none"/>
        </w:rPr>
      </w:pPr>
      <w:r>
        <w:rPr>
          <w:rFonts w:hint="eastAsia"/>
          <w:color w:val="auto"/>
          <w:highlight w:val="none"/>
        </w:rPr>
        <w:t>水位显示</w:t>
      </w:r>
      <w:r>
        <w:rPr>
          <w:rFonts w:hint="eastAsia"/>
          <w:color w:val="auto"/>
          <w:highlight w:val="none"/>
          <w:lang w:eastAsia="zh-CN"/>
        </w:rPr>
        <w:t>：</w:t>
      </w:r>
      <w:r>
        <w:rPr>
          <w:rFonts w:hint="eastAsia"/>
          <w:color w:val="auto"/>
          <w:highlight w:val="none"/>
        </w:rPr>
        <w:t>有</w:t>
      </w:r>
    </w:p>
    <w:p w14:paraId="075B1B36">
      <w:pPr>
        <w:pStyle w:val="6"/>
        <w:bidi w:val="0"/>
        <w:rPr>
          <w:rFonts w:hint="eastAsia"/>
          <w:color w:val="auto"/>
          <w:highlight w:val="none"/>
        </w:rPr>
      </w:pPr>
      <w:r>
        <w:rPr>
          <w:rFonts w:hint="eastAsia"/>
          <w:color w:val="auto"/>
          <w:highlight w:val="none"/>
        </w:rPr>
        <w:t>额定电压</w:t>
      </w:r>
      <w:r>
        <w:rPr>
          <w:rFonts w:hint="eastAsia"/>
          <w:color w:val="auto"/>
          <w:highlight w:val="none"/>
          <w:lang w:eastAsia="zh-CN"/>
        </w:rPr>
        <w:t>：</w:t>
      </w:r>
      <w:r>
        <w:rPr>
          <w:rFonts w:hint="eastAsia"/>
          <w:color w:val="auto"/>
          <w:highlight w:val="none"/>
        </w:rPr>
        <w:t>220</w:t>
      </w:r>
      <w:r>
        <w:rPr>
          <w:rFonts w:hint="eastAsia"/>
          <w:color w:val="auto"/>
          <w:highlight w:val="none"/>
          <w:lang w:val="en-US" w:eastAsia="zh-CN"/>
        </w:rPr>
        <w:t>V</w:t>
      </w:r>
    </w:p>
    <w:p w14:paraId="1EBE992B">
      <w:pPr>
        <w:pStyle w:val="6"/>
        <w:bidi w:val="0"/>
        <w:rPr>
          <w:rFonts w:hint="eastAsia"/>
          <w:color w:val="auto"/>
          <w:highlight w:val="none"/>
        </w:rPr>
      </w:pPr>
      <w:r>
        <w:rPr>
          <w:rFonts w:hint="eastAsia"/>
          <w:color w:val="auto"/>
          <w:highlight w:val="none"/>
          <w:lang w:val="en-US" w:eastAsia="zh-CN"/>
        </w:rPr>
        <w:t>支持</w:t>
      </w:r>
      <w:r>
        <w:rPr>
          <w:rFonts w:hint="eastAsia"/>
          <w:color w:val="auto"/>
          <w:highlight w:val="none"/>
        </w:rPr>
        <w:t>水满停机保护</w:t>
      </w:r>
    </w:p>
    <w:p w14:paraId="756B2697">
      <w:pPr>
        <w:pStyle w:val="6"/>
        <w:bidi w:val="0"/>
        <w:rPr>
          <w:rFonts w:hint="eastAsia"/>
          <w:color w:val="auto"/>
          <w:highlight w:val="none"/>
        </w:rPr>
      </w:pPr>
      <w:r>
        <w:rPr>
          <w:rFonts w:hint="eastAsia"/>
          <w:color w:val="auto"/>
          <w:highlight w:val="none"/>
          <w:lang w:val="en-US" w:eastAsia="zh-CN"/>
        </w:rPr>
        <w:t>支持</w:t>
      </w:r>
      <w:r>
        <w:rPr>
          <w:rFonts w:hint="eastAsia"/>
          <w:color w:val="auto"/>
          <w:highlight w:val="none"/>
        </w:rPr>
        <w:t>定时功能</w:t>
      </w:r>
    </w:p>
    <w:p w14:paraId="7D0889E5">
      <w:pPr>
        <w:pStyle w:val="4"/>
        <w:bidi w:val="0"/>
        <w:rPr>
          <w:rFonts w:hint="eastAsia"/>
          <w:color w:val="auto"/>
          <w:highlight w:val="none"/>
        </w:rPr>
      </w:pPr>
      <w:bookmarkStart w:id="226" w:name="_Toc13973"/>
      <w:r>
        <w:rPr>
          <w:rFonts w:hint="eastAsia"/>
          <w:color w:val="auto"/>
          <w:highlight w:val="none"/>
        </w:rPr>
        <w:t>3P空调</w:t>
      </w:r>
      <w:bookmarkEnd w:id="226"/>
    </w:p>
    <w:p w14:paraId="1A4086D2">
      <w:pPr>
        <w:pStyle w:val="6"/>
        <w:bidi w:val="0"/>
        <w:rPr>
          <w:rFonts w:hint="eastAsia"/>
          <w:color w:val="auto"/>
          <w:highlight w:val="none"/>
        </w:rPr>
      </w:pPr>
      <w:r>
        <w:rPr>
          <w:rFonts w:hint="eastAsia"/>
          <w:color w:val="auto"/>
          <w:highlight w:val="none"/>
        </w:rPr>
        <w:t>匹数</w:t>
      </w:r>
      <w:r>
        <w:rPr>
          <w:rFonts w:hint="eastAsia"/>
          <w:color w:val="auto"/>
          <w:highlight w:val="none"/>
          <w:lang w:eastAsia="zh-CN"/>
        </w:rPr>
        <w:t>：</w:t>
      </w:r>
      <w:r>
        <w:rPr>
          <w:rFonts w:hint="eastAsia"/>
          <w:color w:val="auto"/>
          <w:highlight w:val="none"/>
        </w:rPr>
        <w:t>3P变频柜机</w:t>
      </w:r>
    </w:p>
    <w:p w14:paraId="18F89275">
      <w:pPr>
        <w:pStyle w:val="6"/>
        <w:bidi w:val="0"/>
        <w:rPr>
          <w:rFonts w:hint="eastAsia"/>
          <w:color w:val="auto"/>
          <w:highlight w:val="none"/>
        </w:rPr>
      </w:pPr>
      <w:r>
        <w:rPr>
          <w:rFonts w:hint="eastAsia"/>
          <w:color w:val="auto"/>
          <w:highlight w:val="none"/>
        </w:rPr>
        <w:t>能效等级</w:t>
      </w:r>
      <w:r>
        <w:rPr>
          <w:rFonts w:hint="eastAsia"/>
          <w:color w:val="auto"/>
          <w:highlight w:val="none"/>
          <w:lang w:eastAsia="zh-CN"/>
        </w:rPr>
        <w:t>：</w:t>
      </w:r>
      <w:r>
        <w:rPr>
          <w:rFonts w:hint="eastAsia"/>
          <w:color w:val="auto"/>
          <w:highlight w:val="none"/>
        </w:rPr>
        <w:t>一级</w:t>
      </w:r>
    </w:p>
    <w:p w14:paraId="3933A7C8">
      <w:pPr>
        <w:pStyle w:val="6"/>
        <w:bidi w:val="0"/>
        <w:rPr>
          <w:rFonts w:hint="eastAsia"/>
          <w:color w:val="auto"/>
          <w:highlight w:val="none"/>
        </w:rPr>
      </w:pPr>
      <w:r>
        <w:rPr>
          <w:rFonts w:hint="eastAsia"/>
          <w:color w:val="auto"/>
          <w:highlight w:val="none"/>
        </w:rPr>
        <w:t>颜色</w:t>
      </w:r>
      <w:r>
        <w:rPr>
          <w:rFonts w:hint="eastAsia"/>
          <w:color w:val="auto"/>
          <w:highlight w:val="none"/>
          <w:lang w:eastAsia="zh-CN"/>
        </w:rPr>
        <w:t>：</w:t>
      </w:r>
      <w:r>
        <w:rPr>
          <w:rFonts w:hint="eastAsia"/>
          <w:color w:val="auto"/>
          <w:highlight w:val="none"/>
        </w:rPr>
        <w:t>白</w:t>
      </w:r>
    </w:p>
    <w:p w14:paraId="16DF78C5">
      <w:pPr>
        <w:pStyle w:val="6"/>
        <w:bidi w:val="0"/>
        <w:rPr>
          <w:rFonts w:hint="eastAsia"/>
          <w:color w:val="auto"/>
          <w:highlight w:val="none"/>
        </w:rPr>
      </w:pPr>
      <w:r>
        <w:rPr>
          <w:rFonts w:hint="eastAsia"/>
          <w:color w:val="auto"/>
          <w:highlight w:val="none"/>
        </w:rPr>
        <w:t>冷暖类型</w:t>
      </w:r>
      <w:r>
        <w:rPr>
          <w:rFonts w:hint="eastAsia"/>
          <w:color w:val="auto"/>
          <w:highlight w:val="none"/>
          <w:lang w:eastAsia="zh-CN"/>
        </w:rPr>
        <w:t>：</w:t>
      </w:r>
      <w:r>
        <w:rPr>
          <w:rFonts w:hint="eastAsia"/>
          <w:color w:val="auto"/>
          <w:highlight w:val="none"/>
        </w:rPr>
        <w:t>冷暖</w:t>
      </w:r>
    </w:p>
    <w:p w14:paraId="7A9BFBFC">
      <w:pPr>
        <w:pStyle w:val="6"/>
        <w:bidi w:val="0"/>
        <w:rPr>
          <w:rFonts w:hint="eastAsia"/>
          <w:color w:val="auto"/>
          <w:highlight w:val="none"/>
        </w:rPr>
      </w:pPr>
      <w:r>
        <w:rPr>
          <w:rFonts w:hint="eastAsia"/>
          <w:color w:val="auto"/>
          <w:highlight w:val="none"/>
        </w:rPr>
        <w:t>睡眠模式</w:t>
      </w:r>
      <w:r>
        <w:rPr>
          <w:rFonts w:hint="eastAsia"/>
          <w:color w:val="auto"/>
          <w:highlight w:val="none"/>
          <w:lang w:eastAsia="zh-CN"/>
        </w:rPr>
        <w:t>：</w:t>
      </w:r>
      <w:r>
        <w:rPr>
          <w:rFonts w:hint="eastAsia"/>
          <w:color w:val="auto"/>
          <w:highlight w:val="none"/>
        </w:rPr>
        <w:t>支持</w:t>
      </w:r>
    </w:p>
    <w:p w14:paraId="6CA00034">
      <w:pPr>
        <w:pStyle w:val="6"/>
        <w:bidi w:val="0"/>
        <w:rPr>
          <w:rFonts w:hint="eastAsia"/>
          <w:color w:val="auto"/>
          <w:highlight w:val="none"/>
        </w:rPr>
      </w:pPr>
      <w:r>
        <w:rPr>
          <w:rFonts w:hint="eastAsia"/>
          <w:color w:val="auto"/>
          <w:highlight w:val="none"/>
        </w:rPr>
        <w:t>制冷面积</w:t>
      </w:r>
      <w:r>
        <w:rPr>
          <w:rFonts w:hint="eastAsia"/>
          <w:color w:val="auto"/>
          <w:highlight w:val="none"/>
          <w:lang w:eastAsia="zh-CN"/>
        </w:rPr>
        <w:t>：</w:t>
      </w:r>
      <w:r>
        <w:rPr>
          <w:rFonts w:hint="eastAsia"/>
          <w:color w:val="auto"/>
          <w:highlight w:val="none"/>
        </w:rPr>
        <w:t>30-40m</w:t>
      </w:r>
      <w:r>
        <w:rPr>
          <w:rFonts w:hint="eastAsia"/>
          <w:color w:val="auto"/>
          <w:highlight w:val="none"/>
          <w:vertAlign w:val="superscript"/>
        </w:rPr>
        <w:t>2</w:t>
      </w:r>
    </w:p>
    <w:p w14:paraId="7B95BADA">
      <w:pPr>
        <w:pStyle w:val="6"/>
        <w:bidi w:val="0"/>
        <w:rPr>
          <w:rFonts w:hint="eastAsia"/>
          <w:color w:val="auto"/>
          <w:highlight w:val="none"/>
        </w:rPr>
      </w:pPr>
      <w:r>
        <w:rPr>
          <w:rFonts w:hint="eastAsia"/>
          <w:color w:val="auto"/>
          <w:highlight w:val="none"/>
        </w:rPr>
        <w:t>扫风方式</w:t>
      </w:r>
      <w:r>
        <w:rPr>
          <w:rFonts w:hint="eastAsia"/>
          <w:color w:val="auto"/>
          <w:highlight w:val="none"/>
          <w:lang w:eastAsia="zh-CN"/>
        </w:rPr>
        <w:t>：</w:t>
      </w:r>
      <w:r>
        <w:rPr>
          <w:rFonts w:hint="eastAsia"/>
          <w:color w:val="auto"/>
          <w:highlight w:val="none"/>
        </w:rPr>
        <w:t>上下、左右扫风</w:t>
      </w:r>
    </w:p>
    <w:p w14:paraId="692B7293">
      <w:pPr>
        <w:pStyle w:val="6"/>
        <w:bidi w:val="0"/>
        <w:rPr>
          <w:rFonts w:hint="eastAsia"/>
          <w:color w:val="auto"/>
          <w:highlight w:val="none"/>
        </w:rPr>
      </w:pPr>
      <w:r>
        <w:rPr>
          <w:rFonts w:hint="eastAsia"/>
          <w:color w:val="auto"/>
          <w:highlight w:val="none"/>
        </w:rPr>
        <w:t>制热功率</w:t>
      </w:r>
      <w:r>
        <w:rPr>
          <w:rFonts w:hint="eastAsia"/>
          <w:color w:val="auto"/>
          <w:highlight w:val="none"/>
          <w:lang w:eastAsia="zh-CN"/>
        </w:rPr>
        <w:t>：</w:t>
      </w:r>
      <w:r>
        <w:rPr>
          <w:rFonts w:hint="eastAsia"/>
          <w:color w:val="auto"/>
          <w:highlight w:val="none"/>
          <w:lang w:val="en-US" w:eastAsia="zh-CN"/>
        </w:rPr>
        <w:t>不低于</w:t>
      </w:r>
      <w:r>
        <w:rPr>
          <w:rFonts w:hint="eastAsia"/>
          <w:color w:val="auto"/>
          <w:highlight w:val="none"/>
        </w:rPr>
        <w:t>31</w:t>
      </w:r>
      <w:r>
        <w:rPr>
          <w:rFonts w:hint="eastAsia"/>
          <w:color w:val="auto"/>
          <w:highlight w:val="none"/>
          <w:lang w:val="en-US" w:eastAsia="zh-CN"/>
        </w:rPr>
        <w:t>0</w:t>
      </w:r>
      <w:r>
        <w:rPr>
          <w:rFonts w:hint="eastAsia"/>
          <w:color w:val="auto"/>
          <w:highlight w:val="none"/>
        </w:rPr>
        <w:t>0</w:t>
      </w:r>
      <w:r>
        <w:rPr>
          <w:rFonts w:hint="eastAsia"/>
          <w:color w:val="auto"/>
          <w:highlight w:val="none"/>
          <w:lang w:val="en-US" w:eastAsia="zh-CN"/>
        </w:rPr>
        <w:t>W</w:t>
      </w:r>
    </w:p>
    <w:p w14:paraId="3A8F9E0C">
      <w:pPr>
        <w:pStyle w:val="6"/>
        <w:bidi w:val="0"/>
        <w:rPr>
          <w:rFonts w:hint="eastAsia"/>
          <w:color w:val="auto"/>
          <w:highlight w:val="none"/>
        </w:rPr>
      </w:pPr>
      <w:r>
        <w:rPr>
          <w:rFonts w:hint="eastAsia"/>
          <w:color w:val="auto"/>
          <w:highlight w:val="none"/>
        </w:rPr>
        <w:t>电辅加热</w:t>
      </w:r>
      <w:r>
        <w:rPr>
          <w:rFonts w:hint="eastAsia"/>
          <w:color w:val="auto"/>
          <w:highlight w:val="none"/>
          <w:lang w:eastAsia="zh-CN"/>
        </w:rPr>
        <w:t>：</w:t>
      </w:r>
      <w:r>
        <w:rPr>
          <w:rFonts w:hint="eastAsia"/>
          <w:color w:val="auto"/>
          <w:highlight w:val="none"/>
        </w:rPr>
        <w:t>支持</w:t>
      </w:r>
    </w:p>
    <w:p w14:paraId="01660BD9">
      <w:pPr>
        <w:pStyle w:val="6"/>
        <w:bidi w:val="0"/>
        <w:rPr>
          <w:rFonts w:hint="eastAsia"/>
          <w:color w:val="auto"/>
          <w:highlight w:val="none"/>
        </w:rPr>
      </w:pPr>
      <w:r>
        <w:rPr>
          <w:rFonts w:hint="eastAsia"/>
          <w:color w:val="auto"/>
          <w:highlight w:val="none"/>
        </w:rPr>
        <w:t>制冷功率</w:t>
      </w:r>
      <w:r>
        <w:rPr>
          <w:rFonts w:hint="eastAsia"/>
          <w:color w:val="auto"/>
          <w:highlight w:val="none"/>
          <w:lang w:eastAsia="zh-CN"/>
        </w:rPr>
        <w:t>：</w:t>
      </w:r>
      <w:r>
        <w:rPr>
          <w:rFonts w:hint="eastAsia"/>
          <w:color w:val="auto"/>
          <w:highlight w:val="none"/>
          <w:lang w:val="en-US" w:eastAsia="zh-CN"/>
        </w:rPr>
        <w:t>不低于</w:t>
      </w:r>
      <w:r>
        <w:rPr>
          <w:rFonts w:hint="eastAsia"/>
          <w:color w:val="auto"/>
          <w:highlight w:val="none"/>
        </w:rPr>
        <w:t>21</w:t>
      </w:r>
      <w:r>
        <w:rPr>
          <w:rFonts w:hint="eastAsia"/>
          <w:color w:val="auto"/>
          <w:highlight w:val="none"/>
          <w:lang w:val="en-US" w:eastAsia="zh-CN"/>
        </w:rPr>
        <w:t>0</w:t>
      </w:r>
      <w:r>
        <w:rPr>
          <w:rFonts w:hint="eastAsia"/>
          <w:color w:val="auto"/>
          <w:highlight w:val="none"/>
        </w:rPr>
        <w:t>0</w:t>
      </w:r>
      <w:r>
        <w:rPr>
          <w:rFonts w:hint="eastAsia"/>
          <w:color w:val="auto"/>
          <w:highlight w:val="none"/>
          <w:lang w:val="en-US" w:eastAsia="zh-CN"/>
        </w:rPr>
        <w:t>W</w:t>
      </w:r>
    </w:p>
    <w:p w14:paraId="0A02F1F5">
      <w:pPr>
        <w:pStyle w:val="6"/>
        <w:bidi w:val="0"/>
        <w:rPr>
          <w:rFonts w:hint="eastAsia"/>
          <w:color w:val="auto"/>
          <w:highlight w:val="none"/>
        </w:rPr>
      </w:pPr>
      <w:r>
        <w:rPr>
          <w:rFonts w:hint="eastAsia"/>
          <w:color w:val="auto"/>
          <w:highlight w:val="none"/>
        </w:rPr>
        <w:t>制热面积</w:t>
      </w:r>
      <w:r>
        <w:rPr>
          <w:rFonts w:hint="eastAsia"/>
          <w:color w:val="auto"/>
          <w:highlight w:val="none"/>
          <w:lang w:eastAsia="zh-CN"/>
        </w:rPr>
        <w:t>：</w:t>
      </w:r>
      <w:r>
        <w:rPr>
          <w:rFonts w:hint="eastAsia"/>
          <w:color w:val="auto"/>
          <w:highlight w:val="none"/>
        </w:rPr>
        <w:t>30-40m</w:t>
      </w:r>
      <w:r>
        <w:rPr>
          <w:rFonts w:hint="eastAsia"/>
          <w:color w:val="auto"/>
          <w:highlight w:val="none"/>
          <w:vertAlign w:val="superscript"/>
        </w:rPr>
        <w:t>2</w:t>
      </w:r>
    </w:p>
    <w:p w14:paraId="2BA9F39B">
      <w:pPr>
        <w:pStyle w:val="4"/>
        <w:bidi w:val="0"/>
        <w:rPr>
          <w:rFonts w:hint="eastAsia"/>
          <w:color w:val="auto"/>
          <w:highlight w:val="none"/>
        </w:rPr>
      </w:pPr>
      <w:bookmarkStart w:id="227" w:name="_Toc26325"/>
      <w:r>
        <w:rPr>
          <w:rFonts w:hint="eastAsia"/>
          <w:color w:val="auto"/>
          <w:highlight w:val="none"/>
        </w:rPr>
        <w:t>移动等离子空气消毒机</w:t>
      </w:r>
      <w:bookmarkEnd w:id="227"/>
    </w:p>
    <w:p w14:paraId="628EDEEA">
      <w:pPr>
        <w:pStyle w:val="5"/>
        <w:bidi w:val="0"/>
        <w:rPr>
          <w:rFonts w:hint="eastAsia"/>
          <w:color w:val="auto"/>
          <w:highlight w:val="none"/>
        </w:rPr>
      </w:pPr>
      <w:r>
        <w:rPr>
          <w:rFonts w:hint="eastAsia"/>
          <w:color w:val="auto"/>
          <w:highlight w:val="none"/>
        </w:rPr>
        <w:t>适用范围</w:t>
      </w:r>
      <w:r>
        <w:rPr>
          <w:rFonts w:hint="eastAsia"/>
          <w:color w:val="auto"/>
          <w:highlight w:val="none"/>
          <w:lang w:val="en-US" w:eastAsia="zh-CN"/>
        </w:rPr>
        <w:t>及技术要求</w:t>
      </w:r>
    </w:p>
    <w:p w14:paraId="790B0D2E">
      <w:pPr>
        <w:pStyle w:val="6"/>
        <w:bidi w:val="0"/>
        <w:rPr>
          <w:rFonts w:hint="eastAsia"/>
          <w:color w:val="auto"/>
          <w:highlight w:val="none"/>
        </w:rPr>
      </w:pPr>
      <w:r>
        <w:rPr>
          <w:rFonts w:hint="eastAsia"/>
          <w:color w:val="auto"/>
          <w:highlight w:val="none"/>
        </w:rPr>
        <w:t>医院公共场所的空气消毒。</w:t>
      </w:r>
    </w:p>
    <w:p w14:paraId="038913B0">
      <w:pPr>
        <w:pStyle w:val="6"/>
        <w:bidi w:val="0"/>
        <w:rPr>
          <w:rFonts w:hint="eastAsia"/>
          <w:color w:val="auto"/>
          <w:highlight w:val="none"/>
        </w:rPr>
      </w:pPr>
      <w:r>
        <w:rPr>
          <w:rFonts w:hint="eastAsia"/>
          <w:color w:val="auto"/>
          <w:highlight w:val="none"/>
        </w:rPr>
        <w:t>采用</w:t>
      </w:r>
      <w:r>
        <w:rPr>
          <w:rFonts w:hint="eastAsia"/>
          <w:color w:val="auto"/>
          <w:highlight w:val="none"/>
          <w:lang w:eastAsia="zh-CN"/>
        </w:rPr>
        <w:t>三档</w:t>
      </w:r>
      <w:r>
        <w:rPr>
          <w:rFonts w:hint="eastAsia"/>
          <w:color w:val="auto"/>
          <w:highlight w:val="none"/>
        </w:rPr>
        <w:t>风速：低速、中速、高速，大面积风口，横向出风。</w:t>
      </w:r>
    </w:p>
    <w:p w14:paraId="71C94EFD">
      <w:pPr>
        <w:pStyle w:val="6"/>
        <w:bidi w:val="0"/>
        <w:rPr>
          <w:rFonts w:hint="eastAsia"/>
          <w:color w:val="auto"/>
          <w:highlight w:val="none"/>
        </w:rPr>
      </w:pPr>
      <w:r>
        <w:rPr>
          <w:rFonts w:hint="eastAsia"/>
          <w:color w:val="auto"/>
          <w:highlight w:val="none"/>
        </w:rPr>
        <w:t>额定循环风量：≥</w:t>
      </w:r>
      <w:r>
        <w:rPr>
          <w:rFonts w:hint="eastAsia"/>
          <w:color w:val="auto"/>
          <w:highlight w:val="none"/>
          <w:lang w:val="en-US" w:eastAsia="zh-CN"/>
        </w:rPr>
        <w:t>9</w:t>
      </w:r>
      <w:r>
        <w:rPr>
          <w:rFonts w:hint="eastAsia"/>
          <w:color w:val="auto"/>
          <w:highlight w:val="none"/>
        </w:rPr>
        <w:t>00 m</w:t>
      </w:r>
      <w:r>
        <w:rPr>
          <w:rFonts w:hint="eastAsia"/>
          <w:color w:val="auto"/>
          <w:highlight w:val="none"/>
          <w:vertAlign w:val="superscript"/>
        </w:rPr>
        <w:t>3</w:t>
      </w:r>
      <w:r>
        <w:rPr>
          <w:rFonts w:hint="eastAsia"/>
          <w:color w:val="auto"/>
          <w:highlight w:val="none"/>
        </w:rPr>
        <w:t>/h</w:t>
      </w:r>
    </w:p>
    <w:p w14:paraId="701572FA">
      <w:pPr>
        <w:pStyle w:val="6"/>
        <w:bidi w:val="0"/>
        <w:rPr>
          <w:rFonts w:hint="eastAsia"/>
          <w:color w:val="auto"/>
          <w:highlight w:val="none"/>
        </w:rPr>
      </w:pPr>
      <w:r>
        <w:rPr>
          <w:rFonts w:hint="eastAsia"/>
          <w:color w:val="auto"/>
          <w:highlight w:val="none"/>
        </w:rPr>
        <w:t>AC电源开关，能清</w:t>
      </w:r>
      <w:r>
        <w:rPr>
          <w:rFonts w:hint="eastAsia"/>
          <w:color w:val="auto"/>
          <w:highlight w:val="none"/>
          <w:lang w:eastAsia="zh-CN"/>
        </w:rPr>
        <w:t>楚地</w:t>
      </w:r>
      <w:r>
        <w:rPr>
          <w:rFonts w:hint="eastAsia"/>
          <w:color w:val="auto"/>
          <w:highlight w:val="none"/>
        </w:rPr>
        <w:t>识别通断。</w:t>
      </w:r>
    </w:p>
    <w:p w14:paraId="75DA74C9">
      <w:pPr>
        <w:pStyle w:val="6"/>
        <w:bidi w:val="0"/>
        <w:rPr>
          <w:rFonts w:hint="eastAsia"/>
          <w:color w:val="auto"/>
          <w:highlight w:val="none"/>
        </w:rPr>
      </w:pPr>
      <w:r>
        <w:rPr>
          <w:rFonts w:hint="eastAsia"/>
          <w:color w:val="auto"/>
          <w:highlight w:val="none"/>
        </w:rPr>
        <w:t>遥控器对设备可进行开/关机、时间调节、风速调节等控制。</w:t>
      </w:r>
    </w:p>
    <w:p w14:paraId="7C97E5AC">
      <w:pPr>
        <w:pStyle w:val="6"/>
        <w:bidi w:val="0"/>
        <w:rPr>
          <w:rFonts w:hint="eastAsia"/>
          <w:color w:val="auto"/>
          <w:highlight w:val="none"/>
        </w:rPr>
      </w:pPr>
      <w:r>
        <w:rPr>
          <w:rFonts w:hint="eastAsia"/>
          <w:color w:val="auto"/>
          <w:highlight w:val="none"/>
        </w:rPr>
        <w:t>临时定时功能：可设置1</w:t>
      </w:r>
      <w:r>
        <w:rPr>
          <w:rFonts w:hint="eastAsia"/>
          <w:color w:val="auto"/>
          <w:highlight w:val="none"/>
          <w:lang w:eastAsia="zh-CN"/>
        </w:rPr>
        <w:t>—</w:t>
      </w:r>
      <w:r>
        <w:rPr>
          <w:rFonts w:hint="eastAsia"/>
          <w:color w:val="auto"/>
          <w:highlight w:val="none"/>
        </w:rPr>
        <w:t>24小时步进量，消毒结束后自动关闭作业。</w:t>
      </w:r>
    </w:p>
    <w:p w14:paraId="4300AB39">
      <w:pPr>
        <w:pStyle w:val="6"/>
        <w:bidi w:val="0"/>
        <w:rPr>
          <w:rFonts w:hint="eastAsia"/>
          <w:color w:val="auto"/>
          <w:highlight w:val="none"/>
        </w:rPr>
      </w:pPr>
      <w:r>
        <w:rPr>
          <w:rFonts w:hint="eastAsia"/>
          <w:color w:val="auto"/>
          <w:highlight w:val="none"/>
        </w:rPr>
        <w:t>程控定时功能：</w:t>
      </w:r>
      <w:r>
        <w:rPr>
          <w:rFonts w:hint="eastAsia"/>
          <w:color w:val="auto"/>
          <w:highlight w:val="none"/>
          <w:lang w:val="en-US" w:eastAsia="zh-CN"/>
        </w:rPr>
        <w:t>不少于6</w:t>
      </w:r>
      <w:r>
        <w:rPr>
          <w:rFonts w:hint="eastAsia"/>
          <w:color w:val="auto"/>
          <w:highlight w:val="none"/>
        </w:rPr>
        <w:t>组程控，可在设置时段内，每天循环自动开启/关闭消毒作业。</w:t>
      </w:r>
    </w:p>
    <w:p w14:paraId="70090F15">
      <w:pPr>
        <w:pStyle w:val="6"/>
        <w:bidi w:val="0"/>
        <w:rPr>
          <w:rFonts w:hint="eastAsia"/>
          <w:color w:val="auto"/>
          <w:highlight w:val="none"/>
        </w:rPr>
      </w:pPr>
      <w:r>
        <w:rPr>
          <w:rFonts w:hint="eastAsia"/>
          <w:color w:val="auto"/>
          <w:highlight w:val="none"/>
        </w:rPr>
        <w:t>程控的有效性、运行的时段，在显示屏上可</w:t>
      </w:r>
      <w:r>
        <w:rPr>
          <w:rFonts w:hint="eastAsia"/>
          <w:color w:val="auto"/>
          <w:highlight w:val="none"/>
          <w:lang w:val="en-US" w:eastAsia="zh-CN"/>
        </w:rPr>
        <w:t>显示</w:t>
      </w:r>
      <w:r>
        <w:rPr>
          <w:rFonts w:hint="eastAsia"/>
          <w:color w:val="auto"/>
          <w:highlight w:val="none"/>
        </w:rPr>
        <w:t>。</w:t>
      </w:r>
    </w:p>
    <w:p w14:paraId="6CCFC720">
      <w:pPr>
        <w:pStyle w:val="6"/>
        <w:bidi w:val="0"/>
        <w:rPr>
          <w:rFonts w:hint="eastAsia"/>
          <w:color w:val="auto"/>
          <w:highlight w:val="none"/>
        </w:rPr>
      </w:pPr>
      <w:r>
        <w:rPr>
          <w:rFonts w:hint="eastAsia"/>
          <w:color w:val="auto"/>
          <w:highlight w:val="none"/>
        </w:rPr>
        <w:t>当机内紫外线灯有故障时，具有自动报警功能</w:t>
      </w:r>
    </w:p>
    <w:p w14:paraId="5CD43700">
      <w:pPr>
        <w:pStyle w:val="6"/>
        <w:bidi w:val="0"/>
        <w:rPr>
          <w:rFonts w:hint="eastAsia"/>
          <w:color w:val="auto"/>
          <w:highlight w:val="none"/>
        </w:rPr>
      </w:pPr>
      <w:r>
        <w:rPr>
          <w:rFonts w:hint="eastAsia"/>
          <w:color w:val="auto"/>
          <w:highlight w:val="none"/>
        </w:rPr>
        <w:t>显示屏上可直观看到灯管的工作状态。</w:t>
      </w:r>
    </w:p>
    <w:p w14:paraId="18DE91D5">
      <w:pPr>
        <w:pStyle w:val="6"/>
        <w:bidi w:val="0"/>
        <w:rPr>
          <w:rFonts w:hint="eastAsia"/>
          <w:color w:val="auto"/>
          <w:highlight w:val="none"/>
        </w:rPr>
      </w:pPr>
      <w:r>
        <w:rPr>
          <w:rFonts w:hint="eastAsia"/>
          <w:color w:val="auto"/>
          <w:highlight w:val="none"/>
        </w:rPr>
        <w:t>具有童锁功能，防止儿童误碰导致设备运转异常。</w:t>
      </w:r>
    </w:p>
    <w:p w14:paraId="0891656D">
      <w:pPr>
        <w:pStyle w:val="6"/>
        <w:bidi w:val="0"/>
        <w:rPr>
          <w:rFonts w:hint="eastAsia"/>
          <w:color w:val="auto"/>
          <w:highlight w:val="none"/>
        </w:rPr>
      </w:pPr>
      <w:r>
        <w:rPr>
          <w:rFonts w:hint="eastAsia"/>
          <w:color w:val="auto"/>
          <w:highlight w:val="none"/>
        </w:rPr>
        <w:t>具有灯管累时功能、过滤网更换提醒功能</w:t>
      </w:r>
    </w:p>
    <w:p w14:paraId="110836EC">
      <w:pPr>
        <w:pStyle w:val="6"/>
        <w:bidi w:val="0"/>
        <w:rPr>
          <w:rFonts w:hint="eastAsia"/>
          <w:color w:val="auto"/>
          <w:highlight w:val="none"/>
        </w:rPr>
      </w:pPr>
      <w:r>
        <w:rPr>
          <w:rFonts w:hint="eastAsia"/>
          <w:color w:val="auto"/>
          <w:highlight w:val="none"/>
        </w:rPr>
        <w:t>机腔内部配置活性炭过滤网，多重过滤，可除臭、除异味。</w:t>
      </w:r>
    </w:p>
    <w:p w14:paraId="377CA3AF">
      <w:pPr>
        <w:pStyle w:val="6"/>
        <w:bidi w:val="0"/>
        <w:rPr>
          <w:rFonts w:hint="eastAsia"/>
          <w:b w:val="0"/>
          <w:bCs w:val="0"/>
          <w:color w:val="auto"/>
          <w:highlight w:val="none"/>
        </w:rPr>
      </w:pPr>
      <w:r>
        <w:rPr>
          <w:rFonts w:hint="eastAsia"/>
          <w:color w:val="auto"/>
          <w:highlight w:val="none"/>
        </w:rPr>
        <w:t>大屏幕触摸式操作，触摸灵敏，功能键齐全。</w:t>
      </w:r>
    </w:p>
    <w:p w14:paraId="1CFF4FB8">
      <w:pPr>
        <w:pStyle w:val="5"/>
        <w:bidi w:val="0"/>
        <w:rPr>
          <w:rFonts w:hint="eastAsia"/>
          <w:color w:val="auto"/>
          <w:highlight w:val="none"/>
        </w:rPr>
      </w:pPr>
      <w:r>
        <w:rPr>
          <w:rFonts w:hint="eastAsia"/>
          <w:color w:val="auto"/>
          <w:highlight w:val="none"/>
        </w:rPr>
        <w:t>灭菌效果</w:t>
      </w:r>
    </w:p>
    <w:p w14:paraId="381B1046">
      <w:pPr>
        <w:bidi w:val="0"/>
        <w:rPr>
          <w:rFonts w:hint="eastAsia"/>
          <w:color w:val="auto"/>
          <w:highlight w:val="none"/>
        </w:rPr>
      </w:pPr>
      <w:r>
        <w:rPr>
          <w:rFonts w:hint="eastAsia"/>
          <w:color w:val="auto"/>
          <w:highlight w:val="none"/>
        </w:rPr>
        <w:t>灭菌效果：达到《医院消毒卫生标准》GB 15982-2012 要求（提供第三方检测报告或其他证明材料）。（提供检测报告</w:t>
      </w:r>
      <w:r>
        <w:rPr>
          <w:rFonts w:hint="eastAsia"/>
          <w:color w:val="auto"/>
          <w:highlight w:val="none"/>
          <w:lang w:val="en-US" w:eastAsia="zh-CN"/>
        </w:rPr>
        <w:t>或其他证明材料</w:t>
      </w:r>
      <w:r>
        <w:rPr>
          <w:rFonts w:hint="eastAsia"/>
          <w:color w:val="auto"/>
          <w:highlight w:val="none"/>
        </w:rPr>
        <w:t>）</w:t>
      </w:r>
    </w:p>
    <w:p w14:paraId="0D69BADB">
      <w:pPr>
        <w:pStyle w:val="3"/>
        <w:bidi w:val="0"/>
        <w:rPr>
          <w:rFonts w:hint="eastAsia"/>
          <w:color w:val="auto"/>
          <w:highlight w:val="none"/>
        </w:rPr>
      </w:pPr>
      <w:bookmarkStart w:id="228" w:name="_Toc20166"/>
      <w:r>
        <w:rPr>
          <w:rFonts w:hint="eastAsia"/>
          <w:color w:val="auto"/>
          <w:highlight w:val="none"/>
          <w:lang w:val="en-US" w:eastAsia="zh-CN"/>
        </w:rPr>
        <w:t>设备技术要求-</w:t>
      </w:r>
      <w:r>
        <w:rPr>
          <w:rFonts w:hint="eastAsia"/>
          <w:color w:val="auto"/>
          <w:highlight w:val="none"/>
        </w:rPr>
        <w:t>检验科</w:t>
      </w:r>
      <w:r>
        <w:rPr>
          <w:rFonts w:hint="eastAsia"/>
          <w:color w:val="auto"/>
          <w:highlight w:val="none"/>
          <w:lang w:val="en-US" w:eastAsia="zh-CN"/>
        </w:rPr>
        <w:t>-24项</w:t>
      </w:r>
      <w:bookmarkEnd w:id="228"/>
    </w:p>
    <w:p w14:paraId="03499E1C">
      <w:pPr>
        <w:pStyle w:val="4"/>
        <w:bidi w:val="0"/>
        <w:rPr>
          <w:rFonts w:hint="eastAsia"/>
          <w:color w:val="auto"/>
          <w:highlight w:val="none"/>
        </w:rPr>
      </w:pPr>
      <w:bookmarkStart w:id="229" w:name="_Toc1809"/>
      <w:bookmarkStart w:id="230" w:name="_Toc30731"/>
      <w:r>
        <w:rPr>
          <w:rFonts w:hint="eastAsia"/>
          <w:color w:val="auto"/>
          <w:highlight w:val="none"/>
        </w:rPr>
        <w:t>全自动五分类血液细胞分析仪</w:t>
      </w:r>
      <w:r>
        <w:rPr>
          <w:rFonts w:hint="eastAsia"/>
          <w:color w:val="auto"/>
          <w:highlight w:val="none"/>
          <w:lang w:val="en-US" w:eastAsia="zh-CN"/>
        </w:rPr>
        <w:t>1</w:t>
      </w:r>
      <w:bookmarkEnd w:id="229"/>
      <w:bookmarkEnd w:id="230"/>
    </w:p>
    <w:p w14:paraId="246774FD">
      <w:pPr>
        <w:pStyle w:val="5"/>
        <w:bidi w:val="0"/>
        <w:rPr>
          <w:rFonts w:hint="eastAsia"/>
          <w:color w:val="auto"/>
          <w:highlight w:val="none"/>
        </w:rPr>
      </w:pPr>
      <w:r>
        <w:rPr>
          <w:rFonts w:hint="eastAsia"/>
          <w:color w:val="auto"/>
          <w:highlight w:val="none"/>
          <w:lang w:val="en-US" w:eastAsia="zh-CN"/>
        </w:rPr>
        <w:t>技术要求</w:t>
      </w:r>
    </w:p>
    <w:p w14:paraId="779EA9BE">
      <w:pPr>
        <w:pStyle w:val="6"/>
        <w:bidi w:val="0"/>
        <w:rPr>
          <w:rFonts w:hint="eastAsia"/>
          <w:color w:val="auto"/>
          <w:highlight w:val="none"/>
        </w:rPr>
      </w:pPr>
      <w:r>
        <w:rPr>
          <w:rFonts w:hint="eastAsia"/>
          <w:color w:val="auto"/>
          <w:highlight w:val="none"/>
        </w:rPr>
        <w:t>检测原理：检测原理以 “荧光染色 + 流式细胞计数法” 为核心，搭配阻抗法 / 化学染色法实现白细胞五分类；血红蛋白检测采用 SLS 法（十二烷基硫酸钠法），确保检测准确性与临床兼容性</w:t>
      </w:r>
      <w:r>
        <w:rPr>
          <w:rFonts w:hint="eastAsia"/>
          <w:color w:val="auto"/>
          <w:highlight w:val="none"/>
          <w:lang w:eastAsia="zh-CN"/>
        </w:rPr>
        <w:t>。</w:t>
      </w:r>
    </w:p>
    <w:p w14:paraId="534C3E89">
      <w:pPr>
        <w:pStyle w:val="6"/>
        <w:bidi w:val="0"/>
        <w:rPr>
          <w:rFonts w:hint="eastAsia"/>
          <w:color w:val="auto"/>
          <w:highlight w:val="none"/>
        </w:rPr>
      </w:pPr>
      <w:r>
        <w:rPr>
          <w:rFonts w:hint="eastAsia"/>
          <w:color w:val="auto"/>
          <w:highlight w:val="none"/>
        </w:rPr>
        <w:t>白细胞计数：白细胞计数采用 “激光流式 + 核酸荧光染色” 核心技术，具备抗难溶红细胞、巨大血小板、细胞碎片等干扰的能力</w:t>
      </w:r>
      <w:r>
        <w:rPr>
          <w:rFonts w:hint="eastAsia"/>
          <w:color w:val="auto"/>
          <w:highlight w:val="none"/>
          <w:lang w:eastAsia="zh-CN"/>
        </w:rPr>
        <w:t>。</w:t>
      </w:r>
    </w:p>
    <w:p w14:paraId="2BE8778D">
      <w:pPr>
        <w:pStyle w:val="6"/>
        <w:bidi w:val="0"/>
        <w:rPr>
          <w:rFonts w:hint="eastAsia"/>
          <w:color w:val="auto"/>
          <w:highlight w:val="none"/>
        </w:rPr>
      </w:pPr>
      <w:r>
        <w:rPr>
          <w:rFonts w:hint="eastAsia"/>
          <w:color w:val="auto"/>
          <w:highlight w:val="none"/>
        </w:rPr>
        <w:t>检测速度：检测速度：全血血常规五分类速度≥50T/h，低值白细胞检测≥25T/h，常见体液检测≥25T/h（满足临床批量检测需求）</w:t>
      </w:r>
    </w:p>
    <w:p w14:paraId="33FE1CE5">
      <w:pPr>
        <w:pStyle w:val="6"/>
        <w:bidi w:val="0"/>
        <w:rPr>
          <w:rFonts w:hint="eastAsia"/>
          <w:color w:val="auto"/>
          <w:highlight w:val="none"/>
        </w:rPr>
      </w:pPr>
      <w:r>
        <w:rPr>
          <w:rFonts w:hint="eastAsia"/>
          <w:color w:val="auto"/>
          <w:highlight w:val="none"/>
        </w:rPr>
        <w:t>需血量：血常规检测最低需血量≤2</w:t>
      </w:r>
      <w:r>
        <w:rPr>
          <w:rFonts w:hint="eastAsia"/>
          <w:color w:val="auto"/>
          <w:highlight w:val="none"/>
          <w:lang w:val="en-US" w:eastAsia="zh-CN"/>
        </w:rPr>
        <w:t>5</w:t>
      </w:r>
      <w:r>
        <w:rPr>
          <w:rFonts w:hint="eastAsia"/>
          <w:color w:val="auto"/>
          <w:highlight w:val="none"/>
        </w:rPr>
        <w:t>ul，常见体液检测需样量≤</w:t>
      </w:r>
      <w:r>
        <w:rPr>
          <w:rFonts w:hint="eastAsia"/>
          <w:color w:val="auto"/>
          <w:highlight w:val="none"/>
          <w:lang w:val="en-US" w:eastAsia="zh-CN"/>
        </w:rPr>
        <w:t>8</w:t>
      </w:r>
      <w:r>
        <w:rPr>
          <w:rFonts w:hint="eastAsia"/>
          <w:color w:val="auto"/>
          <w:highlight w:val="none"/>
        </w:rPr>
        <w:t>0ul</w:t>
      </w:r>
    </w:p>
    <w:p w14:paraId="4F34032E">
      <w:pPr>
        <w:pStyle w:val="6"/>
        <w:bidi w:val="0"/>
        <w:rPr>
          <w:rFonts w:hint="eastAsia"/>
          <w:color w:val="auto"/>
          <w:highlight w:val="none"/>
        </w:rPr>
      </w:pPr>
      <w:r>
        <w:rPr>
          <w:rFonts w:hint="eastAsia"/>
          <w:color w:val="auto"/>
          <w:highlight w:val="none"/>
        </w:rPr>
        <w:t>预稀释模式：支持稀释液自动配液，稀释比例为临床常用比例</w:t>
      </w:r>
    </w:p>
    <w:p w14:paraId="73E8D9FC">
      <w:pPr>
        <w:pStyle w:val="6"/>
        <w:bidi w:val="0"/>
        <w:rPr>
          <w:rFonts w:hint="eastAsia"/>
          <w:color w:val="auto"/>
          <w:highlight w:val="none"/>
        </w:rPr>
      </w:pPr>
      <w:r>
        <w:rPr>
          <w:rFonts w:hint="eastAsia"/>
          <w:color w:val="auto"/>
          <w:highlight w:val="none"/>
        </w:rPr>
        <w:t>样本类型：支持静脉全血、末梢微量血、预稀释血液、体液</w:t>
      </w:r>
    </w:p>
    <w:p w14:paraId="3A26624D">
      <w:pPr>
        <w:pStyle w:val="6"/>
        <w:bidi w:val="0"/>
        <w:rPr>
          <w:rFonts w:hint="eastAsia"/>
          <w:color w:val="auto"/>
          <w:highlight w:val="none"/>
        </w:rPr>
      </w:pPr>
      <w:r>
        <w:rPr>
          <w:rFonts w:hint="eastAsia"/>
          <w:color w:val="auto"/>
          <w:highlight w:val="none"/>
        </w:rPr>
        <w:t>检测项目（可报告参数）：≥35项血液报告参数，≥6项体液报告参数</w:t>
      </w:r>
    </w:p>
    <w:p w14:paraId="53877EB8">
      <w:pPr>
        <w:pStyle w:val="6"/>
        <w:bidi w:val="0"/>
        <w:rPr>
          <w:rFonts w:hint="eastAsia"/>
          <w:color w:val="auto"/>
          <w:highlight w:val="none"/>
        </w:rPr>
      </w:pPr>
      <w:r>
        <w:rPr>
          <w:rFonts w:hint="eastAsia"/>
          <w:color w:val="auto"/>
          <w:highlight w:val="none"/>
        </w:rPr>
        <w:t>幼稚细胞检测灵敏度≥1%（符合临床异常细胞筛查需求）</w:t>
      </w:r>
    </w:p>
    <w:p w14:paraId="7E0E2901">
      <w:pPr>
        <w:pStyle w:val="6"/>
        <w:bidi w:val="0"/>
        <w:rPr>
          <w:rFonts w:hint="eastAsia"/>
          <w:color w:val="auto"/>
          <w:highlight w:val="none"/>
        </w:rPr>
      </w:pPr>
      <w:r>
        <w:rPr>
          <w:rFonts w:hint="eastAsia"/>
          <w:color w:val="auto"/>
          <w:highlight w:val="none"/>
        </w:rPr>
        <w:t>血小板计数：具备两种方法进行血小板的定量计数，阻抗法PLT-I和光学法PLT-O</w:t>
      </w:r>
      <w:r>
        <w:rPr>
          <w:rFonts w:hint="eastAsia"/>
          <w:color w:val="auto"/>
          <w:highlight w:val="none"/>
          <w:lang w:eastAsia="zh-CN"/>
        </w:rPr>
        <w:t>且</w:t>
      </w:r>
      <w:r>
        <w:rPr>
          <w:rFonts w:hint="eastAsia"/>
          <w:color w:val="auto"/>
          <w:highlight w:val="none"/>
        </w:rPr>
        <w:t>对应方法学均可提供相应校准品进行校准。</w:t>
      </w:r>
    </w:p>
    <w:p w14:paraId="4803AB5E">
      <w:pPr>
        <w:pStyle w:val="6"/>
        <w:bidi w:val="0"/>
        <w:rPr>
          <w:rFonts w:hint="eastAsia"/>
          <w:color w:val="auto"/>
          <w:highlight w:val="none"/>
        </w:rPr>
      </w:pPr>
      <w:r>
        <w:rPr>
          <w:rFonts w:hint="eastAsia"/>
          <w:color w:val="auto"/>
          <w:highlight w:val="none"/>
        </w:rPr>
        <w:t>网织红细胞检测功能（Ret）：使用核酸荧光染色及流式细胞技术，具有全自动网织红细胞定量计数和对网织红细胞成熟度的分类。</w:t>
      </w:r>
    </w:p>
    <w:p w14:paraId="35497A1C">
      <w:pPr>
        <w:pStyle w:val="6"/>
        <w:bidi w:val="0"/>
        <w:rPr>
          <w:rFonts w:hint="eastAsia"/>
          <w:color w:val="auto"/>
          <w:highlight w:val="none"/>
        </w:rPr>
      </w:pPr>
      <w:r>
        <w:rPr>
          <w:rFonts w:hint="eastAsia"/>
          <w:color w:val="auto"/>
          <w:highlight w:val="none"/>
        </w:rPr>
        <w:t>网织红细胞血红蛋白功能（Ret-he）：具有定量报告检测网织红细胞血红蛋白含量的功能，为报告参数。</w:t>
      </w:r>
    </w:p>
    <w:p w14:paraId="7B176CCB">
      <w:pPr>
        <w:pStyle w:val="6"/>
        <w:bidi w:val="0"/>
        <w:rPr>
          <w:rFonts w:hint="eastAsia"/>
          <w:color w:val="auto"/>
          <w:highlight w:val="none"/>
        </w:rPr>
      </w:pPr>
      <w:r>
        <w:rPr>
          <w:rFonts w:hint="eastAsia"/>
          <w:color w:val="auto"/>
          <w:highlight w:val="none"/>
        </w:rPr>
        <w:t>体液检测：可以对脑脊液、</w:t>
      </w:r>
      <w:r>
        <w:rPr>
          <w:rFonts w:hint="eastAsia"/>
          <w:color w:val="auto"/>
          <w:highlight w:val="none"/>
          <w:lang w:eastAsia="zh-CN"/>
        </w:rPr>
        <w:t>胸腔积液</w:t>
      </w:r>
      <w:r>
        <w:rPr>
          <w:rFonts w:hint="eastAsia"/>
          <w:color w:val="auto"/>
          <w:highlight w:val="none"/>
        </w:rPr>
        <w:t>、腹水、关节腔积液等体液进行红细胞和白细胞计数</w:t>
      </w:r>
      <w:r>
        <w:rPr>
          <w:rFonts w:hint="eastAsia"/>
          <w:color w:val="auto"/>
          <w:highlight w:val="none"/>
          <w:lang w:eastAsia="zh-CN"/>
        </w:rPr>
        <w:t>，</w:t>
      </w:r>
      <w:r>
        <w:rPr>
          <w:rFonts w:hint="eastAsia"/>
          <w:color w:val="auto"/>
          <w:highlight w:val="none"/>
        </w:rPr>
        <w:t>并对白细胞进行分类；</w:t>
      </w:r>
    </w:p>
    <w:p w14:paraId="50867200">
      <w:pPr>
        <w:pStyle w:val="6"/>
        <w:bidi w:val="0"/>
        <w:rPr>
          <w:rFonts w:hint="eastAsia"/>
          <w:color w:val="auto"/>
          <w:highlight w:val="none"/>
        </w:rPr>
      </w:pPr>
      <w:r>
        <w:rPr>
          <w:rFonts w:hint="eastAsia"/>
          <w:color w:val="auto"/>
          <w:highlight w:val="none"/>
        </w:rPr>
        <w:t>体液检测支持红细胞、白细胞计数及分类，具备异常细胞提示功能（优先覆盖肿瘤细胞、异常增生细胞等疑似提示）；</w:t>
      </w:r>
    </w:p>
    <w:p w14:paraId="74B01C8F">
      <w:pPr>
        <w:pStyle w:val="6"/>
        <w:bidi w:val="0"/>
        <w:rPr>
          <w:rFonts w:hint="eastAsia"/>
          <w:color w:val="auto"/>
          <w:highlight w:val="none"/>
        </w:rPr>
      </w:pPr>
      <w:r>
        <w:rPr>
          <w:rFonts w:hint="eastAsia"/>
          <w:color w:val="auto"/>
          <w:highlight w:val="none"/>
        </w:rPr>
        <w:t>准确度（符合 GB/T 20470-2006 国标要求）：WBC 检测允许偏差 ±5% 以内，RBC±2.5% 以内，HCT±3.5% 以内，PLT±10% 以内</w:t>
      </w:r>
    </w:p>
    <w:p w14:paraId="6550FC66">
      <w:pPr>
        <w:pStyle w:val="6"/>
        <w:bidi w:val="0"/>
        <w:rPr>
          <w:rFonts w:hint="eastAsia"/>
          <w:color w:val="auto"/>
          <w:highlight w:val="none"/>
        </w:rPr>
      </w:pPr>
      <w:r>
        <w:rPr>
          <w:rFonts w:hint="eastAsia"/>
          <w:color w:val="auto"/>
          <w:highlight w:val="none"/>
        </w:rPr>
        <w:t>最低检测限要求：WBC 0.0</w:t>
      </w:r>
      <w:r>
        <w:rPr>
          <w:rFonts w:hint="eastAsia"/>
          <w:color w:val="auto"/>
          <w:highlight w:val="none"/>
          <w:lang w:val="en-US" w:eastAsia="zh-CN"/>
        </w:rPr>
        <w:t>5</w:t>
      </w:r>
      <w:r>
        <w:rPr>
          <w:rFonts w:hint="eastAsia"/>
          <w:color w:val="auto"/>
          <w:highlight w:val="none"/>
        </w:rPr>
        <w:t xml:space="preserve"> </w:t>
      </w:r>
      <w:r>
        <w:rPr>
          <w:rFonts w:hint="eastAsia"/>
          <w:color w:val="auto"/>
          <w:highlight w:val="none"/>
          <w:lang w:val="en-US" w:eastAsia="zh-CN"/>
        </w:rPr>
        <w:t>*</w:t>
      </w:r>
      <w:r>
        <w:rPr>
          <w:rFonts w:hint="eastAsia"/>
          <w:color w:val="auto"/>
          <w:highlight w:val="none"/>
        </w:rPr>
        <w:t xml:space="preserve"> 10</w:t>
      </w:r>
      <w:r>
        <w:rPr>
          <w:rFonts w:hint="eastAsia"/>
          <w:color w:val="auto"/>
          <w:highlight w:val="none"/>
          <w:vertAlign w:val="superscript"/>
        </w:rPr>
        <w:t>3</w:t>
      </w:r>
      <w:r>
        <w:rPr>
          <w:rFonts w:hint="eastAsia"/>
          <w:color w:val="auto"/>
          <w:highlight w:val="none"/>
        </w:rPr>
        <w:t>/μL，RBC 0.01</w:t>
      </w:r>
      <w:r>
        <w:rPr>
          <w:rFonts w:hint="eastAsia"/>
          <w:color w:val="auto"/>
          <w:highlight w:val="none"/>
          <w:lang w:val="en-US" w:eastAsia="zh-CN"/>
        </w:rPr>
        <w:t xml:space="preserve"> *</w:t>
      </w:r>
      <w:r>
        <w:rPr>
          <w:rFonts w:hint="eastAsia"/>
          <w:color w:val="auto"/>
          <w:highlight w:val="none"/>
        </w:rPr>
        <w:t xml:space="preserve"> 10</w:t>
      </w:r>
      <w:r>
        <w:rPr>
          <w:rFonts w:hint="eastAsia"/>
          <w:color w:val="auto"/>
          <w:highlight w:val="none"/>
          <w:vertAlign w:val="superscript"/>
        </w:rPr>
        <w:t>6</w:t>
      </w:r>
      <w:r>
        <w:rPr>
          <w:rFonts w:hint="eastAsia"/>
          <w:color w:val="auto"/>
          <w:highlight w:val="none"/>
        </w:rPr>
        <w:t>/μL，HGB 0.0g/dL，PLT 1</w:t>
      </w:r>
      <w:r>
        <w:rPr>
          <w:rFonts w:hint="eastAsia"/>
          <w:color w:val="auto"/>
          <w:highlight w:val="none"/>
          <w:lang w:val="en-US" w:eastAsia="zh-CN"/>
        </w:rPr>
        <w:t>*</w:t>
      </w:r>
      <w:r>
        <w:rPr>
          <w:rFonts w:hint="eastAsia"/>
          <w:color w:val="auto"/>
          <w:highlight w:val="none"/>
        </w:rPr>
        <w:t>10</w:t>
      </w:r>
      <w:r>
        <w:rPr>
          <w:rFonts w:hint="eastAsia"/>
          <w:color w:val="auto"/>
          <w:highlight w:val="none"/>
          <w:vertAlign w:val="superscript"/>
        </w:rPr>
        <w:t>3</w:t>
      </w:r>
      <w:r>
        <w:rPr>
          <w:rFonts w:hint="eastAsia"/>
          <w:color w:val="auto"/>
          <w:highlight w:val="none"/>
        </w:rPr>
        <w:t>/μL</w:t>
      </w:r>
    </w:p>
    <w:p w14:paraId="47375116">
      <w:pPr>
        <w:pStyle w:val="6"/>
        <w:bidi w:val="0"/>
        <w:rPr>
          <w:rFonts w:hint="eastAsia"/>
          <w:color w:val="auto"/>
          <w:highlight w:val="none"/>
        </w:rPr>
      </w:pPr>
      <w:r>
        <w:rPr>
          <w:rFonts w:hint="eastAsia"/>
          <w:color w:val="auto"/>
          <w:highlight w:val="none"/>
        </w:rPr>
        <w:t>血液质控品：提供高、中、低三个水平配套质控品，需通过 NMPA 注册或符合 ISO 15189 实验室认可要求；体液质控品：提供高、低两个水平配套质控品，需通过 NMPA 注册或符合 ISO 15189 实验室认可要求；质控项目覆盖所有核心报告参数；</w:t>
      </w:r>
    </w:p>
    <w:p w14:paraId="4764CBB0">
      <w:pPr>
        <w:pStyle w:val="6"/>
        <w:bidi w:val="0"/>
        <w:rPr>
          <w:rFonts w:hint="eastAsia"/>
          <w:color w:val="auto"/>
          <w:highlight w:val="none"/>
        </w:rPr>
      </w:pPr>
      <w:r>
        <w:rPr>
          <w:rFonts w:hint="eastAsia"/>
          <w:color w:val="auto"/>
          <w:highlight w:val="none"/>
        </w:rPr>
        <w:t>体液质控品：定期提供原厂配套的高、低两个水平的质控品，并通过NMPA注册。质控项目覆盖所有报告参数；</w:t>
      </w:r>
    </w:p>
    <w:p w14:paraId="1EC95EFA">
      <w:pPr>
        <w:pStyle w:val="6"/>
        <w:bidi w:val="0"/>
        <w:rPr>
          <w:rFonts w:hint="eastAsia"/>
          <w:color w:val="auto"/>
          <w:highlight w:val="none"/>
        </w:rPr>
      </w:pPr>
      <w:r>
        <w:rPr>
          <w:rFonts w:hint="eastAsia"/>
          <w:color w:val="auto"/>
          <w:highlight w:val="none"/>
        </w:rPr>
        <w:t>校准品：定期提供原厂配套的，并通过NMPA注册的校准品。一支校准品可校准项目包含RBC、WBC、HGB、PLT、HCT、MCV、RET。</w:t>
      </w:r>
    </w:p>
    <w:p w14:paraId="5222C8B5">
      <w:pPr>
        <w:pStyle w:val="6"/>
        <w:bidi w:val="0"/>
        <w:rPr>
          <w:rFonts w:hint="eastAsia"/>
          <w:color w:val="auto"/>
          <w:highlight w:val="none"/>
        </w:rPr>
      </w:pPr>
      <w:r>
        <w:rPr>
          <w:rFonts w:hint="eastAsia"/>
          <w:color w:val="auto"/>
          <w:highlight w:val="none"/>
        </w:rPr>
        <w:t>实时网络通讯系统：提供实时在线网络质控功能，并具备ISO17043等权威认证，通过室内质控实现实时的室间质评。</w:t>
      </w:r>
    </w:p>
    <w:p w14:paraId="0D5D2475">
      <w:pPr>
        <w:pStyle w:val="5"/>
        <w:bidi w:val="0"/>
        <w:rPr>
          <w:rFonts w:hint="eastAsia"/>
          <w:color w:val="auto"/>
          <w:highlight w:val="none"/>
        </w:rPr>
      </w:pPr>
      <w:r>
        <w:rPr>
          <w:rFonts w:hint="eastAsia"/>
          <w:color w:val="auto"/>
          <w:highlight w:val="none"/>
          <w:lang w:val="en-US" w:eastAsia="zh-CN"/>
        </w:rPr>
        <w:t>配置清单</w:t>
      </w:r>
    </w:p>
    <w:tbl>
      <w:tblPr>
        <w:tblStyle w:val="3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54"/>
        <w:gridCol w:w="2486"/>
      </w:tblGrid>
      <w:tr w14:paraId="625D3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4B334DC">
            <w:pPr>
              <w:pStyle w:val="29"/>
              <w:bidi w:val="0"/>
              <w:rPr>
                <w:color w:val="auto"/>
                <w:highlight w:val="none"/>
              </w:rPr>
            </w:pPr>
            <w:r>
              <w:rPr>
                <w:color w:val="auto"/>
                <w:highlight w:val="none"/>
              </w:rPr>
              <w:t>中文名称</w:t>
            </w:r>
          </w:p>
        </w:tc>
        <w:tc>
          <w:tcPr>
            <w:tcW w:w="1263" w:type="pct"/>
            <w:noWrap w:val="0"/>
            <w:vAlign w:val="top"/>
          </w:tcPr>
          <w:p w14:paraId="73DE9EF1">
            <w:pPr>
              <w:pStyle w:val="29"/>
              <w:bidi w:val="0"/>
              <w:rPr>
                <w:color w:val="auto"/>
                <w:highlight w:val="none"/>
              </w:rPr>
            </w:pPr>
            <w:r>
              <w:rPr>
                <w:color w:val="auto"/>
                <w:highlight w:val="none"/>
              </w:rPr>
              <w:t>配置数量</w:t>
            </w:r>
          </w:p>
        </w:tc>
      </w:tr>
      <w:tr w14:paraId="2FF94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63F13D80">
            <w:pPr>
              <w:pStyle w:val="29"/>
              <w:bidi w:val="0"/>
              <w:rPr>
                <w:color w:val="auto"/>
                <w:highlight w:val="none"/>
              </w:rPr>
            </w:pPr>
            <w:r>
              <w:rPr>
                <w:color w:val="auto"/>
                <w:highlight w:val="none"/>
              </w:rPr>
              <w:t>主机</w:t>
            </w:r>
          </w:p>
        </w:tc>
        <w:tc>
          <w:tcPr>
            <w:tcW w:w="1263" w:type="pct"/>
            <w:noWrap w:val="0"/>
            <w:vAlign w:val="top"/>
          </w:tcPr>
          <w:p w14:paraId="44ED326C">
            <w:pPr>
              <w:pStyle w:val="29"/>
              <w:bidi w:val="0"/>
              <w:rPr>
                <w:color w:val="auto"/>
                <w:highlight w:val="none"/>
              </w:rPr>
            </w:pPr>
            <w:r>
              <w:rPr>
                <w:color w:val="auto"/>
                <w:highlight w:val="none"/>
              </w:rPr>
              <w:t>1</w:t>
            </w:r>
          </w:p>
        </w:tc>
      </w:tr>
      <w:tr w14:paraId="3DBA1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275DBF17">
            <w:pPr>
              <w:pStyle w:val="29"/>
              <w:bidi w:val="0"/>
              <w:rPr>
                <w:color w:val="auto"/>
                <w:highlight w:val="none"/>
              </w:rPr>
            </w:pPr>
            <w:r>
              <w:rPr>
                <w:color w:val="auto"/>
                <w:highlight w:val="none"/>
              </w:rPr>
              <w:t>附件</w:t>
            </w:r>
          </w:p>
        </w:tc>
        <w:tc>
          <w:tcPr>
            <w:tcW w:w="1263" w:type="pct"/>
            <w:noWrap w:val="0"/>
            <w:vAlign w:val="top"/>
          </w:tcPr>
          <w:p w14:paraId="663603EC">
            <w:pPr>
              <w:pStyle w:val="29"/>
              <w:bidi w:val="0"/>
              <w:rPr>
                <w:color w:val="auto"/>
                <w:highlight w:val="none"/>
              </w:rPr>
            </w:pPr>
            <w:r>
              <w:rPr>
                <w:color w:val="auto"/>
                <w:highlight w:val="none"/>
              </w:rPr>
              <w:t>1</w:t>
            </w:r>
          </w:p>
        </w:tc>
      </w:tr>
      <w:tr w14:paraId="594B7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050F0612">
            <w:pPr>
              <w:pStyle w:val="29"/>
              <w:bidi w:val="0"/>
              <w:rPr>
                <w:color w:val="auto"/>
                <w:highlight w:val="none"/>
              </w:rPr>
            </w:pPr>
            <w:r>
              <w:rPr>
                <w:color w:val="auto"/>
                <w:highlight w:val="none"/>
              </w:rPr>
              <w:t>电脑主机+显示器</w:t>
            </w:r>
          </w:p>
        </w:tc>
        <w:tc>
          <w:tcPr>
            <w:tcW w:w="1263" w:type="pct"/>
            <w:noWrap w:val="0"/>
            <w:vAlign w:val="top"/>
          </w:tcPr>
          <w:p w14:paraId="296B7BB7">
            <w:pPr>
              <w:pStyle w:val="29"/>
              <w:bidi w:val="0"/>
              <w:rPr>
                <w:color w:val="auto"/>
                <w:highlight w:val="none"/>
              </w:rPr>
            </w:pPr>
            <w:r>
              <w:rPr>
                <w:color w:val="auto"/>
                <w:highlight w:val="none"/>
              </w:rPr>
              <w:t>1</w:t>
            </w:r>
          </w:p>
        </w:tc>
      </w:tr>
      <w:tr w14:paraId="3BED3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3D2AE8BE">
            <w:pPr>
              <w:pStyle w:val="29"/>
              <w:bidi w:val="0"/>
              <w:rPr>
                <w:color w:val="auto"/>
                <w:highlight w:val="none"/>
              </w:rPr>
            </w:pPr>
            <w:r>
              <w:rPr>
                <w:color w:val="auto"/>
                <w:highlight w:val="none"/>
              </w:rPr>
              <w:t>条码扫描器</w:t>
            </w:r>
          </w:p>
        </w:tc>
        <w:tc>
          <w:tcPr>
            <w:tcW w:w="1263" w:type="pct"/>
            <w:noWrap w:val="0"/>
            <w:vAlign w:val="top"/>
          </w:tcPr>
          <w:p w14:paraId="1EA165B6">
            <w:pPr>
              <w:pStyle w:val="29"/>
              <w:bidi w:val="0"/>
              <w:rPr>
                <w:color w:val="auto"/>
                <w:highlight w:val="none"/>
              </w:rPr>
            </w:pPr>
            <w:r>
              <w:rPr>
                <w:color w:val="auto"/>
                <w:highlight w:val="none"/>
              </w:rPr>
              <w:t>1</w:t>
            </w:r>
          </w:p>
        </w:tc>
      </w:tr>
      <w:tr w14:paraId="4FC6A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3198BE0">
            <w:pPr>
              <w:pStyle w:val="29"/>
              <w:bidi w:val="0"/>
              <w:rPr>
                <w:color w:val="auto"/>
                <w:highlight w:val="none"/>
              </w:rPr>
            </w:pPr>
            <w:r>
              <w:rPr>
                <w:color w:val="auto"/>
                <w:highlight w:val="none"/>
              </w:rPr>
              <w:t>管理软件</w:t>
            </w:r>
          </w:p>
        </w:tc>
        <w:tc>
          <w:tcPr>
            <w:tcW w:w="1263" w:type="pct"/>
            <w:noWrap w:val="0"/>
            <w:vAlign w:val="top"/>
          </w:tcPr>
          <w:p w14:paraId="7C86FE7B">
            <w:pPr>
              <w:pStyle w:val="29"/>
              <w:bidi w:val="0"/>
              <w:rPr>
                <w:color w:val="auto"/>
                <w:highlight w:val="none"/>
              </w:rPr>
            </w:pPr>
            <w:r>
              <w:rPr>
                <w:color w:val="auto"/>
                <w:highlight w:val="none"/>
              </w:rPr>
              <w:t>1</w:t>
            </w:r>
          </w:p>
        </w:tc>
      </w:tr>
      <w:tr w14:paraId="0558E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736" w:type="pct"/>
            <w:noWrap w:val="0"/>
            <w:vAlign w:val="top"/>
          </w:tcPr>
          <w:p w14:paraId="73E7C3BE">
            <w:pPr>
              <w:pStyle w:val="29"/>
              <w:bidi w:val="0"/>
              <w:rPr>
                <w:color w:val="auto"/>
                <w:highlight w:val="none"/>
              </w:rPr>
            </w:pPr>
            <w:r>
              <w:rPr>
                <w:color w:val="auto"/>
                <w:highlight w:val="none"/>
              </w:rPr>
              <w:t>试剂读卡器</w:t>
            </w:r>
          </w:p>
        </w:tc>
        <w:tc>
          <w:tcPr>
            <w:tcW w:w="1263" w:type="pct"/>
            <w:noWrap w:val="0"/>
            <w:vAlign w:val="top"/>
          </w:tcPr>
          <w:p w14:paraId="16A9E100">
            <w:pPr>
              <w:pStyle w:val="29"/>
              <w:bidi w:val="0"/>
              <w:rPr>
                <w:color w:val="auto"/>
                <w:highlight w:val="none"/>
              </w:rPr>
            </w:pPr>
            <w:r>
              <w:rPr>
                <w:color w:val="auto"/>
                <w:highlight w:val="none"/>
              </w:rPr>
              <w:t>1</w:t>
            </w:r>
          </w:p>
        </w:tc>
      </w:tr>
    </w:tbl>
    <w:p w14:paraId="10E94E2D">
      <w:pPr>
        <w:pStyle w:val="4"/>
        <w:bidi w:val="0"/>
        <w:rPr>
          <w:rFonts w:hint="eastAsia"/>
          <w:color w:val="auto"/>
          <w:highlight w:val="none"/>
        </w:rPr>
      </w:pPr>
      <w:bookmarkStart w:id="231" w:name="_Toc4771"/>
      <w:bookmarkStart w:id="232" w:name="_Toc16199"/>
      <w:r>
        <w:rPr>
          <w:rFonts w:hint="eastAsia"/>
          <w:color w:val="auto"/>
          <w:highlight w:val="none"/>
        </w:rPr>
        <w:t>全自动五分类血液细胞分析仪</w:t>
      </w:r>
      <w:r>
        <w:rPr>
          <w:rFonts w:hint="eastAsia"/>
          <w:color w:val="auto"/>
          <w:highlight w:val="none"/>
          <w:lang w:val="en-US" w:eastAsia="zh-CN"/>
        </w:rPr>
        <w:t>2</w:t>
      </w:r>
      <w:bookmarkEnd w:id="231"/>
      <w:bookmarkEnd w:id="232"/>
    </w:p>
    <w:p w14:paraId="403B2633">
      <w:pPr>
        <w:pStyle w:val="5"/>
        <w:bidi w:val="0"/>
        <w:rPr>
          <w:rFonts w:hint="eastAsia"/>
          <w:color w:val="auto"/>
          <w:highlight w:val="none"/>
        </w:rPr>
      </w:pPr>
      <w:r>
        <w:rPr>
          <w:rFonts w:hint="eastAsia"/>
          <w:color w:val="auto"/>
          <w:highlight w:val="none"/>
          <w:lang w:val="en-US" w:eastAsia="zh-CN"/>
        </w:rPr>
        <w:t>技术要求</w:t>
      </w:r>
    </w:p>
    <w:p w14:paraId="6534CBEF">
      <w:pPr>
        <w:pStyle w:val="6"/>
        <w:bidi w:val="0"/>
        <w:rPr>
          <w:rFonts w:hint="eastAsia"/>
          <w:color w:val="auto"/>
          <w:highlight w:val="none"/>
        </w:rPr>
      </w:pPr>
      <w:r>
        <w:rPr>
          <w:rFonts w:hint="eastAsia"/>
          <w:color w:val="auto"/>
          <w:highlight w:val="none"/>
        </w:rPr>
        <w:t>检测原理：检测原理要求：WBC 计数和分类采用 “激光流式细胞技术 + 核酸荧光染色” 核心组合；RBC、PLT 计数采用阻抗法（支持双鞘流技术优化）；HGB 测定采用 SLS 无氰化物检测法（符合临床安全与准确性要求）</w:t>
      </w:r>
    </w:p>
    <w:p w14:paraId="6758E906">
      <w:pPr>
        <w:pStyle w:val="6"/>
        <w:bidi w:val="0"/>
        <w:rPr>
          <w:rFonts w:hint="eastAsia"/>
          <w:color w:val="auto"/>
          <w:highlight w:val="none"/>
        </w:rPr>
      </w:pPr>
      <w:r>
        <w:rPr>
          <w:rFonts w:hint="eastAsia"/>
          <w:color w:val="auto"/>
          <w:highlight w:val="none"/>
        </w:rPr>
        <w:t>幼稚细胞检测：幼稚粒细胞采用核酸荧光染色法检测，并能提供定量参数</w:t>
      </w:r>
      <w:r>
        <w:rPr>
          <w:rFonts w:hint="eastAsia"/>
          <w:color w:val="auto"/>
          <w:highlight w:val="none"/>
          <w:lang w:eastAsia="zh-CN"/>
        </w:rPr>
        <w:t>（</w:t>
      </w:r>
      <w:r>
        <w:rPr>
          <w:rFonts w:hint="eastAsia"/>
          <w:color w:val="auto"/>
          <w:highlight w:val="none"/>
        </w:rPr>
        <w:t>百分比和绝对值</w:t>
      </w:r>
      <w:r>
        <w:rPr>
          <w:rFonts w:hint="eastAsia"/>
          <w:color w:val="auto"/>
          <w:highlight w:val="none"/>
          <w:lang w:eastAsia="zh-CN"/>
        </w:rPr>
        <w:t>）</w:t>
      </w:r>
      <w:r>
        <w:rPr>
          <w:rFonts w:hint="eastAsia"/>
          <w:color w:val="auto"/>
          <w:highlight w:val="none"/>
        </w:rPr>
        <w:t>；</w:t>
      </w:r>
    </w:p>
    <w:p w14:paraId="3DFE2292">
      <w:pPr>
        <w:pStyle w:val="6"/>
        <w:bidi w:val="0"/>
        <w:rPr>
          <w:rFonts w:hint="eastAsia"/>
          <w:color w:val="auto"/>
          <w:highlight w:val="none"/>
        </w:rPr>
      </w:pPr>
      <w:r>
        <w:rPr>
          <w:rFonts w:hint="eastAsia"/>
          <w:color w:val="auto"/>
          <w:highlight w:val="none"/>
        </w:rPr>
        <w:t>检测光源：采用先进的半导体激光，功耗低，寿命长，以降低仪器的维护成本；</w:t>
      </w:r>
    </w:p>
    <w:p w14:paraId="3FDA7E9D">
      <w:pPr>
        <w:pStyle w:val="6"/>
        <w:bidi w:val="0"/>
        <w:rPr>
          <w:rFonts w:hint="eastAsia"/>
          <w:color w:val="auto"/>
          <w:highlight w:val="none"/>
        </w:rPr>
      </w:pPr>
      <w:r>
        <w:rPr>
          <w:rFonts w:hint="eastAsia"/>
          <w:color w:val="auto"/>
          <w:highlight w:val="none"/>
        </w:rPr>
        <w:t>检测速度：CBC+Diff≥</w:t>
      </w:r>
      <w:r>
        <w:rPr>
          <w:rFonts w:hint="eastAsia"/>
          <w:color w:val="auto"/>
          <w:highlight w:val="none"/>
          <w:lang w:val="en-US" w:eastAsia="zh-CN"/>
        </w:rPr>
        <w:t>5</w:t>
      </w:r>
      <w:r>
        <w:rPr>
          <w:rFonts w:hint="eastAsia"/>
          <w:color w:val="auto"/>
          <w:highlight w:val="none"/>
        </w:rPr>
        <w:t>0个样本/小时。</w:t>
      </w:r>
    </w:p>
    <w:p w14:paraId="3AB2FF9C">
      <w:pPr>
        <w:pStyle w:val="6"/>
        <w:bidi w:val="0"/>
        <w:rPr>
          <w:rFonts w:hint="eastAsia"/>
          <w:color w:val="auto"/>
          <w:highlight w:val="none"/>
        </w:rPr>
      </w:pPr>
      <w:r>
        <w:rPr>
          <w:rFonts w:hint="eastAsia"/>
          <w:color w:val="auto"/>
          <w:highlight w:val="none"/>
        </w:rPr>
        <w:t>检测项目：≥24项参数（不包含研究参数、直方图及散点图）。</w:t>
      </w:r>
    </w:p>
    <w:p w14:paraId="70844329">
      <w:pPr>
        <w:pStyle w:val="6"/>
        <w:bidi w:val="0"/>
        <w:rPr>
          <w:rFonts w:hint="eastAsia"/>
          <w:color w:val="auto"/>
          <w:highlight w:val="none"/>
        </w:rPr>
      </w:pPr>
      <w:r>
        <w:rPr>
          <w:rFonts w:hint="eastAsia"/>
          <w:color w:val="auto"/>
          <w:highlight w:val="none"/>
        </w:rPr>
        <w:t>进样方式：带自动穿刺进样器，有自动、手动进样模式、末梢血预稀释进样模式。</w:t>
      </w:r>
    </w:p>
    <w:p w14:paraId="33F3AD4C">
      <w:pPr>
        <w:pStyle w:val="6"/>
        <w:bidi w:val="0"/>
        <w:rPr>
          <w:rFonts w:hint="eastAsia"/>
          <w:color w:val="auto"/>
          <w:highlight w:val="none"/>
        </w:rPr>
      </w:pPr>
      <w:r>
        <w:rPr>
          <w:rFonts w:hint="eastAsia"/>
          <w:color w:val="auto"/>
          <w:highlight w:val="none"/>
        </w:rPr>
        <w:t>检测模式：具备两种以上检测模式（包含全血和末梢血预稀释模式）。</w:t>
      </w:r>
    </w:p>
    <w:p w14:paraId="09E5CD70">
      <w:pPr>
        <w:pStyle w:val="6"/>
        <w:bidi w:val="0"/>
        <w:rPr>
          <w:rFonts w:hint="eastAsia"/>
          <w:color w:val="auto"/>
          <w:highlight w:val="none"/>
        </w:rPr>
      </w:pPr>
      <w:r>
        <w:rPr>
          <w:rFonts w:hint="eastAsia"/>
          <w:color w:val="auto"/>
          <w:highlight w:val="none"/>
        </w:rPr>
        <w:t>微量血实现五分类技术：</w:t>
      </w:r>
    </w:p>
    <w:p w14:paraId="4F1F823C">
      <w:pPr>
        <w:pStyle w:val="6"/>
        <w:bidi w:val="0"/>
        <w:rPr>
          <w:rFonts w:hint="eastAsia"/>
          <w:color w:val="auto"/>
          <w:highlight w:val="none"/>
        </w:rPr>
      </w:pPr>
      <w:r>
        <w:rPr>
          <w:rFonts w:hint="eastAsia"/>
          <w:color w:val="auto"/>
          <w:highlight w:val="none"/>
        </w:rPr>
        <w:t>全血≤25ul 实现 CBC+Diff 五分类；</w:t>
      </w:r>
    </w:p>
    <w:p w14:paraId="7A4ECE6B">
      <w:pPr>
        <w:pStyle w:val="6"/>
        <w:bidi w:val="0"/>
        <w:rPr>
          <w:rFonts w:hint="eastAsia"/>
          <w:color w:val="auto"/>
          <w:highlight w:val="none"/>
        </w:rPr>
      </w:pPr>
      <w:r>
        <w:rPr>
          <w:rFonts w:hint="eastAsia"/>
          <w:color w:val="auto"/>
          <w:highlight w:val="none"/>
        </w:rPr>
        <w:t>末梢血≤25ul 实现 CBC+Diff 五分类。</w:t>
      </w:r>
    </w:p>
    <w:p w14:paraId="77A79016">
      <w:pPr>
        <w:pStyle w:val="6"/>
        <w:bidi w:val="0"/>
        <w:rPr>
          <w:rFonts w:hint="eastAsia"/>
          <w:color w:val="auto"/>
          <w:highlight w:val="none"/>
        </w:rPr>
      </w:pPr>
      <w:r>
        <w:rPr>
          <w:rFonts w:hint="eastAsia"/>
          <w:color w:val="auto"/>
          <w:highlight w:val="none"/>
        </w:rPr>
        <w:t>白细胞五分类支持通过 “单通道或多通道” 采集细胞形态、内容物、核酸含量等核心信号（含 FSC/SSC/SFL 相关维度），可实现 WBC 基础计数与 WBC+Diff 分类两种模式，保证结果准确性</w:t>
      </w:r>
    </w:p>
    <w:p w14:paraId="018EDA0C">
      <w:pPr>
        <w:pStyle w:val="6"/>
        <w:bidi w:val="0"/>
        <w:rPr>
          <w:rFonts w:hint="eastAsia"/>
          <w:color w:val="auto"/>
          <w:highlight w:val="none"/>
        </w:rPr>
      </w:pPr>
      <w:r>
        <w:rPr>
          <w:rFonts w:hint="eastAsia"/>
          <w:color w:val="auto"/>
          <w:highlight w:val="none"/>
        </w:rPr>
        <w:t>抗干扰技术：采用核酸荧光染色识别技术可有效排除血小板聚集、有核红细胞等对白细胞分类计数的干扰；</w:t>
      </w:r>
    </w:p>
    <w:p w14:paraId="22284693">
      <w:pPr>
        <w:pStyle w:val="6"/>
        <w:bidi w:val="0"/>
        <w:rPr>
          <w:rFonts w:hint="eastAsia"/>
          <w:color w:val="auto"/>
          <w:highlight w:val="none"/>
        </w:rPr>
      </w:pPr>
      <w:r>
        <w:rPr>
          <w:rFonts w:hint="eastAsia"/>
          <w:color w:val="auto"/>
          <w:highlight w:val="none"/>
        </w:rPr>
        <w:t>检测试剂：只需≤4种试剂（稀释液、白细胞溶血素、血红蛋白溶血素、染色液）就能实现CBC和CBC+Diff五分类，以减少试剂用量，节约成本。</w:t>
      </w:r>
    </w:p>
    <w:p w14:paraId="2333B44B">
      <w:pPr>
        <w:pStyle w:val="6"/>
        <w:bidi w:val="0"/>
        <w:rPr>
          <w:rFonts w:hint="eastAsia"/>
          <w:color w:val="auto"/>
          <w:highlight w:val="none"/>
        </w:rPr>
      </w:pPr>
      <w:r>
        <w:rPr>
          <w:rFonts w:hint="eastAsia"/>
          <w:color w:val="auto"/>
          <w:highlight w:val="none"/>
        </w:rPr>
        <w:t>定量分析技术：采用高精度步进马达定量吸样，保证结果准确</w:t>
      </w:r>
    </w:p>
    <w:p w14:paraId="6C7F50D3">
      <w:pPr>
        <w:pStyle w:val="6"/>
        <w:bidi w:val="0"/>
        <w:rPr>
          <w:rFonts w:hint="eastAsia"/>
          <w:color w:val="auto"/>
          <w:highlight w:val="none"/>
        </w:rPr>
      </w:pPr>
      <w:r>
        <w:rPr>
          <w:rFonts w:hint="eastAsia"/>
          <w:color w:val="auto"/>
          <w:highlight w:val="none"/>
        </w:rPr>
        <w:t>取样针自动清洗：具有取样针内外壁自动清洗设计，且无需专用探头清洗液</w:t>
      </w:r>
    </w:p>
    <w:p w14:paraId="34052FA0">
      <w:pPr>
        <w:pStyle w:val="6"/>
        <w:bidi w:val="0"/>
        <w:rPr>
          <w:rFonts w:hint="eastAsia"/>
          <w:color w:val="auto"/>
          <w:highlight w:val="none"/>
        </w:rPr>
      </w:pPr>
      <w:r>
        <w:rPr>
          <w:rFonts w:hint="eastAsia"/>
          <w:color w:val="auto"/>
          <w:highlight w:val="none"/>
        </w:rPr>
        <w:t>维护保养：仅</w:t>
      </w:r>
      <w:r>
        <w:rPr>
          <w:rFonts w:hint="eastAsia"/>
          <w:color w:val="auto"/>
          <w:highlight w:val="none"/>
          <w:lang w:eastAsia="zh-CN"/>
        </w:rPr>
        <w:t>需</w:t>
      </w:r>
      <w:r>
        <w:rPr>
          <w:rFonts w:hint="eastAsia"/>
          <w:color w:val="auto"/>
          <w:highlight w:val="none"/>
        </w:rPr>
        <w:t>一种清洗试剂用于仪器的保养，以降低仪器的维护成本</w:t>
      </w:r>
    </w:p>
    <w:p w14:paraId="15645782">
      <w:pPr>
        <w:pStyle w:val="6"/>
        <w:bidi w:val="0"/>
        <w:rPr>
          <w:rFonts w:hint="eastAsia"/>
          <w:color w:val="auto"/>
          <w:highlight w:val="none"/>
        </w:rPr>
      </w:pPr>
      <w:r>
        <w:rPr>
          <w:rFonts w:hint="eastAsia"/>
          <w:color w:val="auto"/>
          <w:highlight w:val="none"/>
        </w:rPr>
        <w:t>线性范围：WBC：0-400</w:t>
      </w:r>
      <w:r>
        <w:rPr>
          <w:rFonts w:hint="eastAsia"/>
          <w:color w:val="auto"/>
          <w:highlight w:val="none"/>
          <w:lang w:eastAsia="zh-CN"/>
        </w:rPr>
        <w:t>*</w:t>
      </w:r>
      <w:r>
        <w:rPr>
          <w:rFonts w:hint="eastAsia"/>
          <w:color w:val="auto"/>
          <w:highlight w:val="none"/>
        </w:rPr>
        <w:t>109/L</w:t>
      </w:r>
    </w:p>
    <w:p w14:paraId="4BCDC71F">
      <w:pPr>
        <w:pStyle w:val="7"/>
        <w:bidi w:val="0"/>
        <w:rPr>
          <w:rFonts w:hint="eastAsia"/>
          <w:color w:val="auto"/>
          <w:highlight w:val="none"/>
        </w:rPr>
      </w:pPr>
      <w:r>
        <w:rPr>
          <w:rFonts w:hint="eastAsia"/>
          <w:color w:val="auto"/>
          <w:highlight w:val="none"/>
        </w:rPr>
        <w:t>RBC：0－8</w:t>
      </w:r>
      <w:r>
        <w:rPr>
          <w:rFonts w:hint="eastAsia"/>
          <w:color w:val="auto"/>
          <w:highlight w:val="none"/>
          <w:lang w:eastAsia="zh-CN"/>
        </w:rPr>
        <w:t>*</w:t>
      </w:r>
      <w:r>
        <w:rPr>
          <w:rFonts w:hint="eastAsia"/>
          <w:color w:val="auto"/>
          <w:highlight w:val="none"/>
        </w:rPr>
        <w:t>1012/L</w:t>
      </w:r>
    </w:p>
    <w:p w14:paraId="6C58EE9E">
      <w:pPr>
        <w:pStyle w:val="7"/>
        <w:bidi w:val="0"/>
        <w:rPr>
          <w:rFonts w:hint="eastAsia"/>
          <w:color w:val="auto"/>
          <w:highlight w:val="none"/>
        </w:rPr>
      </w:pPr>
      <w:r>
        <w:rPr>
          <w:rFonts w:hint="eastAsia"/>
          <w:color w:val="auto"/>
          <w:highlight w:val="none"/>
        </w:rPr>
        <w:t>Hb：0-250 g/L</w:t>
      </w:r>
    </w:p>
    <w:p w14:paraId="301696A4">
      <w:pPr>
        <w:pStyle w:val="7"/>
        <w:bidi w:val="0"/>
        <w:rPr>
          <w:rFonts w:hint="eastAsia"/>
          <w:color w:val="auto"/>
          <w:highlight w:val="none"/>
        </w:rPr>
      </w:pPr>
      <w:r>
        <w:rPr>
          <w:rFonts w:hint="eastAsia"/>
          <w:color w:val="auto"/>
          <w:highlight w:val="none"/>
        </w:rPr>
        <w:t>PLT：0-5000</w:t>
      </w:r>
      <w:r>
        <w:rPr>
          <w:rFonts w:hint="eastAsia"/>
          <w:color w:val="auto"/>
          <w:highlight w:val="none"/>
          <w:lang w:eastAsia="zh-CN"/>
        </w:rPr>
        <w:t>*</w:t>
      </w:r>
      <w:r>
        <w:rPr>
          <w:rFonts w:hint="eastAsia"/>
          <w:color w:val="auto"/>
          <w:highlight w:val="none"/>
        </w:rPr>
        <w:t>109/L</w:t>
      </w:r>
    </w:p>
    <w:p w14:paraId="0F4479AE">
      <w:pPr>
        <w:pStyle w:val="6"/>
        <w:bidi w:val="0"/>
        <w:rPr>
          <w:rFonts w:hint="eastAsia"/>
          <w:color w:val="auto"/>
          <w:highlight w:val="none"/>
        </w:rPr>
      </w:pPr>
      <w:r>
        <w:rPr>
          <w:rFonts w:hint="eastAsia"/>
          <w:color w:val="auto"/>
          <w:highlight w:val="none"/>
        </w:rPr>
        <w:t>精密度：WBC：≤</w:t>
      </w:r>
      <w:r>
        <w:rPr>
          <w:rFonts w:hint="eastAsia"/>
          <w:color w:val="auto"/>
          <w:highlight w:val="none"/>
          <w:lang w:val="en-US" w:eastAsia="zh-CN"/>
        </w:rPr>
        <w:t>4</w:t>
      </w:r>
      <w:r>
        <w:rPr>
          <w:rFonts w:hint="eastAsia"/>
          <w:color w:val="auto"/>
          <w:highlight w:val="none"/>
        </w:rPr>
        <w:t>%</w:t>
      </w:r>
    </w:p>
    <w:p w14:paraId="4FC3089F">
      <w:pPr>
        <w:pStyle w:val="7"/>
        <w:bidi w:val="0"/>
        <w:rPr>
          <w:rFonts w:hint="eastAsia"/>
          <w:color w:val="auto"/>
          <w:highlight w:val="none"/>
        </w:rPr>
      </w:pPr>
      <w:r>
        <w:rPr>
          <w:rFonts w:hint="eastAsia"/>
          <w:color w:val="auto"/>
          <w:highlight w:val="none"/>
        </w:rPr>
        <w:t>RBC：≤</w:t>
      </w:r>
      <w:r>
        <w:rPr>
          <w:rFonts w:hint="eastAsia"/>
          <w:color w:val="auto"/>
          <w:highlight w:val="none"/>
          <w:lang w:val="en-US" w:eastAsia="zh-CN"/>
        </w:rPr>
        <w:t>2</w:t>
      </w:r>
      <w:r>
        <w:rPr>
          <w:rFonts w:hint="eastAsia"/>
          <w:color w:val="auto"/>
          <w:highlight w:val="none"/>
        </w:rPr>
        <w:t>%</w:t>
      </w:r>
    </w:p>
    <w:p w14:paraId="3394CB6A">
      <w:pPr>
        <w:pStyle w:val="7"/>
        <w:bidi w:val="0"/>
        <w:rPr>
          <w:rFonts w:hint="eastAsia"/>
          <w:color w:val="auto"/>
          <w:highlight w:val="none"/>
        </w:rPr>
      </w:pPr>
      <w:r>
        <w:rPr>
          <w:rFonts w:hint="eastAsia"/>
          <w:color w:val="auto"/>
          <w:highlight w:val="none"/>
        </w:rPr>
        <w:t>Hb：≤</w:t>
      </w:r>
      <w:r>
        <w:rPr>
          <w:rFonts w:hint="eastAsia"/>
          <w:color w:val="auto"/>
          <w:highlight w:val="none"/>
          <w:lang w:val="en-US" w:eastAsia="zh-CN"/>
        </w:rPr>
        <w:t>2</w:t>
      </w:r>
      <w:r>
        <w:rPr>
          <w:rFonts w:hint="eastAsia"/>
          <w:color w:val="auto"/>
          <w:highlight w:val="none"/>
        </w:rPr>
        <w:t>%</w:t>
      </w:r>
    </w:p>
    <w:p w14:paraId="5F68CC9E">
      <w:pPr>
        <w:pStyle w:val="7"/>
        <w:bidi w:val="0"/>
        <w:rPr>
          <w:rFonts w:hint="eastAsia"/>
          <w:color w:val="auto"/>
          <w:highlight w:val="none"/>
        </w:rPr>
      </w:pPr>
      <w:r>
        <w:rPr>
          <w:rFonts w:hint="eastAsia"/>
          <w:color w:val="auto"/>
          <w:highlight w:val="none"/>
        </w:rPr>
        <w:t>PLT：≤</w:t>
      </w:r>
      <w:r>
        <w:rPr>
          <w:rFonts w:hint="eastAsia"/>
          <w:color w:val="auto"/>
          <w:highlight w:val="none"/>
          <w:lang w:val="en-US" w:eastAsia="zh-CN"/>
        </w:rPr>
        <w:t>6</w:t>
      </w:r>
      <w:r>
        <w:rPr>
          <w:rFonts w:hint="eastAsia"/>
          <w:color w:val="auto"/>
          <w:highlight w:val="none"/>
        </w:rPr>
        <w:t>%</w:t>
      </w:r>
    </w:p>
    <w:p w14:paraId="2DB8DB01">
      <w:pPr>
        <w:pStyle w:val="6"/>
        <w:bidi w:val="0"/>
        <w:rPr>
          <w:rFonts w:hint="eastAsia"/>
          <w:color w:val="auto"/>
          <w:highlight w:val="none"/>
        </w:rPr>
      </w:pPr>
      <w:r>
        <w:rPr>
          <w:rFonts w:hint="eastAsia"/>
          <w:color w:val="auto"/>
          <w:highlight w:val="none"/>
        </w:rPr>
        <w:t>自检功能：仪器会自动在分析前进行自检，以确保仪器状态正常；</w:t>
      </w:r>
    </w:p>
    <w:p w14:paraId="4C2702B4">
      <w:pPr>
        <w:pStyle w:val="6"/>
        <w:bidi w:val="0"/>
        <w:rPr>
          <w:rFonts w:hint="eastAsia"/>
          <w:color w:val="auto"/>
          <w:highlight w:val="none"/>
        </w:rPr>
      </w:pPr>
      <w:r>
        <w:rPr>
          <w:rFonts w:hint="eastAsia"/>
          <w:color w:val="auto"/>
          <w:highlight w:val="none"/>
        </w:rPr>
        <w:t>报警提示功能：具有异常样本的提示报警功能</w:t>
      </w:r>
    </w:p>
    <w:p w14:paraId="0462E5E8">
      <w:pPr>
        <w:pStyle w:val="6"/>
        <w:bidi w:val="0"/>
        <w:rPr>
          <w:rFonts w:hint="eastAsia"/>
          <w:color w:val="auto"/>
          <w:highlight w:val="none"/>
        </w:rPr>
      </w:pPr>
      <w:r>
        <w:rPr>
          <w:rFonts w:hint="eastAsia"/>
          <w:color w:val="auto"/>
          <w:highlight w:val="none"/>
        </w:rPr>
        <w:t>质控和校准：具备独立校准系统；质控品、校准品需通过 NMPA 注册，覆盖所有核心检测参数。</w:t>
      </w:r>
    </w:p>
    <w:p w14:paraId="54BE962A">
      <w:pPr>
        <w:pStyle w:val="6"/>
        <w:bidi w:val="0"/>
        <w:rPr>
          <w:rFonts w:hint="eastAsia"/>
          <w:color w:val="auto"/>
          <w:highlight w:val="none"/>
        </w:rPr>
      </w:pPr>
      <w:r>
        <w:rPr>
          <w:rFonts w:hint="eastAsia"/>
          <w:color w:val="auto"/>
          <w:highlight w:val="none"/>
        </w:rPr>
        <w:t>质控方式：具备Xbar和L-j两种质控文件</w:t>
      </w:r>
    </w:p>
    <w:p w14:paraId="407ADA28">
      <w:pPr>
        <w:pStyle w:val="6"/>
        <w:bidi w:val="0"/>
        <w:rPr>
          <w:rFonts w:hint="eastAsia"/>
          <w:color w:val="auto"/>
          <w:highlight w:val="none"/>
        </w:rPr>
      </w:pPr>
      <w:r>
        <w:rPr>
          <w:rFonts w:hint="eastAsia"/>
          <w:color w:val="auto"/>
          <w:highlight w:val="none"/>
        </w:rPr>
        <w:t>试剂管理</w:t>
      </w:r>
      <w:r>
        <w:rPr>
          <w:rFonts w:hint="eastAsia"/>
          <w:color w:val="auto"/>
          <w:highlight w:val="none"/>
          <w:lang w:eastAsia="zh-CN"/>
        </w:rPr>
        <w:t>：具</w:t>
      </w:r>
      <w:r>
        <w:rPr>
          <w:rFonts w:hint="eastAsia"/>
          <w:color w:val="auto"/>
          <w:highlight w:val="none"/>
        </w:rPr>
        <w:t>有试剂用量监测和提示功能</w:t>
      </w:r>
    </w:p>
    <w:p w14:paraId="185A216D">
      <w:pPr>
        <w:pStyle w:val="6"/>
        <w:bidi w:val="0"/>
        <w:rPr>
          <w:rFonts w:hint="eastAsia"/>
          <w:color w:val="auto"/>
          <w:highlight w:val="none"/>
        </w:rPr>
      </w:pPr>
      <w:r>
        <w:rPr>
          <w:rFonts w:hint="eastAsia"/>
          <w:color w:val="auto"/>
          <w:highlight w:val="none"/>
        </w:rPr>
        <w:t>操作系统及数据处理系统：</w:t>
      </w:r>
      <w:r>
        <w:rPr>
          <w:rFonts w:hint="eastAsia"/>
          <w:color w:val="auto"/>
          <w:highlight w:val="none"/>
        </w:rPr>
        <w:tab/>
      </w:r>
      <w:r>
        <w:rPr>
          <w:rFonts w:hint="eastAsia"/>
          <w:color w:val="auto"/>
          <w:highlight w:val="none"/>
        </w:rPr>
        <w:t>windows操作系统，提供原厂配套的中文数据处理系统，通过中文操作系统、中文操作界面，实现中文报告单发放</w:t>
      </w:r>
    </w:p>
    <w:p w14:paraId="48F7DE6D">
      <w:pPr>
        <w:pStyle w:val="6"/>
        <w:bidi w:val="0"/>
        <w:rPr>
          <w:rFonts w:hint="eastAsia"/>
          <w:color w:val="auto"/>
          <w:highlight w:val="none"/>
        </w:rPr>
      </w:pPr>
      <w:r>
        <w:rPr>
          <w:rFonts w:hint="eastAsia"/>
          <w:color w:val="auto"/>
          <w:highlight w:val="none"/>
        </w:rPr>
        <w:t>数据储存：≥8,000个样本参数及其图形信息；</w:t>
      </w:r>
    </w:p>
    <w:p w14:paraId="2D5E294F">
      <w:pPr>
        <w:pStyle w:val="6"/>
        <w:bidi w:val="0"/>
        <w:rPr>
          <w:rFonts w:hint="eastAsia"/>
          <w:color w:val="auto"/>
          <w:highlight w:val="none"/>
        </w:rPr>
      </w:pPr>
      <w:r>
        <w:rPr>
          <w:rFonts w:hint="eastAsia"/>
          <w:color w:val="auto"/>
          <w:highlight w:val="none"/>
        </w:rPr>
        <w:t>镜检提示功能：标配ISLH推荐的国际41条镜检复片规则，自动提示异常标本的镜检，并且能进行镜检规则的设定，降低医疗风险。</w:t>
      </w:r>
    </w:p>
    <w:p w14:paraId="453E159B">
      <w:pPr>
        <w:pStyle w:val="5"/>
        <w:bidi w:val="0"/>
        <w:rPr>
          <w:rFonts w:hint="default"/>
          <w:color w:val="auto"/>
          <w:highlight w:val="none"/>
          <w:lang w:val="en-US" w:eastAsia="zh-CN"/>
        </w:rPr>
      </w:pPr>
      <w:r>
        <w:rPr>
          <w:rFonts w:hint="eastAsia"/>
          <w:color w:val="auto"/>
          <w:highlight w:val="none"/>
          <w:lang w:val="en-US" w:eastAsia="zh-CN"/>
        </w:rPr>
        <w:t>配置清单</w:t>
      </w:r>
    </w:p>
    <w:tbl>
      <w:tblPr>
        <w:tblStyle w:val="3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891"/>
        <w:gridCol w:w="1953"/>
      </w:tblGrid>
      <w:tr w14:paraId="5982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trPr>
        <w:tc>
          <w:tcPr>
            <w:tcW w:w="4007" w:type="pct"/>
            <w:noWrap w:val="0"/>
            <w:vAlign w:val="top"/>
          </w:tcPr>
          <w:p w14:paraId="31889EFE">
            <w:pPr>
              <w:pStyle w:val="29"/>
              <w:bidi w:val="0"/>
              <w:rPr>
                <w:color w:val="auto"/>
                <w:highlight w:val="none"/>
              </w:rPr>
            </w:pPr>
            <w:r>
              <w:rPr>
                <w:color w:val="auto"/>
                <w:highlight w:val="none"/>
              </w:rPr>
              <w:t>产品名称</w:t>
            </w:r>
          </w:p>
        </w:tc>
        <w:tc>
          <w:tcPr>
            <w:tcW w:w="992" w:type="pct"/>
            <w:noWrap w:val="0"/>
            <w:vAlign w:val="top"/>
          </w:tcPr>
          <w:p w14:paraId="1FCDDDD4">
            <w:pPr>
              <w:pStyle w:val="29"/>
              <w:bidi w:val="0"/>
              <w:rPr>
                <w:color w:val="auto"/>
                <w:highlight w:val="none"/>
              </w:rPr>
            </w:pPr>
            <w:r>
              <w:rPr>
                <w:color w:val="auto"/>
                <w:highlight w:val="none"/>
              </w:rPr>
              <w:t>数量</w:t>
            </w:r>
          </w:p>
        </w:tc>
      </w:tr>
      <w:tr w14:paraId="5C8B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24D37655">
            <w:pPr>
              <w:pStyle w:val="29"/>
              <w:bidi w:val="0"/>
              <w:rPr>
                <w:color w:val="auto"/>
                <w:highlight w:val="none"/>
              </w:rPr>
            </w:pPr>
            <w:r>
              <w:rPr>
                <w:color w:val="auto"/>
                <w:highlight w:val="none"/>
              </w:rPr>
              <w:t>主机</w:t>
            </w:r>
          </w:p>
        </w:tc>
        <w:tc>
          <w:tcPr>
            <w:tcW w:w="992" w:type="pct"/>
            <w:noWrap w:val="0"/>
            <w:vAlign w:val="top"/>
          </w:tcPr>
          <w:p w14:paraId="57F8E0DC">
            <w:pPr>
              <w:pStyle w:val="29"/>
              <w:bidi w:val="0"/>
              <w:rPr>
                <w:color w:val="auto"/>
                <w:highlight w:val="none"/>
              </w:rPr>
            </w:pPr>
            <w:r>
              <w:rPr>
                <w:color w:val="auto"/>
                <w:highlight w:val="none"/>
              </w:rPr>
              <w:t>1</w:t>
            </w:r>
          </w:p>
        </w:tc>
      </w:tr>
      <w:tr w14:paraId="1082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3E367548">
            <w:pPr>
              <w:pStyle w:val="29"/>
              <w:bidi w:val="0"/>
              <w:rPr>
                <w:color w:val="auto"/>
                <w:highlight w:val="none"/>
              </w:rPr>
            </w:pPr>
            <w:r>
              <w:rPr>
                <w:color w:val="auto"/>
                <w:highlight w:val="none"/>
              </w:rPr>
              <w:t>标准配件</w:t>
            </w:r>
          </w:p>
        </w:tc>
        <w:tc>
          <w:tcPr>
            <w:tcW w:w="992" w:type="pct"/>
            <w:noWrap w:val="0"/>
            <w:vAlign w:val="top"/>
          </w:tcPr>
          <w:p w14:paraId="33893476">
            <w:pPr>
              <w:pStyle w:val="29"/>
              <w:bidi w:val="0"/>
              <w:rPr>
                <w:color w:val="auto"/>
                <w:highlight w:val="none"/>
              </w:rPr>
            </w:pPr>
            <w:r>
              <w:rPr>
                <w:color w:val="auto"/>
                <w:highlight w:val="none"/>
              </w:rPr>
              <w:t>1</w:t>
            </w:r>
          </w:p>
        </w:tc>
      </w:tr>
      <w:tr w14:paraId="2CFC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rPr>
        <w:tc>
          <w:tcPr>
            <w:tcW w:w="4007" w:type="pct"/>
            <w:noWrap w:val="0"/>
            <w:vAlign w:val="top"/>
          </w:tcPr>
          <w:p w14:paraId="42ED83D2">
            <w:pPr>
              <w:pStyle w:val="29"/>
              <w:bidi w:val="0"/>
              <w:rPr>
                <w:color w:val="auto"/>
                <w:highlight w:val="none"/>
              </w:rPr>
            </w:pPr>
            <w:r>
              <w:rPr>
                <w:color w:val="auto"/>
                <w:highlight w:val="none"/>
              </w:rPr>
              <w:t>操作电脑</w:t>
            </w:r>
          </w:p>
        </w:tc>
        <w:tc>
          <w:tcPr>
            <w:tcW w:w="992" w:type="pct"/>
            <w:noWrap w:val="0"/>
            <w:vAlign w:val="top"/>
          </w:tcPr>
          <w:p w14:paraId="60ED3272">
            <w:pPr>
              <w:pStyle w:val="29"/>
              <w:bidi w:val="0"/>
              <w:rPr>
                <w:color w:val="auto"/>
                <w:highlight w:val="none"/>
              </w:rPr>
            </w:pPr>
            <w:r>
              <w:rPr>
                <w:color w:val="auto"/>
                <w:highlight w:val="none"/>
              </w:rPr>
              <w:t>1</w:t>
            </w:r>
          </w:p>
        </w:tc>
      </w:tr>
      <w:tr w14:paraId="0681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trPr>
        <w:tc>
          <w:tcPr>
            <w:tcW w:w="4007" w:type="pct"/>
            <w:noWrap w:val="0"/>
            <w:vAlign w:val="top"/>
          </w:tcPr>
          <w:p w14:paraId="0752C64D">
            <w:pPr>
              <w:pStyle w:val="29"/>
              <w:bidi w:val="0"/>
              <w:rPr>
                <w:color w:val="auto"/>
                <w:highlight w:val="none"/>
              </w:rPr>
            </w:pPr>
            <w:r>
              <w:rPr>
                <w:color w:val="auto"/>
                <w:highlight w:val="none"/>
              </w:rPr>
              <w:t>中文数据管理软件</w:t>
            </w:r>
          </w:p>
        </w:tc>
        <w:tc>
          <w:tcPr>
            <w:tcW w:w="992" w:type="pct"/>
            <w:noWrap w:val="0"/>
            <w:vAlign w:val="top"/>
          </w:tcPr>
          <w:p w14:paraId="0219006F">
            <w:pPr>
              <w:pStyle w:val="29"/>
              <w:bidi w:val="0"/>
              <w:rPr>
                <w:color w:val="auto"/>
                <w:highlight w:val="none"/>
              </w:rPr>
            </w:pPr>
            <w:r>
              <w:rPr>
                <w:color w:val="auto"/>
                <w:highlight w:val="none"/>
              </w:rPr>
              <w:t>1</w:t>
            </w:r>
          </w:p>
        </w:tc>
      </w:tr>
      <w:tr w14:paraId="3B70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trPr>
        <w:tc>
          <w:tcPr>
            <w:tcW w:w="4007" w:type="pct"/>
            <w:noWrap w:val="0"/>
            <w:vAlign w:val="top"/>
          </w:tcPr>
          <w:p w14:paraId="11A5DA28">
            <w:pPr>
              <w:pStyle w:val="29"/>
              <w:bidi w:val="0"/>
              <w:rPr>
                <w:color w:val="auto"/>
                <w:highlight w:val="none"/>
              </w:rPr>
            </w:pPr>
            <w:r>
              <w:rPr>
                <w:color w:val="auto"/>
                <w:highlight w:val="none"/>
              </w:rPr>
              <w:t>自动进样器</w:t>
            </w:r>
          </w:p>
        </w:tc>
        <w:tc>
          <w:tcPr>
            <w:tcW w:w="992" w:type="pct"/>
            <w:noWrap w:val="0"/>
            <w:vAlign w:val="top"/>
          </w:tcPr>
          <w:p w14:paraId="4F7C016D">
            <w:pPr>
              <w:pStyle w:val="29"/>
              <w:bidi w:val="0"/>
              <w:rPr>
                <w:color w:val="auto"/>
                <w:highlight w:val="none"/>
              </w:rPr>
            </w:pPr>
            <w:r>
              <w:rPr>
                <w:color w:val="auto"/>
                <w:highlight w:val="none"/>
              </w:rPr>
              <w:t>1</w:t>
            </w:r>
          </w:p>
        </w:tc>
      </w:tr>
    </w:tbl>
    <w:p w14:paraId="0A5A0AB1">
      <w:pPr>
        <w:pStyle w:val="4"/>
        <w:bidi w:val="0"/>
        <w:rPr>
          <w:rFonts w:hint="eastAsia"/>
          <w:color w:val="auto"/>
          <w:highlight w:val="none"/>
        </w:rPr>
      </w:pPr>
      <w:bookmarkStart w:id="233" w:name="_Toc7952"/>
      <w:r>
        <w:rPr>
          <w:rFonts w:hint="eastAsia"/>
          <w:color w:val="auto"/>
          <w:highlight w:val="none"/>
        </w:rPr>
        <w:t>全自动免疫分析仪</w:t>
      </w:r>
      <w:bookmarkEnd w:id="233"/>
    </w:p>
    <w:p w14:paraId="5D1E5A6A">
      <w:pPr>
        <w:pStyle w:val="5"/>
        <w:bidi w:val="0"/>
        <w:rPr>
          <w:rFonts w:hint="eastAsia"/>
          <w:color w:val="auto"/>
          <w:highlight w:val="none"/>
        </w:rPr>
      </w:pPr>
      <w:r>
        <w:rPr>
          <w:rFonts w:hint="eastAsia"/>
          <w:color w:val="auto"/>
          <w:highlight w:val="none"/>
          <w:lang w:val="en-US" w:eastAsia="zh-CN"/>
        </w:rPr>
        <w:t>技术要求</w:t>
      </w:r>
    </w:p>
    <w:p w14:paraId="0272BA5F">
      <w:pPr>
        <w:pStyle w:val="6"/>
        <w:bidi w:val="0"/>
        <w:rPr>
          <w:rFonts w:hint="eastAsia"/>
          <w:color w:val="auto"/>
          <w:highlight w:val="none"/>
        </w:rPr>
      </w:pPr>
      <w:r>
        <w:rPr>
          <w:rFonts w:hint="eastAsia"/>
          <w:color w:val="auto"/>
          <w:highlight w:val="none"/>
        </w:rPr>
        <w:t>检测批量：8通道平行检测，可随意组合项目</w:t>
      </w:r>
    </w:p>
    <w:p w14:paraId="38125C17">
      <w:pPr>
        <w:pStyle w:val="6"/>
        <w:bidi w:val="0"/>
        <w:rPr>
          <w:rFonts w:hint="eastAsia"/>
          <w:color w:val="auto"/>
          <w:highlight w:val="none"/>
        </w:rPr>
      </w:pPr>
      <w:r>
        <w:rPr>
          <w:rFonts w:hint="eastAsia"/>
          <w:color w:val="auto"/>
          <w:highlight w:val="none"/>
        </w:rPr>
        <w:t>测量时间：视不同项目而定</w:t>
      </w:r>
    </w:p>
    <w:p w14:paraId="769F7015">
      <w:pPr>
        <w:pStyle w:val="6"/>
        <w:bidi w:val="0"/>
        <w:rPr>
          <w:rFonts w:hint="eastAsia"/>
          <w:color w:val="auto"/>
          <w:highlight w:val="none"/>
        </w:rPr>
      </w:pPr>
      <w:r>
        <w:rPr>
          <w:rFonts w:hint="eastAsia"/>
          <w:color w:val="auto"/>
          <w:highlight w:val="none"/>
        </w:rPr>
        <w:t>样本材料：全血、血清、血浆、尿液（根据试剂类型而定）</w:t>
      </w:r>
    </w:p>
    <w:p w14:paraId="6B33EA9C">
      <w:pPr>
        <w:pStyle w:val="6"/>
        <w:bidi w:val="0"/>
        <w:rPr>
          <w:rFonts w:hint="eastAsia"/>
          <w:color w:val="auto"/>
          <w:highlight w:val="none"/>
        </w:rPr>
      </w:pPr>
      <w:r>
        <w:rPr>
          <w:rFonts w:hint="eastAsia"/>
          <w:color w:val="auto"/>
          <w:highlight w:val="none"/>
        </w:rPr>
        <w:t>检测原理：化学发光酶联免疫技术（CLEIA）与磁微粒分离技术</w:t>
      </w:r>
    </w:p>
    <w:p w14:paraId="2F092FD8">
      <w:pPr>
        <w:pStyle w:val="6"/>
        <w:bidi w:val="0"/>
        <w:rPr>
          <w:rFonts w:hint="eastAsia"/>
          <w:color w:val="auto"/>
          <w:highlight w:val="none"/>
        </w:rPr>
      </w:pPr>
      <w:r>
        <w:rPr>
          <w:rFonts w:hint="eastAsia"/>
          <w:color w:val="auto"/>
          <w:highlight w:val="none"/>
        </w:rPr>
        <w:t>反应温度：37 ℃-42℃（根据试剂类型而定）</w:t>
      </w:r>
    </w:p>
    <w:p w14:paraId="7A53FEE6">
      <w:pPr>
        <w:pStyle w:val="6"/>
        <w:bidi w:val="0"/>
        <w:rPr>
          <w:rFonts w:hint="eastAsia"/>
          <w:color w:val="auto"/>
          <w:highlight w:val="none"/>
        </w:rPr>
      </w:pPr>
      <w:r>
        <w:rPr>
          <w:rFonts w:hint="eastAsia"/>
          <w:color w:val="auto"/>
          <w:highlight w:val="none"/>
        </w:rPr>
        <w:t>样品体积：10-200ul（根据项目用量而定）</w:t>
      </w:r>
    </w:p>
    <w:p w14:paraId="5981B1D7">
      <w:pPr>
        <w:pStyle w:val="6"/>
        <w:bidi w:val="0"/>
        <w:rPr>
          <w:rFonts w:hint="eastAsia"/>
          <w:color w:val="auto"/>
          <w:highlight w:val="none"/>
        </w:rPr>
      </w:pPr>
      <w:r>
        <w:rPr>
          <w:rFonts w:hint="eastAsia"/>
          <w:color w:val="auto"/>
          <w:highlight w:val="none"/>
        </w:rPr>
        <w:t>波长：300-650nm</w:t>
      </w:r>
    </w:p>
    <w:p w14:paraId="06140134">
      <w:pPr>
        <w:pStyle w:val="6"/>
        <w:bidi w:val="0"/>
        <w:rPr>
          <w:rFonts w:hint="eastAsia"/>
          <w:color w:val="auto"/>
          <w:highlight w:val="none"/>
        </w:rPr>
      </w:pPr>
      <w:r>
        <w:rPr>
          <w:rFonts w:hint="eastAsia"/>
          <w:color w:val="auto"/>
          <w:highlight w:val="none"/>
        </w:rPr>
        <w:t>数据储存：病人数据：大于10万条</w:t>
      </w:r>
    </w:p>
    <w:p w14:paraId="337FADC7">
      <w:pPr>
        <w:pStyle w:val="6"/>
        <w:bidi w:val="0"/>
        <w:rPr>
          <w:rFonts w:hint="eastAsia"/>
          <w:color w:val="auto"/>
          <w:highlight w:val="none"/>
        </w:rPr>
      </w:pPr>
      <w:r>
        <w:rPr>
          <w:rFonts w:hint="eastAsia"/>
          <w:color w:val="auto"/>
          <w:highlight w:val="none"/>
        </w:rPr>
        <w:t>质控数据：大于10万条</w:t>
      </w:r>
    </w:p>
    <w:p w14:paraId="1825D72F">
      <w:pPr>
        <w:pStyle w:val="6"/>
        <w:bidi w:val="0"/>
        <w:rPr>
          <w:rFonts w:hint="eastAsia"/>
          <w:color w:val="auto"/>
          <w:highlight w:val="none"/>
        </w:rPr>
      </w:pPr>
      <w:r>
        <w:rPr>
          <w:rFonts w:hint="eastAsia"/>
          <w:color w:val="auto"/>
          <w:highlight w:val="none"/>
        </w:rPr>
        <w:t>校验数据：大于10万条</w:t>
      </w:r>
    </w:p>
    <w:p w14:paraId="4CCC0127">
      <w:pPr>
        <w:pStyle w:val="6"/>
        <w:bidi w:val="0"/>
        <w:rPr>
          <w:rFonts w:hint="eastAsia"/>
          <w:color w:val="auto"/>
          <w:highlight w:val="none"/>
        </w:rPr>
      </w:pPr>
      <w:r>
        <w:rPr>
          <w:rFonts w:hint="eastAsia"/>
          <w:color w:val="auto"/>
          <w:highlight w:val="none"/>
        </w:rPr>
        <w:t>测试速度：首个结果≤</w:t>
      </w:r>
      <w:r>
        <w:rPr>
          <w:rFonts w:hint="eastAsia"/>
          <w:color w:val="auto"/>
          <w:highlight w:val="none"/>
          <w:lang w:val="en-US" w:eastAsia="zh-CN"/>
        </w:rPr>
        <w:t>20</w:t>
      </w:r>
      <w:r>
        <w:rPr>
          <w:rFonts w:hint="eastAsia"/>
          <w:color w:val="auto"/>
          <w:highlight w:val="none"/>
        </w:rPr>
        <w:t>min</w:t>
      </w:r>
    </w:p>
    <w:p w14:paraId="7FF2B3EE">
      <w:pPr>
        <w:pStyle w:val="6"/>
        <w:bidi w:val="0"/>
        <w:rPr>
          <w:rFonts w:hint="eastAsia"/>
          <w:color w:val="auto"/>
          <w:highlight w:val="none"/>
        </w:rPr>
      </w:pPr>
      <w:r>
        <w:rPr>
          <w:rFonts w:hint="eastAsia"/>
          <w:color w:val="auto"/>
          <w:highlight w:val="none"/>
        </w:rPr>
        <w:t>批内测量重复性：（CV，%）≤5%</w:t>
      </w:r>
    </w:p>
    <w:p w14:paraId="19005E73">
      <w:pPr>
        <w:pStyle w:val="6"/>
        <w:bidi w:val="0"/>
        <w:rPr>
          <w:rFonts w:hint="eastAsia"/>
          <w:color w:val="auto"/>
          <w:highlight w:val="none"/>
        </w:rPr>
      </w:pPr>
      <w:r>
        <w:rPr>
          <w:rFonts w:hint="eastAsia"/>
          <w:color w:val="auto"/>
          <w:highlight w:val="none"/>
        </w:rPr>
        <w:t>线性相关系数：(r)≥0.99</w:t>
      </w:r>
    </w:p>
    <w:p w14:paraId="70E4B25C">
      <w:pPr>
        <w:pStyle w:val="6"/>
        <w:bidi w:val="0"/>
        <w:rPr>
          <w:rFonts w:hint="eastAsia"/>
          <w:color w:val="auto"/>
          <w:highlight w:val="none"/>
        </w:rPr>
      </w:pPr>
      <w:r>
        <w:rPr>
          <w:rFonts w:hint="eastAsia"/>
          <w:color w:val="auto"/>
          <w:highlight w:val="none"/>
        </w:rPr>
        <w:t>电源电气要求：100-240 V</w:t>
      </w:r>
    </w:p>
    <w:p w14:paraId="5F3912F0">
      <w:pPr>
        <w:pStyle w:val="6"/>
        <w:bidi w:val="0"/>
        <w:rPr>
          <w:rFonts w:hint="eastAsia"/>
          <w:color w:val="auto"/>
          <w:highlight w:val="none"/>
        </w:rPr>
      </w:pPr>
      <w:r>
        <w:rPr>
          <w:rFonts w:hint="eastAsia"/>
          <w:color w:val="auto"/>
          <w:highlight w:val="none"/>
        </w:rPr>
        <w:t>频率：50Hz</w:t>
      </w:r>
    </w:p>
    <w:p w14:paraId="0DFC44F9">
      <w:pPr>
        <w:pStyle w:val="6"/>
        <w:bidi w:val="0"/>
        <w:rPr>
          <w:rFonts w:hint="eastAsia"/>
          <w:color w:val="auto"/>
          <w:highlight w:val="none"/>
        </w:rPr>
      </w:pPr>
      <w:r>
        <w:rPr>
          <w:rFonts w:hint="eastAsia"/>
          <w:color w:val="auto"/>
          <w:highlight w:val="none"/>
        </w:rPr>
        <w:t>输入功率：450VA</w:t>
      </w:r>
    </w:p>
    <w:p w14:paraId="4CC2E09B">
      <w:pPr>
        <w:pStyle w:val="6"/>
        <w:bidi w:val="0"/>
        <w:rPr>
          <w:rFonts w:hint="eastAsia"/>
          <w:color w:val="auto"/>
          <w:highlight w:val="none"/>
        </w:rPr>
      </w:pPr>
      <w:r>
        <w:rPr>
          <w:rFonts w:hint="eastAsia"/>
          <w:color w:val="auto"/>
          <w:highlight w:val="none"/>
        </w:rPr>
        <w:t>打印机：内置</w:t>
      </w:r>
    </w:p>
    <w:p w14:paraId="6C5EB427">
      <w:pPr>
        <w:pStyle w:val="6"/>
        <w:bidi w:val="0"/>
        <w:rPr>
          <w:rFonts w:hint="eastAsia"/>
          <w:color w:val="auto"/>
          <w:highlight w:val="none"/>
        </w:rPr>
      </w:pPr>
      <w:r>
        <w:rPr>
          <w:rFonts w:hint="eastAsia"/>
          <w:color w:val="auto"/>
          <w:highlight w:val="none"/>
        </w:rPr>
        <w:t>电脑：内置</w:t>
      </w:r>
    </w:p>
    <w:p w14:paraId="5DFFA997">
      <w:pPr>
        <w:pStyle w:val="6"/>
        <w:bidi w:val="0"/>
        <w:rPr>
          <w:rFonts w:hint="eastAsia"/>
          <w:color w:val="auto"/>
          <w:highlight w:val="none"/>
        </w:rPr>
      </w:pPr>
      <w:r>
        <w:rPr>
          <w:rFonts w:hint="eastAsia"/>
          <w:color w:val="auto"/>
          <w:highlight w:val="none"/>
        </w:rPr>
        <w:t>屏幕：LCD触摸屏</w:t>
      </w:r>
    </w:p>
    <w:p w14:paraId="0F60C785">
      <w:pPr>
        <w:pStyle w:val="6"/>
        <w:bidi w:val="0"/>
        <w:rPr>
          <w:rFonts w:hint="eastAsia"/>
          <w:color w:val="auto"/>
          <w:highlight w:val="none"/>
        </w:rPr>
      </w:pPr>
      <w:r>
        <w:rPr>
          <w:rFonts w:hint="eastAsia"/>
          <w:color w:val="auto"/>
          <w:highlight w:val="none"/>
        </w:rPr>
        <w:t>功能：具备 TIP 头自动识别、取放及脱落检测功能（保障加样准确性与安全性）；设备体积适配实验室常规摆放空间，无需特殊定制安装条件</w:t>
      </w:r>
    </w:p>
    <w:p w14:paraId="5D66185F">
      <w:pPr>
        <w:pStyle w:val="5"/>
        <w:bidi w:val="0"/>
        <w:rPr>
          <w:rFonts w:hint="eastAsia"/>
          <w:color w:val="auto"/>
          <w:highlight w:val="none"/>
        </w:rPr>
      </w:pPr>
      <w:r>
        <w:rPr>
          <w:rFonts w:hint="eastAsia"/>
          <w:color w:val="auto"/>
          <w:highlight w:val="none"/>
          <w:lang w:val="en-US" w:eastAsia="zh-CN"/>
        </w:rPr>
        <w:t>配置清单</w:t>
      </w:r>
    </w:p>
    <w:tbl>
      <w:tblPr>
        <w:tblStyle w:val="30"/>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034"/>
        <w:gridCol w:w="4794"/>
        <w:gridCol w:w="3014"/>
      </w:tblGrid>
      <w:tr w14:paraId="6E071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noWrap w:val="0"/>
            <w:vAlign w:val="top"/>
          </w:tcPr>
          <w:p w14:paraId="14F9D269">
            <w:pPr>
              <w:pStyle w:val="29"/>
              <w:bidi w:val="0"/>
              <w:rPr>
                <w:color w:val="auto"/>
                <w:highlight w:val="none"/>
              </w:rPr>
            </w:pPr>
            <w:r>
              <w:rPr>
                <w:color w:val="auto"/>
                <w:highlight w:val="none"/>
              </w:rPr>
              <w:t>物件类别</w:t>
            </w:r>
          </w:p>
        </w:tc>
        <w:tc>
          <w:tcPr>
            <w:tcW w:w="2435" w:type="pct"/>
            <w:noWrap w:val="0"/>
            <w:vAlign w:val="top"/>
          </w:tcPr>
          <w:p w14:paraId="1F4ED274">
            <w:pPr>
              <w:pStyle w:val="29"/>
              <w:bidi w:val="0"/>
              <w:rPr>
                <w:color w:val="auto"/>
                <w:highlight w:val="none"/>
              </w:rPr>
            </w:pPr>
            <w:r>
              <w:rPr>
                <w:color w:val="auto"/>
                <w:highlight w:val="none"/>
              </w:rPr>
              <w:t>名称规格</w:t>
            </w:r>
          </w:p>
        </w:tc>
        <w:tc>
          <w:tcPr>
            <w:tcW w:w="1531" w:type="pct"/>
            <w:noWrap w:val="0"/>
            <w:vAlign w:val="top"/>
          </w:tcPr>
          <w:p w14:paraId="756BF671">
            <w:pPr>
              <w:pStyle w:val="29"/>
              <w:bidi w:val="0"/>
              <w:rPr>
                <w:color w:val="auto"/>
                <w:highlight w:val="none"/>
              </w:rPr>
            </w:pPr>
            <w:r>
              <w:rPr>
                <w:color w:val="auto"/>
                <w:highlight w:val="none"/>
              </w:rPr>
              <w:t>数量</w:t>
            </w:r>
          </w:p>
        </w:tc>
      </w:tr>
      <w:tr w14:paraId="01767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noWrap w:val="0"/>
            <w:vAlign w:val="top"/>
          </w:tcPr>
          <w:p w14:paraId="27810B70">
            <w:pPr>
              <w:pStyle w:val="29"/>
              <w:bidi w:val="0"/>
              <w:rPr>
                <w:color w:val="auto"/>
                <w:highlight w:val="none"/>
              </w:rPr>
            </w:pPr>
            <w:r>
              <w:rPr>
                <w:color w:val="auto"/>
                <w:highlight w:val="none"/>
              </w:rPr>
              <w:t>主机</w:t>
            </w:r>
          </w:p>
        </w:tc>
        <w:tc>
          <w:tcPr>
            <w:tcW w:w="2435" w:type="pct"/>
            <w:noWrap w:val="0"/>
            <w:vAlign w:val="top"/>
          </w:tcPr>
          <w:p w14:paraId="60F03946">
            <w:pPr>
              <w:pStyle w:val="29"/>
              <w:bidi w:val="0"/>
              <w:rPr>
                <w:color w:val="auto"/>
                <w:highlight w:val="none"/>
              </w:rPr>
            </w:pPr>
            <w:r>
              <w:rPr>
                <w:color w:val="auto"/>
                <w:highlight w:val="none"/>
              </w:rPr>
              <w:t>全自动化学发光测定仪</w:t>
            </w:r>
          </w:p>
        </w:tc>
        <w:tc>
          <w:tcPr>
            <w:tcW w:w="1531" w:type="pct"/>
            <w:noWrap w:val="0"/>
            <w:vAlign w:val="top"/>
          </w:tcPr>
          <w:p w14:paraId="20F771D7">
            <w:pPr>
              <w:pStyle w:val="29"/>
              <w:bidi w:val="0"/>
              <w:rPr>
                <w:color w:val="auto"/>
                <w:highlight w:val="none"/>
              </w:rPr>
            </w:pPr>
            <w:r>
              <w:rPr>
                <w:color w:val="auto"/>
                <w:highlight w:val="none"/>
              </w:rPr>
              <w:t>1 台</w:t>
            </w:r>
          </w:p>
        </w:tc>
      </w:tr>
      <w:tr w14:paraId="70BF3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restart"/>
            <w:tcBorders>
              <w:bottom w:val="nil"/>
            </w:tcBorders>
            <w:noWrap w:val="0"/>
            <w:vAlign w:val="top"/>
          </w:tcPr>
          <w:p w14:paraId="75B47FAD">
            <w:pPr>
              <w:pStyle w:val="29"/>
              <w:bidi w:val="0"/>
              <w:rPr>
                <w:color w:val="auto"/>
                <w:highlight w:val="none"/>
              </w:rPr>
            </w:pPr>
            <w:r>
              <w:rPr>
                <w:color w:val="auto"/>
                <w:highlight w:val="none"/>
              </w:rPr>
              <w:t>随机资料</w:t>
            </w:r>
          </w:p>
        </w:tc>
        <w:tc>
          <w:tcPr>
            <w:tcW w:w="2435" w:type="pct"/>
            <w:noWrap w:val="0"/>
            <w:vAlign w:val="top"/>
          </w:tcPr>
          <w:p w14:paraId="5DBF8267">
            <w:pPr>
              <w:pStyle w:val="29"/>
              <w:bidi w:val="0"/>
              <w:rPr>
                <w:color w:val="auto"/>
                <w:highlight w:val="none"/>
              </w:rPr>
            </w:pPr>
            <w:r>
              <w:rPr>
                <w:color w:val="auto"/>
                <w:highlight w:val="none"/>
              </w:rPr>
              <w:t>产品使用说明书</w:t>
            </w:r>
          </w:p>
        </w:tc>
        <w:tc>
          <w:tcPr>
            <w:tcW w:w="1531" w:type="pct"/>
            <w:noWrap w:val="0"/>
            <w:vAlign w:val="top"/>
          </w:tcPr>
          <w:p w14:paraId="395B9495">
            <w:pPr>
              <w:pStyle w:val="29"/>
              <w:bidi w:val="0"/>
              <w:rPr>
                <w:color w:val="auto"/>
                <w:highlight w:val="none"/>
              </w:rPr>
            </w:pPr>
            <w:r>
              <w:rPr>
                <w:color w:val="auto"/>
                <w:highlight w:val="none"/>
              </w:rPr>
              <w:t>1份</w:t>
            </w:r>
          </w:p>
        </w:tc>
      </w:tr>
      <w:tr w14:paraId="57419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4B700452">
            <w:pPr>
              <w:pStyle w:val="29"/>
              <w:bidi w:val="0"/>
              <w:rPr>
                <w:color w:val="auto"/>
                <w:highlight w:val="none"/>
              </w:rPr>
            </w:pPr>
          </w:p>
        </w:tc>
        <w:tc>
          <w:tcPr>
            <w:tcW w:w="2435" w:type="pct"/>
            <w:noWrap w:val="0"/>
            <w:vAlign w:val="top"/>
          </w:tcPr>
          <w:p w14:paraId="5B29B90D">
            <w:pPr>
              <w:pStyle w:val="29"/>
              <w:bidi w:val="0"/>
              <w:rPr>
                <w:color w:val="auto"/>
                <w:highlight w:val="none"/>
              </w:rPr>
            </w:pPr>
            <w:r>
              <w:rPr>
                <w:color w:val="auto"/>
                <w:highlight w:val="none"/>
              </w:rPr>
              <w:t>产品合格证</w:t>
            </w:r>
          </w:p>
        </w:tc>
        <w:tc>
          <w:tcPr>
            <w:tcW w:w="1531" w:type="pct"/>
            <w:noWrap w:val="0"/>
            <w:vAlign w:val="top"/>
          </w:tcPr>
          <w:p w14:paraId="3CB35D68">
            <w:pPr>
              <w:pStyle w:val="29"/>
              <w:bidi w:val="0"/>
              <w:rPr>
                <w:color w:val="auto"/>
                <w:highlight w:val="none"/>
              </w:rPr>
            </w:pPr>
            <w:r>
              <w:rPr>
                <w:color w:val="auto"/>
                <w:highlight w:val="none"/>
              </w:rPr>
              <w:t>1份</w:t>
            </w:r>
          </w:p>
        </w:tc>
      </w:tr>
      <w:tr w14:paraId="4780E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1A41929B">
            <w:pPr>
              <w:pStyle w:val="29"/>
              <w:bidi w:val="0"/>
              <w:rPr>
                <w:color w:val="auto"/>
                <w:highlight w:val="none"/>
              </w:rPr>
            </w:pPr>
          </w:p>
        </w:tc>
        <w:tc>
          <w:tcPr>
            <w:tcW w:w="2435" w:type="pct"/>
            <w:noWrap w:val="0"/>
            <w:vAlign w:val="top"/>
          </w:tcPr>
          <w:p w14:paraId="4B2DDDD4">
            <w:pPr>
              <w:pStyle w:val="29"/>
              <w:bidi w:val="0"/>
              <w:rPr>
                <w:color w:val="auto"/>
                <w:highlight w:val="none"/>
              </w:rPr>
            </w:pPr>
            <w:r>
              <w:rPr>
                <w:color w:val="auto"/>
                <w:highlight w:val="none"/>
              </w:rPr>
              <w:t>保修卡</w:t>
            </w:r>
          </w:p>
        </w:tc>
        <w:tc>
          <w:tcPr>
            <w:tcW w:w="1531" w:type="pct"/>
            <w:noWrap w:val="0"/>
            <w:vAlign w:val="top"/>
          </w:tcPr>
          <w:p w14:paraId="784E4888">
            <w:pPr>
              <w:pStyle w:val="29"/>
              <w:bidi w:val="0"/>
              <w:rPr>
                <w:color w:val="auto"/>
                <w:highlight w:val="none"/>
              </w:rPr>
            </w:pPr>
            <w:r>
              <w:rPr>
                <w:color w:val="auto"/>
                <w:highlight w:val="none"/>
              </w:rPr>
              <w:t>1份</w:t>
            </w:r>
          </w:p>
        </w:tc>
      </w:tr>
      <w:tr w14:paraId="6367B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3D65CC2">
            <w:pPr>
              <w:pStyle w:val="29"/>
              <w:bidi w:val="0"/>
              <w:rPr>
                <w:color w:val="auto"/>
                <w:highlight w:val="none"/>
              </w:rPr>
            </w:pPr>
          </w:p>
        </w:tc>
        <w:tc>
          <w:tcPr>
            <w:tcW w:w="2435" w:type="pct"/>
            <w:noWrap w:val="0"/>
            <w:vAlign w:val="top"/>
          </w:tcPr>
          <w:p w14:paraId="32E1063A">
            <w:pPr>
              <w:pStyle w:val="29"/>
              <w:bidi w:val="0"/>
              <w:rPr>
                <w:color w:val="auto"/>
                <w:highlight w:val="none"/>
              </w:rPr>
            </w:pPr>
            <w:r>
              <w:rPr>
                <w:color w:val="auto"/>
                <w:highlight w:val="none"/>
              </w:rPr>
              <w:t>客户联系卡</w:t>
            </w:r>
          </w:p>
        </w:tc>
        <w:tc>
          <w:tcPr>
            <w:tcW w:w="1531" w:type="pct"/>
            <w:noWrap w:val="0"/>
            <w:vAlign w:val="top"/>
          </w:tcPr>
          <w:p w14:paraId="0500B220">
            <w:pPr>
              <w:pStyle w:val="29"/>
              <w:bidi w:val="0"/>
              <w:rPr>
                <w:color w:val="auto"/>
                <w:highlight w:val="none"/>
              </w:rPr>
            </w:pPr>
            <w:r>
              <w:rPr>
                <w:color w:val="auto"/>
                <w:highlight w:val="none"/>
              </w:rPr>
              <w:t>1份</w:t>
            </w:r>
          </w:p>
        </w:tc>
      </w:tr>
      <w:tr w14:paraId="2BBAB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tcBorders>
            <w:noWrap w:val="0"/>
            <w:vAlign w:val="top"/>
          </w:tcPr>
          <w:p w14:paraId="52532CBB">
            <w:pPr>
              <w:pStyle w:val="29"/>
              <w:bidi w:val="0"/>
              <w:rPr>
                <w:color w:val="auto"/>
                <w:highlight w:val="none"/>
              </w:rPr>
            </w:pPr>
          </w:p>
        </w:tc>
        <w:tc>
          <w:tcPr>
            <w:tcW w:w="2435" w:type="pct"/>
            <w:noWrap w:val="0"/>
            <w:vAlign w:val="top"/>
          </w:tcPr>
          <w:p w14:paraId="296EF6BE">
            <w:pPr>
              <w:pStyle w:val="29"/>
              <w:bidi w:val="0"/>
              <w:rPr>
                <w:color w:val="auto"/>
                <w:highlight w:val="none"/>
              </w:rPr>
            </w:pPr>
            <w:r>
              <w:rPr>
                <w:color w:val="auto"/>
                <w:highlight w:val="none"/>
              </w:rPr>
              <w:t>装箱清单</w:t>
            </w:r>
          </w:p>
        </w:tc>
        <w:tc>
          <w:tcPr>
            <w:tcW w:w="1531" w:type="pct"/>
            <w:noWrap w:val="0"/>
            <w:vAlign w:val="top"/>
          </w:tcPr>
          <w:p w14:paraId="0077412C">
            <w:pPr>
              <w:pStyle w:val="29"/>
              <w:bidi w:val="0"/>
              <w:rPr>
                <w:color w:val="auto"/>
                <w:highlight w:val="none"/>
              </w:rPr>
            </w:pPr>
            <w:r>
              <w:rPr>
                <w:color w:val="auto"/>
                <w:highlight w:val="none"/>
              </w:rPr>
              <w:t>1份</w:t>
            </w:r>
          </w:p>
        </w:tc>
      </w:tr>
      <w:tr w14:paraId="6DC6B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restart"/>
            <w:tcBorders>
              <w:bottom w:val="nil"/>
            </w:tcBorders>
            <w:noWrap w:val="0"/>
            <w:vAlign w:val="top"/>
          </w:tcPr>
          <w:p w14:paraId="4A65D9AD">
            <w:pPr>
              <w:pStyle w:val="29"/>
              <w:bidi w:val="0"/>
              <w:rPr>
                <w:color w:val="auto"/>
                <w:highlight w:val="none"/>
              </w:rPr>
            </w:pPr>
            <w:r>
              <w:rPr>
                <w:color w:val="auto"/>
                <w:highlight w:val="none"/>
              </w:rPr>
              <w:t>配件及耗材</w:t>
            </w:r>
          </w:p>
        </w:tc>
        <w:tc>
          <w:tcPr>
            <w:tcW w:w="2435" w:type="pct"/>
            <w:noWrap w:val="0"/>
            <w:vAlign w:val="top"/>
          </w:tcPr>
          <w:p w14:paraId="74DE5B9C">
            <w:pPr>
              <w:pStyle w:val="29"/>
              <w:bidi w:val="0"/>
              <w:rPr>
                <w:color w:val="auto"/>
                <w:highlight w:val="none"/>
              </w:rPr>
            </w:pPr>
            <w:r>
              <w:rPr>
                <w:color w:val="auto"/>
                <w:highlight w:val="none"/>
              </w:rPr>
              <w:t>电源线</w:t>
            </w:r>
          </w:p>
        </w:tc>
        <w:tc>
          <w:tcPr>
            <w:tcW w:w="1531" w:type="pct"/>
            <w:noWrap w:val="0"/>
            <w:vAlign w:val="top"/>
          </w:tcPr>
          <w:p w14:paraId="03221DE9">
            <w:pPr>
              <w:pStyle w:val="29"/>
              <w:bidi w:val="0"/>
              <w:rPr>
                <w:color w:val="auto"/>
                <w:highlight w:val="none"/>
              </w:rPr>
            </w:pPr>
            <w:r>
              <w:rPr>
                <w:color w:val="auto"/>
                <w:highlight w:val="none"/>
              </w:rPr>
              <w:t>1根</w:t>
            </w:r>
          </w:p>
        </w:tc>
      </w:tr>
      <w:tr w14:paraId="515B9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17B9FDC">
            <w:pPr>
              <w:pStyle w:val="29"/>
              <w:bidi w:val="0"/>
              <w:rPr>
                <w:color w:val="auto"/>
                <w:highlight w:val="none"/>
              </w:rPr>
            </w:pPr>
          </w:p>
        </w:tc>
        <w:tc>
          <w:tcPr>
            <w:tcW w:w="2435" w:type="pct"/>
            <w:noWrap w:val="0"/>
            <w:vAlign w:val="top"/>
          </w:tcPr>
          <w:p w14:paraId="0F5C1577">
            <w:pPr>
              <w:pStyle w:val="29"/>
              <w:bidi w:val="0"/>
              <w:rPr>
                <w:color w:val="auto"/>
                <w:highlight w:val="none"/>
              </w:rPr>
            </w:pPr>
            <w:r>
              <w:rPr>
                <w:color w:val="auto"/>
                <w:highlight w:val="none"/>
              </w:rPr>
              <w:t>二维码扫描枪通讯线</w:t>
            </w:r>
          </w:p>
        </w:tc>
        <w:tc>
          <w:tcPr>
            <w:tcW w:w="1531" w:type="pct"/>
            <w:noWrap w:val="0"/>
            <w:vAlign w:val="top"/>
          </w:tcPr>
          <w:p w14:paraId="24B0868C">
            <w:pPr>
              <w:pStyle w:val="29"/>
              <w:bidi w:val="0"/>
              <w:rPr>
                <w:color w:val="auto"/>
                <w:highlight w:val="none"/>
              </w:rPr>
            </w:pPr>
            <w:r>
              <w:rPr>
                <w:color w:val="auto"/>
                <w:highlight w:val="none"/>
              </w:rPr>
              <w:t>1根</w:t>
            </w:r>
          </w:p>
        </w:tc>
      </w:tr>
      <w:tr w14:paraId="2585E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bottom w:val="nil"/>
            </w:tcBorders>
            <w:noWrap w:val="0"/>
            <w:vAlign w:val="top"/>
          </w:tcPr>
          <w:p w14:paraId="3201643D">
            <w:pPr>
              <w:pStyle w:val="29"/>
              <w:bidi w:val="0"/>
              <w:rPr>
                <w:color w:val="auto"/>
                <w:highlight w:val="none"/>
              </w:rPr>
            </w:pPr>
          </w:p>
        </w:tc>
        <w:tc>
          <w:tcPr>
            <w:tcW w:w="2435" w:type="pct"/>
            <w:noWrap w:val="0"/>
            <w:vAlign w:val="top"/>
          </w:tcPr>
          <w:p w14:paraId="0D79163D">
            <w:pPr>
              <w:pStyle w:val="29"/>
              <w:bidi w:val="0"/>
              <w:rPr>
                <w:color w:val="auto"/>
                <w:highlight w:val="none"/>
              </w:rPr>
            </w:pPr>
            <w:r>
              <w:rPr>
                <w:color w:val="auto"/>
                <w:highlight w:val="none"/>
              </w:rPr>
              <w:t>保险管</w:t>
            </w:r>
            <w:r>
              <w:rPr>
                <w:rFonts w:hint="eastAsia"/>
                <w:color w:val="auto"/>
                <w:highlight w:val="none"/>
                <w:lang w:eastAsia="zh-CN"/>
              </w:rPr>
              <w:t>（</w:t>
            </w:r>
            <w:r>
              <w:rPr>
                <w:color w:val="auto"/>
                <w:highlight w:val="none"/>
              </w:rPr>
              <w:t>2A</w:t>
            </w:r>
            <w:r>
              <w:rPr>
                <w:rFonts w:hint="eastAsia"/>
                <w:color w:val="auto"/>
                <w:highlight w:val="none"/>
                <w:lang w:eastAsia="zh-CN"/>
              </w:rPr>
              <w:t>）</w:t>
            </w:r>
          </w:p>
        </w:tc>
        <w:tc>
          <w:tcPr>
            <w:tcW w:w="1531" w:type="pct"/>
            <w:noWrap w:val="0"/>
            <w:vAlign w:val="top"/>
          </w:tcPr>
          <w:p w14:paraId="4E40033E">
            <w:pPr>
              <w:pStyle w:val="29"/>
              <w:bidi w:val="0"/>
              <w:rPr>
                <w:color w:val="auto"/>
                <w:highlight w:val="none"/>
              </w:rPr>
            </w:pPr>
            <w:r>
              <w:rPr>
                <w:color w:val="auto"/>
                <w:highlight w:val="none"/>
              </w:rPr>
              <w:t>2个</w:t>
            </w:r>
          </w:p>
        </w:tc>
      </w:tr>
      <w:tr w14:paraId="147ED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033" w:type="pct"/>
            <w:vMerge w:val="continue"/>
            <w:tcBorders>
              <w:top w:val="nil"/>
            </w:tcBorders>
            <w:noWrap w:val="0"/>
            <w:vAlign w:val="top"/>
          </w:tcPr>
          <w:p w14:paraId="0745A062">
            <w:pPr>
              <w:pStyle w:val="29"/>
              <w:bidi w:val="0"/>
              <w:rPr>
                <w:color w:val="auto"/>
                <w:highlight w:val="none"/>
              </w:rPr>
            </w:pPr>
          </w:p>
        </w:tc>
        <w:tc>
          <w:tcPr>
            <w:tcW w:w="2435" w:type="pct"/>
            <w:noWrap w:val="0"/>
            <w:vAlign w:val="top"/>
          </w:tcPr>
          <w:p w14:paraId="28FDF111">
            <w:pPr>
              <w:pStyle w:val="29"/>
              <w:bidi w:val="0"/>
              <w:rPr>
                <w:color w:val="auto"/>
                <w:highlight w:val="none"/>
              </w:rPr>
            </w:pPr>
            <w:r>
              <w:rPr>
                <w:color w:val="auto"/>
                <w:highlight w:val="none"/>
              </w:rPr>
              <w:t>打印纸</w:t>
            </w:r>
          </w:p>
        </w:tc>
        <w:tc>
          <w:tcPr>
            <w:tcW w:w="1531" w:type="pct"/>
            <w:noWrap w:val="0"/>
            <w:vAlign w:val="top"/>
          </w:tcPr>
          <w:p w14:paraId="12FC74E6">
            <w:pPr>
              <w:pStyle w:val="29"/>
              <w:bidi w:val="0"/>
              <w:rPr>
                <w:color w:val="auto"/>
                <w:highlight w:val="none"/>
              </w:rPr>
            </w:pPr>
            <w:r>
              <w:rPr>
                <w:color w:val="auto"/>
                <w:highlight w:val="none"/>
              </w:rPr>
              <w:t>1卷</w:t>
            </w:r>
          </w:p>
        </w:tc>
      </w:tr>
    </w:tbl>
    <w:p w14:paraId="7150600C">
      <w:pPr>
        <w:pStyle w:val="4"/>
        <w:bidi w:val="0"/>
        <w:rPr>
          <w:rFonts w:hint="eastAsia"/>
          <w:color w:val="auto"/>
          <w:highlight w:val="none"/>
        </w:rPr>
      </w:pPr>
      <w:bookmarkStart w:id="234" w:name="_Toc9061"/>
      <w:r>
        <w:rPr>
          <w:rFonts w:hint="eastAsia"/>
          <w:color w:val="auto"/>
          <w:highlight w:val="none"/>
        </w:rPr>
        <w:t>全自动血凝分析仪</w:t>
      </w:r>
      <w:bookmarkEnd w:id="234"/>
    </w:p>
    <w:p w14:paraId="55FA6967">
      <w:pPr>
        <w:pStyle w:val="5"/>
        <w:bidi w:val="0"/>
        <w:rPr>
          <w:rFonts w:hint="eastAsia"/>
          <w:color w:val="auto"/>
          <w:highlight w:val="none"/>
        </w:rPr>
      </w:pPr>
      <w:r>
        <w:rPr>
          <w:rFonts w:hint="eastAsia"/>
          <w:color w:val="auto"/>
          <w:highlight w:val="none"/>
          <w:lang w:val="en-US" w:eastAsia="zh-CN"/>
        </w:rPr>
        <w:t>技术要求</w:t>
      </w:r>
    </w:p>
    <w:p w14:paraId="62F74F46">
      <w:pPr>
        <w:pStyle w:val="6"/>
        <w:bidi w:val="0"/>
        <w:rPr>
          <w:rFonts w:hint="eastAsia"/>
          <w:color w:val="auto"/>
          <w:highlight w:val="none"/>
        </w:rPr>
      </w:pPr>
      <w:r>
        <w:rPr>
          <w:rFonts w:hint="eastAsia"/>
          <w:color w:val="auto"/>
          <w:highlight w:val="none"/>
          <w:lang w:val="en-US" w:eastAsia="zh-CN"/>
        </w:rPr>
        <w:t>电源要求：220V 50Hz</w:t>
      </w:r>
    </w:p>
    <w:p w14:paraId="54A3A061">
      <w:pPr>
        <w:pStyle w:val="6"/>
        <w:bidi w:val="0"/>
        <w:rPr>
          <w:rFonts w:hint="eastAsia"/>
          <w:color w:val="auto"/>
          <w:highlight w:val="none"/>
        </w:rPr>
      </w:pPr>
      <w:r>
        <w:rPr>
          <w:rFonts w:hint="eastAsia"/>
          <w:color w:val="auto"/>
          <w:highlight w:val="none"/>
        </w:rPr>
        <w:t>全中文操作系统，标配≥10.4 英寸的彩色触摸显示屏+IPU</w:t>
      </w:r>
      <w:r>
        <w:rPr>
          <w:rFonts w:hint="eastAsia"/>
          <w:color w:val="auto"/>
          <w:highlight w:val="none"/>
          <w:lang w:eastAsia="zh-CN"/>
        </w:rPr>
        <w:t>（</w:t>
      </w:r>
      <w:r>
        <w:rPr>
          <w:rFonts w:hint="eastAsia"/>
          <w:color w:val="auto"/>
          <w:highlight w:val="none"/>
        </w:rPr>
        <w:t>信息处理单元</w:t>
      </w:r>
      <w:r>
        <w:rPr>
          <w:rFonts w:hint="eastAsia"/>
          <w:color w:val="auto"/>
          <w:highlight w:val="none"/>
          <w:lang w:eastAsia="zh-CN"/>
        </w:rPr>
        <w:t>）</w:t>
      </w:r>
    </w:p>
    <w:p w14:paraId="17274450">
      <w:pPr>
        <w:pStyle w:val="6"/>
        <w:bidi w:val="0"/>
        <w:rPr>
          <w:rFonts w:hint="eastAsia"/>
          <w:color w:val="auto"/>
          <w:highlight w:val="none"/>
        </w:rPr>
      </w:pPr>
      <w:r>
        <w:rPr>
          <w:rFonts w:hint="eastAsia"/>
          <w:color w:val="auto"/>
          <w:highlight w:val="none"/>
        </w:rPr>
        <w:t>检测针、样本针各自独立</w:t>
      </w:r>
    </w:p>
    <w:p w14:paraId="632B3D54">
      <w:pPr>
        <w:pStyle w:val="6"/>
        <w:bidi w:val="0"/>
        <w:rPr>
          <w:rFonts w:hint="eastAsia"/>
          <w:color w:val="auto"/>
          <w:highlight w:val="none"/>
        </w:rPr>
      </w:pPr>
      <w:r>
        <w:rPr>
          <w:rFonts w:hint="eastAsia"/>
          <w:color w:val="auto"/>
          <w:highlight w:val="none"/>
        </w:rPr>
        <w:t>具有凝固法、发色底物法、免疫法3种分析方法，免疫法要能够完成FDP、D-Dimer、Vwf检测</w:t>
      </w:r>
    </w:p>
    <w:p w14:paraId="78D5C7E6">
      <w:pPr>
        <w:pStyle w:val="6"/>
        <w:bidi w:val="0"/>
        <w:rPr>
          <w:rFonts w:hint="eastAsia"/>
          <w:color w:val="auto"/>
          <w:highlight w:val="none"/>
        </w:rPr>
      </w:pPr>
      <w:r>
        <w:rPr>
          <w:rFonts w:hint="eastAsia"/>
          <w:color w:val="auto"/>
          <w:highlight w:val="none"/>
        </w:rPr>
        <w:t>采用全自动进样架方式进样，样品位≥50个，连续循环进样，标配盖帽穿刺功能</w:t>
      </w:r>
    </w:p>
    <w:p w14:paraId="6CED1DEE">
      <w:pPr>
        <w:pStyle w:val="6"/>
        <w:bidi w:val="0"/>
        <w:rPr>
          <w:rFonts w:hint="eastAsia"/>
          <w:color w:val="auto"/>
          <w:highlight w:val="none"/>
        </w:rPr>
      </w:pPr>
      <w:r>
        <w:rPr>
          <w:rFonts w:hint="eastAsia"/>
          <w:color w:val="auto"/>
          <w:highlight w:val="none"/>
        </w:rPr>
        <w:t>试剂位≥</w:t>
      </w:r>
      <w:r>
        <w:rPr>
          <w:rFonts w:hint="eastAsia"/>
          <w:color w:val="auto"/>
          <w:highlight w:val="none"/>
          <w:lang w:val="en-US" w:eastAsia="zh-CN"/>
        </w:rPr>
        <w:t>24</w:t>
      </w:r>
      <w:r>
        <w:rPr>
          <w:rFonts w:hint="eastAsia"/>
          <w:color w:val="auto"/>
          <w:highlight w:val="none"/>
        </w:rPr>
        <w:t>个，其中试剂冷藏位≥28个</w:t>
      </w:r>
    </w:p>
    <w:p w14:paraId="1C3A4A74">
      <w:pPr>
        <w:pStyle w:val="6"/>
        <w:bidi w:val="0"/>
        <w:rPr>
          <w:rFonts w:hint="eastAsia"/>
          <w:color w:val="auto"/>
          <w:highlight w:val="none"/>
        </w:rPr>
      </w:pPr>
      <w:r>
        <w:rPr>
          <w:rFonts w:hint="eastAsia"/>
          <w:color w:val="auto"/>
          <w:highlight w:val="none"/>
        </w:rPr>
        <w:t>试剂位倾斜设计或底部导流结构，减少试剂</w:t>
      </w:r>
      <w:r>
        <w:rPr>
          <w:rFonts w:hint="eastAsia"/>
          <w:color w:val="auto"/>
          <w:highlight w:val="none"/>
          <w:lang w:eastAsia="zh-CN"/>
        </w:rPr>
        <w:t>无效腔</w:t>
      </w:r>
      <w:r>
        <w:rPr>
          <w:rFonts w:hint="eastAsia"/>
          <w:color w:val="auto"/>
          <w:highlight w:val="none"/>
        </w:rPr>
        <w:t>量，有效节约使用成本</w:t>
      </w:r>
    </w:p>
    <w:p w14:paraId="4D8ED1D2">
      <w:pPr>
        <w:pStyle w:val="6"/>
        <w:bidi w:val="0"/>
        <w:rPr>
          <w:rFonts w:hint="eastAsia"/>
          <w:color w:val="auto"/>
          <w:highlight w:val="none"/>
        </w:rPr>
      </w:pPr>
      <w:r>
        <w:rPr>
          <w:rFonts w:hint="eastAsia"/>
          <w:color w:val="auto"/>
          <w:highlight w:val="none"/>
        </w:rPr>
        <w:t>反应杯单个独立，无需磁珠及参比品。一次放置≥</w:t>
      </w:r>
      <w:r>
        <w:rPr>
          <w:rFonts w:hint="eastAsia"/>
          <w:color w:val="auto"/>
          <w:highlight w:val="none"/>
          <w:lang w:val="en-US" w:eastAsia="zh-CN"/>
        </w:rPr>
        <w:t>2</w:t>
      </w:r>
      <w:r>
        <w:rPr>
          <w:rFonts w:hint="eastAsia"/>
          <w:color w:val="auto"/>
          <w:highlight w:val="none"/>
        </w:rPr>
        <w:t xml:space="preserve">00个，可自动连续排列 </w:t>
      </w:r>
    </w:p>
    <w:p w14:paraId="422F5A70">
      <w:pPr>
        <w:pStyle w:val="6"/>
        <w:bidi w:val="0"/>
        <w:rPr>
          <w:rFonts w:hint="eastAsia"/>
          <w:color w:val="auto"/>
          <w:highlight w:val="none"/>
        </w:rPr>
      </w:pPr>
      <w:r>
        <w:rPr>
          <w:rFonts w:hint="eastAsia"/>
          <w:color w:val="auto"/>
          <w:highlight w:val="none"/>
        </w:rPr>
        <w:t>仪器拥有PT演算纤维蛋白原与Clauss法实测纤维蛋白原两种方法</w:t>
      </w:r>
    </w:p>
    <w:p w14:paraId="667E114F">
      <w:pPr>
        <w:pStyle w:val="6"/>
        <w:bidi w:val="0"/>
        <w:rPr>
          <w:rFonts w:hint="eastAsia"/>
          <w:color w:val="auto"/>
          <w:highlight w:val="none"/>
        </w:rPr>
      </w:pPr>
      <w:r>
        <w:rPr>
          <w:rFonts w:hint="eastAsia"/>
          <w:color w:val="auto"/>
          <w:highlight w:val="none"/>
        </w:rPr>
        <w:t>专用急诊位，拥有单管急诊和整架急诊两种模式可以选择使用</w:t>
      </w:r>
    </w:p>
    <w:p w14:paraId="693A7203">
      <w:pPr>
        <w:pStyle w:val="6"/>
        <w:bidi w:val="0"/>
        <w:rPr>
          <w:rFonts w:hint="eastAsia"/>
          <w:color w:val="auto"/>
          <w:highlight w:val="none"/>
        </w:rPr>
      </w:pPr>
      <w:r>
        <w:rPr>
          <w:rFonts w:hint="eastAsia"/>
          <w:color w:val="auto"/>
          <w:highlight w:val="none"/>
        </w:rPr>
        <w:t>溶血（H）、脂血（L）、黄疸（I）样本监测功能：能自动监测并提示样本是否为溶血、黄疸或脂血标本</w:t>
      </w:r>
    </w:p>
    <w:p w14:paraId="2198EB6A">
      <w:pPr>
        <w:pStyle w:val="6"/>
        <w:bidi w:val="0"/>
        <w:rPr>
          <w:rFonts w:hint="eastAsia"/>
          <w:color w:val="auto"/>
          <w:highlight w:val="none"/>
        </w:rPr>
      </w:pPr>
      <w:r>
        <w:rPr>
          <w:rFonts w:hint="eastAsia"/>
          <w:color w:val="auto"/>
          <w:highlight w:val="none"/>
        </w:rPr>
        <w:t>多波长检测，并且可根据溶血（H）、脂血（L）、黄疸（I）智能监测结果自动调整检测波长。不仅有效避免溶血、黄疸</w:t>
      </w:r>
      <w:r>
        <w:rPr>
          <w:rFonts w:hint="eastAsia"/>
          <w:color w:val="auto"/>
          <w:highlight w:val="none"/>
          <w:lang w:val="en-US" w:eastAsia="zh-CN"/>
        </w:rPr>
        <w:t>等</w:t>
      </w:r>
      <w:r>
        <w:rPr>
          <w:rFonts w:hint="eastAsia"/>
          <w:color w:val="auto"/>
          <w:highlight w:val="none"/>
        </w:rPr>
        <w:t>对检测结果的干扰，更可大大提高低纤维蛋白原标本的检测灵敏度。</w:t>
      </w:r>
    </w:p>
    <w:p w14:paraId="495C2A0B">
      <w:pPr>
        <w:pStyle w:val="6"/>
        <w:bidi w:val="0"/>
        <w:rPr>
          <w:rFonts w:hint="eastAsia"/>
          <w:color w:val="auto"/>
          <w:highlight w:val="none"/>
        </w:rPr>
      </w:pPr>
      <w:r>
        <w:rPr>
          <w:rFonts w:hint="eastAsia"/>
          <w:color w:val="auto"/>
          <w:highlight w:val="none"/>
        </w:rPr>
        <w:t>PT≥1</w:t>
      </w:r>
      <w:r>
        <w:rPr>
          <w:rFonts w:hint="eastAsia"/>
          <w:color w:val="auto"/>
          <w:highlight w:val="none"/>
          <w:lang w:val="en-US" w:eastAsia="zh-CN"/>
        </w:rPr>
        <w:t>0</w:t>
      </w:r>
      <w:r>
        <w:rPr>
          <w:rFonts w:hint="eastAsia"/>
          <w:color w:val="auto"/>
          <w:highlight w:val="none"/>
        </w:rPr>
        <w:t>0测试/小时，PT/APTT/Fbg/D-D≥</w:t>
      </w:r>
      <w:r>
        <w:rPr>
          <w:rFonts w:hint="eastAsia"/>
          <w:color w:val="auto"/>
          <w:highlight w:val="none"/>
          <w:lang w:val="en-US" w:eastAsia="zh-CN"/>
        </w:rPr>
        <w:t>6</w:t>
      </w:r>
      <w:r>
        <w:rPr>
          <w:rFonts w:hint="eastAsia"/>
          <w:color w:val="auto"/>
          <w:highlight w:val="none"/>
        </w:rPr>
        <w:t>0测试/小时</w:t>
      </w:r>
    </w:p>
    <w:p w14:paraId="052A6D10">
      <w:pPr>
        <w:pStyle w:val="6"/>
        <w:bidi w:val="0"/>
        <w:rPr>
          <w:rFonts w:hint="eastAsia"/>
          <w:color w:val="auto"/>
          <w:highlight w:val="none"/>
        </w:rPr>
      </w:pPr>
      <w:r>
        <w:rPr>
          <w:rFonts w:hint="eastAsia"/>
          <w:color w:val="auto"/>
          <w:highlight w:val="none"/>
        </w:rPr>
        <w:t>检测通道≥8</w:t>
      </w:r>
    </w:p>
    <w:p w14:paraId="78F32687">
      <w:pPr>
        <w:pStyle w:val="6"/>
        <w:bidi w:val="0"/>
        <w:rPr>
          <w:rFonts w:hint="eastAsia"/>
          <w:color w:val="auto"/>
          <w:highlight w:val="none"/>
        </w:rPr>
      </w:pPr>
      <w:r>
        <w:rPr>
          <w:rFonts w:hint="eastAsia"/>
          <w:color w:val="auto"/>
          <w:highlight w:val="none"/>
        </w:rPr>
        <w:t>样本量检测功能：自动检测样本量不足及样本过多现象，预见性</w:t>
      </w:r>
      <w:r>
        <w:rPr>
          <w:rFonts w:hint="eastAsia"/>
          <w:color w:val="auto"/>
          <w:highlight w:val="none"/>
          <w:lang w:eastAsia="zh-CN"/>
        </w:rPr>
        <w:t>地</w:t>
      </w:r>
      <w:r>
        <w:rPr>
          <w:rFonts w:hint="eastAsia"/>
          <w:color w:val="auto"/>
          <w:highlight w:val="none"/>
        </w:rPr>
        <w:t>提示抗凝剂比例对检测结果的影响</w:t>
      </w:r>
    </w:p>
    <w:p w14:paraId="4BFCBAE6">
      <w:pPr>
        <w:pStyle w:val="6"/>
        <w:bidi w:val="0"/>
        <w:rPr>
          <w:rFonts w:hint="eastAsia"/>
          <w:color w:val="auto"/>
          <w:highlight w:val="none"/>
        </w:rPr>
      </w:pPr>
      <w:r>
        <w:rPr>
          <w:rFonts w:hint="eastAsia"/>
          <w:color w:val="auto"/>
          <w:highlight w:val="none"/>
        </w:rPr>
        <w:t>可选配二维条码阅读器自动读取校准品、质控品及试剂信息</w:t>
      </w:r>
      <w:r>
        <w:rPr>
          <w:rFonts w:hint="eastAsia"/>
          <w:color w:val="auto"/>
          <w:highlight w:val="none"/>
          <w:lang w:eastAsia="zh-CN"/>
        </w:rPr>
        <w:t>，具</w:t>
      </w:r>
      <w:r>
        <w:rPr>
          <w:rFonts w:hint="eastAsia"/>
          <w:color w:val="auto"/>
          <w:highlight w:val="none"/>
        </w:rPr>
        <w:t>有自动扫描、报警、容量提示功能，避免人工输入错误</w:t>
      </w:r>
    </w:p>
    <w:p w14:paraId="052D96F1">
      <w:pPr>
        <w:pStyle w:val="6"/>
        <w:bidi w:val="0"/>
        <w:rPr>
          <w:rFonts w:hint="eastAsia"/>
          <w:color w:val="auto"/>
          <w:highlight w:val="none"/>
        </w:rPr>
      </w:pPr>
      <w:r>
        <w:rPr>
          <w:rFonts w:hint="eastAsia"/>
          <w:color w:val="auto"/>
          <w:highlight w:val="none"/>
        </w:rPr>
        <w:t>自动稀释、自动</w:t>
      </w:r>
      <w:r>
        <w:rPr>
          <w:rFonts w:hint="eastAsia"/>
          <w:color w:val="auto"/>
          <w:highlight w:val="none"/>
          <w:lang w:eastAsia="zh-CN"/>
        </w:rPr>
        <w:t>联锁</w:t>
      </w:r>
      <w:r>
        <w:rPr>
          <w:rFonts w:hint="eastAsia"/>
          <w:color w:val="auto"/>
          <w:highlight w:val="none"/>
        </w:rPr>
        <w:t>筛选、自动再检功能、自动多点定标功能、自动开机、自动休眠功能、自动质控时间、自动数据保存功能</w:t>
      </w:r>
    </w:p>
    <w:p w14:paraId="2D21C778">
      <w:pPr>
        <w:pStyle w:val="6"/>
        <w:bidi w:val="0"/>
        <w:rPr>
          <w:rFonts w:hint="eastAsia"/>
          <w:color w:val="auto"/>
          <w:highlight w:val="none"/>
        </w:rPr>
      </w:pPr>
      <w:r>
        <w:rPr>
          <w:rFonts w:hint="eastAsia"/>
          <w:color w:val="auto"/>
          <w:highlight w:val="none"/>
        </w:rPr>
        <w:t>实时在线质控管理功能，可实现实时的仪器功能监控和远程维护</w:t>
      </w:r>
    </w:p>
    <w:p w14:paraId="34796123">
      <w:pPr>
        <w:pStyle w:val="5"/>
        <w:bidi w:val="0"/>
        <w:rPr>
          <w:rFonts w:hint="eastAsia"/>
          <w:color w:val="auto"/>
          <w:highlight w:val="none"/>
        </w:rPr>
      </w:pPr>
      <w:r>
        <w:rPr>
          <w:rFonts w:hint="eastAsia"/>
          <w:color w:val="auto"/>
          <w:highlight w:val="none"/>
          <w:lang w:val="en-US" w:eastAsia="zh-CN"/>
        </w:rPr>
        <w:t>配置清单</w:t>
      </w:r>
    </w:p>
    <w:tbl>
      <w:tblPr>
        <w:tblStyle w:val="30"/>
        <w:tblW w:w="503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012"/>
        <w:gridCol w:w="2897"/>
      </w:tblGrid>
      <w:tr w14:paraId="5258E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74D521F6">
            <w:pPr>
              <w:pStyle w:val="29"/>
              <w:bidi w:val="0"/>
              <w:rPr>
                <w:color w:val="auto"/>
                <w:highlight w:val="none"/>
              </w:rPr>
            </w:pPr>
            <w:r>
              <w:rPr>
                <w:color w:val="auto"/>
                <w:highlight w:val="none"/>
              </w:rPr>
              <w:t>名称</w:t>
            </w:r>
          </w:p>
        </w:tc>
        <w:tc>
          <w:tcPr>
            <w:tcW w:w="1452" w:type="pct"/>
            <w:noWrap w:val="0"/>
            <w:vAlign w:val="top"/>
          </w:tcPr>
          <w:p w14:paraId="549A9BF0">
            <w:pPr>
              <w:pStyle w:val="29"/>
              <w:bidi w:val="0"/>
              <w:rPr>
                <w:color w:val="auto"/>
                <w:highlight w:val="none"/>
              </w:rPr>
            </w:pPr>
            <w:r>
              <w:rPr>
                <w:color w:val="auto"/>
                <w:highlight w:val="none"/>
              </w:rPr>
              <w:t>数量</w:t>
            </w:r>
          </w:p>
        </w:tc>
      </w:tr>
      <w:tr w14:paraId="5D053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6EBB0E61">
            <w:pPr>
              <w:pStyle w:val="29"/>
              <w:bidi w:val="0"/>
              <w:rPr>
                <w:color w:val="auto"/>
                <w:highlight w:val="none"/>
              </w:rPr>
            </w:pPr>
            <w:r>
              <w:rPr>
                <w:color w:val="auto"/>
                <w:highlight w:val="none"/>
              </w:rPr>
              <w:t>主机</w:t>
            </w:r>
          </w:p>
        </w:tc>
        <w:tc>
          <w:tcPr>
            <w:tcW w:w="1452" w:type="pct"/>
            <w:noWrap w:val="0"/>
            <w:vAlign w:val="top"/>
          </w:tcPr>
          <w:p w14:paraId="6A6D5547">
            <w:pPr>
              <w:pStyle w:val="29"/>
              <w:bidi w:val="0"/>
              <w:rPr>
                <w:color w:val="auto"/>
                <w:highlight w:val="none"/>
              </w:rPr>
            </w:pPr>
            <w:r>
              <w:rPr>
                <w:color w:val="auto"/>
                <w:highlight w:val="none"/>
              </w:rPr>
              <w:t>1台</w:t>
            </w:r>
          </w:p>
        </w:tc>
      </w:tr>
      <w:tr w14:paraId="3527F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4A2B753E">
            <w:pPr>
              <w:pStyle w:val="29"/>
              <w:bidi w:val="0"/>
              <w:rPr>
                <w:color w:val="auto"/>
                <w:highlight w:val="none"/>
              </w:rPr>
            </w:pPr>
            <w:r>
              <w:rPr>
                <w:color w:val="auto"/>
                <w:highlight w:val="none"/>
              </w:rPr>
              <w:t>中文数据管理软件</w:t>
            </w:r>
            <w:r>
              <w:rPr>
                <w:rFonts w:hint="eastAsia"/>
                <w:color w:val="auto"/>
                <w:highlight w:val="none"/>
                <w:lang w:eastAsia="zh-CN"/>
              </w:rPr>
              <w:t>（</w:t>
            </w:r>
            <w:r>
              <w:rPr>
                <w:color w:val="auto"/>
                <w:highlight w:val="none"/>
              </w:rPr>
              <w:t>电子版</w:t>
            </w:r>
            <w:r>
              <w:rPr>
                <w:rFonts w:hint="eastAsia"/>
                <w:color w:val="auto"/>
                <w:highlight w:val="none"/>
                <w:lang w:eastAsia="zh-CN"/>
              </w:rPr>
              <w:t>）</w:t>
            </w:r>
          </w:p>
        </w:tc>
        <w:tc>
          <w:tcPr>
            <w:tcW w:w="1452" w:type="pct"/>
            <w:noWrap w:val="0"/>
            <w:vAlign w:val="top"/>
          </w:tcPr>
          <w:p w14:paraId="5201D18B">
            <w:pPr>
              <w:pStyle w:val="29"/>
              <w:bidi w:val="0"/>
              <w:rPr>
                <w:color w:val="auto"/>
                <w:highlight w:val="none"/>
              </w:rPr>
            </w:pPr>
            <w:r>
              <w:rPr>
                <w:color w:val="auto"/>
                <w:highlight w:val="none"/>
              </w:rPr>
              <w:t>1个</w:t>
            </w:r>
          </w:p>
        </w:tc>
      </w:tr>
      <w:tr w14:paraId="34480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0CB3F054">
            <w:pPr>
              <w:pStyle w:val="29"/>
              <w:bidi w:val="0"/>
              <w:rPr>
                <w:color w:val="auto"/>
                <w:highlight w:val="none"/>
              </w:rPr>
            </w:pPr>
            <w:r>
              <w:rPr>
                <w:color w:val="auto"/>
                <w:highlight w:val="none"/>
              </w:rPr>
              <w:t>组件套</w:t>
            </w:r>
          </w:p>
        </w:tc>
        <w:tc>
          <w:tcPr>
            <w:tcW w:w="1452" w:type="pct"/>
            <w:noWrap w:val="0"/>
            <w:vAlign w:val="top"/>
          </w:tcPr>
          <w:p w14:paraId="2DC061B4">
            <w:pPr>
              <w:pStyle w:val="29"/>
              <w:bidi w:val="0"/>
              <w:rPr>
                <w:color w:val="auto"/>
                <w:highlight w:val="none"/>
              </w:rPr>
            </w:pPr>
            <w:r>
              <w:rPr>
                <w:color w:val="auto"/>
                <w:highlight w:val="none"/>
              </w:rPr>
              <w:t>1套</w:t>
            </w:r>
          </w:p>
        </w:tc>
      </w:tr>
      <w:tr w14:paraId="2B40C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514" w:type="pct"/>
            <w:noWrap w:val="0"/>
            <w:vAlign w:val="top"/>
          </w:tcPr>
          <w:p w14:paraId="3CB00E71">
            <w:pPr>
              <w:pStyle w:val="29"/>
              <w:bidi w:val="0"/>
              <w:rPr>
                <w:color w:val="auto"/>
                <w:highlight w:val="none"/>
              </w:rPr>
            </w:pPr>
            <w:r>
              <w:rPr>
                <w:color w:val="auto"/>
                <w:highlight w:val="none"/>
              </w:rPr>
              <w:t>配置附件箱</w:t>
            </w:r>
          </w:p>
        </w:tc>
        <w:tc>
          <w:tcPr>
            <w:tcW w:w="1452" w:type="pct"/>
            <w:noWrap w:val="0"/>
            <w:vAlign w:val="top"/>
          </w:tcPr>
          <w:p w14:paraId="64A84E51">
            <w:pPr>
              <w:pStyle w:val="29"/>
              <w:bidi w:val="0"/>
              <w:rPr>
                <w:color w:val="auto"/>
                <w:highlight w:val="none"/>
              </w:rPr>
            </w:pPr>
            <w:r>
              <w:rPr>
                <w:color w:val="auto"/>
                <w:highlight w:val="none"/>
              </w:rPr>
              <w:t>1箱</w:t>
            </w:r>
          </w:p>
        </w:tc>
      </w:tr>
    </w:tbl>
    <w:p w14:paraId="638B798C">
      <w:pPr>
        <w:pStyle w:val="4"/>
        <w:bidi w:val="0"/>
        <w:rPr>
          <w:rFonts w:hint="eastAsia"/>
          <w:color w:val="auto"/>
          <w:highlight w:val="none"/>
        </w:rPr>
      </w:pPr>
      <w:bookmarkStart w:id="235" w:name="_Toc13445"/>
      <w:r>
        <w:rPr>
          <w:rFonts w:hint="eastAsia"/>
          <w:color w:val="auto"/>
          <w:highlight w:val="none"/>
        </w:rPr>
        <w:t>全自动化学发光免疫分析仪</w:t>
      </w:r>
      <w:bookmarkEnd w:id="235"/>
    </w:p>
    <w:p w14:paraId="25C0D71C">
      <w:pPr>
        <w:pStyle w:val="5"/>
        <w:bidi w:val="0"/>
        <w:rPr>
          <w:rFonts w:hint="eastAsia"/>
          <w:color w:val="auto"/>
          <w:highlight w:val="none"/>
        </w:rPr>
      </w:pPr>
      <w:r>
        <w:rPr>
          <w:rFonts w:hint="eastAsia"/>
          <w:color w:val="auto"/>
          <w:highlight w:val="none"/>
          <w:lang w:val="en-US" w:eastAsia="zh-CN"/>
        </w:rPr>
        <w:t>技术要求</w:t>
      </w:r>
    </w:p>
    <w:p w14:paraId="26EA2C87">
      <w:pPr>
        <w:pStyle w:val="6"/>
        <w:bidi w:val="0"/>
        <w:rPr>
          <w:rFonts w:hint="eastAsia"/>
          <w:color w:val="auto"/>
          <w:highlight w:val="none"/>
        </w:rPr>
      </w:pPr>
      <w:r>
        <w:rPr>
          <w:rFonts w:hint="eastAsia"/>
          <w:color w:val="auto"/>
          <w:highlight w:val="none"/>
        </w:rPr>
        <w:t>发光原理：酶促磁微粒化学发光</w:t>
      </w:r>
    </w:p>
    <w:p w14:paraId="485A4BD8">
      <w:pPr>
        <w:pStyle w:val="6"/>
        <w:bidi w:val="0"/>
        <w:rPr>
          <w:rFonts w:hint="eastAsia"/>
          <w:color w:val="auto"/>
          <w:highlight w:val="none"/>
        </w:rPr>
      </w:pPr>
      <w:r>
        <w:rPr>
          <w:rFonts w:hint="eastAsia"/>
          <w:color w:val="auto"/>
          <w:highlight w:val="none"/>
        </w:rPr>
        <w:t>仪器结构：台式</w:t>
      </w:r>
    </w:p>
    <w:p w14:paraId="6D7F60C5">
      <w:pPr>
        <w:pStyle w:val="6"/>
        <w:bidi w:val="0"/>
        <w:rPr>
          <w:rFonts w:hint="eastAsia"/>
          <w:color w:val="auto"/>
          <w:highlight w:val="none"/>
        </w:rPr>
      </w:pPr>
      <w:r>
        <w:rPr>
          <w:rFonts w:hint="eastAsia"/>
          <w:color w:val="auto"/>
          <w:highlight w:val="none"/>
        </w:rPr>
        <w:t>测试速度：≥1</w:t>
      </w:r>
      <w:r>
        <w:rPr>
          <w:rFonts w:hint="eastAsia"/>
          <w:color w:val="auto"/>
          <w:highlight w:val="none"/>
          <w:lang w:val="en-US" w:eastAsia="zh-CN"/>
        </w:rPr>
        <w:t>2</w:t>
      </w:r>
      <w:r>
        <w:rPr>
          <w:rFonts w:hint="eastAsia"/>
          <w:color w:val="auto"/>
          <w:highlight w:val="none"/>
        </w:rPr>
        <w:t>0测试/小时</w:t>
      </w:r>
    </w:p>
    <w:p w14:paraId="14857F3B">
      <w:pPr>
        <w:pStyle w:val="6"/>
        <w:bidi w:val="0"/>
        <w:rPr>
          <w:rFonts w:hint="eastAsia"/>
          <w:color w:val="auto"/>
          <w:highlight w:val="none"/>
        </w:rPr>
      </w:pPr>
      <w:r>
        <w:rPr>
          <w:rFonts w:hint="eastAsia"/>
          <w:color w:val="auto"/>
          <w:highlight w:val="none"/>
        </w:rPr>
        <w:t>样本位：≥30个，测试过程中可连续装载，急诊优先</w:t>
      </w:r>
    </w:p>
    <w:p w14:paraId="5DEC16D3">
      <w:pPr>
        <w:pStyle w:val="6"/>
        <w:bidi w:val="0"/>
        <w:rPr>
          <w:rFonts w:hint="eastAsia"/>
          <w:color w:val="auto"/>
          <w:highlight w:val="none"/>
        </w:rPr>
      </w:pPr>
      <w:r>
        <w:rPr>
          <w:rFonts w:hint="eastAsia"/>
          <w:color w:val="auto"/>
          <w:highlight w:val="none"/>
        </w:rPr>
        <w:t>试剂位：≥10个，可随时装载、替换。</w:t>
      </w:r>
    </w:p>
    <w:p w14:paraId="421CDE90">
      <w:pPr>
        <w:pStyle w:val="6"/>
        <w:bidi w:val="0"/>
        <w:rPr>
          <w:rFonts w:hint="eastAsia"/>
          <w:color w:val="auto"/>
          <w:highlight w:val="none"/>
        </w:rPr>
      </w:pPr>
      <w:r>
        <w:rPr>
          <w:rFonts w:hint="eastAsia"/>
          <w:color w:val="auto"/>
          <w:highlight w:val="none"/>
        </w:rPr>
        <w:t>试剂及样品辨别：采用条码自动识别</w:t>
      </w:r>
    </w:p>
    <w:p w14:paraId="7DA48F31">
      <w:pPr>
        <w:pStyle w:val="6"/>
        <w:bidi w:val="0"/>
        <w:rPr>
          <w:rFonts w:hint="eastAsia"/>
          <w:color w:val="auto"/>
          <w:highlight w:val="none"/>
        </w:rPr>
      </w:pPr>
      <w:r>
        <w:rPr>
          <w:rFonts w:hint="eastAsia"/>
          <w:color w:val="auto"/>
          <w:highlight w:val="none"/>
        </w:rPr>
        <w:t>检出时间：小于</w:t>
      </w:r>
      <w:r>
        <w:rPr>
          <w:rFonts w:hint="eastAsia"/>
          <w:color w:val="auto"/>
          <w:highlight w:val="none"/>
          <w:lang w:val="en-US" w:eastAsia="zh-CN"/>
        </w:rPr>
        <w:t>20</w:t>
      </w:r>
      <w:r>
        <w:rPr>
          <w:rFonts w:hint="eastAsia"/>
          <w:color w:val="auto"/>
          <w:highlight w:val="none"/>
        </w:rPr>
        <w:t>分钟</w:t>
      </w:r>
    </w:p>
    <w:p w14:paraId="279E3A5A">
      <w:pPr>
        <w:pStyle w:val="6"/>
        <w:bidi w:val="0"/>
        <w:rPr>
          <w:rFonts w:hint="eastAsia"/>
          <w:color w:val="auto"/>
          <w:highlight w:val="none"/>
        </w:rPr>
      </w:pPr>
      <w:r>
        <w:rPr>
          <w:rFonts w:hint="eastAsia"/>
          <w:color w:val="auto"/>
          <w:highlight w:val="none"/>
        </w:rPr>
        <w:t>线性相关性：≥0.99</w:t>
      </w:r>
    </w:p>
    <w:p w14:paraId="2F715FFD">
      <w:pPr>
        <w:pStyle w:val="6"/>
        <w:bidi w:val="0"/>
        <w:rPr>
          <w:rFonts w:hint="eastAsia"/>
          <w:color w:val="auto"/>
          <w:highlight w:val="none"/>
        </w:rPr>
      </w:pPr>
      <w:r>
        <w:rPr>
          <w:rFonts w:hint="eastAsia"/>
          <w:color w:val="auto"/>
          <w:highlight w:val="none"/>
        </w:rPr>
        <w:t>批内测量重复性：≤8%</w:t>
      </w:r>
    </w:p>
    <w:p w14:paraId="5D0FAB94">
      <w:pPr>
        <w:pStyle w:val="6"/>
        <w:bidi w:val="0"/>
        <w:rPr>
          <w:rFonts w:hint="eastAsia"/>
          <w:color w:val="auto"/>
          <w:highlight w:val="none"/>
        </w:rPr>
      </w:pPr>
      <w:r>
        <w:rPr>
          <w:rFonts w:hint="eastAsia"/>
          <w:color w:val="auto"/>
          <w:highlight w:val="none"/>
        </w:rPr>
        <w:t>交叉污染：小于1ppm</w:t>
      </w:r>
    </w:p>
    <w:p w14:paraId="736309CD">
      <w:pPr>
        <w:pStyle w:val="6"/>
        <w:bidi w:val="0"/>
        <w:rPr>
          <w:rFonts w:hint="eastAsia"/>
          <w:color w:val="auto"/>
          <w:highlight w:val="none"/>
        </w:rPr>
      </w:pPr>
      <w:r>
        <w:rPr>
          <w:rFonts w:hint="eastAsia"/>
          <w:color w:val="auto"/>
          <w:highlight w:val="none"/>
        </w:rPr>
        <w:t>试剂冷藏：24 小时不间断冷藏，试剂盘冷藏温度 2℃～8℃。</w:t>
      </w:r>
    </w:p>
    <w:p w14:paraId="2CC682CF">
      <w:pPr>
        <w:pStyle w:val="6"/>
        <w:bidi w:val="0"/>
        <w:rPr>
          <w:rFonts w:hint="eastAsia"/>
          <w:color w:val="auto"/>
          <w:highlight w:val="none"/>
        </w:rPr>
      </w:pPr>
      <w:r>
        <w:rPr>
          <w:rFonts w:hint="eastAsia"/>
          <w:color w:val="auto"/>
          <w:highlight w:val="none"/>
        </w:rPr>
        <w:t>定标方式：支持两点或六点定标</w:t>
      </w:r>
    </w:p>
    <w:p w14:paraId="1262D861">
      <w:pPr>
        <w:pStyle w:val="6"/>
        <w:bidi w:val="0"/>
        <w:rPr>
          <w:rFonts w:hint="eastAsia"/>
          <w:color w:val="auto"/>
          <w:highlight w:val="none"/>
        </w:rPr>
      </w:pPr>
      <w:r>
        <w:rPr>
          <w:rFonts w:hint="eastAsia"/>
          <w:color w:val="auto"/>
          <w:highlight w:val="none"/>
        </w:rPr>
        <w:t>数据模式：能够打印中文综合报告单，具有编辑、存储、查询功能，联网医院LIS系统。</w:t>
      </w:r>
    </w:p>
    <w:p w14:paraId="1D1EB400">
      <w:pPr>
        <w:pStyle w:val="6"/>
        <w:bidi w:val="0"/>
        <w:rPr>
          <w:rFonts w:hint="eastAsia"/>
          <w:color w:val="auto"/>
          <w:highlight w:val="none"/>
        </w:rPr>
      </w:pPr>
      <w:r>
        <w:rPr>
          <w:rFonts w:hint="eastAsia"/>
          <w:color w:val="auto"/>
          <w:highlight w:val="none"/>
        </w:rPr>
        <w:t>加样精密度：100ul时加样精度CV&lt;1%，15ul时加样精度CV&lt;2%</w:t>
      </w:r>
    </w:p>
    <w:p w14:paraId="48E89688">
      <w:pPr>
        <w:pStyle w:val="6"/>
        <w:bidi w:val="0"/>
        <w:rPr>
          <w:rFonts w:hint="eastAsia"/>
          <w:color w:val="auto"/>
          <w:highlight w:val="none"/>
        </w:rPr>
      </w:pPr>
      <w:r>
        <w:rPr>
          <w:rFonts w:hint="eastAsia"/>
          <w:color w:val="auto"/>
          <w:highlight w:val="none"/>
        </w:rPr>
        <w:t>反应盘温度控制：温度准确性在设定值的 ±1℃内；温度波动度不超过 1.5℃</w:t>
      </w:r>
    </w:p>
    <w:p w14:paraId="5C7DF1ED">
      <w:pPr>
        <w:pStyle w:val="6"/>
        <w:bidi w:val="0"/>
        <w:rPr>
          <w:rFonts w:hint="eastAsia"/>
          <w:color w:val="auto"/>
          <w:highlight w:val="none"/>
        </w:rPr>
      </w:pPr>
      <w:r>
        <w:rPr>
          <w:rFonts w:hint="eastAsia"/>
          <w:color w:val="auto"/>
          <w:highlight w:val="none"/>
        </w:rPr>
        <w:t>可开展检测项目：可开展检测项目≥70种，其中包含：肿瘤标志物≥18个；甲功抗体类项目如：TGAB、TPOAB、TRAB等；肾功能标志物：NGAL、Cys-C、RBP等</w:t>
      </w:r>
      <w:r>
        <w:rPr>
          <w:rFonts w:hint="eastAsia"/>
          <w:color w:val="auto"/>
          <w:highlight w:val="none"/>
          <w:lang w:eastAsia="zh-CN"/>
        </w:rPr>
        <w:t>；</w:t>
      </w:r>
      <w:r>
        <w:rPr>
          <w:rFonts w:hint="eastAsia"/>
          <w:color w:val="auto"/>
          <w:highlight w:val="none"/>
        </w:rPr>
        <w:t>心血管标志物</w:t>
      </w:r>
      <w:r>
        <w:rPr>
          <w:rFonts w:hint="eastAsia"/>
          <w:color w:val="auto"/>
          <w:highlight w:val="none"/>
          <w:lang w:eastAsia="zh-CN"/>
        </w:rPr>
        <w:t>：</w:t>
      </w:r>
      <w:r>
        <w:rPr>
          <w:rFonts w:hint="eastAsia"/>
          <w:color w:val="auto"/>
          <w:highlight w:val="none"/>
        </w:rPr>
        <w:t>HCY、BNP、H-FABP</w:t>
      </w:r>
      <w:r>
        <w:rPr>
          <w:rFonts w:hint="eastAsia"/>
          <w:color w:val="auto"/>
          <w:highlight w:val="none"/>
          <w:lang w:eastAsia="zh-CN"/>
        </w:rPr>
        <w:t>；</w:t>
      </w:r>
      <w:r>
        <w:rPr>
          <w:rFonts w:hint="eastAsia"/>
          <w:color w:val="auto"/>
          <w:highlight w:val="none"/>
        </w:rPr>
        <w:t>生长发育指标</w:t>
      </w:r>
      <w:r>
        <w:rPr>
          <w:rFonts w:hint="eastAsia"/>
          <w:color w:val="auto"/>
          <w:highlight w:val="none"/>
          <w:lang w:eastAsia="zh-CN"/>
        </w:rPr>
        <w:t>：</w:t>
      </w:r>
      <w:r>
        <w:rPr>
          <w:rFonts w:hint="eastAsia"/>
          <w:color w:val="auto"/>
          <w:highlight w:val="none"/>
        </w:rPr>
        <w:t>HGH、IGF-1</w:t>
      </w:r>
      <w:r>
        <w:rPr>
          <w:rFonts w:hint="eastAsia"/>
          <w:color w:val="auto"/>
          <w:highlight w:val="none"/>
          <w:lang w:eastAsia="zh-CN"/>
        </w:rPr>
        <w:t>；</w:t>
      </w:r>
      <w:r>
        <w:rPr>
          <w:rFonts w:hint="eastAsia"/>
          <w:color w:val="auto"/>
          <w:highlight w:val="none"/>
        </w:rPr>
        <w:t>肝纤维化指标：肝纤四项、CG等；可安装唐氏综合征筛查分析软件。以上</w:t>
      </w:r>
      <w:r>
        <w:rPr>
          <w:rFonts w:hint="eastAsia"/>
          <w:color w:val="auto"/>
          <w:highlight w:val="none"/>
          <w:lang w:val="en-US" w:eastAsia="zh-CN"/>
        </w:rPr>
        <w:t>列举的</w:t>
      </w:r>
      <w:r>
        <w:rPr>
          <w:rFonts w:hint="eastAsia"/>
          <w:color w:val="auto"/>
          <w:highlight w:val="none"/>
        </w:rPr>
        <w:t>项目需提供相应</w:t>
      </w:r>
      <w:r>
        <w:rPr>
          <w:rFonts w:hint="eastAsia"/>
          <w:color w:val="auto"/>
          <w:highlight w:val="none"/>
          <w:lang w:val="en-US" w:eastAsia="zh-CN"/>
        </w:rPr>
        <w:t>中华人民共和国医疗器械</w:t>
      </w:r>
      <w:r>
        <w:rPr>
          <w:rFonts w:hint="eastAsia"/>
          <w:color w:val="auto"/>
          <w:highlight w:val="none"/>
        </w:rPr>
        <w:t>注册证书。</w:t>
      </w:r>
    </w:p>
    <w:p w14:paraId="7C9D9661">
      <w:pPr>
        <w:pStyle w:val="5"/>
        <w:bidi w:val="0"/>
        <w:rPr>
          <w:rFonts w:hint="eastAsia"/>
          <w:color w:val="auto"/>
          <w:highlight w:val="none"/>
        </w:rPr>
      </w:pPr>
      <w:r>
        <w:rPr>
          <w:rFonts w:hint="eastAsia"/>
          <w:color w:val="auto"/>
          <w:highlight w:val="none"/>
          <w:lang w:val="en-US" w:eastAsia="zh-CN"/>
        </w:rPr>
        <w:t>配置清单</w:t>
      </w: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22"/>
        <w:gridCol w:w="4793"/>
        <w:gridCol w:w="3023"/>
      </w:tblGrid>
      <w:tr w14:paraId="23D19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noWrap w:val="0"/>
            <w:vAlign w:val="top"/>
          </w:tcPr>
          <w:p w14:paraId="6203383D">
            <w:pPr>
              <w:pStyle w:val="29"/>
              <w:bidi w:val="0"/>
              <w:rPr>
                <w:color w:val="auto"/>
                <w:highlight w:val="none"/>
              </w:rPr>
            </w:pPr>
            <w:r>
              <w:rPr>
                <w:color w:val="auto"/>
                <w:highlight w:val="none"/>
              </w:rPr>
              <w:t>类别</w:t>
            </w:r>
          </w:p>
        </w:tc>
        <w:tc>
          <w:tcPr>
            <w:tcW w:w="2435" w:type="pct"/>
            <w:noWrap w:val="0"/>
            <w:vAlign w:val="top"/>
          </w:tcPr>
          <w:p w14:paraId="5479DFA6">
            <w:pPr>
              <w:pStyle w:val="29"/>
              <w:bidi w:val="0"/>
              <w:rPr>
                <w:color w:val="auto"/>
                <w:highlight w:val="none"/>
              </w:rPr>
            </w:pPr>
            <w:r>
              <w:rPr>
                <w:color w:val="auto"/>
                <w:highlight w:val="none"/>
              </w:rPr>
              <w:t>名称</w:t>
            </w:r>
          </w:p>
        </w:tc>
        <w:tc>
          <w:tcPr>
            <w:tcW w:w="1536" w:type="pct"/>
            <w:noWrap w:val="0"/>
            <w:vAlign w:val="top"/>
          </w:tcPr>
          <w:p w14:paraId="30EA4CFD">
            <w:pPr>
              <w:pStyle w:val="29"/>
              <w:bidi w:val="0"/>
              <w:rPr>
                <w:color w:val="auto"/>
                <w:highlight w:val="none"/>
              </w:rPr>
            </w:pPr>
            <w:r>
              <w:rPr>
                <w:color w:val="auto"/>
                <w:highlight w:val="none"/>
              </w:rPr>
              <w:t>数量</w:t>
            </w:r>
          </w:p>
        </w:tc>
      </w:tr>
      <w:tr w14:paraId="154ED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noWrap w:val="0"/>
            <w:vAlign w:val="top"/>
          </w:tcPr>
          <w:p w14:paraId="6E281D5F">
            <w:pPr>
              <w:pStyle w:val="29"/>
              <w:bidi w:val="0"/>
              <w:rPr>
                <w:color w:val="auto"/>
                <w:highlight w:val="none"/>
              </w:rPr>
            </w:pPr>
            <w:r>
              <w:rPr>
                <w:color w:val="auto"/>
                <w:highlight w:val="none"/>
              </w:rPr>
              <w:t>主机</w:t>
            </w:r>
          </w:p>
        </w:tc>
        <w:tc>
          <w:tcPr>
            <w:tcW w:w="2435" w:type="pct"/>
            <w:noWrap w:val="0"/>
            <w:vAlign w:val="top"/>
          </w:tcPr>
          <w:p w14:paraId="092FF7AF">
            <w:pPr>
              <w:pStyle w:val="29"/>
              <w:bidi w:val="0"/>
              <w:rPr>
                <w:color w:val="auto"/>
                <w:highlight w:val="none"/>
              </w:rPr>
            </w:pPr>
            <w:r>
              <w:rPr>
                <w:color w:val="auto"/>
                <w:highlight w:val="none"/>
              </w:rPr>
              <w:t>全自动化学发光分析仪</w:t>
            </w:r>
          </w:p>
        </w:tc>
        <w:tc>
          <w:tcPr>
            <w:tcW w:w="1536" w:type="pct"/>
            <w:noWrap w:val="0"/>
            <w:vAlign w:val="top"/>
          </w:tcPr>
          <w:p w14:paraId="433DB250">
            <w:pPr>
              <w:pStyle w:val="29"/>
              <w:bidi w:val="0"/>
              <w:rPr>
                <w:color w:val="auto"/>
                <w:highlight w:val="none"/>
              </w:rPr>
            </w:pPr>
            <w:r>
              <w:rPr>
                <w:color w:val="auto"/>
                <w:highlight w:val="none"/>
              </w:rPr>
              <w:t>1 台</w:t>
            </w:r>
          </w:p>
        </w:tc>
      </w:tr>
      <w:tr w14:paraId="3FF6F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restart"/>
            <w:tcBorders>
              <w:bottom w:val="nil"/>
            </w:tcBorders>
            <w:noWrap w:val="0"/>
            <w:vAlign w:val="top"/>
          </w:tcPr>
          <w:p w14:paraId="15C56FF4">
            <w:pPr>
              <w:pStyle w:val="29"/>
              <w:bidi w:val="0"/>
              <w:rPr>
                <w:color w:val="auto"/>
                <w:highlight w:val="none"/>
              </w:rPr>
            </w:pPr>
            <w:r>
              <w:rPr>
                <w:color w:val="auto"/>
                <w:highlight w:val="none"/>
              </w:rPr>
              <w:t>随机资料</w:t>
            </w:r>
          </w:p>
        </w:tc>
        <w:tc>
          <w:tcPr>
            <w:tcW w:w="2435" w:type="pct"/>
            <w:noWrap w:val="0"/>
            <w:vAlign w:val="top"/>
          </w:tcPr>
          <w:p w14:paraId="709AADB3">
            <w:pPr>
              <w:pStyle w:val="29"/>
              <w:bidi w:val="0"/>
              <w:rPr>
                <w:color w:val="auto"/>
                <w:highlight w:val="none"/>
              </w:rPr>
            </w:pPr>
            <w:r>
              <w:rPr>
                <w:color w:val="auto"/>
                <w:highlight w:val="none"/>
              </w:rPr>
              <w:t>产品使用说明书</w:t>
            </w:r>
          </w:p>
        </w:tc>
        <w:tc>
          <w:tcPr>
            <w:tcW w:w="1536" w:type="pct"/>
            <w:noWrap w:val="0"/>
            <w:vAlign w:val="top"/>
          </w:tcPr>
          <w:p w14:paraId="79A99BDA">
            <w:pPr>
              <w:pStyle w:val="29"/>
              <w:bidi w:val="0"/>
              <w:rPr>
                <w:color w:val="auto"/>
                <w:highlight w:val="none"/>
              </w:rPr>
            </w:pPr>
            <w:r>
              <w:rPr>
                <w:color w:val="auto"/>
                <w:highlight w:val="none"/>
              </w:rPr>
              <w:t>1 份</w:t>
            </w:r>
          </w:p>
        </w:tc>
      </w:tr>
      <w:tr w14:paraId="00DC0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142A05C6">
            <w:pPr>
              <w:pStyle w:val="29"/>
              <w:bidi w:val="0"/>
              <w:rPr>
                <w:color w:val="auto"/>
                <w:highlight w:val="none"/>
              </w:rPr>
            </w:pPr>
          </w:p>
        </w:tc>
        <w:tc>
          <w:tcPr>
            <w:tcW w:w="2435" w:type="pct"/>
            <w:noWrap w:val="0"/>
            <w:vAlign w:val="top"/>
          </w:tcPr>
          <w:p w14:paraId="4BE6C03E">
            <w:pPr>
              <w:pStyle w:val="29"/>
              <w:bidi w:val="0"/>
              <w:rPr>
                <w:color w:val="auto"/>
                <w:highlight w:val="none"/>
              </w:rPr>
            </w:pPr>
            <w:r>
              <w:rPr>
                <w:color w:val="auto"/>
                <w:highlight w:val="none"/>
              </w:rPr>
              <w:t>产品合格证</w:t>
            </w:r>
          </w:p>
        </w:tc>
        <w:tc>
          <w:tcPr>
            <w:tcW w:w="1536" w:type="pct"/>
            <w:noWrap w:val="0"/>
            <w:vAlign w:val="top"/>
          </w:tcPr>
          <w:p w14:paraId="50C9DB58">
            <w:pPr>
              <w:pStyle w:val="29"/>
              <w:bidi w:val="0"/>
              <w:rPr>
                <w:color w:val="auto"/>
                <w:highlight w:val="none"/>
              </w:rPr>
            </w:pPr>
            <w:r>
              <w:rPr>
                <w:color w:val="auto"/>
                <w:highlight w:val="none"/>
              </w:rPr>
              <w:t>1 份</w:t>
            </w:r>
          </w:p>
        </w:tc>
      </w:tr>
      <w:tr w14:paraId="2B66C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AEEF67A">
            <w:pPr>
              <w:pStyle w:val="29"/>
              <w:bidi w:val="0"/>
              <w:rPr>
                <w:color w:val="auto"/>
                <w:highlight w:val="none"/>
              </w:rPr>
            </w:pPr>
          </w:p>
        </w:tc>
        <w:tc>
          <w:tcPr>
            <w:tcW w:w="2435" w:type="pct"/>
            <w:noWrap w:val="0"/>
            <w:vAlign w:val="top"/>
          </w:tcPr>
          <w:p w14:paraId="27BEB844">
            <w:pPr>
              <w:pStyle w:val="29"/>
              <w:bidi w:val="0"/>
              <w:rPr>
                <w:color w:val="auto"/>
                <w:highlight w:val="none"/>
              </w:rPr>
            </w:pPr>
            <w:r>
              <w:rPr>
                <w:color w:val="auto"/>
                <w:highlight w:val="none"/>
              </w:rPr>
              <w:t>保修卡</w:t>
            </w:r>
          </w:p>
        </w:tc>
        <w:tc>
          <w:tcPr>
            <w:tcW w:w="1536" w:type="pct"/>
            <w:noWrap w:val="0"/>
            <w:vAlign w:val="top"/>
          </w:tcPr>
          <w:p w14:paraId="745D624D">
            <w:pPr>
              <w:pStyle w:val="29"/>
              <w:bidi w:val="0"/>
              <w:rPr>
                <w:color w:val="auto"/>
                <w:highlight w:val="none"/>
              </w:rPr>
            </w:pPr>
            <w:r>
              <w:rPr>
                <w:color w:val="auto"/>
                <w:highlight w:val="none"/>
              </w:rPr>
              <w:t>1 份</w:t>
            </w:r>
          </w:p>
        </w:tc>
      </w:tr>
      <w:tr w14:paraId="41955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tcBorders>
            <w:noWrap w:val="0"/>
            <w:vAlign w:val="top"/>
          </w:tcPr>
          <w:p w14:paraId="5B431B91">
            <w:pPr>
              <w:pStyle w:val="29"/>
              <w:bidi w:val="0"/>
              <w:rPr>
                <w:color w:val="auto"/>
                <w:highlight w:val="none"/>
              </w:rPr>
            </w:pPr>
          </w:p>
        </w:tc>
        <w:tc>
          <w:tcPr>
            <w:tcW w:w="2435" w:type="pct"/>
            <w:noWrap w:val="0"/>
            <w:vAlign w:val="top"/>
          </w:tcPr>
          <w:p w14:paraId="3424E0F2">
            <w:pPr>
              <w:pStyle w:val="29"/>
              <w:bidi w:val="0"/>
              <w:rPr>
                <w:color w:val="auto"/>
                <w:highlight w:val="none"/>
              </w:rPr>
            </w:pPr>
            <w:r>
              <w:rPr>
                <w:color w:val="auto"/>
                <w:highlight w:val="none"/>
              </w:rPr>
              <w:t>简明操作流程卡</w:t>
            </w:r>
          </w:p>
        </w:tc>
        <w:tc>
          <w:tcPr>
            <w:tcW w:w="1536" w:type="pct"/>
            <w:noWrap w:val="0"/>
            <w:vAlign w:val="top"/>
          </w:tcPr>
          <w:p w14:paraId="5F13EA21">
            <w:pPr>
              <w:pStyle w:val="29"/>
              <w:bidi w:val="0"/>
              <w:rPr>
                <w:color w:val="auto"/>
                <w:highlight w:val="none"/>
              </w:rPr>
            </w:pPr>
            <w:r>
              <w:rPr>
                <w:color w:val="auto"/>
                <w:highlight w:val="none"/>
              </w:rPr>
              <w:t>1 份</w:t>
            </w:r>
          </w:p>
        </w:tc>
      </w:tr>
      <w:tr w14:paraId="6D175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restart"/>
            <w:tcBorders>
              <w:bottom w:val="nil"/>
            </w:tcBorders>
            <w:noWrap w:val="0"/>
            <w:vAlign w:val="top"/>
          </w:tcPr>
          <w:p w14:paraId="56235EB8">
            <w:pPr>
              <w:pStyle w:val="29"/>
              <w:bidi w:val="0"/>
              <w:rPr>
                <w:color w:val="auto"/>
                <w:highlight w:val="none"/>
              </w:rPr>
            </w:pPr>
            <w:r>
              <w:rPr>
                <w:color w:val="auto"/>
                <w:highlight w:val="none"/>
              </w:rPr>
              <w:t>配件及耗材</w:t>
            </w:r>
          </w:p>
        </w:tc>
        <w:tc>
          <w:tcPr>
            <w:tcW w:w="2435" w:type="pct"/>
            <w:noWrap w:val="0"/>
            <w:vAlign w:val="top"/>
          </w:tcPr>
          <w:p w14:paraId="7A79B5F1">
            <w:pPr>
              <w:pStyle w:val="29"/>
              <w:bidi w:val="0"/>
              <w:rPr>
                <w:color w:val="auto"/>
                <w:highlight w:val="none"/>
              </w:rPr>
            </w:pPr>
            <w:r>
              <w:rPr>
                <w:color w:val="auto"/>
                <w:highlight w:val="none"/>
              </w:rPr>
              <w:t>电源线</w:t>
            </w:r>
          </w:p>
        </w:tc>
        <w:tc>
          <w:tcPr>
            <w:tcW w:w="1536" w:type="pct"/>
            <w:noWrap w:val="0"/>
            <w:vAlign w:val="top"/>
          </w:tcPr>
          <w:p w14:paraId="53E9E2B5">
            <w:pPr>
              <w:pStyle w:val="29"/>
              <w:bidi w:val="0"/>
              <w:rPr>
                <w:color w:val="auto"/>
                <w:highlight w:val="none"/>
              </w:rPr>
            </w:pPr>
            <w:r>
              <w:rPr>
                <w:color w:val="auto"/>
                <w:highlight w:val="none"/>
              </w:rPr>
              <w:t>1 根</w:t>
            </w:r>
          </w:p>
        </w:tc>
      </w:tr>
      <w:tr w14:paraId="09459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67F056B1">
            <w:pPr>
              <w:pStyle w:val="29"/>
              <w:bidi w:val="0"/>
              <w:rPr>
                <w:color w:val="auto"/>
                <w:highlight w:val="none"/>
              </w:rPr>
            </w:pPr>
          </w:p>
        </w:tc>
        <w:tc>
          <w:tcPr>
            <w:tcW w:w="2435" w:type="pct"/>
            <w:noWrap w:val="0"/>
            <w:vAlign w:val="top"/>
          </w:tcPr>
          <w:p w14:paraId="05635189">
            <w:pPr>
              <w:pStyle w:val="29"/>
              <w:bidi w:val="0"/>
              <w:rPr>
                <w:color w:val="auto"/>
                <w:highlight w:val="none"/>
              </w:rPr>
            </w:pPr>
            <w:r>
              <w:rPr>
                <w:color w:val="auto"/>
                <w:highlight w:val="none"/>
              </w:rPr>
              <w:t>外置条码扫描通讯线</w:t>
            </w:r>
          </w:p>
        </w:tc>
        <w:tc>
          <w:tcPr>
            <w:tcW w:w="1536" w:type="pct"/>
            <w:noWrap w:val="0"/>
            <w:vAlign w:val="top"/>
          </w:tcPr>
          <w:p w14:paraId="555A9F8B">
            <w:pPr>
              <w:pStyle w:val="29"/>
              <w:bidi w:val="0"/>
              <w:rPr>
                <w:color w:val="auto"/>
                <w:highlight w:val="none"/>
              </w:rPr>
            </w:pPr>
            <w:r>
              <w:rPr>
                <w:color w:val="auto"/>
                <w:highlight w:val="none"/>
              </w:rPr>
              <w:t>1 根</w:t>
            </w:r>
          </w:p>
        </w:tc>
      </w:tr>
      <w:tr w14:paraId="5B062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725C2521">
            <w:pPr>
              <w:pStyle w:val="29"/>
              <w:bidi w:val="0"/>
              <w:rPr>
                <w:color w:val="auto"/>
                <w:highlight w:val="none"/>
              </w:rPr>
            </w:pPr>
          </w:p>
        </w:tc>
        <w:tc>
          <w:tcPr>
            <w:tcW w:w="2435" w:type="pct"/>
            <w:noWrap w:val="0"/>
            <w:vAlign w:val="top"/>
          </w:tcPr>
          <w:p w14:paraId="3003B56F">
            <w:pPr>
              <w:pStyle w:val="29"/>
              <w:bidi w:val="0"/>
              <w:rPr>
                <w:color w:val="auto"/>
                <w:highlight w:val="none"/>
              </w:rPr>
            </w:pPr>
            <w:r>
              <w:rPr>
                <w:color w:val="auto"/>
                <w:highlight w:val="none"/>
              </w:rPr>
              <w:t>条码仪\手持式</w:t>
            </w:r>
          </w:p>
        </w:tc>
        <w:tc>
          <w:tcPr>
            <w:tcW w:w="1536" w:type="pct"/>
            <w:noWrap w:val="0"/>
            <w:vAlign w:val="top"/>
          </w:tcPr>
          <w:p w14:paraId="6C0216AF">
            <w:pPr>
              <w:pStyle w:val="29"/>
              <w:bidi w:val="0"/>
              <w:rPr>
                <w:color w:val="auto"/>
                <w:highlight w:val="none"/>
              </w:rPr>
            </w:pPr>
            <w:r>
              <w:rPr>
                <w:color w:val="auto"/>
                <w:highlight w:val="none"/>
              </w:rPr>
              <w:t>1 个</w:t>
            </w:r>
          </w:p>
        </w:tc>
      </w:tr>
      <w:tr w14:paraId="33641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022EFCEE">
            <w:pPr>
              <w:pStyle w:val="29"/>
              <w:bidi w:val="0"/>
              <w:rPr>
                <w:color w:val="auto"/>
                <w:highlight w:val="none"/>
              </w:rPr>
            </w:pPr>
          </w:p>
        </w:tc>
        <w:tc>
          <w:tcPr>
            <w:tcW w:w="2435" w:type="pct"/>
            <w:noWrap w:val="0"/>
            <w:vAlign w:val="top"/>
          </w:tcPr>
          <w:p w14:paraId="694F01EB">
            <w:pPr>
              <w:pStyle w:val="29"/>
              <w:bidi w:val="0"/>
              <w:rPr>
                <w:color w:val="auto"/>
                <w:highlight w:val="none"/>
              </w:rPr>
            </w:pPr>
            <w:r>
              <w:rPr>
                <w:color w:val="auto"/>
                <w:highlight w:val="none"/>
              </w:rPr>
              <w:t>保险管</w:t>
            </w:r>
          </w:p>
        </w:tc>
        <w:tc>
          <w:tcPr>
            <w:tcW w:w="1536" w:type="pct"/>
            <w:noWrap w:val="0"/>
            <w:vAlign w:val="top"/>
          </w:tcPr>
          <w:p w14:paraId="345FC679">
            <w:pPr>
              <w:pStyle w:val="29"/>
              <w:bidi w:val="0"/>
              <w:rPr>
                <w:color w:val="auto"/>
                <w:highlight w:val="none"/>
              </w:rPr>
            </w:pPr>
            <w:r>
              <w:rPr>
                <w:color w:val="auto"/>
                <w:highlight w:val="none"/>
              </w:rPr>
              <w:t>2 个</w:t>
            </w:r>
          </w:p>
        </w:tc>
      </w:tr>
      <w:tr w14:paraId="252CA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2EFEBC6">
            <w:pPr>
              <w:pStyle w:val="29"/>
              <w:bidi w:val="0"/>
              <w:rPr>
                <w:color w:val="auto"/>
                <w:highlight w:val="none"/>
              </w:rPr>
            </w:pPr>
          </w:p>
        </w:tc>
        <w:tc>
          <w:tcPr>
            <w:tcW w:w="2435" w:type="pct"/>
            <w:noWrap w:val="0"/>
            <w:vAlign w:val="top"/>
          </w:tcPr>
          <w:p w14:paraId="68C9FE96">
            <w:pPr>
              <w:pStyle w:val="29"/>
              <w:bidi w:val="0"/>
              <w:rPr>
                <w:color w:val="auto"/>
                <w:highlight w:val="none"/>
              </w:rPr>
            </w:pPr>
            <w:r>
              <w:rPr>
                <w:color w:val="auto"/>
                <w:highlight w:val="none"/>
              </w:rPr>
              <w:t>PVC 管</w:t>
            </w:r>
          </w:p>
        </w:tc>
        <w:tc>
          <w:tcPr>
            <w:tcW w:w="1536" w:type="pct"/>
            <w:noWrap w:val="0"/>
            <w:vAlign w:val="top"/>
          </w:tcPr>
          <w:p w14:paraId="3CD94B14">
            <w:pPr>
              <w:pStyle w:val="29"/>
              <w:bidi w:val="0"/>
              <w:rPr>
                <w:color w:val="auto"/>
                <w:highlight w:val="none"/>
              </w:rPr>
            </w:pPr>
            <w:r>
              <w:rPr>
                <w:color w:val="auto"/>
                <w:highlight w:val="none"/>
              </w:rPr>
              <w:t>4000mm</w:t>
            </w:r>
            <w:r>
              <w:rPr>
                <w:rFonts w:hint="eastAsia"/>
                <w:color w:val="auto"/>
                <w:highlight w:val="none"/>
                <w:lang w:eastAsia="zh-CN"/>
              </w:rPr>
              <w:t>，</w:t>
            </w:r>
            <w:r>
              <w:rPr>
                <w:color w:val="auto"/>
                <w:highlight w:val="none"/>
              </w:rPr>
              <w:t>两端各 2000mm</w:t>
            </w:r>
          </w:p>
        </w:tc>
      </w:tr>
      <w:tr w14:paraId="6021F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4BF9BEA9">
            <w:pPr>
              <w:pStyle w:val="29"/>
              <w:bidi w:val="0"/>
              <w:rPr>
                <w:color w:val="auto"/>
                <w:highlight w:val="none"/>
              </w:rPr>
            </w:pPr>
          </w:p>
        </w:tc>
        <w:tc>
          <w:tcPr>
            <w:tcW w:w="2435" w:type="pct"/>
            <w:noWrap w:val="0"/>
            <w:vAlign w:val="top"/>
          </w:tcPr>
          <w:p w14:paraId="29F5312D">
            <w:pPr>
              <w:pStyle w:val="29"/>
              <w:bidi w:val="0"/>
              <w:rPr>
                <w:color w:val="auto"/>
                <w:highlight w:val="none"/>
              </w:rPr>
            </w:pPr>
            <w:r>
              <w:rPr>
                <w:color w:val="auto"/>
                <w:highlight w:val="none"/>
              </w:rPr>
              <w:t>硅胶管</w:t>
            </w:r>
          </w:p>
        </w:tc>
        <w:tc>
          <w:tcPr>
            <w:tcW w:w="1536" w:type="pct"/>
            <w:noWrap w:val="0"/>
            <w:vAlign w:val="top"/>
          </w:tcPr>
          <w:p w14:paraId="0294B66A">
            <w:pPr>
              <w:pStyle w:val="29"/>
              <w:bidi w:val="0"/>
              <w:rPr>
                <w:color w:val="auto"/>
                <w:highlight w:val="none"/>
              </w:rPr>
            </w:pPr>
            <w:r>
              <w:rPr>
                <w:color w:val="auto"/>
                <w:highlight w:val="none"/>
              </w:rPr>
              <w:t>2000mm</w:t>
            </w:r>
          </w:p>
        </w:tc>
      </w:tr>
      <w:tr w14:paraId="246AD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4E59CE90">
            <w:pPr>
              <w:pStyle w:val="29"/>
              <w:bidi w:val="0"/>
              <w:rPr>
                <w:color w:val="auto"/>
                <w:highlight w:val="none"/>
              </w:rPr>
            </w:pPr>
          </w:p>
        </w:tc>
        <w:tc>
          <w:tcPr>
            <w:tcW w:w="2435" w:type="pct"/>
            <w:noWrap w:val="0"/>
            <w:vAlign w:val="top"/>
          </w:tcPr>
          <w:p w14:paraId="475B0AA3">
            <w:pPr>
              <w:pStyle w:val="29"/>
              <w:bidi w:val="0"/>
              <w:rPr>
                <w:color w:val="auto"/>
                <w:highlight w:val="none"/>
              </w:rPr>
            </w:pPr>
            <w:r>
              <w:rPr>
                <w:color w:val="auto"/>
                <w:highlight w:val="none"/>
              </w:rPr>
              <w:t>一次性反应杯（500PCS／袋）</w:t>
            </w:r>
          </w:p>
        </w:tc>
        <w:tc>
          <w:tcPr>
            <w:tcW w:w="1536" w:type="pct"/>
            <w:noWrap w:val="0"/>
            <w:vAlign w:val="top"/>
          </w:tcPr>
          <w:p w14:paraId="5950841E">
            <w:pPr>
              <w:pStyle w:val="29"/>
              <w:bidi w:val="0"/>
              <w:rPr>
                <w:color w:val="auto"/>
                <w:highlight w:val="none"/>
              </w:rPr>
            </w:pPr>
            <w:r>
              <w:rPr>
                <w:color w:val="auto"/>
                <w:highlight w:val="none"/>
              </w:rPr>
              <w:t>1 袋</w:t>
            </w:r>
          </w:p>
        </w:tc>
      </w:tr>
      <w:tr w14:paraId="6B0F9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22BBF7BC">
            <w:pPr>
              <w:pStyle w:val="29"/>
              <w:bidi w:val="0"/>
              <w:rPr>
                <w:color w:val="auto"/>
                <w:highlight w:val="none"/>
              </w:rPr>
            </w:pPr>
          </w:p>
        </w:tc>
        <w:tc>
          <w:tcPr>
            <w:tcW w:w="2435" w:type="pct"/>
            <w:noWrap w:val="0"/>
            <w:vAlign w:val="top"/>
          </w:tcPr>
          <w:p w14:paraId="38EA90B1">
            <w:pPr>
              <w:pStyle w:val="29"/>
              <w:bidi w:val="0"/>
              <w:rPr>
                <w:color w:val="auto"/>
                <w:highlight w:val="none"/>
              </w:rPr>
            </w:pPr>
            <w:r>
              <w:rPr>
                <w:color w:val="auto"/>
                <w:highlight w:val="none"/>
              </w:rPr>
              <w:t>废杯盒</w:t>
            </w:r>
          </w:p>
        </w:tc>
        <w:tc>
          <w:tcPr>
            <w:tcW w:w="1536" w:type="pct"/>
            <w:noWrap w:val="0"/>
            <w:vAlign w:val="top"/>
          </w:tcPr>
          <w:p w14:paraId="567683EA">
            <w:pPr>
              <w:pStyle w:val="29"/>
              <w:bidi w:val="0"/>
              <w:rPr>
                <w:color w:val="auto"/>
                <w:highlight w:val="none"/>
              </w:rPr>
            </w:pPr>
            <w:r>
              <w:rPr>
                <w:color w:val="auto"/>
                <w:highlight w:val="none"/>
              </w:rPr>
              <w:t>5 个</w:t>
            </w:r>
          </w:p>
        </w:tc>
      </w:tr>
      <w:tr w14:paraId="75E51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64280CDA">
            <w:pPr>
              <w:pStyle w:val="29"/>
              <w:bidi w:val="0"/>
              <w:rPr>
                <w:color w:val="auto"/>
                <w:highlight w:val="none"/>
              </w:rPr>
            </w:pPr>
          </w:p>
        </w:tc>
        <w:tc>
          <w:tcPr>
            <w:tcW w:w="2435" w:type="pct"/>
            <w:noWrap w:val="0"/>
            <w:vAlign w:val="top"/>
          </w:tcPr>
          <w:p w14:paraId="0A4A0FFC">
            <w:pPr>
              <w:pStyle w:val="29"/>
              <w:bidi w:val="0"/>
              <w:rPr>
                <w:color w:val="auto"/>
                <w:highlight w:val="none"/>
              </w:rPr>
            </w:pPr>
            <w:r>
              <w:rPr>
                <w:color w:val="auto"/>
                <w:highlight w:val="none"/>
              </w:rPr>
              <w:t>底物瓶（棕色\小口径\100ML）</w:t>
            </w:r>
          </w:p>
        </w:tc>
        <w:tc>
          <w:tcPr>
            <w:tcW w:w="1536" w:type="pct"/>
            <w:noWrap w:val="0"/>
            <w:vAlign w:val="top"/>
          </w:tcPr>
          <w:p w14:paraId="7628BB8D">
            <w:pPr>
              <w:pStyle w:val="29"/>
              <w:bidi w:val="0"/>
              <w:rPr>
                <w:color w:val="auto"/>
                <w:highlight w:val="none"/>
              </w:rPr>
            </w:pPr>
            <w:r>
              <w:rPr>
                <w:color w:val="auto"/>
                <w:highlight w:val="none"/>
              </w:rPr>
              <w:t>1 个</w:t>
            </w:r>
          </w:p>
        </w:tc>
      </w:tr>
      <w:tr w14:paraId="6F9EF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0056BB52">
            <w:pPr>
              <w:pStyle w:val="29"/>
              <w:bidi w:val="0"/>
              <w:rPr>
                <w:color w:val="auto"/>
                <w:highlight w:val="none"/>
              </w:rPr>
            </w:pPr>
          </w:p>
        </w:tc>
        <w:tc>
          <w:tcPr>
            <w:tcW w:w="2435" w:type="pct"/>
            <w:noWrap w:val="0"/>
            <w:vAlign w:val="top"/>
          </w:tcPr>
          <w:p w14:paraId="4A2BBDC5">
            <w:pPr>
              <w:pStyle w:val="29"/>
              <w:bidi w:val="0"/>
              <w:rPr>
                <w:color w:val="auto"/>
                <w:highlight w:val="none"/>
              </w:rPr>
            </w:pPr>
            <w:r>
              <w:rPr>
                <w:color w:val="auto"/>
                <w:highlight w:val="none"/>
              </w:rPr>
              <w:t>装箱清单</w:t>
            </w:r>
          </w:p>
        </w:tc>
        <w:tc>
          <w:tcPr>
            <w:tcW w:w="1536" w:type="pct"/>
            <w:noWrap w:val="0"/>
            <w:vAlign w:val="top"/>
          </w:tcPr>
          <w:p w14:paraId="6AAB831F">
            <w:pPr>
              <w:pStyle w:val="29"/>
              <w:bidi w:val="0"/>
              <w:rPr>
                <w:color w:val="auto"/>
                <w:highlight w:val="none"/>
              </w:rPr>
            </w:pPr>
            <w:r>
              <w:rPr>
                <w:color w:val="auto"/>
                <w:highlight w:val="none"/>
              </w:rPr>
              <w:t>1 份</w:t>
            </w:r>
          </w:p>
        </w:tc>
      </w:tr>
      <w:tr w14:paraId="6A9A6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29892033">
            <w:pPr>
              <w:pStyle w:val="29"/>
              <w:bidi w:val="0"/>
              <w:rPr>
                <w:color w:val="auto"/>
                <w:highlight w:val="none"/>
              </w:rPr>
            </w:pPr>
          </w:p>
        </w:tc>
        <w:tc>
          <w:tcPr>
            <w:tcW w:w="2435" w:type="pct"/>
            <w:noWrap w:val="0"/>
            <w:vAlign w:val="top"/>
          </w:tcPr>
          <w:p w14:paraId="38011DB0">
            <w:pPr>
              <w:pStyle w:val="29"/>
              <w:bidi w:val="0"/>
              <w:rPr>
                <w:color w:val="auto"/>
                <w:highlight w:val="none"/>
              </w:rPr>
            </w:pPr>
            <w:r>
              <w:rPr>
                <w:color w:val="auto"/>
                <w:highlight w:val="none"/>
              </w:rPr>
              <w:t>废液桶（20L）</w:t>
            </w:r>
          </w:p>
        </w:tc>
        <w:tc>
          <w:tcPr>
            <w:tcW w:w="1536" w:type="pct"/>
            <w:noWrap w:val="0"/>
            <w:vAlign w:val="top"/>
          </w:tcPr>
          <w:p w14:paraId="74C4179C">
            <w:pPr>
              <w:pStyle w:val="29"/>
              <w:bidi w:val="0"/>
              <w:rPr>
                <w:color w:val="auto"/>
                <w:highlight w:val="none"/>
              </w:rPr>
            </w:pPr>
            <w:r>
              <w:rPr>
                <w:color w:val="auto"/>
                <w:highlight w:val="none"/>
              </w:rPr>
              <w:t>1 个</w:t>
            </w:r>
          </w:p>
        </w:tc>
      </w:tr>
      <w:tr w14:paraId="48125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3E23CF69">
            <w:pPr>
              <w:pStyle w:val="29"/>
              <w:bidi w:val="0"/>
              <w:rPr>
                <w:color w:val="auto"/>
                <w:highlight w:val="none"/>
              </w:rPr>
            </w:pPr>
          </w:p>
        </w:tc>
        <w:tc>
          <w:tcPr>
            <w:tcW w:w="2435" w:type="pct"/>
            <w:noWrap w:val="0"/>
            <w:vAlign w:val="top"/>
          </w:tcPr>
          <w:p w14:paraId="12A41482">
            <w:pPr>
              <w:pStyle w:val="29"/>
              <w:bidi w:val="0"/>
              <w:rPr>
                <w:color w:val="auto"/>
                <w:highlight w:val="none"/>
              </w:rPr>
            </w:pPr>
            <w:r>
              <w:rPr>
                <w:color w:val="auto"/>
                <w:highlight w:val="none"/>
              </w:rPr>
              <w:t>废液桶盖组件</w:t>
            </w:r>
          </w:p>
        </w:tc>
        <w:tc>
          <w:tcPr>
            <w:tcW w:w="1536" w:type="pct"/>
            <w:noWrap w:val="0"/>
            <w:vAlign w:val="top"/>
          </w:tcPr>
          <w:p w14:paraId="0979FCA2">
            <w:pPr>
              <w:pStyle w:val="29"/>
              <w:bidi w:val="0"/>
              <w:rPr>
                <w:color w:val="auto"/>
                <w:highlight w:val="none"/>
              </w:rPr>
            </w:pPr>
            <w:r>
              <w:rPr>
                <w:color w:val="auto"/>
                <w:highlight w:val="none"/>
              </w:rPr>
              <w:t>1 套</w:t>
            </w:r>
          </w:p>
        </w:tc>
      </w:tr>
      <w:tr w14:paraId="489FC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5E96BAD3">
            <w:pPr>
              <w:pStyle w:val="29"/>
              <w:bidi w:val="0"/>
              <w:rPr>
                <w:color w:val="auto"/>
                <w:highlight w:val="none"/>
              </w:rPr>
            </w:pPr>
          </w:p>
        </w:tc>
        <w:tc>
          <w:tcPr>
            <w:tcW w:w="2435" w:type="pct"/>
            <w:noWrap w:val="0"/>
            <w:vAlign w:val="top"/>
          </w:tcPr>
          <w:p w14:paraId="4C5BF394">
            <w:pPr>
              <w:pStyle w:val="29"/>
              <w:bidi w:val="0"/>
              <w:rPr>
                <w:color w:val="auto"/>
                <w:highlight w:val="none"/>
              </w:rPr>
            </w:pPr>
            <w:r>
              <w:rPr>
                <w:color w:val="auto"/>
                <w:highlight w:val="none"/>
              </w:rPr>
              <w:t>分离液桶（10L）</w:t>
            </w:r>
          </w:p>
        </w:tc>
        <w:tc>
          <w:tcPr>
            <w:tcW w:w="1536" w:type="pct"/>
            <w:noWrap w:val="0"/>
            <w:vAlign w:val="top"/>
          </w:tcPr>
          <w:p w14:paraId="545C7591">
            <w:pPr>
              <w:pStyle w:val="29"/>
              <w:bidi w:val="0"/>
              <w:rPr>
                <w:color w:val="auto"/>
                <w:highlight w:val="none"/>
              </w:rPr>
            </w:pPr>
            <w:r>
              <w:rPr>
                <w:color w:val="auto"/>
                <w:highlight w:val="none"/>
              </w:rPr>
              <w:t>2 个</w:t>
            </w:r>
          </w:p>
        </w:tc>
      </w:tr>
      <w:tr w14:paraId="1DDC9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bottom w:val="nil"/>
            </w:tcBorders>
            <w:noWrap w:val="0"/>
            <w:vAlign w:val="top"/>
          </w:tcPr>
          <w:p w14:paraId="745A23E0">
            <w:pPr>
              <w:pStyle w:val="29"/>
              <w:bidi w:val="0"/>
              <w:rPr>
                <w:color w:val="auto"/>
                <w:highlight w:val="none"/>
              </w:rPr>
            </w:pPr>
          </w:p>
        </w:tc>
        <w:tc>
          <w:tcPr>
            <w:tcW w:w="2435" w:type="pct"/>
            <w:noWrap w:val="0"/>
            <w:vAlign w:val="top"/>
          </w:tcPr>
          <w:p w14:paraId="000AE431">
            <w:pPr>
              <w:pStyle w:val="29"/>
              <w:bidi w:val="0"/>
              <w:rPr>
                <w:color w:val="auto"/>
                <w:highlight w:val="none"/>
              </w:rPr>
            </w:pPr>
            <w:r>
              <w:rPr>
                <w:color w:val="auto"/>
                <w:highlight w:val="none"/>
              </w:rPr>
              <w:t>分离液桶盖组件</w:t>
            </w:r>
          </w:p>
        </w:tc>
        <w:tc>
          <w:tcPr>
            <w:tcW w:w="1536" w:type="pct"/>
            <w:noWrap w:val="0"/>
            <w:vAlign w:val="top"/>
          </w:tcPr>
          <w:p w14:paraId="1A6D0759">
            <w:pPr>
              <w:pStyle w:val="29"/>
              <w:bidi w:val="0"/>
              <w:rPr>
                <w:color w:val="auto"/>
                <w:highlight w:val="none"/>
              </w:rPr>
            </w:pPr>
            <w:r>
              <w:rPr>
                <w:color w:val="auto"/>
                <w:highlight w:val="none"/>
              </w:rPr>
              <w:t>1 套</w:t>
            </w:r>
          </w:p>
        </w:tc>
      </w:tr>
      <w:tr w14:paraId="0EEF8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27" w:type="pct"/>
            <w:vMerge w:val="continue"/>
            <w:tcBorders>
              <w:top w:val="nil"/>
            </w:tcBorders>
            <w:noWrap w:val="0"/>
            <w:vAlign w:val="top"/>
          </w:tcPr>
          <w:p w14:paraId="0B26975E">
            <w:pPr>
              <w:pStyle w:val="29"/>
              <w:bidi w:val="0"/>
              <w:rPr>
                <w:color w:val="auto"/>
                <w:highlight w:val="none"/>
              </w:rPr>
            </w:pPr>
          </w:p>
        </w:tc>
        <w:tc>
          <w:tcPr>
            <w:tcW w:w="2435" w:type="pct"/>
            <w:noWrap w:val="0"/>
            <w:vAlign w:val="top"/>
          </w:tcPr>
          <w:p w14:paraId="788EF6B9">
            <w:pPr>
              <w:pStyle w:val="29"/>
              <w:bidi w:val="0"/>
              <w:rPr>
                <w:color w:val="auto"/>
                <w:highlight w:val="none"/>
              </w:rPr>
            </w:pPr>
            <w:r>
              <w:rPr>
                <w:color w:val="auto"/>
                <w:highlight w:val="none"/>
              </w:rPr>
              <w:t>采样针</w:t>
            </w:r>
          </w:p>
        </w:tc>
        <w:tc>
          <w:tcPr>
            <w:tcW w:w="1536" w:type="pct"/>
            <w:noWrap w:val="0"/>
            <w:vAlign w:val="top"/>
          </w:tcPr>
          <w:p w14:paraId="074D84F7">
            <w:pPr>
              <w:pStyle w:val="29"/>
              <w:bidi w:val="0"/>
              <w:rPr>
                <w:color w:val="auto"/>
                <w:highlight w:val="none"/>
              </w:rPr>
            </w:pPr>
            <w:r>
              <w:rPr>
                <w:color w:val="auto"/>
                <w:highlight w:val="none"/>
              </w:rPr>
              <w:t>1 根</w:t>
            </w:r>
          </w:p>
        </w:tc>
      </w:tr>
    </w:tbl>
    <w:p w14:paraId="5230C348">
      <w:pPr>
        <w:pStyle w:val="4"/>
        <w:bidi w:val="0"/>
        <w:rPr>
          <w:rFonts w:hint="eastAsia"/>
          <w:color w:val="auto"/>
          <w:highlight w:val="none"/>
        </w:rPr>
      </w:pPr>
      <w:bookmarkStart w:id="236" w:name="_Toc19259"/>
      <w:r>
        <w:rPr>
          <w:rFonts w:hint="eastAsia"/>
          <w:color w:val="auto"/>
          <w:highlight w:val="none"/>
        </w:rPr>
        <w:t>全自动生化分析仪（600 测/小时）</w:t>
      </w:r>
      <w:bookmarkEnd w:id="236"/>
    </w:p>
    <w:p w14:paraId="65DE83BC">
      <w:pPr>
        <w:pStyle w:val="6"/>
        <w:bidi w:val="0"/>
        <w:rPr>
          <w:rFonts w:hint="eastAsia"/>
          <w:color w:val="auto"/>
          <w:highlight w:val="none"/>
        </w:rPr>
      </w:pPr>
      <w:r>
        <w:rPr>
          <w:rFonts w:hint="eastAsia"/>
          <w:color w:val="auto"/>
          <w:highlight w:val="none"/>
        </w:rPr>
        <w:t>机器类型：随机开放式/分立式</w:t>
      </w:r>
    </w:p>
    <w:p w14:paraId="34658923">
      <w:pPr>
        <w:pStyle w:val="6"/>
        <w:bidi w:val="0"/>
        <w:rPr>
          <w:rFonts w:hint="eastAsia"/>
          <w:color w:val="auto"/>
          <w:highlight w:val="none"/>
        </w:rPr>
      </w:pPr>
      <w:r>
        <w:rPr>
          <w:rFonts w:hint="eastAsia"/>
          <w:color w:val="auto"/>
          <w:highlight w:val="none"/>
        </w:rPr>
        <w:t>测试速度：恒速≥600测/小时</w:t>
      </w:r>
    </w:p>
    <w:p w14:paraId="45EC0052">
      <w:pPr>
        <w:pStyle w:val="6"/>
        <w:bidi w:val="0"/>
        <w:rPr>
          <w:rFonts w:hint="eastAsia"/>
          <w:color w:val="auto"/>
          <w:highlight w:val="none"/>
        </w:rPr>
      </w:pPr>
      <w:r>
        <w:rPr>
          <w:rFonts w:hint="eastAsia"/>
          <w:color w:val="auto"/>
          <w:highlight w:val="none"/>
        </w:rPr>
        <w:t>测试方法：1点终点法，2点终点法，两点法，速率法；免疫比浊法。</w:t>
      </w:r>
    </w:p>
    <w:p w14:paraId="50EA8BE2">
      <w:pPr>
        <w:pStyle w:val="6"/>
        <w:bidi w:val="0"/>
        <w:rPr>
          <w:rFonts w:hint="eastAsia"/>
          <w:color w:val="auto"/>
          <w:highlight w:val="none"/>
        </w:rPr>
      </w:pPr>
      <w:r>
        <w:rPr>
          <w:rFonts w:hint="eastAsia"/>
          <w:color w:val="auto"/>
          <w:highlight w:val="none"/>
        </w:rPr>
        <w:t>定标类型：线性，非线性定标，具有至少</w:t>
      </w:r>
      <w:r>
        <w:rPr>
          <w:rFonts w:hint="eastAsia"/>
          <w:color w:val="auto"/>
          <w:highlight w:val="none"/>
          <w:lang w:val="en-US" w:eastAsia="zh-CN"/>
        </w:rPr>
        <w:t>5</w:t>
      </w:r>
      <w:r>
        <w:rPr>
          <w:rFonts w:hint="eastAsia"/>
          <w:color w:val="auto"/>
          <w:highlight w:val="none"/>
        </w:rPr>
        <w:t>种定标公式</w:t>
      </w:r>
    </w:p>
    <w:p w14:paraId="75FDA7D9">
      <w:pPr>
        <w:pStyle w:val="6"/>
        <w:bidi w:val="0"/>
        <w:rPr>
          <w:rFonts w:hint="eastAsia"/>
          <w:color w:val="auto"/>
          <w:highlight w:val="none"/>
        </w:rPr>
      </w:pPr>
      <w:r>
        <w:rPr>
          <w:rFonts w:hint="eastAsia"/>
          <w:color w:val="auto"/>
          <w:highlight w:val="none"/>
        </w:rPr>
        <w:t>急诊检测能力：具有急诊样本优先检测功能</w:t>
      </w:r>
    </w:p>
    <w:p w14:paraId="2AC4FB63">
      <w:pPr>
        <w:pStyle w:val="6"/>
        <w:bidi w:val="0"/>
        <w:rPr>
          <w:rFonts w:hint="eastAsia"/>
          <w:color w:val="auto"/>
          <w:highlight w:val="none"/>
        </w:rPr>
      </w:pPr>
      <w:r>
        <w:rPr>
          <w:rFonts w:hint="eastAsia"/>
          <w:color w:val="auto"/>
          <w:highlight w:val="none"/>
        </w:rPr>
        <w:t>样本盘：≥120个样本位，可用原始采血管，测试过程中可连续装载。</w:t>
      </w:r>
      <w:r>
        <w:rPr>
          <w:rFonts w:hint="eastAsia"/>
          <w:color w:val="auto"/>
          <w:highlight w:val="none"/>
        </w:rPr>
        <w:tab/>
      </w:r>
    </w:p>
    <w:p w14:paraId="425D9733">
      <w:pPr>
        <w:pStyle w:val="6"/>
        <w:bidi w:val="0"/>
        <w:rPr>
          <w:rFonts w:hint="eastAsia"/>
          <w:color w:val="auto"/>
          <w:highlight w:val="none"/>
        </w:rPr>
      </w:pPr>
      <w:r>
        <w:rPr>
          <w:rFonts w:hint="eastAsia"/>
          <w:color w:val="auto"/>
          <w:highlight w:val="none"/>
        </w:rPr>
        <w:t>试剂盘：≥90个试剂位，可以24小时不间断冷藏。</w:t>
      </w:r>
    </w:p>
    <w:p w14:paraId="30EDB15C">
      <w:pPr>
        <w:pStyle w:val="6"/>
        <w:bidi w:val="0"/>
        <w:rPr>
          <w:rFonts w:hint="eastAsia"/>
          <w:color w:val="auto"/>
          <w:highlight w:val="none"/>
        </w:rPr>
      </w:pPr>
      <w:r>
        <w:rPr>
          <w:rFonts w:hint="eastAsia"/>
          <w:color w:val="auto"/>
          <w:highlight w:val="none"/>
        </w:rPr>
        <w:t>反应盘：≥120个反应杯。</w:t>
      </w:r>
    </w:p>
    <w:p w14:paraId="5960FECF">
      <w:pPr>
        <w:pStyle w:val="6"/>
        <w:bidi w:val="0"/>
        <w:rPr>
          <w:rFonts w:hint="eastAsia"/>
          <w:color w:val="auto"/>
          <w:highlight w:val="none"/>
        </w:rPr>
      </w:pPr>
      <w:r>
        <w:rPr>
          <w:rFonts w:hint="eastAsia"/>
          <w:color w:val="auto"/>
          <w:highlight w:val="none"/>
        </w:rPr>
        <w:t>样本量：最小加样量≤2ul，0.</w:t>
      </w:r>
      <w:r>
        <w:rPr>
          <w:rFonts w:hint="eastAsia"/>
          <w:color w:val="auto"/>
          <w:highlight w:val="none"/>
          <w:lang w:val="en-US" w:eastAsia="zh-CN"/>
        </w:rPr>
        <w:t>2</w:t>
      </w:r>
      <w:r>
        <w:rPr>
          <w:rFonts w:hint="eastAsia"/>
          <w:color w:val="auto"/>
          <w:highlight w:val="none"/>
        </w:rPr>
        <w:t xml:space="preserve"> ul步进</w:t>
      </w:r>
    </w:p>
    <w:p w14:paraId="184E8E09">
      <w:pPr>
        <w:pStyle w:val="6"/>
        <w:bidi w:val="0"/>
        <w:rPr>
          <w:rFonts w:hint="eastAsia"/>
          <w:color w:val="auto"/>
          <w:highlight w:val="none"/>
        </w:rPr>
      </w:pPr>
      <w:r>
        <w:rPr>
          <w:rFonts w:hint="eastAsia"/>
          <w:color w:val="auto"/>
          <w:highlight w:val="none"/>
        </w:rPr>
        <w:t>试剂量：最小加样量≤20ul，</w:t>
      </w:r>
      <w:r>
        <w:rPr>
          <w:rFonts w:hint="eastAsia"/>
          <w:color w:val="auto"/>
          <w:highlight w:val="none"/>
          <w:lang w:val="en-US" w:eastAsia="zh-CN"/>
        </w:rPr>
        <w:t>1</w:t>
      </w:r>
      <w:r>
        <w:rPr>
          <w:rFonts w:hint="eastAsia"/>
          <w:color w:val="auto"/>
          <w:highlight w:val="none"/>
        </w:rPr>
        <w:t xml:space="preserve"> ul步进</w:t>
      </w:r>
    </w:p>
    <w:p w14:paraId="52184D03">
      <w:pPr>
        <w:pStyle w:val="6"/>
        <w:bidi w:val="0"/>
        <w:rPr>
          <w:rFonts w:hint="eastAsia"/>
          <w:color w:val="auto"/>
          <w:highlight w:val="none"/>
        </w:rPr>
      </w:pPr>
      <w:r>
        <w:rPr>
          <w:rFonts w:hint="eastAsia"/>
          <w:color w:val="auto"/>
          <w:highlight w:val="none"/>
        </w:rPr>
        <w:t>温控能力：控温精度37士0.</w:t>
      </w:r>
      <w:r>
        <w:rPr>
          <w:rFonts w:hint="eastAsia"/>
          <w:color w:val="auto"/>
          <w:highlight w:val="none"/>
          <w:lang w:val="en-US" w:eastAsia="zh-CN"/>
        </w:rPr>
        <w:t>3</w:t>
      </w:r>
      <w:r>
        <w:rPr>
          <w:rFonts w:hint="eastAsia"/>
          <w:color w:val="auto"/>
          <w:highlight w:val="none"/>
        </w:rPr>
        <w:t>℃</w:t>
      </w:r>
    </w:p>
    <w:p w14:paraId="445A54CD">
      <w:pPr>
        <w:pStyle w:val="6"/>
        <w:bidi w:val="0"/>
        <w:rPr>
          <w:rFonts w:hint="eastAsia"/>
          <w:color w:val="auto"/>
          <w:highlight w:val="none"/>
        </w:rPr>
      </w:pPr>
      <w:r>
        <w:rPr>
          <w:rFonts w:hint="eastAsia"/>
          <w:color w:val="auto"/>
          <w:highlight w:val="none"/>
        </w:rPr>
        <w:t>光源：长寿命检测光源。</w:t>
      </w:r>
    </w:p>
    <w:p w14:paraId="6A51807C">
      <w:pPr>
        <w:pStyle w:val="6"/>
        <w:bidi w:val="0"/>
        <w:rPr>
          <w:rFonts w:hint="eastAsia"/>
          <w:color w:val="auto"/>
          <w:highlight w:val="none"/>
        </w:rPr>
      </w:pPr>
      <w:r>
        <w:rPr>
          <w:rFonts w:hint="eastAsia"/>
          <w:color w:val="auto"/>
          <w:highlight w:val="none"/>
        </w:rPr>
        <w:t>清洗：≥8段自动清洗，反复清洗</w:t>
      </w:r>
    </w:p>
    <w:p w14:paraId="1E46BD14">
      <w:pPr>
        <w:pStyle w:val="6"/>
        <w:bidi w:val="0"/>
        <w:rPr>
          <w:rFonts w:hint="eastAsia"/>
          <w:color w:val="auto"/>
          <w:highlight w:val="none"/>
        </w:rPr>
      </w:pPr>
      <w:r>
        <w:rPr>
          <w:rFonts w:hint="eastAsia"/>
          <w:color w:val="auto"/>
          <w:highlight w:val="none"/>
        </w:rPr>
        <w:t>光学系统：后分光，≥12个波长，波长范围：340-800nm。</w:t>
      </w:r>
    </w:p>
    <w:p w14:paraId="6FB7126B">
      <w:pPr>
        <w:pStyle w:val="6"/>
        <w:bidi w:val="0"/>
        <w:rPr>
          <w:rFonts w:hint="eastAsia"/>
          <w:color w:val="auto"/>
          <w:highlight w:val="none"/>
        </w:rPr>
      </w:pPr>
      <w:r>
        <w:rPr>
          <w:rFonts w:hint="eastAsia"/>
          <w:color w:val="auto"/>
          <w:highlight w:val="none"/>
        </w:rPr>
        <w:t>吸光度范围：0-4.0abs</w:t>
      </w:r>
    </w:p>
    <w:p w14:paraId="75156FB6">
      <w:pPr>
        <w:pStyle w:val="6"/>
        <w:bidi w:val="0"/>
        <w:rPr>
          <w:rFonts w:hint="eastAsia"/>
          <w:color w:val="auto"/>
          <w:highlight w:val="none"/>
        </w:rPr>
      </w:pPr>
      <w:r>
        <w:rPr>
          <w:rFonts w:hint="eastAsia"/>
          <w:color w:val="auto"/>
          <w:highlight w:val="none"/>
        </w:rPr>
        <w:t>进样方式：圆盘式进样</w:t>
      </w:r>
    </w:p>
    <w:p w14:paraId="0ABA1574">
      <w:pPr>
        <w:pStyle w:val="6"/>
        <w:bidi w:val="0"/>
        <w:rPr>
          <w:rFonts w:hint="eastAsia"/>
          <w:color w:val="auto"/>
          <w:highlight w:val="none"/>
        </w:rPr>
      </w:pPr>
      <w:r>
        <w:rPr>
          <w:rFonts w:hint="eastAsia"/>
          <w:color w:val="auto"/>
          <w:highlight w:val="none"/>
        </w:rPr>
        <w:t>比色杯自动清洗功能：比色杯自动清洗，循环使用</w:t>
      </w:r>
    </w:p>
    <w:p w14:paraId="2EE2DE00">
      <w:pPr>
        <w:pStyle w:val="6"/>
        <w:bidi w:val="0"/>
        <w:rPr>
          <w:rFonts w:hint="eastAsia"/>
          <w:color w:val="auto"/>
          <w:highlight w:val="none"/>
        </w:rPr>
      </w:pPr>
      <w:r>
        <w:rPr>
          <w:rFonts w:hint="eastAsia"/>
          <w:color w:val="auto"/>
          <w:highlight w:val="none"/>
        </w:rPr>
        <w:t>样本自动稀释功能：减量、增量、正常量</w:t>
      </w:r>
    </w:p>
    <w:p w14:paraId="2E053C65">
      <w:pPr>
        <w:pStyle w:val="6"/>
        <w:bidi w:val="0"/>
        <w:rPr>
          <w:rFonts w:hint="eastAsia"/>
          <w:color w:val="auto"/>
          <w:highlight w:val="none"/>
        </w:rPr>
      </w:pPr>
      <w:r>
        <w:rPr>
          <w:rFonts w:hint="eastAsia"/>
          <w:color w:val="auto"/>
          <w:highlight w:val="none"/>
        </w:rPr>
        <w:t>自检功能：仪器具备自检功能</w:t>
      </w:r>
    </w:p>
    <w:p w14:paraId="6F396DB9">
      <w:pPr>
        <w:pStyle w:val="6"/>
        <w:bidi w:val="0"/>
        <w:rPr>
          <w:rFonts w:hint="eastAsia"/>
          <w:color w:val="auto"/>
          <w:highlight w:val="none"/>
        </w:rPr>
      </w:pPr>
      <w:r>
        <w:rPr>
          <w:rFonts w:hint="eastAsia"/>
          <w:color w:val="auto"/>
          <w:highlight w:val="none"/>
        </w:rPr>
        <w:t>故障报警功能：仪器对操作错误、机械及电路故障有报警提示功能</w:t>
      </w:r>
    </w:p>
    <w:p w14:paraId="5F5469FE">
      <w:pPr>
        <w:pStyle w:val="6"/>
        <w:bidi w:val="0"/>
        <w:rPr>
          <w:rFonts w:hint="eastAsia"/>
          <w:color w:val="auto"/>
          <w:highlight w:val="none"/>
        </w:rPr>
      </w:pPr>
      <w:r>
        <w:rPr>
          <w:rFonts w:hint="eastAsia"/>
          <w:color w:val="auto"/>
          <w:highlight w:val="none"/>
        </w:rPr>
        <w:t>加样针样本针：自动液面感应，防撞保护，实时反馈试剂余量</w:t>
      </w:r>
    </w:p>
    <w:p w14:paraId="474FE4FB">
      <w:pPr>
        <w:pStyle w:val="6"/>
        <w:bidi w:val="0"/>
        <w:rPr>
          <w:rFonts w:hint="eastAsia"/>
          <w:color w:val="auto"/>
          <w:highlight w:val="none"/>
        </w:rPr>
      </w:pPr>
      <w:r>
        <w:rPr>
          <w:rFonts w:hint="eastAsia"/>
          <w:color w:val="auto"/>
          <w:highlight w:val="none"/>
        </w:rPr>
        <w:t>样本针携带污染率：≤0.</w:t>
      </w:r>
      <w:r>
        <w:rPr>
          <w:rFonts w:hint="eastAsia"/>
          <w:color w:val="auto"/>
          <w:highlight w:val="none"/>
          <w:lang w:val="en-US" w:eastAsia="zh-CN"/>
        </w:rPr>
        <w:t>1</w:t>
      </w:r>
      <w:r>
        <w:rPr>
          <w:rFonts w:hint="eastAsia"/>
          <w:color w:val="auto"/>
          <w:highlight w:val="none"/>
        </w:rPr>
        <w:t>%</w:t>
      </w:r>
    </w:p>
    <w:p w14:paraId="3CA4A17D">
      <w:pPr>
        <w:pStyle w:val="6"/>
        <w:bidi w:val="0"/>
        <w:rPr>
          <w:rFonts w:hint="eastAsia"/>
          <w:color w:val="auto"/>
          <w:highlight w:val="none"/>
        </w:rPr>
      </w:pPr>
      <w:r>
        <w:rPr>
          <w:rFonts w:hint="eastAsia"/>
          <w:color w:val="auto"/>
          <w:highlight w:val="none"/>
        </w:rPr>
        <w:t>搅拌针：配备专用搅拌装置，可实现反应液充分混匀</w:t>
      </w:r>
    </w:p>
    <w:p w14:paraId="03FDFF7A">
      <w:pPr>
        <w:pStyle w:val="6"/>
        <w:bidi w:val="0"/>
        <w:rPr>
          <w:rFonts w:hint="eastAsia"/>
          <w:color w:val="auto"/>
          <w:highlight w:val="none"/>
        </w:rPr>
      </w:pPr>
      <w:r>
        <w:rPr>
          <w:rFonts w:hint="eastAsia"/>
          <w:color w:val="auto"/>
          <w:highlight w:val="none"/>
        </w:rPr>
        <w:t>耗水量：40</w:t>
      </w:r>
      <w:r>
        <w:rPr>
          <w:rFonts w:hint="eastAsia"/>
          <w:color w:val="auto"/>
          <w:highlight w:val="none"/>
          <w:lang w:eastAsia="zh-CN"/>
        </w:rPr>
        <w:t>—</w:t>
      </w:r>
      <w:r>
        <w:rPr>
          <w:rFonts w:hint="eastAsia"/>
          <w:color w:val="auto"/>
          <w:highlight w:val="none"/>
          <w:lang w:val="en-US" w:eastAsia="zh-CN"/>
        </w:rPr>
        <w:t>50</w:t>
      </w:r>
      <w:r>
        <w:rPr>
          <w:rFonts w:hint="eastAsia"/>
          <w:color w:val="auto"/>
          <w:highlight w:val="none"/>
        </w:rPr>
        <w:t>L/H</w:t>
      </w:r>
    </w:p>
    <w:p w14:paraId="211F819F">
      <w:pPr>
        <w:pStyle w:val="6"/>
        <w:bidi w:val="0"/>
        <w:rPr>
          <w:rFonts w:hint="eastAsia"/>
          <w:color w:val="auto"/>
          <w:highlight w:val="none"/>
        </w:rPr>
      </w:pPr>
      <w:r>
        <w:rPr>
          <w:rFonts w:hint="eastAsia"/>
          <w:color w:val="auto"/>
          <w:highlight w:val="none"/>
        </w:rPr>
        <w:t>数据处理：自动校准、测试组合、试剂效期管理、血清指数、反应全过程监测、酶线性拓展、空白扣除、脏杯记忆回避、防交叉污染程序、病人信息记忆与联想输入、自动报告审核、数据模糊查询、报表统计与打印、参考范围分级、报警信息分级、用户操作权限分级管理、自动休眠与唤醒、自动定时开/关机</w:t>
      </w:r>
    </w:p>
    <w:p w14:paraId="5BED664E">
      <w:pPr>
        <w:pStyle w:val="4"/>
        <w:bidi w:val="0"/>
        <w:rPr>
          <w:rFonts w:hint="default"/>
          <w:color w:val="auto"/>
          <w:highlight w:val="none"/>
          <w:lang w:val="en-US" w:eastAsia="zh-CN"/>
        </w:rPr>
      </w:pPr>
      <w:bookmarkStart w:id="237" w:name="_Toc31627"/>
      <w:r>
        <w:rPr>
          <w:rFonts w:hint="eastAsia"/>
          <w:color w:val="auto"/>
          <w:highlight w:val="none"/>
        </w:rPr>
        <w:t>全自动生化分析仪（300 测/小时）</w:t>
      </w:r>
      <w:bookmarkEnd w:id="237"/>
    </w:p>
    <w:p w14:paraId="6ED803AB">
      <w:pPr>
        <w:pStyle w:val="6"/>
        <w:bidi w:val="0"/>
        <w:rPr>
          <w:rFonts w:hint="default"/>
          <w:color w:val="auto"/>
          <w:highlight w:val="none"/>
          <w:lang w:val="en-US" w:eastAsia="zh-CN"/>
        </w:rPr>
      </w:pPr>
      <w:r>
        <w:rPr>
          <w:rFonts w:hint="default"/>
          <w:color w:val="auto"/>
          <w:highlight w:val="none"/>
          <w:lang w:val="en-US" w:eastAsia="zh-CN"/>
        </w:rPr>
        <w:t>机器类型：分立式，分析参数和试剂开放</w:t>
      </w:r>
    </w:p>
    <w:p w14:paraId="2271000F">
      <w:pPr>
        <w:pStyle w:val="6"/>
        <w:bidi w:val="0"/>
        <w:rPr>
          <w:rFonts w:hint="default"/>
          <w:color w:val="auto"/>
          <w:highlight w:val="none"/>
          <w:lang w:val="en-US" w:eastAsia="zh-CN"/>
        </w:rPr>
      </w:pPr>
      <w:r>
        <w:rPr>
          <w:rFonts w:hint="default"/>
          <w:color w:val="auto"/>
          <w:highlight w:val="none"/>
          <w:lang w:val="en-US" w:eastAsia="zh-CN"/>
        </w:rPr>
        <w:t>测试速度：双试剂恒速≥300测/小时</w:t>
      </w:r>
    </w:p>
    <w:p w14:paraId="6C53BB2B">
      <w:pPr>
        <w:pStyle w:val="6"/>
        <w:bidi w:val="0"/>
        <w:rPr>
          <w:rFonts w:hint="default"/>
          <w:color w:val="auto"/>
          <w:highlight w:val="none"/>
          <w:lang w:val="en-US" w:eastAsia="zh-CN"/>
        </w:rPr>
      </w:pPr>
      <w:r>
        <w:rPr>
          <w:rFonts w:hint="default"/>
          <w:color w:val="auto"/>
          <w:highlight w:val="none"/>
          <w:lang w:val="en-US" w:eastAsia="zh-CN"/>
        </w:rPr>
        <w:t>测试方法：1点终点法，2点终点法，两点法，速率法。</w:t>
      </w:r>
    </w:p>
    <w:p w14:paraId="2E0A5F9B">
      <w:pPr>
        <w:pStyle w:val="6"/>
        <w:bidi w:val="0"/>
        <w:rPr>
          <w:rFonts w:hint="default"/>
          <w:color w:val="auto"/>
          <w:highlight w:val="none"/>
          <w:lang w:val="en-US" w:eastAsia="zh-CN"/>
        </w:rPr>
      </w:pPr>
      <w:r>
        <w:rPr>
          <w:rFonts w:hint="default"/>
          <w:color w:val="auto"/>
          <w:highlight w:val="none"/>
          <w:lang w:val="en-US" w:eastAsia="zh-CN"/>
        </w:rPr>
        <w:t>定标类型：线性、非线性定标，具有至少</w:t>
      </w:r>
      <w:r>
        <w:rPr>
          <w:rFonts w:hint="eastAsia"/>
          <w:color w:val="auto"/>
          <w:highlight w:val="none"/>
          <w:lang w:val="en-US" w:eastAsia="zh-CN"/>
        </w:rPr>
        <w:t>5</w:t>
      </w:r>
      <w:r>
        <w:rPr>
          <w:rFonts w:hint="default"/>
          <w:color w:val="auto"/>
          <w:highlight w:val="none"/>
          <w:lang w:val="en-US" w:eastAsia="zh-CN"/>
        </w:rPr>
        <w:t>种定标公式</w:t>
      </w:r>
    </w:p>
    <w:p w14:paraId="28E38E4D">
      <w:pPr>
        <w:pStyle w:val="6"/>
        <w:bidi w:val="0"/>
        <w:rPr>
          <w:rFonts w:hint="default"/>
          <w:color w:val="auto"/>
          <w:highlight w:val="none"/>
          <w:lang w:val="en-US" w:eastAsia="zh-CN"/>
        </w:rPr>
      </w:pPr>
      <w:r>
        <w:rPr>
          <w:rFonts w:hint="default"/>
          <w:color w:val="auto"/>
          <w:highlight w:val="none"/>
          <w:lang w:val="en-US" w:eastAsia="zh-CN"/>
        </w:rPr>
        <w:t>急诊检测能力：具有急诊样本优先检测功能</w:t>
      </w:r>
    </w:p>
    <w:p w14:paraId="59EFED34">
      <w:pPr>
        <w:pStyle w:val="6"/>
        <w:bidi w:val="0"/>
        <w:rPr>
          <w:rFonts w:hint="default"/>
          <w:color w:val="auto"/>
          <w:highlight w:val="none"/>
          <w:lang w:val="en-US" w:eastAsia="zh-CN"/>
        </w:rPr>
      </w:pPr>
      <w:r>
        <w:rPr>
          <w:rFonts w:hint="default"/>
          <w:color w:val="auto"/>
          <w:highlight w:val="none"/>
          <w:lang w:val="en-US" w:eastAsia="zh-CN"/>
        </w:rPr>
        <w:t>样本盘：≥70个样本位，可用原始采血管，测试过程中可连续装载。</w:t>
      </w:r>
      <w:r>
        <w:rPr>
          <w:rFonts w:hint="default"/>
          <w:color w:val="auto"/>
          <w:highlight w:val="none"/>
          <w:lang w:val="en-US" w:eastAsia="zh-CN"/>
        </w:rPr>
        <w:tab/>
      </w:r>
    </w:p>
    <w:p w14:paraId="1D47D594">
      <w:pPr>
        <w:pStyle w:val="6"/>
        <w:bidi w:val="0"/>
        <w:rPr>
          <w:rFonts w:hint="default"/>
          <w:color w:val="auto"/>
          <w:highlight w:val="none"/>
          <w:lang w:val="en-US" w:eastAsia="zh-CN"/>
        </w:rPr>
      </w:pPr>
      <w:r>
        <w:rPr>
          <w:rFonts w:hint="default"/>
          <w:color w:val="auto"/>
          <w:highlight w:val="none"/>
          <w:lang w:val="en-US" w:eastAsia="zh-CN"/>
        </w:rPr>
        <w:t>试剂盘：≥70个试剂位，24小时不间断冷藏。</w:t>
      </w:r>
    </w:p>
    <w:p w14:paraId="5A253C47">
      <w:pPr>
        <w:pStyle w:val="6"/>
        <w:bidi w:val="0"/>
        <w:rPr>
          <w:rFonts w:hint="default"/>
          <w:color w:val="auto"/>
          <w:highlight w:val="none"/>
          <w:lang w:val="en-US" w:eastAsia="zh-CN"/>
        </w:rPr>
      </w:pPr>
      <w:r>
        <w:rPr>
          <w:rFonts w:hint="default"/>
          <w:color w:val="auto"/>
          <w:highlight w:val="none"/>
          <w:lang w:val="en-US" w:eastAsia="zh-CN"/>
        </w:rPr>
        <w:t>反应盘：≥90个反应杯。</w:t>
      </w:r>
    </w:p>
    <w:p w14:paraId="0A2F681D">
      <w:pPr>
        <w:pStyle w:val="6"/>
        <w:bidi w:val="0"/>
        <w:rPr>
          <w:rFonts w:hint="default"/>
          <w:color w:val="auto"/>
          <w:highlight w:val="none"/>
          <w:lang w:val="en-US" w:eastAsia="zh-CN"/>
        </w:rPr>
      </w:pPr>
      <w:r>
        <w:rPr>
          <w:rFonts w:hint="default"/>
          <w:color w:val="auto"/>
          <w:highlight w:val="none"/>
          <w:lang w:val="en-US" w:eastAsia="zh-CN"/>
        </w:rPr>
        <w:t>样本量：最小加样量≤2ul，0.</w:t>
      </w:r>
      <w:r>
        <w:rPr>
          <w:rFonts w:hint="eastAsia"/>
          <w:color w:val="auto"/>
          <w:highlight w:val="none"/>
          <w:lang w:val="en-US" w:eastAsia="zh-CN"/>
        </w:rPr>
        <w:t>2</w:t>
      </w:r>
      <w:r>
        <w:rPr>
          <w:rFonts w:hint="default"/>
          <w:color w:val="auto"/>
          <w:highlight w:val="none"/>
          <w:lang w:val="en-US" w:eastAsia="zh-CN"/>
        </w:rPr>
        <w:t xml:space="preserve"> ul步进</w:t>
      </w:r>
    </w:p>
    <w:p w14:paraId="66B37B6F">
      <w:pPr>
        <w:pStyle w:val="6"/>
        <w:bidi w:val="0"/>
        <w:rPr>
          <w:rFonts w:hint="default"/>
          <w:color w:val="auto"/>
          <w:highlight w:val="none"/>
          <w:lang w:val="en-US" w:eastAsia="zh-CN"/>
        </w:rPr>
      </w:pPr>
      <w:r>
        <w:rPr>
          <w:rFonts w:hint="default"/>
          <w:color w:val="auto"/>
          <w:highlight w:val="none"/>
          <w:lang w:val="en-US" w:eastAsia="zh-CN"/>
        </w:rPr>
        <w:t>试剂量：最小加样量≤20ul，</w:t>
      </w:r>
      <w:r>
        <w:rPr>
          <w:rFonts w:hint="eastAsia"/>
          <w:color w:val="auto"/>
          <w:highlight w:val="none"/>
          <w:lang w:val="en-US" w:eastAsia="zh-CN"/>
        </w:rPr>
        <w:t>1</w:t>
      </w:r>
      <w:r>
        <w:rPr>
          <w:rFonts w:hint="default"/>
          <w:color w:val="auto"/>
          <w:highlight w:val="none"/>
          <w:lang w:val="en-US" w:eastAsia="zh-CN"/>
        </w:rPr>
        <w:t xml:space="preserve"> ul步进</w:t>
      </w:r>
    </w:p>
    <w:p w14:paraId="7BF2B227">
      <w:pPr>
        <w:pStyle w:val="6"/>
        <w:bidi w:val="0"/>
        <w:rPr>
          <w:rFonts w:hint="default"/>
          <w:color w:val="auto"/>
          <w:highlight w:val="none"/>
          <w:lang w:val="en-US" w:eastAsia="zh-CN"/>
        </w:rPr>
      </w:pPr>
      <w:r>
        <w:rPr>
          <w:rFonts w:hint="default"/>
          <w:color w:val="auto"/>
          <w:highlight w:val="none"/>
          <w:lang w:val="en-US" w:eastAsia="zh-CN"/>
        </w:rPr>
        <w:t>温控方式：非水浴免维护免保养的恒温方式，控温精度37</w:t>
      </w:r>
      <w:r>
        <w:rPr>
          <w:rFonts w:hint="eastAsia"/>
          <w:color w:val="auto"/>
          <w:highlight w:val="none"/>
          <w:lang w:val="en-US" w:eastAsia="zh-CN"/>
        </w:rPr>
        <w:t>±</w:t>
      </w:r>
      <w:r>
        <w:rPr>
          <w:rFonts w:hint="default"/>
          <w:color w:val="auto"/>
          <w:highlight w:val="none"/>
          <w:lang w:val="en-US" w:eastAsia="zh-CN"/>
        </w:rPr>
        <w:t>0.</w:t>
      </w:r>
      <w:r>
        <w:rPr>
          <w:rFonts w:hint="eastAsia"/>
          <w:color w:val="auto"/>
          <w:highlight w:val="none"/>
          <w:lang w:val="en-US" w:eastAsia="zh-CN"/>
        </w:rPr>
        <w:t>3</w:t>
      </w:r>
      <w:r>
        <w:rPr>
          <w:rFonts w:hint="default"/>
          <w:color w:val="auto"/>
          <w:highlight w:val="none"/>
          <w:lang w:val="en-US" w:eastAsia="zh-CN"/>
        </w:rPr>
        <w:t>℃</w:t>
      </w:r>
    </w:p>
    <w:p w14:paraId="2D712722">
      <w:pPr>
        <w:pStyle w:val="6"/>
        <w:bidi w:val="0"/>
        <w:rPr>
          <w:rFonts w:hint="default"/>
          <w:color w:val="auto"/>
          <w:highlight w:val="none"/>
          <w:lang w:val="en-US" w:eastAsia="zh-CN"/>
        </w:rPr>
      </w:pPr>
      <w:r>
        <w:rPr>
          <w:rFonts w:hint="default"/>
          <w:color w:val="auto"/>
          <w:highlight w:val="none"/>
          <w:lang w:val="en-US" w:eastAsia="zh-CN"/>
        </w:rPr>
        <w:t>光源：长寿命</w:t>
      </w:r>
      <w:r>
        <w:rPr>
          <w:rFonts w:hint="default"/>
          <w:color w:val="auto"/>
          <w:highlight w:val="none"/>
        </w:rPr>
        <w:t>光源</w:t>
      </w:r>
      <w:r>
        <w:rPr>
          <w:rFonts w:hint="default"/>
          <w:color w:val="auto"/>
          <w:highlight w:val="none"/>
          <w:lang w:val="en-US" w:eastAsia="zh-CN"/>
        </w:rPr>
        <w:t>。</w:t>
      </w:r>
    </w:p>
    <w:p w14:paraId="5805AC52">
      <w:pPr>
        <w:pStyle w:val="6"/>
        <w:bidi w:val="0"/>
        <w:rPr>
          <w:rFonts w:hint="default"/>
          <w:color w:val="auto"/>
          <w:highlight w:val="none"/>
          <w:lang w:val="en-US" w:eastAsia="zh-CN"/>
        </w:rPr>
      </w:pPr>
      <w:r>
        <w:rPr>
          <w:rFonts w:hint="default"/>
          <w:color w:val="auto"/>
          <w:highlight w:val="none"/>
          <w:lang w:val="en-US" w:eastAsia="zh-CN"/>
        </w:rPr>
        <w:t>清洗：</w:t>
      </w:r>
      <w:r>
        <w:rPr>
          <w:rFonts w:hint="default"/>
          <w:color w:val="auto"/>
          <w:highlight w:val="none"/>
        </w:rPr>
        <w:t>≥8 步自动清洗，可反复清洗，保证反应杯清洁无残留</w:t>
      </w:r>
    </w:p>
    <w:p w14:paraId="77D5E2BB">
      <w:pPr>
        <w:pStyle w:val="6"/>
        <w:bidi w:val="0"/>
        <w:rPr>
          <w:rFonts w:hint="default"/>
          <w:color w:val="auto"/>
          <w:highlight w:val="none"/>
          <w:lang w:val="en-US" w:eastAsia="zh-CN"/>
        </w:rPr>
      </w:pPr>
      <w:r>
        <w:rPr>
          <w:rFonts w:hint="default"/>
          <w:color w:val="auto"/>
          <w:highlight w:val="none"/>
          <w:lang w:val="en-US" w:eastAsia="zh-CN"/>
        </w:rPr>
        <w:t>光学系统：后分光，≥8个波长，波长范围：340-700nm</w:t>
      </w:r>
    </w:p>
    <w:p w14:paraId="6452732A">
      <w:pPr>
        <w:pStyle w:val="6"/>
        <w:bidi w:val="0"/>
        <w:rPr>
          <w:rFonts w:hint="default"/>
          <w:color w:val="auto"/>
          <w:highlight w:val="none"/>
          <w:lang w:val="en-US" w:eastAsia="zh-CN"/>
        </w:rPr>
      </w:pPr>
      <w:r>
        <w:rPr>
          <w:rFonts w:hint="default"/>
          <w:color w:val="auto"/>
          <w:highlight w:val="none"/>
          <w:lang w:val="en-US" w:eastAsia="zh-CN"/>
        </w:rPr>
        <w:t>吸光度范围：0～3.5 Abs</w:t>
      </w:r>
    </w:p>
    <w:p w14:paraId="47A23AE1">
      <w:pPr>
        <w:pStyle w:val="6"/>
        <w:bidi w:val="0"/>
        <w:rPr>
          <w:rFonts w:hint="default"/>
          <w:color w:val="auto"/>
          <w:highlight w:val="none"/>
          <w:lang w:val="en-US" w:eastAsia="zh-CN"/>
        </w:rPr>
      </w:pPr>
      <w:r>
        <w:rPr>
          <w:rFonts w:hint="default"/>
          <w:color w:val="auto"/>
          <w:highlight w:val="none"/>
          <w:lang w:val="en-US" w:eastAsia="zh-CN"/>
        </w:rPr>
        <w:t>进样方式：圆盘式进样</w:t>
      </w:r>
    </w:p>
    <w:p w14:paraId="03F467AA">
      <w:pPr>
        <w:pStyle w:val="6"/>
        <w:bidi w:val="0"/>
        <w:rPr>
          <w:rFonts w:hint="default"/>
          <w:color w:val="auto"/>
          <w:highlight w:val="none"/>
          <w:lang w:val="en-US" w:eastAsia="zh-CN"/>
        </w:rPr>
      </w:pPr>
      <w:r>
        <w:rPr>
          <w:rFonts w:hint="default"/>
          <w:color w:val="auto"/>
          <w:highlight w:val="none"/>
          <w:lang w:val="en-US" w:eastAsia="zh-CN"/>
        </w:rPr>
        <w:t>比色杯自动清洗功能：比色杯自动清洗，循环使用</w:t>
      </w:r>
    </w:p>
    <w:p w14:paraId="6A860889">
      <w:pPr>
        <w:pStyle w:val="6"/>
        <w:bidi w:val="0"/>
        <w:rPr>
          <w:rFonts w:hint="default"/>
          <w:color w:val="auto"/>
          <w:highlight w:val="none"/>
          <w:lang w:val="en-US" w:eastAsia="zh-CN"/>
        </w:rPr>
      </w:pPr>
      <w:r>
        <w:rPr>
          <w:rFonts w:hint="default"/>
          <w:color w:val="auto"/>
          <w:highlight w:val="none"/>
          <w:lang w:val="en-US" w:eastAsia="zh-CN"/>
        </w:rPr>
        <w:t>样本自动稀释功能：减量、增量、正常量</w:t>
      </w:r>
    </w:p>
    <w:p w14:paraId="1AD26BD8">
      <w:pPr>
        <w:pStyle w:val="6"/>
        <w:bidi w:val="0"/>
        <w:rPr>
          <w:rFonts w:hint="default"/>
          <w:color w:val="auto"/>
          <w:highlight w:val="none"/>
          <w:lang w:val="en-US" w:eastAsia="zh-CN"/>
        </w:rPr>
      </w:pPr>
      <w:r>
        <w:rPr>
          <w:rFonts w:hint="default"/>
          <w:color w:val="auto"/>
          <w:highlight w:val="none"/>
          <w:lang w:val="en-US" w:eastAsia="zh-CN"/>
        </w:rPr>
        <w:t>自检功能：仪器具备自检功能</w:t>
      </w:r>
    </w:p>
    <w:p w14:paraId="58D8A9B6">
      <w:pPr>
        <w:pStyle w:val="6"/>
        <w:bidi w:val="0"/>
        <w:rPr>
          <w:rFonts w:hint="default"/>
          <w:color w:val="auto"/>
          <w:highlight w:val="none"/>
          <w:lang w:val="en-US" w:eastAsia="zh-CN"/>
        </w:rPr>
      </w:pPr>
      <w:r>
        <w:rPr>
          <w:rFonts w:hint="default"/>
          <w:color w:val="auto"/>
          <w:highlight w:val="none"/>
          <w:lang w:val="en-US" w:eastAsia="zh-CN"/>
        </w:rPr>
        <w:t>故障报警功能：仪器对操作错误、机械及电路故障有报警提示功能</w:t>
      </w:r>
    </w:p>
    <w:p w14:paraId="6654F26B">
      <w:pPr>
        <w:pStyle w:val="6"/>
        <w:bidi w:val="0"/>
        <w:rPr>
          <w:rFonts w:hint="default"/>
          <w:color w:val="auto"/>
          <w:highlight w:val="none"/>
          <w:lang w:val="en-US" w:eastAsia="zh-CN"/>
        </w:rPr>
      </w:pPr>
      <w:r>
        <w:rPr>
          <w:rFonts w:hint="default"/>
          <w:color w:val="auto"/>
          <w:highlight w:val="none"/>
          <w:lang w:val="en-US" w:eastAsia="zh-CN"/>
        </w:rPr>
        <w:t>加样针、样本针：具备自动液面感应，防撞保护，随量跟踪功能</w:t>
      </w:r>
    </w:p>
    <w:p w14:paraId="53523A0A">
      <w:pPr>
        <w:pStyle w:val="6"/>
        <w:bidi w:val="0"/>
        <w:rPr>
          <w:rFonts w:hint="default"/>
          <w:color w:val="auto"/>
          <w:highlight w:val="none"/>
          <w:lang w:val="en-US" w:eastAsia="zh-CN"/>
        </w:rPr>
      </w:pPr>
      <w:r>
        <w:rPr>
          <w:rFonts w:hint="default"/>
          <w:color w:val="auto"/>
          <w:highlight w:val="none"/>
          <w:lang w:val="en-US" w:eastAsia="zh-CN"/>
        </w:rPr>
        <w:t>样本针携带污染率：≤0.</w:t>
      </w:r>
      <w:r>
        <w:rPr>
          <w:rFonts w:hint="eastAsia"/>
          <w:color w:val="auto"/>
          <w:highlight w:val="none"/>
          <w:lang w:val="en-US" w:eastAsia="zh-CN"/>
        </w:rPr>
        <w:t>1</w:t>
      </w:r>
      <w:r>
        <w:rPr>
          <w:rFonts w:hint="default"/>
          <w:color w:val="auto"/>
          <w:highlight w:val="none"/>
          <w:lang w:val="en-US" w:eastAsia="zh-CN"/>
        </w:rPr>
        <w:t>%</w:t>
      </w:r>
    </w:p>
    <w:p w14:paraId="62C939D0">
      <w:pPr>
        <w:pStyle w:val="6"/>
        <w:bidi w:val="0"/>
        <w:rPr>
          <w:rFonts w:hint="default"/>
          <w:color w:val="auto"/>
          <w:highlight w:val="none"/>
          <w:lang w:val="en-US" w:eastAsia="zh-CN"/>
        </w:rPr>
      </w:pPr>
      <w:r>
        <w:rPr>
          <w:rFonts w:hint="default"/>
          <w:color w:val="auto"/>
          <w:highlight w:val="none"/>
          <w:lang w:val="en-US" w:eastAsia="zh-CN"/>
        </w:rPr>
        <w:t>搅拌系统：</w:t>
      </w:r>
      <w:r>
        <w:rPr>
          <w:rFonts w:hint="eastAsia"/>
          <w:color w:val="auto"/>
          <w:highlight w:val="none"/>
        </w:rPr>
        <w:t>配备专用搅拌装置，可实现反应液充分混匀</w:t>
      </w:r>
    </w:p>
    <w:p w14:paraId="39FD9D6F">
      <w:pPr>
        <w:pStyle w:val="6"/>
        <w:bidi w:val="0"/>
        <w:rPr>
          <w:rFonts w:hint="default"/>
          <w:color w:val="auto"/>
          <w:highlight w:val="none"/>
          <w:lang w:val="en-US" w:eastAsia="zh-CN"/>
        </w:rPr>
      </w:pPr>
      <w:r>
        <w:rPr>
          <w:rFonts w:hint="default"/>
          <w:color w:val="auto"/>
          <w:highlight w:val="none"/>
          <w:lang w:val="en-US" w:eastAsia="zh-CN"/>
        </w:rPr>
        <w:t>耗水量：≤1</w:t>
      </w:r>
      <w:r>
        <w:rPr>
          <w:rFonts w:hint="eastAsia"/>
          <w:color w:val="auto"/>
          <w:highlight w:val="none"/>
          <w:lang w:val="en-US" w:eastAsia="zh-CN"/>
        </w:rPr>
        <w:t>5</w:t>
      </w:r>
      <w:r>
        <w:rPr>
          <w:rFonts w:hint="default"/>
          <w:color w:val="auto"/>
          <w:highlight w:val="none"/>
          <w:lang w:val="en-US" w:eastAsia="zh-CN"/>
        </w:rPr>
        <w:t>L/H</w:t>
      </w:r>
    </w:p>
    <w:p w14:paraId="2E6FB904">
      <w:pPr>
        <w:pStyle w:val="6"/>
        <w:bidi w:val="0"/>
        <w:rPr>
          <w:rFonts w:hint="default"/>
          <w:color w:val="auto"/>
          <w:highlight w:val="none"/>
          <w:lang w:val="en-US" w:eastAsia="zh-CN"/>
        </w:rPr>
      </w:pPr>
      <w:r>
        <w:rPr>
          <w:rFonts w:hint="default"/>
          <w:color w:val="auto"/>
          <w:highlight w:val="none"/>
          <w:lang w:val="en-US" w:eastAsia="zh-CN"/>
        </w:rPr>
        <w:t>数据处理：自动校准、测试组合、试剂效期管理、血清指数、反应全过程监测、酶线性拓展、空白扣除、脏杯记忆回避、防交叉污染程序、病人信息记忆与联想输入、自动报告审核、数据模糊查询、报表统计与打印、参考范围分级、报警信息分级、用户操作权限分级管理、自动休眠与唤醒、自动定时开/关机</w:t>
      </w:r>
    </w:p>
    <w:p w14:paraId="3CC0AF98">
      <w:pPr>
        <w:pStyle w:val="4"/>
        <w:bidi w:val="0"/>
        <w:rPr>
          <w:rFonts w:hint="eastAsia"/>
          <w:color w:val="auto"/>
          <w:highlight w:val="none"/>
        </w:rPr>
      </w:pPr>
      <w:bookmarkStart w:id="238" w:name="_Toc21814"/>
      <w:r>
        <w:rPr>
          <w:rFonts w:hint="eastAsia"/>
          <w:color w:val="auto"/>
          <w:highlight w:val="none"/>
          <w:lang w:val="en-US" w:eastAsia="zh-CN"/>
        </w:rPr>
        <w:t>血气</w:t>
      </w:r>
      <w:r>
        <w:rPr>
          <w:rFonts w:hint="eastAsia"/>
          <w:color w:val="auto"/>
          <w:highlight w:val="none"/>
        </w:rPr>
        <w:t>分析仪</w:t>
      </w:r>
      <w:bookmarkEnd w:id="238"/>
    </w:p>
    <w:p w14:paraId="3560E4C5">
      <w:pPr>
        <w:pStyle w:val="5"/>
        <w:bidi w:val="0"/>
        <w:rPr>
          <w:rFonts w:hint="eastAsia"/>
          <w:color w:val="auto"/>
          <w:highlight w:val="none"/>
        </w:rPr>
      </w:pPr>
      <w:r>
        <w:rPr>
          <w:rFonts w:hint="eastAsia"/>
          <w:color w:val="auto"/>
          <w:highlight w:val="none"/>
          <w:lang w:val="en-US" w:eastAsia="zh-CN"/>
        </w:rPr>
        <w:t>技术要求</w:t>
      </w:r>
    </w:p>
    <w:p w14:paraId="753321FA">
      <w:pPr>
        <w:pStyle w:val="6"/>
        <w:bidi w:val="0"/>
        <w:rPr>
          <w:rFonts w:hint="eastAsia"/>
          <w:color w:val="auto"/>
          <w:highlight w:val="none"/>
        </w:rPr>
      </w:pPr>
      <w:r>
        <w:rPr>
          <w:rFonts w:hint="eastAsia"/>
          <w:color w:val="auto"/>
          <w:highlight w:val="none"/>
        </w:rPr>
        <w:t>设备名称：血气分析仪</w:t>
      </w:r>
    </w:p>
    <w:p w14:paraId="1FC6EA46">
      <w:pPr>
        <w:pStyle w:val="6"/>
        <w:bidi w:val="0"/>
        <w:rPr>
          <w:rFonts w:hint="eastAsia"/>
          <w:color w:val="auto"/>
          <w:highlight w:val="none"/>
        </w:rPr>
      </w:pPr>
      <w:r>
        <w:rPr>
          <w:rFonts w:hint="eastAsia"/>
          <w:color w:val="auto"/>
          <w:highlight w:val="none"/>
        </w:rPr>
        <w:t>方法学：微流控干式电化学法</w:t>
      </w:r>
    </w:p>
    <w:p w14:paraId="5962E5B1">
      <w:pPr>
        <w:pStyle w:val="6"/>
        <w:bidi w:val="0"/>
        <w:rPr>
          <w:rFonts w:hint="eastAsia"/>
          <w:color w:val="auto"/>
          <w:highlight w:val="none"/>
        </w:rPr>
      </w:pPr>
      <w:r>
        <w:rPr>
          <w:rFonts w:hint="eastAsia"/>
          <w:color w:val="auto"/>
          <w:highlight w:val="none"/>
        </w:rPr>
        <w:t>进样方式：自动进样</w:t>
      </w:r>
    </w:p>
    <w:p w14:paraId="2F8177C9">
      <w:pPr>
        <w:pStyle w:val="6"/>
        <w:bidi w:val="0"/>
        <w:rPr>
          <w:rFonts w:hint="eastAsia"/>
          <w:color w:val="auto"/>
          <w:highlight w:val="none"/>
        </w:rPr>
      </w:pPr>
      <w:r>
        <w:rPr>
          <w:rFonts w:hint="eastAsia"/>
          <w:color w:val="auto"/>
          <w:highlight w:val="none"/>
        </w:rPr>
        <w:t>测试时间：定标</w:t>
      </w:r>
      <w:r>
        <w:rPr>
          <w:rFonts w:ascii="宋体" w:hAnsi="宋体" w:eastAsia="宋体" w:cs="宋体"/>
          <w:color w:val="auto"/>
          <w:sz w:val="24"/>
          <w:szCs w:val="24"/>
          <w:highlight w:val="none"/>
        </w:rPr>
        <w:t>≤</w:t>
      </w:r>
      <w:r>
        <w:rPr>
          <w:rFonts w:hint="eastAsia"/>
          <w:color w:val="auto"/>
          <w:highlight w:val="none"/>
          <w:lang w:val="en-US" w:eastAsia="zh-CN"/>
        </w:rPr>
        <w:t>200</w:t>
      </w:r>
      <w:r>
        <w:rPr>
          <w:rFonts w:hint="eastAsia"/>
          <w:color w:val="auto"/>
          <w:highlight w:val="none"/>
        </w:rPr>
        <w:t>s，样本检测</w:t>
      </w:r>
      <w:r>
        <w:rPr>
          <w:rFonts w:ascii="宋体" w:hAnsi="宋体" w:eastAsia="宋体" w:cs="宋体"/>
          <w:color w:val="auto"/>
          <w:sz w:val="24"/>
          <w:szCs w:val="24"/>
          <w:highlight w:val="none"/>
        </w:rPr>
        <w:t>≤</w:t>
      </w:r>
      <w:r>
        <w:rPr>
          <w:rFonts w:hint="eastAsia"/>
          <w:color w:val="auto"/>
          <w:highlight w:val="none"/>
          <w:lang w:val="en-US" w:eastAsia="zh-CN"/>
        </w:rPr>
        <w:t>60</w:t>
      </w:r>
      <w:r>
        <w:rPr>
          <w:rFonts w:hint="eastAsia"/>
          <w:color w:val="auto"/>
          <w:highlight w:val="none"/>
        </w:rPr>
        <w:t>s</w:t>
      </w:r>
    </w:p>
    <w:p w14:paraId="10CF4667">
      <w:pPr>
        <w:pStyle w:val="6"/>
        <w:bidi w:val="0"/>
        <w:rPr>
          <w:rFonts w:hint="eastAsia"/>
          <w:color w:val="auto"/>
          <w:highlight w:val="none"/>
        </w:rPr>
      </w:pPr>
      <w:r>
        <w:rPr>
          <w:rFonts w:hint="eastAsia"/>
          <w:color w:val="auto"/>
          <w:highlight w:val="none"/>
        </w:rPr>
        <w:t>测试参数：测试卡可同时检测 pH、pO₂、pCO₂、Na⁺、K⁺、Cl⁻、iCa²⁺、Hct、Lac、Glu 等核心实测参数，支持多参数同卡同步检测。</w:t>
      </w:r>
    </w:p>
    <w:p w14:paraId="15B7C723">
      <w:pPr>
        <w:pStyle w:val="6"/>
        <w:bidi w:val="0"/>
        <w:rPr>
          <w:rFonts w:hint="eastAsia"/>
          <w:color w:val="auto"/>
          <w:highlight w:val="none"/>
        </w:rPr>
      </w:pPr>
      <w:r>
        <w:rPr>
          <w:rFonts w:hint="eastAsia"/>
          <w:color w:val="auto"/>
          <w:highlight w:val="none"/>
        </w:rPr>
        <w:t>计算参数：27项</w:t>
      </w:r>
      <w:r>
        <w:rPr>
          <w:rFonts w:hint="eastAsia"/>
          <w:color w:val="auto"/>
          <w:highlight w:val="none"/>
          <w:lang w:eastAsia="zh-CN"/>
        </w:rPr>
        <w:t>，</w:t>
      </w:r>
      <w:r>
        <w:rPr>
          <w:rFonts w:hint="eastAsia"/>
          <w:color w:val="auto"/>
          <w:highlight w:val="none"/>
          <w:lang w:val="en-US" w:eastAsia="zh-CN"/>
        </w:rPr>
        <w:t>包括：cH+(T)、pH(T)、pCO</w:t>
      </w:r>
      <w:r>
        <w:rPr>
          <w:rFonts w:hint="eastAsia"/>
          <w:color w:val="auto"/>
          <w:highlight w:val="none"/>
          <w:vertAlign w:val="subscript"/>
          <w:lang w:val="en-US" w:eastAsia="zh-CN"/>
        </w:rPr>
        <w:t>2</w:t>
      </w:r>
      <w:r>
        <w:rPr>
          <w:rFonts w:hint="eastAsia"/>
          <w:color w:val="auto"/>
          <w:highlight w:val="none"/>
          <w:lang w:val="en-US" w:eastAsia="zh-CN"/>
        </w:rPr>
        <w:t>(T)、pO</w:t>
      </w:r>
      <w:r>
        <w:rPr>
          <w:rFonts w:hint="eastAsia"/>
          <w:color w:val="auto"/>
          <w:highlight w:val="none"/>
          <w:vertAlign w:val="subscript"/>
          <w:lang w:val="en-US" w:eastAsia="zh-CN"/>
        </w:rPr>
        <w:t>2</w:t>
      </w:r>
      <w:r>
        <w:rPr>
          <w:rFonts w:hint="eastAsia"/>
          <w:color w:val="auto"/>
          <w:highlight w:val="none"/>
          <w:lang w:val="en-US" w:eastAsia="zh-CN"/>
        </w:rPr>
        <w:t>(T)、pO</w:t>
      </w:r>
      <w:r>
        <w:rPr>
          <w:rFonts w:hint="eastAsia"/>
          <w:color w:val="auto"/>
          <w:highlight w:val="none"/>
          <w:vertAlign w:val="subscript"/>
          <w:lang w:val="en-US" w:eastAsia="zh-CN"/>
        </w:rPr>
        <w:t>2</w:t>
      </w:r>
      <w:r>
        <w:rPr>
          <w:rFonts w:hint="eastAsia"/>
          <w:color w:val="auto"/>
          <w:highlight w:val="none"/>
          <w:lang w:val="en-US" w:eastAsia="zh-CN"/>
        </w:rPr>
        <w:t>(A-a)(T)、pO</w:t>
      </w:r>
      <w:r>
        <w:rPr>
          <w:rFonts w:hint="eastAsia"/>
          <w:color w:val="auto"/>
          <w:highlight w:val="none"/>
          <w:vertAlign w:val="subscript"/>
          <w:lang w:val="en-US" w:eastAsia="zh-CN"/>
        </w:rPr>
        <w:t>2</w:t>
      </w:r>
      <w:r>
        <w:rPr>
          <w:rFonts w:hint="eastAsia"/>
          <w:color w:val="auto"/>
          <w:highlight w:val="none"/>
          <w:lang w:val="en-US" w:eastAsia="zh-CN"/>
        </w:rPr>
        <w:t>(a/A)(T)、RI(T)、pO</w:t>
      </w:r>
      <w:r>
        <w:rPr>
          <w:rFonts w:hint="eastAsia"/>
          <w:color w:val="auto"/>
          <w:highlight w:val="none"/>
          <w:vertAlign w:val="subscript"/>
          <w:lang w:val="en-US" w:eastAsia="zh-CN"/>
        </w:rPr>
        <w:t>2</w:t>
      </w:r>
      <w:r>
        <w:rPr>
          <w:rFonts w:hint="eastAsia"/>
          <w:color w:val="auto"/>
          <w:highlight w:val="none"/>
          <w:lang w:val="en-US" w:eastAsia="zh-CN"/>
        </w:rPr>
        <w:t>(T)、FiO</w:t>
      </w:r>
      <w:r>
        <w:rPr>
          <w:rFonts w:hint="eastAsia"/>
          <w:color w:val="auto"/>
          <w:highlight w:val="none"/>
          <w:vertAlign w:val="subscript"/>
          <w:lang w:val="en-US" w:eastAsia="zh-CN"/>
        </w:rPr>
        <w:t>2</w:t>
      </w:r>
      <w:r>
        <w:rPr>
          <w:rFonts w:hint="eastAsia"/>
          <w:color w:val="auto"/>
          <w:highlight w:val="none"/>
          <w:lang w:val="en-US" w:eastAsia="zh-CN"/>
        </w:rPr>
        <w:t>、cH</w:t>
      </w:r>
      <w:r>
        <w:rPr>
          <w:rFonts w:hint="eastAsia"/>
          <w:color w:val="auto"/>
          <w:highlight w:val="none"/>
          <w:vertAlign w:val="superscript"/>
          <w:lang w:val="en-US" w:eastAsia="zh-CN"/>
        </w:rPr>
        <w:t>+</w:t>
      </w:r>
      <w:r>
        <w:rPr>
          <w:rFonts w:hint="eastAsia"/>
          <w:color w:val="auto"/>
          <w:highlight w:val="none"/>
          <w:lang w:val="en-US" w:eastAsia="zh-CN"/>
        </w:rPr>
        <w:t>、iCa</w:t>
      </w:r>
      <w:r>
        <w:rPr>
          <w:rFonts w:hint="eastAsia"/>
          <w:color w:val="auto"/>
          <w:highlight w:val="none"/>
          <w:vertAlign w:val="superscript"/>
          <w:lang w:val="en-US" w:eastAsia="zh-CN"/>
        </w:rPr>
        <w:t>2+</w:t>
      </w:r>
      <w:r>
        <w:rPr>
          <w:rFonts w:hint="eastAsia"/>
          <w:color w:val="auto"/>
          <w:highlight w:val="none"/>
          <w:lang w:val="en-US" w:eastAsia="zh-CN"/>
        </w:rPr>
        <w:t>(7.4)、HCO</w:t>
      </w:r>
      <w:r>
        <w:rPr>
          <w:rFonts w:hint="eastAsia"/>
          <w:color w:val="auto"/>
          <w:highlight w:val="none"/>
          <w:vertAlign w:val="subscript"/>
          <w:lang w:val="en-US" w:eastAsia="zh-CN"/>
        </w:rPr>
        <w:t>3</w:t>
      </w:r>
      <w:r>
        <w:rPr>
          <w:rFonts w:hint="eastAsia"/>
          <w:color w:val="auto"/>
          <w:highlight w:val="none"/>
          <w:lang w:val="en-US" w:eastAsia="zh-CN"/>
        </w:rPr>
        <w:t>-act、HCO</w:t>
      </w:r>
      <w:r>
        <w:rPr>
          <w:rFonts w:hint="eastAsia"/>
          <w:color w:val="auto"/>
          <w:highlight w:val="none"/>
          <w:vertAlign w:val="subscript"/>
          <w:lang w:val="en-US" w:eastAsia="zh-CN"/>
        </w:rPr>
        <w:t>3</w:t>
      </w:r>
      <w:r>
        <w:rPr>
          <w:rFonts w:hint="eastAsia"/>
          <w:color w:val="auto"/>
          <w:highlight w:val="none"/>
          <w:lang w:val="en-US" w:eastAsia="zh-CN"/>
        </w:rPr>
        <w:t>-std、BE(ecf)、BB(B)、AG、sO</w:t>
      </w:r>
      <w:r>
        <w:rPr>
          <w:rFonts w:hint="eastAsia"/>
          <w:color w:val="auto"/>
          <w:highlight w:val="none"/>
          <w:vertAlign w:val="subscript"/>
          <w:lang w:val="en-US" w:eastAsia="zh-CN"/>
        </w:rPr>
        <w:t>2</w:t>
      </w:r>
      <w:r>
        <w:rPr>
          <w:rFonts w:hint="eastAsia"/>
          <w:color w:val="auto"/>
          <w:highlight w:val="none"/>
          <w:lang w:val="en-US" w:eastAsia="zh-CN"/>
        </w:rPr>
        <w:t>(est)、tHb(est)、TCO</w:t>
      </w:r>
      <w:r>
        <w:rPr>
          <w:rFonts w:hint="eastAsia"/>
          <w:color w:val="auto"/>
          <w:highlight w:val="none"/>
          <w:vertAlign w:val="subscript"/>
          <w:lang w:val="en-US" w:eastAsia="zh-CN"/>
        </w:rPr>
        <w:t>2</w:t>
      </w:r>
      <w:r>
        <w:rPr>
          <w:rFonts w:hint="eastAsia"/>
          <w:color w:val="auto"/>
          <w:highlight w:val="none"/>
          <w:lang w:val="en-US" w:eastAsia="zh-CN"/>
        </w:rPr>
        <w:t>、pO</w:t>
      </w:r>
      <w:r>
        <w:rPr>
          <w:rFonts w:hint="eastAsia"/>
          <w:color w:val="auto"/>
          <w:highlight w:val="none"/>
          <w:vertAlign w:val="subscript"/>
          <w:lang w:val="en-US" w:eastAsia="zh-CN"/>
        </w:rPr>
        <w:t>2</w:t>
      </w:r>
      <w:r>
        <w:rPr>
          <w:rFonts w:hint="eastAsia"/>
          <w:color w:val="auto"/>
          <w:highlight w:val="none"/>
          <w:lang w:val="en-US" w:eastAsia="zh-CN"/>
        </w:rPr>
        <w:t>(A-a)、pO</w:t>
      </w:r>
      <w:r>
        <w:rPr>
          <w:rFonts w:hint="eastAsia"/>
          <w:color w:val="auto"/>
          <w:highlight w:val="none"/>
          <w:vertAlign w:val="subscript"/>
          <w:lang w:val="en-US" w:eastAsia="zh-CN"/>
        </w:rPr>
        <w:t>2</w:t>
      </w:r>
      <w:r>
        <w:rPr>
          <w:rFonts w:hint="eastAsia"/>
          <w:color w:val="auto"/>
          <w:highlight w:val="none"/>
          <w:lang w:val="en-US" w:eastAsia="zh-CN"/>
        </w:rPr>
        <w:t>(a/A)、RI、mOsm、pO</w:t>
      </w:r>
      <w:r>
        <w:rPr>
          <w:rFonts w:hint="eastAsia"/>
          <w:color w:val="auto"/>
          <w:highlight w:val="none"/>
          <w:vertAlign w:val="subscript"/>
          <w:lang w:val="en-US" w:eastAsia="zh-CN"/>
        </w:rPr>
        <w:t>2</w:t>
      </w:r>
      <w:r>
        <w:rPr>
          <w:rFonts w:hint="eastAsia"/>
          <w:color w:val="auto"/>
          <w:highlight w:val="none"/>
          <w:lang w:val="en-US" w:eastAsia="zh-CN"/>
        </w:rPr>
        <w:t>、FiO</w:t>
      </w:r>
      <w:r>
        <w:rPr>
          <w:rFonts w:hint="eastAsia"/>
          <w:color w:val="auto"/>
          <w:highlight w:val="none"/>
          <w:vertAlign w:val="subscript"/>
          <w:lang w:val="en-US" w:eastAsia="zh-CN"/>
        </w:rPr>
        <w:t>2</w:t>
      </w:r>
      <w:r>
        <w:rPr>
          <w:rFonts w:hint="eastAsia"/>
          <w:color w:val="auto"/>
          <w:highlight w:val="none"/>
          <w:lang w:val="en-US" w:eastAsia="zh-CN"/>
        </w:rPr>
        <w:t>、AG(K+)、pO</w:t>
      </w:r>
      <w:r>
        <w:rPr>
          <w:rFonts w:hint="eastAsia"/>
          <w:color w:val="auto"/>
          <w:highlight w:val="none"/>
          <w:vertAlign w:val="subscript"/>
          <w:lang w:val="en-US" w:eastAsia="zh-CN"/>
        </w:rPr>
        <w:t>2</w:t>
      </w:r>
      <w:r>
        <w:rPr>
          <w:rFonts w:hint="eastAsia"/>
          <w:color w:val="auto"/>
          <w:highlight w:val="none"/>
          <w:lang w:val="en-US" w:eastAsia="zh-CN"/>
        </w:rPr>
        <w:t>(A)、pO</w:t>
      </w:r>
      <w:r>
        <w:rPr>
          <w:rFonts w:hint="eastAsia"/>
          <w:color w:val="auto"/>
          <w:highlight w:val="none"/>
          <w:vertAlign w:val="subscript"/>
          <w:lang w:val="en-US" w:eastAsia="zh-CN"/>
        </w:rPr>
        <w:t>2</w:t>
      </w:r>
      <w:r>
        <w:rPr>
          <w:rFonts w:hint="eastAsia"/>
          <w:color w:val="auto"/>
          <w:highlight w:val="none"/>
          <w:lang w:val="en-US" w:eastAsia="zh-CN"/>
        </w:rPr>
        <w:t>(A)(T)</w:t>
      </w:r>
    </w:p>
    <w:p w14:paraId="5817DC77">
      <w:pPr>
        <w:pStyle w:val="6"/>
        <w:bidi w:val="0"/>
        <w:rPr>
          <w:rFonts w:hint="eastAsia"/>
          <w:color w:val="auto"/>
          <w:highlight w:val="none"/>
        </w:rPr>
      </w:pPr>
      <w:r>
        <w:rPr>
          <w:rFonts w:hint="eastAsia"/>
          <w:color w:val="auto"/>
          <w:highlight w:val="none"/>
        </w:rPr>
        <w:t>标本类型：可适用于动脉血、静脉血等</w:t>
      </w:r>
    </w:p>
    <w:p w14:paraId="2AD16F7B">
      <w:pPr>
        <w:pStyle w:val="6"/>
        <w:bidi w:val="0"/>
        <w:rPr>
          <w:rFonts w:hint="eastAsia"/>
          <w:color w:val="auto"/>
          <w:highlight w:val="none"/>
        </w:rPr>
      </w:pPr>
      <w:r>
        <w:rPr>
          <w:rFonts w:hint="eastAsia"/>
          <w:color w:val="auto"/>
          <w:highlight w:val="none"/>
        </w:rPr>
        <w:t>定标方式：采用测试卡内置定标液或独立定标液定标均可，无需额外复杂试剂配置，定标便捷稳定。</w:t>
      </w:r>
    </w:p>
    <w:p w14:paraId="32BC50F1">
      <w:pPr>
        <w:pStyle w:val="6"/>
        <w:bidi w:val="0"/>
        <w:rPr>
          <w:rFonts w:hint="eastAsia"/>
          <w:color w:val="auto"/>
          <w:highlight w:val="none"/>
        </w:rPr>
      </w:pPr>
      <w:r>
        <w:rPr>
          <w:rFonts w:hint="eastAsia"/>
          <w:color w:val="auto"/>
          <w:highlight w:val="none"/>
        </w:rPr>
        <w:t>试剂耗材：血气生化测试卡，单人份设计，无其他耗材；所有耗材可常温储运</w:t>
      </w:r>
    </w:p>
    <w:p w14:paraId="5562C83F">
      <w:pPr>
        <w:pStyle w:val="6"/>
        <w:bidi w:val="0"/>
        <w:rPr>
          <w:rFonts w:hint="eastAsia"/>
          <w:color w:val="auto"/>
          <w:highlight w:val="none"/>
        </w:rPr>
      </w:pPr>
      <w:r>
        <w:rPr>
          <w:rFonts w:hint="eastAsia"/>
          <w:color w:val="auto"/>
          <w:highlight w:val="none"/>
        </w:rPr>
        <w:t>质量控制：提供具备</w:t>
      </w:r>
      <w:r>
        <w:rPr>
          <w:rFonts w:hint="eastAsia"/>
          <w:color w:val="auto"/>
          <w:highlight w:val="none"/>
          <w:lang w:val="en-US" w:eastAsia="zh-CN"/>
        </w:rPr>
        <w:t>中华人民共和国</w:t>
      </w:r>
      <w:r>
        <w:rPr>
          <w:rFonts w:hint="eastAsia"/>
          <w:color w:val="auto"/>
          <w:highlight w:val="none"/>
        </w:rPr>
        <w:t>医疗器械注册证的质控品</w:t>
      </w:r>
    </w:p>
    <w:p w14:paraId="2B8A11DA">
      <w:pPr>
        <w:pStyle w:val="6"/>
        <w:bidi w:val="0"/>
        <w:rPr>
          <w:rFonts w:hint="eastAsia"/>
          <w:color w:val="auto"/>
          <w:highlight w:val="none"/>
        </w:rPr>
      </w:pPr>
      <w:r>
        <w:rPr>
          <w:rFonts w:hint="eastAsia"/>
          <w:color w:val="auto"/>
          <w:highlight w:val="none"/>
        </w:rPr>
        <w:t>运输存储：仪器运输温度 - 10℃~55℃，测试卡存储温度 2℃~30℃，支持</w:t>
      </w:r>
      <w:r>
        <w:rPr>
          <w:rFonts w:hint="eastAsia"/>
          <w:color w:val="auto"/>
          <w:highlight w:val="none"/>
          <w:lang w:val="en-US" w:eastAsia="zh-CN"/>
        </w:rPr>
        <w:t>孟定镇气候条件下</w:t>
      </w:r>
      <w:r>
        <w:rPr>
          <w:rFonts w:hint="eastAsia"/>
          <w:color w:val="auto"/>
          <w:highlight w:val="none"/>
        </w:rPr>
        <w:t>常温储运，满足临床储运条件。</w:t>
      </w:r>
    </w:p>
    <w:p w14:paraId="2286EC21">
      <w:pPr>
        <w:pStyle w:val="6"/>
        <w:bidi w:val="0"/>
        <w:rPr>
          <w:rFonts w:hint="eastAsia"/>
          <w:color w:val="auto"/>
          <w:highlight w:val="none"/>
        </w:rPr>
      </w:pPr>
      <w:r>
        <w:rPr>
          <w:rFonts w:hint="eastAsia"/>
          <w:color w:val="auto"/>
          <w:highlight w:val="none"/>
        </w:rPr>
        <w:t>操作界面：≥8寸电容彩色触摸屏操作</w:t>
      </w:r>
      <w:r>
        <w:rPr>
          <w:rFonts w:hint="eastAsia"/>
          <w:color w:val="auto"/>
          <w:highlight w:val="none"/>
          <w:lang w:eastAsia="zh-CN"/>
        </w:rPr>
        <w:t>，</w:t>
      </w:r>
      <w:r>
        <w:rPr>
          <w:rFonts w:hint="eastAsia"/>
          <w:color w:val="auto"/>
          <w:highlight w:val="none"/>
        </w:rPr>
        <w:t>中英文语言自由切换，内置操作教程</w:t>
      </w:r>
    </w:p>
    <w:p w14:paraId="00EBA7AE">
      <w:pPr>
        <w:pStyle w:val="6"/>
        <w:bidi w:val="0"/>
        <w:rPr>
          <w:rFonts w:hint="eastAsia"/>
          <w:color w:val="auto"/>
          <w:highlight w:val="none"/>
        </w:rPr>
      </w:pPr>
      <w:r>
        <w:rPr>
          <w:rFonts w:hint="eastAsia"/>
          <w:color w:val="auto"/>
          <w:highlight w:val="none"/>
        </w:rPr>
        <w:t>电池：可充电锂电池，连续待机24小时，连续检测次数</w:t>
      </w:r>
      <w:r>
        <w:rPr>
          <w:rFonts w:hint="eastAsia"/>
          <w:color w:val="auto"/>
          <w:highlight w:val="none"/>
          <w:lang w:val="en-US" w:eastAsia="zh-CN"/>
        </w:rPr>
        <w:t>≥</w:t>
      </w:r>
      <w:r>
        <w:rPr>
          <w:rFonts w:hint="eastAsia"/>
          <w:color w:val="auto"/>
          <w:highlight w:val="none"/>
        </w:rPr>
        <w:t>60次</w:t>
      </w:r>
    </w:p>
    <w:p w14:paraId="4390B94F">
      <w:pPr>
        <w:pStyle w:val="6"/>
        <w:bidi w:val="0"/>
        <w:rPr>
          <w:rFonts w:hint="eastAsia"/>
          <w:color w:val="auto"/>
          <w:highlight w:val="none"/>
        </w:rPr>
      </w:pPr>
      <w:r>
        <w:rPr>
          <w:rFonts w:hint="eastAsia"/>
          <w:color w:val="auto"/>
          <w:highlight w:val="none"/>
        </w:rPr>
        <w:t>扫码器：有</w:t>
      </w:r>
    </w:p>
    <w:p w14:paraId="7856B520">
      <w:pPr>
        <w:pStyle w:val="6"/>
        <w:bidi w:val="0"/>
        <w:rPr>
          <w:rFonts w:hint="eastAsia"/>
          <w:color w:val="auto"/>
          <w:highlight w:val="none"/>
        </w:rPr>
      </w:pPr>
      <w:r>
        <w:rPr>
          <w:rFonts w:hint="eastAsia"/>
          <w:color w:val="auto"/>
          <w:highlight w:val="none"/>
        </w:rPr>
        <w:t>热敏打印机：有</w:t>
      </w:r>
    </w:p>
    <w:p w14:paraId="068D6392">
      <w:pPr>
        <w:pStyle w:val="6"/>
        <w:bidi w:val="0"/>
        <w:rPr>
          <w:rFonts w:hint="eastAsia"/>
          <w:color w:val="auto"/>
          <w:highlight w:val="none"/>
        </w:rPr>
      </w:pPr>
      <w:r>
        <w:rPr>
          <w:rFonts w:hint="eastAsia"/>
          <w:color w:val="auto"/>
          <w:highlight w:val="none"/>
        </w:rPr>
        <w:t>数据接口：串口、网络接口、有线、无线网络</w:t>
      </w:r>
      <w:r>
        <w:rPr>
          <w:rFonts w:hint="eastAsia"/>
          <w:color w:val="auto"/>
          <w:highlight w:val="none"/>
          <w:lang w:eastAsia="zh-CN"/>
        </w:rPr>
        <w:t>连接</w:t>
      </w:r>
      <w:r>
        <w:rPr>
          <w:rFonts w:hint="eastAsia"/>
          <w:color w:val="auto"/>
          <w:highlight w:val="none"/>
        </w:rPr>
        <w:t>，可直接连接LIS、HIS系统</w:t>
      </w:r>
    </w:p>
    <w:p w14:paraId="37C40247">
      <w:pPr>
        <w:pStyle w:val="6"/>
        <w:bidi w:val="0"/>
        <w:rPr>
          <w:rFonts w:hint="eastAsia"/>
          <w:color w:val="auto"/>
          <w:highlight w:val="none"/>
        </w:rPr>
      </w:pPr>
      <w:r>
        <w:rPr>
          <w:rFonts w:hint="eastAsia"/>
          <w:color w:val="auto"/>
          <w:highlight w:val="none"/>
        </w:rPr>
        <w:t>数据管理：≥</w:t>
      </w:r>
      <w:r>
        <w:rPr>
          <w:rFonts w:ascii="宋体" w:hAnsi="宋体" w:eastAsia="宋体" w:cs="宋体"/>
          <w:color w:val="auto"/>
          <w:sz w:val="24"/>
          <w:szCs w:val="24"/>
          <w:highlight w:val="none"/>
        </w:rPr>
        <w:t>50000</w:t>
      </w:r>
      <w:r>
        <w:rPr>
          <w:rFonts w:hint="eastAsia"/>
          <w:color w:val="auto"/>
          <w:highlight w:val="none"/>
        </w:rPr>
        <w:t>条样本检测结果；≥</w:t>
      </w:r>
      <w:r>
        <w:rPr>
          <w:rFonts w:hint="eastAsia"/>
          <w:color w:val="auto"/>
          <w:highlight w:val="none"/>
          <w:lang w:val="en-US" w:eastAsia="zh-CN"/>
        </w:rPr>
        <w:t>5</w:t>
      </w:r>
      <w:r>
        <w:rPr>
          <w:rFonts w:hint="eastAsia"/>
          <w:color w:val="auto"/>
          <w:highlight w:val="none"/>
        </w:rPr>
        <w:t>000条质控结果</w:t>
      </w:r>
    </w:p>
    <w:p w14:paraId="79C8DA01">
      <w:pPr>
        <w:pStyle w:val="6"/>
        <w:bidi w:val="0"/>
        <w:rPr>
          <w:rFonts w:hint="eastAsia"/>
          <w:color w:val="auto"/>
          <w:highlight w:val="none"/>
        </w:rPr>
      </w:pPr>
      <w:r>
        <w:rPr>
          <w:rFonts w:hint="eastAsia"/>
          <w:color w:val="auto"/>
          <w:highlight w:val="none"/>
        </w:rPr>
        <w:t>使用环境要求：10-31℃</w:t>
      </w:r>
    </w:p>
    <w:p w14:paraId="3C7C8AC5">
      <w:pPr>
        <w:bidi w:val="0"/>
        <w:rPr>
          <w:rFonts w:hint="eastAsia"/>
          <w:color w:val="auto"/>
          <w:highlight w:val="none"/>
        </w:rPr>
      </w:pPr>
      <w:r>
        <w:rPr>
          <w:rFonts w:hint="eastAsia"/>
          <w:color w:val="auto"/>
          <w:highlight w:val="none"/>
        </w:rPr>
        <w:t>试剂盒种类：试剂盒种类丰富，可覆盖血气、电解质、生化等临床常规检测项目，投标方需提供所有试剂盒对应的中华人民共和国医疗器械注册证。</w:t>
      </w:r>
    </w:p>
    <w:p w14:paraId="7F9E4E94">
      <w:pPr>
        <w:pStyle w:val="6"/>
        <w:bidi w:val="0"/>
        <w:rPr>
          <w:rFonts w:hint="eastAsia"/>
          <w:color w:val="auto"/>
          <w:highlight w:val="none"/>
        </w:rPr>
      </w:pPr>
      <w:r>
        <w:rPr>
          <w:rFonts w:hint="eastAsia"/>
          <w:color w:val="auto"/>
          <w:highlight w:val="none"/>
        </w:rPr>
        <w:t>用血量：仪器最低用血量150 ul</w:t>
      </w:r>
    </w:p>
    <w:p w14:paraId="6E3972BE">
      <w:pPr>
        <w:pStyle w:val="5"/>
        <w:bidi w:val="0"/>
        <w:rPr>
          <w:rFonts w:hint="default"/>
          <w:color w:val="auto"/>
          <w:highlight w:val="none"/>
          <w:lang w:val="en-US" w:eastAsia="zh-CN"/>
        </w:rPr>
      </w:pPr>
      <w:r>
        <w:rPr>
          <w:rFonts w:hint="eastAsia"/>
          <w:color w:val="auto"/>
          <w:highlight w:val="none"/>
          <w:lang w:val="en-US" w:eastAsia="zh-CN"/>
        </w:rPr>
        <w:t>配置清单</w:t>
      </w:r>
    </w:p>
    <w:tbl>
      <w:tblPr>
        <w:tblStyle w:val="30"/>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768"/>
        <w:gridCol w:w="1401"/>
        <w:gridCol w:w="4693"/>
      </w:tblGrid>
      <w:tr w14:paraId="0A084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1572C41C">
            <w:pPr>
              <w:pStyle w:val="29"/>
              <w:bidi w:val="0"/>
              <w:rPr>
                <w:color w:val="auto"/>
                <w:highlight w:val="none"/>
              </w:rPr>
            </w:pPr>
            <w:r>
              <w:rPr>
                <w:color w:val="auto"/>
                <w:highlight w:val="none"/>
              </w:rPr>
              <w:t>名称</w:t>
            </w:r>
          </w:p>
        </w:tc>
        <w:tc>
          <w:tcPr>
            <w:tcW w:w="710" w:type="pct"/>
            <w:noWrap w:val="0"/>
            <w:vAlign w:val="top"/>
          </w:tcPr>
          <w:p w14:paraId="2E9DEB58">
            <w:pPr>
              <w:pStyle w:val="29"/>
              <w:bidi w:val="0"/>
              <w:rPr>
                <w:color w:val="auto"/>
                <w:highlight w:val="none"/>
              </w:rPr>
            </w:pPr>
            <w:r>
              <w:rPr>
                <w:color w:val="auto"/>
                <w:highlight w:val="none"/>
              </w:rPr>
              <w:t>单位</w:t>
            </w:r>
          </w:p>
        </w:tc>
        <w:tc>
          <w:tcPr>
            <w:tcW w:w="2379" w:type="pct"/>
            <w:noWrap w:val="0"/>
            <w:vAlign w:val="top"/>
          </w:tcPr>
          <w:p w14:paraId="1AA6FFCB">
            <w:pPr>
              <w:pStyle w:val="29"/>
              <w:bidi w:val="0"/>
              <w:rPr>
                <w:color w:val="auto"/>
                <w:highlight w:val="none"/>
              </w:rPr>
            </w:pPr>
            <w:r>
              <w:rPr>
                <w:color w:val="auto"/>
                <w:highlight w:val="none"/>
              </w:rPr>
              <w:t>数量</w:t>
            </w:r>
          </w:p>
        </w:tc>
      </w:tr>
      <w:tr w14:paraId="617DA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2BA03C1">
            <w:pPr>
              <w:pStyle w:val="29"/>
              <w:bidi w:val="0"/>
              <w:rPr>
                <w:rFonts w:hint="eastAsia" w:eastAsia="宋体"/>
                <w:color w:val="auto"/>
                <w:highlight w:val="none"/>
                <w:lang w:val="en-US" w:eastAsia="zh-CN"/>
              </w:rPr>
            </w:pPr>
            <w:r>
              <w:rPr>
                <w:rFonts w:hint="eastAsia"/>
                <w:color w:val="auto"/>
                <w:highlight w:val="none"/>
                <w:lang w:val="en-US" w:eastAsia="zh-CN"/>
              </w:rPr>
              <w:t>主机</w:t>
            </w:r>
          </w:p>
        </w:tc>
        <w:tc>
          <w:tcPr>
            <w:tcW w:w="710" w:type="pct"/>
            <w:noWrap w:val="0"/>
            <w:vAlign w:val="top"/>
          </w:tcPr>
          <w:p w14:paraId="327C25AF">
            <w:pPr>
              <w:pStyle w:val="29"/>
              <w:bidi w:val="0"/>
              <w:rPr>
                <w:rFonts w:hint="eastAsia" w:eastAsia="宋体"/>
                <w:color w:val="auto"/>
                <w:highlight w:val="none"/>
                <w:lang w:val="en-US" w:eastAsia="zh-CN"/>
              </w:rPr>
            </w:pPr>
            <w:r>
              <w:rPr>
                <w:rFonts w:hint="eastAsia"/>
                <w:color w:val="auto"/>
                <w:highlight w:val="none"/>
                <w:lang w:val="en-US" w:eastAsia="zh-CN"/>
              </w:rPr>
              <w:t>台</w:t>
            </w:r>
          </w:p>
        </w:tc>
        <w:tc>
          <w:tcPr>
            <w:tcW w:w="2379" w:type="pct"/>
            <w:noWrap w:val="0"/>
            <w:vAlign w:val="top"/>
          </w:tcPr>
          <w:p w14:paraId="2A1AD642">
            <w:pPr>
              <w:pStyle w:val="29"/>
              <w:bidi w:val="0"/>
              <w:rPr>
                <w:rFonts w:hint="eastAsia" w:eastAsia="宋体"/>
                <w:color w:val="auto"/>
                <w:highlight w:val="none"/>
                <w:lang w:val="en-US" w:eastAsia="zh-CN"/>
              </w:rPr>
            </w:pPr>
            <w:r>
              <w:rPr>
                <w:rFonts w:hint="eastAsia"/>
                <w:color w:val="auto"/>
                <w:highlight w:val="none"/>
                <w:lang w:val="en-US" w:eastAsia="zh-CN"/>
              </w:rPr>
              <w:t>1</w:t>
            </w:r>
          </w:p>
        </w:tc>
      </w:tr>
      <w:tr w14:paraId="788A0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F7F1FC4">
            <w:pPr>
              <w:pStyle w:val="29"/>
              <w:bidi w:val="0"/>
              <w:rPr>
                <w:color w:val="auto"/>
                <w:highlight w:val="none"/>
              </w:rPr>
            </w:pPr>
            <w:r>
              <w:rPr>
                <w:color w:val="auto"/>
                <w:highlight w:val="none"/>
              </w:rPr>
              <w:t>电源开关</w:t>
            </w:r>
          </w:p>
        </w:tc>
        <w:tc>
          <w:tcPr>
            <w:tcW w:w="710" w:type="pct"/>
            <w:noWrap w:val="0"/>
            <w:vAlign w:val="top"/>
          </w:tcPr>
          <w:p w14:paraId="67A0A1A7">
            <w:pPr>
              <w:pStyle w:val="29"/>
              <w:bidi w:val="0"/>
              <w:rPr>
                <w:rFonts w:hint="eastAsia" w:eastAsia="宋体"/>
                <w:color w:val="auto"/>
                <w:highlight w:val="none"/>
                <w:lang w:val="en-US" w:eastAsia="zh-CN"/>
              </w:rPr>
            </w:pPr>
            <w:r>
              <w:rPr>
                <w:rFonts w:hint="eastAsia"/>
                <w:color w:val="auto"/>
                <w:highlight w:val="none"/>
                <w:lang w:val="en-US" w:eastAsia="zh-CN"/>
              </w:rPr>
              <w:t>个</w:t>
            </w:r>
          </w:p>
        </w:tc>
        <w:tc>
          <w:tcPr>
            <w:tcW w:w="2379" w:type="pct"/>
            <w:noWrap w:val="0"/>
            <w:vAlign w:val="top"/>
          </w:tcPr>
          <w:p w14:paraId="43E8A781">
            <w:pPr>
              <w:pStyle w:val="29"/>
              <w:bidi w:val="0"/>
              <w:rPr>
                <w:color w:val="auto"/>
                <w:highlight w:val="none"/>
              </w:rPr>
            </w:pPr>
            <w:r>
              <w:rPr>
                <w:color w:val="auto"/>
                <w:highlight w:val="none"/>
              </w:rPr>
              <w:t>1</w:t>
            </w:r>
          </w:p>
        </w:tc>
      </w:tr>
      <w:tr w14:paraId="25CEF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BB402A1">
            <w:pPr>
              <w:pStyle w:val="29"/>
              <w:bidi w:val="0"/>
              <w:rPr>
                <w:color w:val="auto"/>
                <w:highlight w:val="none"/>
              </w:rPr>
            </w:pPr>
            <w:r>
              <w:rPr>
                <w:color w:val="auto"/>
                <w:highlight w:val="none"/>
              </w:rPr>
              <w:t>电源</w:t>
            </w:r>
          </w:p>
        </w:tc>
        <w:tc>
          <w:tcPr>
            <w:tcW w:w="710" w:type="pct"/>
            <w:noWrap w:val="0"/>
            <w:vAlign w:val="top"/>
          </w:tcPr>
          <w:p w14:paraId="6B7579F6">
            <w:pPr>
              <w:pStyle w:val="29"/>
              <w:bidi w:val="0"/>
              <w:rPr>
                <w:rFonts w:hint="eastAsia" w:eastAsia="宋体"/>
                <w:color w:val="auto"/>
                <w:highlight w:val="none"/>
                <w:lang w:val="en-US" w:eastAsia="zh-CN"/>
              </w:rPr>
            </w:pPr>
            <w:r>
              <w:rPr>
                <w:rFonts w:hint="eastAsia"/>
                <w:color w:val="auto"/>
                <w:highlight w:val="none"/>
                <w:lang w:val="en-US" w:eastAsia="zh-CN"/>
              </w:rPr>
              <w:t>个</w:t>
            </w:r>
          </w:p>
        </w:tc>
        <w:tc>
          <w:tcPr>
            <w:tcW w:w="2379" w:type="pct"/>
            <w:noWrap w:val="0"/>
            <w:vAlign w:val="top"/>
          </w:tcPr>
          <w:p w14:paraId="30F71F88">
            <w:pPr>
              <w:pStyle w:val="29"/>
              <w:bidi w:val="0"/>
              <w:rPr>
                <w:color w:val="auto"/>
                <w:highlight w:val="none"/>
              </w:rPr>
            </w:pPr>
            <w:r>
              <w:rPr>
                <w:color w:val="auto"/>
                <w:highlight w:val="none"/>
              </w:rPr>
              <w:t>锂电池或19VDC</w:t>
            </w:r>
            <w:r>
              <w:rPr>
                <w:rFonts w:hint="eastAsia"/>
                <w:color w:val="auto"/>
                <w:highlight w:val="none"/>
                <w:lang w:eastAsia="zh-CN"/>
              </w:rPr>
              <w:t>（</w:t>
            </w:r>
            <w:r>
              <w:rPr>
                <w:color w:val="auto"/>
                <w:highlight w:val="none"/>
              </w:rPr>
              <w:t>交流输入：100V</w:t>
            </w:r>
          </w:p>
          <w:p w14:paraId="45E6F9A2">
            <w:pPr>
              <w:pStyle w:val="29"/>
              <w:bidi w:val="0"/>
              <w:rPr>
                <w:color w:val="auto"/>
                <w:highlight w:val="none"/>
              </w:rPr>
            </w:pPr>
            <w:r>
              <w:rPr>
                <w:color w:val="auto"/>
                <w:highlight w:val="none"/>
              </w:rPr>
              <w:t>±10V</w:t>
            </w:r>
            <w:r>
              <w:rPr>
                <w:rFonts w:hint="eastAsia"/>
                <w:color w:val="auto"/>
                <w:highlight w:val="none"/>
                <w:lang w:eastAsia="zh-CN"/>
              </w:rPr>
              <w:t>—</w:t>
            </w:r>
            <w:r>
              <w:rPr>
                <w:color w:val="auto"/>
                <w:highlight w:val="none"/>
              </w:rPr>
              <w:t>240V±24V,50/60Hz±1H</w:t>
            </w:r>
            <w:r>
              <w:rPr>
                <w:rFonts w:hint="eastAsia"/>
                <w:color w:val="auto"/>
                <w:highlight w:val="none"/>
                <w:lang w:eastAsia="zh-CN"/>
              </w:rPr>
              <w:t>)</w:t>
            </w:r>
          </w:p>
        </w:tc>
      </w:tr>
      <w:tr w14:paraId="643F5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0434B92">
            <w:pPr>
              <w:pStyle w:val="29"/>
              <w:bidi w:val="0"/>
              <w:rPr>
                <w:color w:val="auto"/>
                <w:highlight w:val="none"/>
              </w:rPr>
            </w:pPr>
            <w:r>
              <w:rPr>
                <w:color w:val="auto"/>
                <w:highlight w:val="none"/>
              </w:rPr>
              <w:t>打印机</w:t>
            </w:r>
          </w:p>
        </w:tc>
        <w:tc>
          <w:tcPr>
            <w:tcW w:w="710" w:type="pct"/>
            <w:noWrap w:val="0"/>
            <w:vAlign w:val="top"/>
          </w:tcPr>
          <w:p w14:paraId="711025DC">
            <w:pPr>
              <w:pStyle w:val="29"/>
              <w:bidi w:val="0"/>
              <w:rPr>
                <w:color w:val="auto"/>
                <w:highlight w:val="none"/>
              </w:rPr>
            </w:pPr>
          </w:p>
        </w:tc>
        <w:tc>
          <w:tcPr>
            <w:tcW w:w="2379" w:type="pct"/>
            <w:noWrap w:val="0"/>
            <w:vAlign w:val="top"/>
          </w:tcPr>
          <w:p w14:paraId="53E9AD66">
            <w:pPr>
              <w:pStyle w:val="29"/>
              <w:bidi w:val="0"/>
              <w:rPr>
                <w:color w:val="auto"/>
                <w:highlight w:val="none"/>
              </w:rPr>
            </w:pPr>
            <w:r>
              <w:rPr>
                <w:color w:val="auto"/>
                <w:highlight w:val="none"/>
              </w:rPr>
              <w:t>内置</w:t>
            </w:r>
          </w:p>
        </w:tc>
      </w:tr>
      <w:tr w14:paraId="7DD36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4D02F015">
            <w:pPr>
              <w:pStyle w:val="29"/>
              <w:bidi w:val="0"/>
              <w:rPr>
                <w:color w:val="auto"/>
                <w:highlight w:val="none"/>
              </w:rPr>
            </w:pPr>
            <w:r>
              <w:rPr>
                <w:color w:val="auto"/>
                <w:highlight w:val="none"/>
              </w:rPr>
              <w:t>说明书</w:t>
            </w:r>
          </w:p>
        </w:tc>
        <w:tc>
          <w:tcPr>
            <w:tcW w:w="710" w:type="pct"/>
            <w:noWrap w:val="0"/>
            <w:vAlign w:val="top"/>
          </w:tcPr>
          <w:p w14:paraId="4F4292DF">
            <w:pPr>
              <w:pStyle w:val="29"/>
              <w:bidi w:val="0"/>
              <w:rPr>
                <w:color w:val="auto"/>
                <w:highlight w:val="none"/>
              </w:rPr>
            </w:pPr>
            <w:r>
              <w:rPr>
                <w:color w:val="auto"/>
                <w:highlight w:val="none"/>
              </w:rPr>
              <w:t>份</w:t>
            </w:r>
          </w:p>
        </w:tc>
        <w:tc>
          <w:tcPr>
            <w:tcW w:w="2379" w:type="pct"/>
            <w:noWrap w:val="0"/>
            <w:vAlign w:val="top"/>
          </w:tcPr>
          <w:p w14:paraId="5AA4C8B2">
            <w:pPr>
              <w:pStyle w:val="29"/>
              <w:bidi w:val="0"/>
              <w:rPr>
                <w:color w:val="auto"/>
                <w:highlight w:val="none"/>
              </w:rPr>
            </w:pPr>
            <w:r>
              <w:rPr>
                <w:color w:val="auto"/>
                <w:highlight w:val="none"/>
              </w:rPr>
              <w:t>1</w:t>
            </w:r>
          </w:p>
        </w:tc>
      </w:tr>
      <w:tr w14:paraId="608AD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0A3F07E">
            <w:pPr>
              <w:pStyle w:val="29"/>
              <w:bidi w:val="0"/>
              <w:rPr>
                <w:color w:val="auto"/>
                <w:highlight w:val="none"/>
              </w:rPr>
            </w:pPr>
            <w:r>
              <w:rPr>
                <w:color w:val="auto"/>
                <w:highlight w:val="none"/>
              </w:rPr>
              <w:t>保修卡</w:t>
            </w:r>
          </w:p>
        </w:tc>
        <w:tc>
          <w:tcPr>
            <w:tcW w:w="710" w:type="pct"/>
            <w:noWrap w:val="0"/>
            <w:vAlign w:val="top"/>
          </w:tcPr>
          <w:p w14:paraId="3A620B44">
            <w:pPr>
              <w:pStyle w:val="29"/>
              <w:bidi w:val="0"/>
              <w:rPr>
                <w:color w:val="auto"/>
                <w:highlight w:val="none"/>
              </w:rPr>
            </w:pPr>
            <w:r>
              <w:rPr>
                <w:color w:val="auto"/>
                <w:highlight w:val="none"/>
              </w:rPr>
              <w:t>份</w:t>
            </w:r>
          </w:p>
        </w:tc>
        <w:tc>
          <w:tcPr>
            <w:tcW w:w="2379" w:type="pct"/>
            <w:noWrap w:val="0"/>
            <w:vAlign w:val="top"/>
          </w:tcPr>
          <w:p w14:paraId="5B5D60D6">
            <w:pPr>
              <w:pStyle w:val="29"/>
              <w:bidi w:val="0"/>
              <w:rPr>
                <w:color w:val="auto"/>
                <w:highlight w:val="none"/>
              </w:rPr>
            </w:pPr>
            <w:r>
              <w:rPr>
                <w:color w:val="auto"/>
                <w:highlight w:val="none"/>
              </w:rPr>
              <w:t>1</w:t>
            </w:r>
          </w:p>
        </w:tc>
      </w:tr>
      <w:tr w14:paraId="3A568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910" w:type="pct"/>
            <w:noWrap w:val="0"/>
            <w:vAlign w:val="top"/>
          </w:tcPr>
          <w:p w14:paraId="0C3D7B0B">
            <w:pPr>
              <w:pStyle w:val="29"/>
              <w:bidi w:val="0"/>
              <w:rPr>
                <w:color w:val="auto"/>
                <w:highlight w:val="none"/>
              </w:rPr>
            </w:pPr>
            <w:r>
              <w:rPr>
                <w:color w:val="auto"/>
                <w:highlight w:val="none"/>
              </w:rPr>
              <w:t>合格证</w:t>
            </w:r>
          </w:p>
        </w:tc>
        <w:tc>
          <w:tcPr>
            <w:tcW w:w="710" w:type="pct"/>
            <w:noWrap w:val="0"/>
            <w:vAlign w:val="top"/>
          </w:tcPr>
          <w:p w14:paraId="4E4AE860">
            <w:pPr>
              <w:pStyle w:val="29"/>
              <w:bidi w:val="0"/>
              <w:rPr>
                <w:color w:val="auto"/>
                <w:highlight w:val="none"/>
              </w:rPr>
            </w:pPr>
            <w:r>
              <w:rPr>
                <w:color w:val="auto"/>
                <w:highlight w:val="none"/>
              </w:rPr>
              <w:t>份</w:t>
            </w:r>
          </w:p>
        </w:tc>
        <w:tc>
          <w:tcPr>
            <w:tcW w:w="2379" w:type="pct"/>
            <w:noWrap w:val="0"/>
            <w:vAlign w:val="top"/>
          </w:tcPr>
          <w:p w14:paraId="47031FAC">
            <w:pPr>
              <w:pStyle w:val="29"/>
              <w:bidi w:val="0"/>
              <w:rPr>
                <w:color w:val="auto"/>
                <w:highlight w:val="none"/>
              </w:rPr>
            </w:pPr>
            <w:r>
              <w:rPr>
                <w:color w:val="auto"/>
                <w:highlight w:val="none"/>
              </w:rPr>
              <w:t>1</w:t>
            </w:r>
          </w:p>
        </w:tc>
      </w:tr>
    </w:tbl>
    <w:p w14:paraId="02BC00E6">
      <w:pPr>
        <w:pStyle w:val="4"/>
        <w:bidi w:val="0"/>
        <w:rPr>
          <w:rFonts w:hint="eastAsia"/>
          <w:color w:val="auto"/>
          <w:highlight w:val="none"/>
        </w:rPr>
      </w:pPr>
      <w:bookmarkStart w:id="239" w:name="_Toc28817"/>
      <w:r>
        <w:rPr>
          <w:rFonts w:hint="eastAsia"/>
          <w:color w:val="auto"/>
          <w:highlight w:val="none"/>
        </w:rPr>
        <w:t>酶标仪</w:t>
      </w:r>
      <w:bookmarkEnd w:id="239"/>
    </w:p>
    <w:p w14:paraId="503A3F75">
      <w:pPr>
        <w:pStyle w:val="5"/>
        <w:bidi w:val="0"/>
        <w:rPr>
          <w:rFonts w:hint="eastAsia"/>
          <w:color w:val="auto"/>
          <w:highlight w:val="none"/>
        </w:rPr>
      </w:pPr>
      <w:r>
        <w:rPr>
          <w:rFonts w:hint="eastAsia"/>
          <w:color w:val="auto"/>
          <w:highlight w:val="none"/>
          <w:lang w:val="en-US" w:eastAsia="zh-CN"/>
        </w:rPr>
        <w:t>技术要求</w:t>
      </w:r>
    </w:p>
    <w:p w14:paraId="2A663C41">
      <w:pPr>
        <w:pStyle w:val="6"/>
        <w:bidi w:val="0"/>
        <w:rPr>
          <w:rFonts w:hint="eastAsia"/>
          <w:color w:val="auto"/>
          <w:highlight w:val="none"/>
        </w:rPr>
      </w:pPr>
      <w:r>
        <w:rPr>
          <w:rFonts w:hint="eastAsia"/>
          <w:color w:val="auto"/>
          <w:highlight w:val="none"/>
        </w:rPr>
        <w:t>检测模式：光吸收</w:t>
      </w:r>
    </w:p>
    <w:p w14:paraId="5218F63D">
      <w:pPr>
        <w:pStyle w:val="6"/>
        <w:bidi w:val="0"/>
        <w:rPr>
          <w:rFonts w:hint="eastAsia"/>
          <w:color w:val="auto"/>
          <w:highlight w:val="none"/>
        </w:rPr>
      </w:pPr>
      <w:r>
        <w:rPr>
          <w:rFonts w:hint="eastAsia"/>
          <w:color w:val="auto"/>
          <w:highlight w:val="none"/>
        </w:rPr>
        <w:t>光源：LED光源</w:t>
      </w:r>
    </w:p>
    <w:p w14:paraId="5C36E26B">
      <w:pPr>
        <w:pStyle w:val="6"/>
        <w:bidi w:val="0"/>
        <w:rPr>
          <w:rFonts w:hint="eastAsia"/>
          <w:color w:val="auto"/>
          <w:highlight w:val="none"/>
        </w:rPr>
      </w:pPr>
      <w:r>
        <w:rPr>
          <w:rFonts w:hint="eastAsia"/>
          <w:color w:val="auto"/>
          <w:highlight w:val="none"/>
        </w:rPr>
        <w:t>光电检测器：硅光电二极管检测器</w:t>
      </w:r>
    </w:p>
    <w:p w14:paraId="153ABB19">
      <w:pPr>
        <w:pStyle w:val="6"/>
        <w:bidi w:val="0"/>
        <w:rPr>
          <w:rFonts w:hint="eastAsia"/>
          <w:color w:val="auto"/>
          <w:highlight w:val="none"/>
        </w:rPr>
      </w:pPr>
      <w:r>
        <w:rPr>
          <w:rFonts w:hint="eastAsia"/>
          <w:color w:val="auto"/>
          <w:highlight w:val="none"/>
        </w:rPr>
        <w:t>板型：96微孔板（包括条状微孔板）</w:t>
      </w:r>
    </w:p>
    <w:p w14:paraId="1D402A33">
      <w:pPr>
        <w:pStyle w:val="6"/>
        <w:bidi w:val="0"/>
        <w:rPr>
          <w:rFonts w:hint="eastAsia"/>
          <w:color w:val="auto"/>
          <w:highlight w:val="none"/>
        </w:rPr>
      </w:pPr>
      <w:r>
        <w:rPr>
          <w:rFonts w:hint="eastAsia"/>
          <w:color w:val="auto"/>
          <w:highlight w:val="none"/>
        </w:rPr>
        <w:t>测量模式：终端法、动力学和多波长测量</w:t>
      </w:r>
    </w:p>
    <w:p w14:paraId="32B9E720">
      <w:pPr>
        <w:pStyle w:val="6"/>
        <w:bidi w:val="0"/>
        <w:rPr>
          <w:rFonts w:hint="eastAsia"/>
          <w:color w:val="auto"/>
          <w:highlight w:val="none"/>
        </w:rPr>
      </w:pPr>
      <w:r>
        <w:rPr>
          <w:rFonts w:hint="eastAsia"/>
          <w:color w:val="auto"/>
          <w:highlight w:val="none"/>
        </w:rPr>
        <w:t>测量通道：</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 xml:space="preserve"> </w:t>
      </w:r>
    </w:p>
    <w:p w14:paraId="2926204D">
      <w:pPr>
        <w:pStyle w:val="6"/>
        <w:bidi w:val="0"/>
        <w:rPr>
          <w:rFonts w:hint="eastAsia"/>
          <w:color w:val="auto"/>
          <w:highlight w:val="none"/>
        </w:rPr>
      </w:pPr>
      <w:r>
        <w:rPr>
          <w:rFonts w:hint="eastAsia"/>
          <w:color w:val="auto"/>
          <w:highlight w:val="none"/>
        </w:rPr>
        <w:t>测量范围：0-4 OD</w:t>
      </w:r>
    </w:p>
    <w:p w14:paraId="2D68F67E">
      <w:pPr>
        <w:pStyle w:val="6"/>
        <w:bidi w:val="0"/>
        <w:rPr>
          <w:rFonts w:hint="eastAsia"/>
          <w:color w:val="auto"/>
          <w:highlight w:val="none"/>
        </w:rPr>
      </w:pPr>
      <w:r>
        <w:rPr>
          <w:rFonts w:hint="eastAsia"/>
          <w:color w:val="auto"/>
          <w:highlight w:val="none"/>
        </w:rPr>
        <w:t>测量分辨率：0.0001OD</w:t>
      </w:r>
    </w:p>
    <w:p w14:paraId="3852B6A3">
      <w:pPr>
        <w:pStyle w:val="6"/>
        <w:bidi w:val="0"/>
        <w:rPr>
          <w:rFonts w:hint="eastAsia"/>
          <w:color w:val="auto"/>
          <w:highlight w:val="none"/>
        </w:rPr>
      </w:pPr>
      <w:r>
        <w:rPr>
          <w:rFonts w:hint="eastAsia"/>
          <w:color w:val="auto"/>
          <w:highlight w:val="none"/>
        </w:rPr>
        <w:t>波长范围：400-750nm</w:t>
      </w:r>
    </w:p>
    <w:p w14:paraId="7A5EB22C">
      <w:pPr>
        <w:pStyle w:val="6"/>
        <w:bidi w:val="0"/>
        <w:rPr>
          <w:rFonts w:hint="eastAsia"/>
          <w:color w:val="auto"/>
          <w:highlight w:val="none"/>
        </w:rPr>
      </w:pPr>
      <w:r>
        <w:rPr>
          <w:rFonts w:hint="eastAsia"/>
          <w:color w:val="auto"/>
          <w:highlight w:val="none"/>
        </w:rPr>
        <w:t>滤光片：滤光片轮可搭载≥8 个滤光片，标准配置滤光片包含 405、450nm 等临床常用检测波长，满足常规酶联免疫检测项目</w:t>
      </w:r>
    </w:p>
    <w:p w14:paraId="0B7A1E67">
      <w:pPr>
        <w:pStyle w:val="6"/>
        <w:bidi w:val="0"/>
        <w:rPr>
          <w:rFonts w:hint="eastAsia"/>
          <w:color w:val="auto"/>
          <w:highlight w:val="none"/>
        </w:rPr>
      </w:pPr>
      <w:r>
        <w:rPr>
          <w:rFonts w:hint="eastAsia"/>
          <w:color w:val="auto"/>
          <w:highlight w:val="none"/>
        </w:rPr>
        <w:t>准确度：（450/492nm）0.000-2.000 OD≤+/–(0.5%+0.010 OD)2.000-3.000OD≤+/–(1.0%+0.010 OD)</w:t>
      </w:r>
    </w:p>
    <w:p w14:paraId="7B5C23D7">
      <w:pPr>
        <w:pStyle w:val="6"/>
        <w:bidi w:val="0"/>
        <w:rPr>
          <w:rFonts w:hint="eastAsia"/>
          <w:color w:val="auto"/>
          <w:highlight w:val="none"/>
        </w:rPr>
      </w:pPr>
      <w:r>
        <w:rPr>
          <w:rFonts w:hint="eastAsia"/>
          <w:color w:val="auto"/>
          <w:highlight w:val="none"/>
        </w:rPr>
        <w:t>精密度/重复性：（450/492nm）0.000-2.000 OD≤+/–(0.5%+0.005 OD)2.000-3.000OD≤+/–(1.0%+0.005 OD)</w:t>
      </w:r>
    </w:p>
    <w:p w14:paraId="6039C9A8">
      <w:pPr>
        <w:pStyle w:val="6"/>
        <w:bidi w:val="0"/>
        <w:rPr>
          <w:rFonts w:hint="eastAsia"/>
          <w:color w:val="auto"/>
          <w:highlight w:val="none"/>
        </w:rPr>
      </w:pPr>
      <w:r>
        <w:rPr>
          <w:rFonts w:hint="eastAsia"/>
          <w:color w:val="auto"/>
          <w:highlight w:val="none"/>
        </w:rPr>
        <w:t>线性：0.000-2.000 OD≤+/–1.0%2.000-3.000OD≤+/–1.5%</w:t>
      </w:r>
    </w:p>
    <w:p w14:paraId="50550C0D">
      <w:pPr>
        <w:pStyle w:val="6"/>
        <w:bidi w:val="0"/>
        <w:rPr>
          <w:rFonts w:hint="eastAsia"/>
          <w:color w:val="auto"/>
          <w:highlight w:val="none"/>
        </w:rPr>
      </w:pPr>
      <w:r>
        <w:rPr>
          <w:rFonts w:hint="eastAsia"/>
          <w:color w:val="auto"/>
          <w:highlight w:val="none"/>
          <w:lang w:eastAsia="zh-CN"/>
        </w:rPr>
        <w:t>振荡</w:t>
      </w:r>
      <w:r>
        <w:rPr>
          <w:rFonts w:hint="eastAsia"/>
          <w:color w:val="auto"/>
          <w:highlight w:val="none"/>
        </w:rPr>
        <w:t>模式：支持线性或圆周振荡，振荡模式≥3 种，满足样本充分混匀需求</w:t>
      </w:r>
    </w:p>
    <w:p w14:paraId="3682058D">
      <w:pPr>
        <w:pStyle w:val="6"/>
        <w:bidi w:val="0"/>
        <w:rPr>
          <w:rFonts w:hint="eastAsia"/>
          <w:color w:val="auto"/>
          <w:highlight w:val="none"/>
        </w:rPr>
      </w:pPr>
      <w:r>
        <w:rPr>
          <w:rFonts w:hint="eastAsia"/>
          <w:color w:val="auto"/>
          <w:highlight w:val="none"/>
        </w:rPr>
        <w:t>计算机</w:t>
      </w:r>
      <w:r>
        <w:rPr>
          <w:rFonts w:hint="eastAsia"/>
          <w:color w:val="auto"/>
          <w:highlight w:val="none"/>
          <w:lang w:val="en-US" w:eastAsia="zh-CN"/>
        </w:rPr>
        <w:t>接</w:t>
      </w:r>
      <w:r>
        <w:rPr>
          <w:rFonts w:hint="eastAsia"/>
          <w:color w:val="auto"/>
          <w:highlight w:val="none"/>
        </w:rPr>
        <w:t>口：支持 USB（1.1/2.0/3.0）等通用接口，可正常连接电脑传输数据</w:t>
      </w:r>
    </w:p>
    <w:p w14:paraId="799199F8">
      <w:pPr>
        <w:pStyle w:val="6"/>
        <w:bidi w:val="0"/>
        <w:rPr>
          <w:rFonts w:hint="eastAsia"/>
          <w:color w:val="auto"/>
          <w:highlight w:val="none"/>
        </w:rPr>
      </w:pPr>
      <w:r>
        <w:rPr>
          <w:rFonts w:hint="eastAsia"/>
          <w:color w:val="auto"/>
          <w:highlight w:val="none"/>
        </w:rPr>
        <w:t>电源：外接电源：100-240VAC，50/60Hz</w:t>
      </w:r>
    </w:p>
    <w:p w14:paraId="4A67D645">
      <w:pPr>
        <w:pStyle w:val="5"/>
        <w:bidi w:val="0"/>
        <w:rPr>
          <w:rFonts w:hint="eastAsia"/>
          <w:color w:val="auto"/>
          <w:highlight w:val="none"/>
        </w:rPr>
      </w:pPr>
      <w:r>
        <w:rPr>
          <w:rFonts w:hint="eastAsia"/>
          <w:color w:val="auto"/>
          <w:highlight w:val="none"/>
          <w:lang w:val="en-US" w:eastAsia="zh-CN"/>
        </w:rPr>
        <w:t>配置清单</w:t>
      </w:r>
    </w:p>
    <w:p w14:paraId="4390DCC5">
      <w:pPr>
        <w:pStyle w:val="6"/>
        <w:bidi w:val="0"/>
        <w:rPr>
          <w:rFonts w:hint="eastAsia"/>
          <w:color w:val="auto"/>
          <w:highlight w:val="none"/>
          <w:lang w:eastAsia="zh-CN"/>
        </w:rPr>
      </w:pPr>
      <w:r>
        <w:rPr>
          <w:rFonts w:hint="eastAsia"/>
          <w:color w:val="auto"/>
          <w:highlight w:val="none"/>
        </w:rPr>
        <w:t>仪器主机</w:t>
      </w:r>
      <w:r>
        <w:rPr>
          <w:rFonts w:hint="eastAsia"/>
          <w:color w:val="auto"/>
          <w:highlight w:val="none"/>
          <w:lang w:eastAsia="zh-CN"/>
        </w:rPr>
        <w:t>，</w:t>
      </w:r>
      <w:r>
        <w:rPr>
          <w:rFonts w:hint="eastAsia"/>
          <w:color w:val="auto"/>
          <w:highlight w:val="none"/>
        </w:rPr>
        <w:t>1</w:t>
      </w:r>
      <w:r>
        <w:rPr>
          <w:rFonts w:hint="eastAsia"/>
          <w:color w:val="auto"/>
          <w:highlight w:val="none"/>
          <w:lang w:eastAsia="zh-CN"/>
        </w:rPr>
        <w:t>台</w:t>
      </w:r>
    </w:p>
    <w:p w14:paraId="44CDCF7F">
      <w:pPr>
        <w:pStyle w:val="6"/>
        <w:bidi w:val="0"/>
        <w:rPr>
          <w:rFonts w:hint="eastAsia"/>
          <w:color w:val="auto"/>
          <w:highlight w:val="none"/>
          <w:lang w:val="en-US" w:eastAsia="zh-CN"/>
        </w:rPr>
      </w:pPr>
      <w:r>
        <w:rPr>
          <w:rFonts w:hint="eastAsia"/>
          <w:color w:val="auto"/>
          <w:highlight w:val="none"/>
        </w:rPr>
        <w:t>手册</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份</w:t>
      </w:r>
    </w:p>
    <w:p w14:paraId="77858579">
      <w:pPr>
        <w:pStyle w:val="6"/>
        <w:bidi w:val="0"/>
        <w:rPr>
          <w:rFonts w:hint="eastAsia"/>
          <w:color w:val="auto"/>
          <w:highlight w:val="none"/>
          <w:lang w:val="en-US" w:eastAsia="zh-CN"/>
        </w:rPr>
      </w:pPr>
      <w:r>
        <w:rPr>
          <w:rFonts w:hint="eastAsia"/>
          <w:color w:val="auto"/>
          <w:highlight w:val="none"/>
        </w:rPr>
        <w:t>电源线</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根</w:t>
      </w:r>
    </w:p>
    <w:p w14:paraId="27F8A169">
      <w:pPr>
        <w:pStyle w:val="6"/>
        <w:bidi w:val="0"/>
        <w:rPr>
          <w:rFonts w:hint="eastAsia"/>
          <w:color w:val="auto"/>
          <w:highlight w:val="none"/>
          <w:lang w:val="en-US" w:eastAsia="zh-CN"/>
        </w:rPr>
      </w:pPr>
      <w:r>
        <w:rPr>
          <w:rFonts w:hint="eastAsia"/>
          <w:color w:val="auto"/>
          <w:highlight w:val="none"/>
        </w:rPr>
        <w:t>内含仪器软件</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份</w:t>
      </w:r>
    </w:p>
    <w:p w14:paraId="677D8E40">
      <w:pPr>
        <w:pStyle w:val="6"/>
        <w:bidi w:val="0"/>
        <w:rPr>
          <w:rFonts w:hint="eastAsia"/>
          <w:color w:val="auto"/>
          <w:highlight w:val="none"/>
          <w:lang w:val="en-US" w:eastAsia="zh-CN"/>
        </w:rPr>
      </w:pPr>
      <w:r>
        <w:rPr>
          <w:rFonts w:hint="eastAsia"/>
          <w:color w:val="auto"/>
          <w:highlight w:val="none"/>
        </w:rPr>
        <w:t>仪器与电脑的连接线</w:t>
      </w:r>
      <w:r>
        <w:rPr>
          <w:rFonts w:hint="eastAsia"/>
          <w:color w:val="auto"/>
          <w:highlight w:val="none"/>
          <w:lang w:eastAsia="zh-CN"/>
        </w:rPr>
        <w:t>，</w:t>
      </w:r>
      <w:r>
        <w:rPr>
          <w:rFonts w:hint="eastAsia"/>
          <w:color w:val="auto"/>
          <w:highlight w:val="none"/>
        </w:rPr>
        <w:t>1</w:t>
      </w:r>
      <w:r>
        <w:rPr>
          <w:rFonts w:hint="eastAsia"/>
          <w:color w:val="auto"/>
          <w:highlight w:val="none"/>
          <w:lang w:val="en-US" w:eastAsia="zh-CN"/>
        </w:rPr>
        <w:t>根</w:t>
      </w:r>
    </w:p>
    <w:p w14:paraId="4CE283E4">
      <w:pPr>
        <w:pStyle w:val="4"/>
        <w:bidi w:val="0"/>
        <w:rPr>
          <w:rFonts w:hint="eastAsia"/>
          <w:color w:val="auto"/>
          <w:highlight w:val="none"/>
        </w:rPr>
      </w:pPr>
      <w:bookmarkStart w:id="240" w:name="_Toc11487"/>
      <w:r>
        <w:rPr>
          <w:rFonts w:hint="eastAsia"/>
          <w:color w:val="auto"/>
          <w:highlight w:val="none"/>
        </w:rPr>
        <w:t>洗板机</w:t>
      </w:r>
      <w:bookmarkEnd w:id="240"/>
    </w:p>
    <w:p w14:paraId="14323723">
      <w:pPr>
        <w:pStyle w:val="5"/>
        <w:bidi w:val="0"/>
        <w:rPr>
          <w:rFonts w:hint="eastAsia"/>
          <w:color w:val="auto"/>
          <w:highlight w:val="none"/>
        </w:rPr>
      </w:pPr>
      <w:r>
        <w:rPr>
          <w:rFonts w:hint="eastAsia"/>
          <w:color w:val="auto"/>
          <w:highlight w:val="none"/>
          <w:lang w:val="en-US" w:eastAsia="zh-CN"/>
        </w:rPr>
        <w:t>技术要求</w:t>
      </w:r>
    </w:p>
    <w:p w14:paraId="0B9216F7">
      <w:pPr>
        <w:pStyle w:val="6"/>
        <w:bidi w:val="0"/>
        <w:rPr>
          <w:rFonts w:hint="eastAsia"/>
          <w:color w:val="auto"/>
          <w:highlight w:val="none"/>
        </w:rPr>
      </w:pPr>
      <w:r>
        <w:rPr>
          <w:rFonts w:hint="eastAsia"/>
          <w:color w:val="auto"/>
          <w:highlight w:val="none"/>
          <w:lang w:val="en-US" w:eastAsia="zh-CN"/>
        </w:rPr>
        <w:t>电源要求：220V 50Hz</w:t>
      </w:r>
    </w:p>
    <w:p w14:paraId="72071984">
      <w:pPr>
        <w:pStyle w:val="6"/>
        <w:bidi w:val="0"/>
        <w:rPr>
          <w:rFonts w:hint="eastAsia"/>
          <w:color w:val="auto"/>
          <w:highlight w:val="none"/>
        </w:rPr>
      </w:pPr>
      <w:r>
        <w:rPr>
          <w:rFonts w:hint="eastAsia"/>
          <w:color w:val="auto"/>
          <w:highlight w:val="none"/>
        </w:rPr>
        <w:t>全自动立式洗板机、可清洗各种酶标板、微电脑触摸屏控制、操作简单</w:t>
      </w:r>
    </w:p>
    <w:p w14:paraId="2747204E">
      <w:pPr>
        <w:pStyle w:val="6"/>
        <w:bidi w:val="0"/>
        <w:rPr>
          <w:rFonts w:hint="eastAsia"/>
          <w:color w:val="auto"/>
          <w:highlight w:val="none"/>
        </w:rPr>
      </w:pPr>
      <w:r>
        <w:rPr>
          <w:rFonts w:hint="eastAsia"/>
          <w:color w:val="auto"/>
          <w:highlight w:val="none"/>
        </w:rPr>
        <w:t>全程洗板时间最快≤30 秒，满足临床高效洗板需求。</w:t>
      </w:r>
    </w:p>
    <w:p w14:paraId="04800A49">
      <w:pPr>
        <w:pStyle w:val="6"/>
        <w:bidi w:val="0"/>
        <w:rPr>
          <w:rFonts w:hint="eastAsia"/>
          <w:color w:val="auto"/>
          <w:highlight w:val="none"/>
        </w:rPr>
      </w:pPr>
      <w:r>
        <w:rPr>
          <w:rFonts w:hint="eastAsia"/>
          <w:color w:val="auto"/>
          <w:highlight w:val="none"/>
        </w:rPr>
        <w:t>采用立式清洗结构，具备防堵孔、清洗彻底、低交叉污染特性，交叉污染率符合临床检测要求。</w:t>
      </w:r>
    </w:p>
    <w:p w14:paraId="4CAB88EC">
      <w:pPr>
        <w:pStyle w:val="6"/>
        <w:bidi w:val="0"/>
        <w:rPr>
          <w:rFonts w:hint="eastAsia"/>
          <w:color w:val="auto"/>
          <w:highlight w:val="none"/>
        </w:rPr>
      </w:pPr>
      <w:r>
        <w:rPr>
          <w:rFonts w:hint="eastAsia"/>
          <w:color w:val="auto"/>
          <w:highlight w:val="none"/>
        </w:rPr>
        <w:t>微孔板清洗采用高速离心技术，自动脱干，</w:t>
      </w:r>
      <w:r>
        <w:rPr>
          <w:rFonts w:hint="eastAsia"/>
          <w:color w:val="auto"/>
          <w:highlight w:val="none"/>
          <w:lang w:val="en-US" w:eastAsia="zh-CN"/>
        </w:rPr>
        <w:t>无需</w:t>
      </w:r>
      <w:r>
        <w:rPr>
          <w:rFonts w:hint="eastAsia"/>
          <w:color w:val="auto"/>
          <w:highlight w:val="none"/>
        </w:rPr>
        <w:t>人工拍板，液体残留量为零</w:t>
      </w:r>
    </w:p>
    <w:p w14:paraId="36E08021">
      <w:pPr>
        <w:pStyle w:val="6"/>
        <w:bidi w:val="0"/>
        <w:rPr>
          <w:rFonts w:hint="eastAsia"/>
          <w:color w:val="auto"/>
          <w:highlight w:val="none"/>
        </w:rPr>
      </w:pPr>
      <w:r>
        <w:rPr>
          <w:rFonts w:hint="eastAsia"/>
          <w:color w:val="auto"/>
          <w:highlight w:val="none"/>
        </w:rPr>
        <w:t>清洗全过程在密闭环境中进行、保证实验室生物安全</w:t>
      </w:r>
    </w:p>
    <w:p w14:paraId="3B36CE4B">
      <w:pPr>
        <w:pStyle w:val="6"/>
        <w:bidi w:val="0"/>
        <w:rPr>
          <w:rFonts w:hint="eastAsia"/>
          <w:color w:val="auto"/>
          <w:highlight w:val="none"/>
        </w:rPr>
      </w:pPr>
      <w:r>
        <w:rPr>
          <w:rFonts w:hint="eastAsia"/>
          <w:color w:val="auto"/>
          <w:highlight w:val="none"/>
        </w:rPr>
        <w:t>清洗方式：清洗孔数支持 96 孔及常用分段孔位可选，无需补孔，操作便捷。</w:t>
      </w:r>
    </w:p>
    <w:p w14:paraId="5BC5768C">
      <w:pPr>
        <w:pStyle w:val="6"/>
        <w:bidi w:val="0"/>
        <w:rPr>
          <w:rFonts w:hint="eastAsia"/>
          <w:color w:val="auto"/>
          <w:highlight w:val="none"/>
        </w:rPr>
      </w:pPr>
      <w:r>
        <w:rPr>
          <w:rFonts w:hint="eastAsia"/>
          <w:color w:val="auto"/>
          <w:highlight w:val="none"/>
        </w:rPr>
        <w:t>清洗时间：0-120秒可调</w:t>
      </w:r>
    </w:p>
    <w:p w14:paraId="582F97AA">
      <w:pPr>
        <w:pStyle w:val="6"/>
        <w:bidi w:val="0"/>
        <w:rPr>
          <w:rFonts w:hint="eastAsia"/>
          <w:color w:val="auto"/>
          <w:highlight w:val="none"/>
        </w:rPr>
      </w:pPr>
      <w:r>
        <w:rPr>
          <w:rFonts w:hint="eastAsia"/>
          <w:color w:val="auto"/>
          <w:highlight w:val="none"/>
        </w:rPr>
        <w:t>脱水时间：10</w:t>
      </w:r>
      <w:r>
        <w:rPr>
          <w:rFonts w:hint="eastAsia"/>
          <w:color w:val="auto"/>
          <w:highlight w:val="none"/>
          <w:lang w:eastAsia="zh-CN"/>
        </w:rPr>
        <w:t>—</w:t>
      </w:r>
      <w:r>
        <w:rPr>
          <w:rFonts w:hint="eastAsia"/>
          <w:color w:val="auto"/>
          <w:highlight w:val="none"/>
        </w:rPr>
        <w:t>120秒可调</w:t>
      </w:r>
    </w:p>
    <w:p w14:paraId="53190604">
      <w:pPr>
        <w:pStyle w:val="6"/>
        <w:bidi w:val="0"/>
        <w:rPr>
          <w:rFonts w:hint="eastAsia"/>
          <w:color w:val="auto"/>
          <w:highlight w:val="none"/>
        </w:rPr>
      </w:pPr>
      <w:r>
        <w:rPr>
          <w:rFonts w:hint="eastAsia"/>
          <w:color w:val="auto"/>
          <w:highlight w:val="none"/>
        </w:rPr>
        <w:t>脱水转速：2000~3000 rpm</w:t>
      </w:r>
    </w:p>
    <w:p w14:paraId="12B4B6B8">
      <w:pPr>
        <w:pStyle w:val="6"/>
        <w:bidi w:val="0"/>
        <w:rPr>
          <w:rFonts w:hint="eastAsia"/>
          <w:color w:val="auto"/>
          <w:highlight w:val="none"/>
        </w:rPr>
      </w:pPr>
      <w:r>
        <w:rPr>
          <w:rFonts w:hint="eastAsia"/>
          <w:color w:val="auto"/>
          <w:highlight w:val="none"/>
        </w:rPr>
        <w:t>液体瓶容量：≥10000ml</w:t>
      </w:r>
    </w:p>
    <w:p w14:paraId="5DEF8D8C">
      <w:pPr>
        <w:pStyle w:val="6"/>
        <w:bidi w:val="0"/>
        <w:rPr>
          <w:rFonts w:hint="eastAsia"/>
          <w:color w:val="auto"/>
          <w:highlight w:val="none"/>
        </w:rPr>
      </w:pPr>
      <w:r>
        <w:rPr>
          <w:rFonts w:hint="eastAsia"/>
          <w:color w:val="auto"/>
          <w:highlight w:val="none"/>
        </w:rPr>
        <w:t>内置酒精自动消杀功能</w:t>
      </w:r>
    </w:p>
    <w:p w14:paraId="5BD200E1">
      <w:pPr>
        <w:pStyle w:val="5"/>
        <w:bidi w:val="0"/>
        <w:rPr>
          <w:rFonts w:hint="eastAsia"/>
          <w:color w:val="auto"/>
          <w:highlight w:val="none"/>
        </w:rPr>
      </w:pPr>
      <w:r>
        <w:rPr>
          <w:rFonts w:hint="eastAsia"/>
          <w:color w:val="auto"/>
          <w:highlight w:val="none"/>
          <w:lang w:val="en-US" w:eastAsia="zh-CN"/>
        </w:rPr>
        <w:t>配置清单</w:t>
      </w: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93"/>
        <w:gridCol w:w="5603"/>
        <w:gridCol w:w="2242"/>
      </w:tblGrid>
      <w:tr w14:paraId="1D223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noWrap w:val="0"/>
            <w:vAlign w:val="top"/>
          </w:tcPr>
          <w:p w14:paraId="0D2D8E33">
            <w:pPr>
              <w:pStyle w:val="29"/>
              <w:bidi w:val="0"/>
              <w:rPr>
                <w:color w:val="auto"/>
                <w:highlight w:val="none"/>
              </w:rPr>
            </w:pPr>
            <w:r>
              <w:rPr>
                <w:color w:val="auto"/>
                <w:highlight w:val="none"/>
              </w:rPr>
              <w:t>项目</w:t>
            </w:r>
          </w:p>
        </w:tc>
        <w:tc>
          <w:tcPr>
            <w:tcW w:w="2847" w:type="pct"/>
            <w:noWrap w:val="0"/>
            <w:vAlign w:val="top"/>
          </w:tcPr>
          <w:p w14:paraId="2367F3CC">
            <w:pPr>
              <w:pStyle w:val="29"/>
              <w:bidi w:val="0"/>
              <w:rPr>
                <w:color w:val="auto"/>
                <w:highlight w:val="none"/>
              </w:rPr>
            </w:pPr>
            <w:r>
              <w:rPr>
                <w:color w:val="auto"/>
                <w:highlight w:val="none"/>
              </w:rPr>
              <w:t>名称</w:t>
            </w:r>
          </w:p>
        </w:tc>
        <w:tc>
          <w:tcPr>
            <w:tcW w:w="1139" w:type="pct"/>
            <w:noWrap w:val="0"/>
            <w:vAlign w:val="top"/>
          </w:tcPr>
          <w:p w14:paraId="2CD6CAC7">
            <w:pPr>
              <w:pStyle w:val="29"/>
              <w:bidi w:val="0"/>
              <w:rPr>
                <w:color w:val="auto"/>
                <w:highlight w:val="none"/>
              </w:rPr>
            </w:pPr>
            <w:r>
              <w:rPr>
                <w:color w:val="auto"/>
                <w:highlight w:val="none"/>
              </w:rPr>
              <w:t>数量</w:t>
            </w:r>
          </w:p>
        </w:tc>
      </w:tr>
      <w:tr w14:paraId="6E1FC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noWrap w:val="0"/>
            <w:vAlign w:val="top"/>
          </w:tcPr>
          <w:p w14:paraId="3FF92BD0">
            <w:pPr>
              <w:pStyle w:val="29"/>
              <w:bidi w:val="0"/>
              <w:rPr>
                <w:color w:val="auto"/>
                <w:highlight w:val="none"/>
              </w:rPr>
            </w:pPr>
            <w:r>
              <w:rPr>
                <w:color w:val="auto"/>
                <w:highlight w:val="none"/>
              </w:rPr>
              <w:t>主机</w:t>
            </w:r>
          </w:p>
        </w:tc>
        <w:tc>
          <w:tcPr>
            <w:tcW w:w="2847" w:type="pct"/>
            <w:noWrap w:val="0"/>
            <w:vAlign w:val="top"/>
          </w:tcPr>
          <w:p w14:paraId="0E7E893E">
            <w:pPr>
              <w:pStyle w:val="29"/>
              <w:bidi w:val="0"/>
              <w:rPr>
                <w:color w:val="auto"/>
                <w:highlight w:val="none"/>
              </w:rPr>
            </w:pPr>
            <w:r>
              <w:rPr>
                <w:color w:val="auto"/>
                <w:highlight w:val="none"/>
              </w:rPr>
              <w:t>全自动洗板机</w:t>
            </w:r>
          </w:p>
        </w:tc>
        <w:tc>
          <w:tcPr>
            <w:tcW w:w="1139" w:type="pct"/>
            <w:noWrap w:val="0"/>
            <w:vAlign w:val="top"/>
          </w:tcPr>
          <w:p w14:paraId="71B6094B">
            <w:pPr>
              <w:pStyle w:val="29"/>
              <w:bidi w:val="0"/>
              <w:rPr>
                <w:color w:val="auto"/>
                <w:highlight w:val="none"/>
              </w:rPr>
            </w:pPr>
            <w:r>
              <w:rPr>
                <w:color w:val="auto"/>
                <w:highlight w:val="none"/>
              </w:rPr>
              <w:t>1</w:t>
            </w:r>
          </w:p>
        </w:tc>
      </w:tr>
      <w:tr w14:paraId="0AED1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52B46AD3">
            <w:pPr>
              <w:pStyle w:val="29"/>
              <w:bidi w:val="0"/>
              <w:rPr>
                <w:color w:val="auto"/>
                <w:highlight w:val="none"/>
              </w:rPr>
            </w:pPr>
          </w:p>
        </w:tc>
        <w:tc>
          <w:tcPr>
            <w:tcW w:w="2847" w:type="pct"/>
            <w:noWrap w:val="0"/>
            <w:vAlign w:val="top"/>
          </w:tcPr>
          <w:p w14:paraId="22BADC9F">
            <w:pPr>
              <w:pStyle w:val="29"/>
              <w:bidi w:val="0"/>
              <w:rPr>
                <w:color w:val="auto"/>
                <w:highlight w:val="none"/>
              </w:rPr>
            </w:pPr>
            <w:r>
              <w:rPr>
                <w:color w:val="auto"/>
                <w:highlight w:val="none"/>
              </w:rPr>
              <w:t>电源线</w:t>
            </w:r>
          </w:p>
        </w:tc>
        <w:tc>
          <w:tcPr>
            <w:tcW w:w="1139" w:type="pct"/>
            <w:noWrap w:val="0"/>
            <w:vAlign w:val="top"/>
          </w:tcPr>
          <w:p w14:paraId="587CAF8B">
            <w:pPr>
              <w:pStyle w:val="29"/>
              <w:bidi w:val="0"/>
              <w:rPr>
                <w:color w:val="auto"/>
                <w:highlight w:val="none"/>
              </w:rPr>
            </w:pPr>
            <w:r>
              <w:rPr>
                <w:color w:val="auto"/>
                <w:highlight w:val="none"/>
              </w:rPr>
              <w:t>1</w:t>
            </w:r>
          </w:p>
        </w:tc>
      </w:tr>
      <w:tr w14:paraId="6EA6E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45201C0">
            <w:pPr>
              <w:pStyle w:val="29"/>
              <w:bidi w:val="0"/>
              <w:rPr>
                <w:color w:val="auto"/>
                <w:highlight w:val="none"/>
              </w:rPr>
            </w:pPr>
          </w:p>
        </w:tc>
        <w:tc>
          <w:tcPr>
            <w:tcW w:w="2847" w:type="pct"/>
            <w:noWrap w:val="0"/>
            <w:vAlign w:val="top"/>
          </w:tcPr>
          <w:p w14:paraId="25443BD2">
            <w:pPr>
              <w:pStyle w:val="29"/>
              <w:bidi w:val="0"/>
              <w:rPr>
                <w:color w:val="auto"/>
                <w:highlight w:val="none"/>
              </w:rPr>
            </w:pPr>
            <w:r>
              <w:rPr>
                <w:color w:val="auto"/>
                <w:highlight w:val="none"/>
              </w:rPr>
              <w:t>硅胶管</w:t>
            </w:r>
          </w:p>
        </w:tc>
        <w:tc>
          <w:tcPr>
            <w:tcW w:w="1139" w:type="pct"/>
            <w:noWrap w:val="0"/>
            <w:vAlign w:val="top"/>
          </w:tcPr>
          <w:p w14:paraId="1D62D379">
            <w:pPr>
              <w:pStyle w:val="29"/>
              <w:bidi w:val="0"/>
              <w:rPr>
                <w:color w:val="auto"/>
                <w:highlight w:val="none"/>
              </w:rPr>
            </w:pPr>
            <w:r>
              <w:rPr>
                <w:color w:val="auto"/>
                <w:highlight w:val="none"/>
              </w:rPr>
              <w:t>2</w:t>
            </w:r>
          </w:p>
        </w:tc>
      </w:tr>
      <w:tr w14:paraId="06E3A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E23EBC0">
            <w:pPr>
              <w:pStyle w:val="29"/>
              <w:bidi w:val="0"/>
              <w:rPr>
                <w:color w:val="auto"/>
                <w:highlight w:val="none"/>
              </w:rPr>
            </w:pPr>
          </w:p>
        </w:tc>
        <w:tc>
          <w:tcPr>
            <w:tcW w:w="2847" w:type="pct"/>
            <w:noWrap w:val="0"/>
            <w:vAlign w:val="top"/>
          </w:tcPr>
          <w:p w14:paraId="0AB439F7">
            <w:pPr>
              <w:pStyle w:val="29"/>
              <w:bidi w:val="0"/>
              <w:rPr>
                <w:color w:val="auto"/>
                <w:highlight w:val="none"/>
              </w:rPr>
            </w:pPr>
            <w:r>
              <w:rPr>
                <w:color w:val="auto"/>
                <w:highlight w:val="none"/>
              </w:rPr>
              <w:t>针头</w:t>
            </w:r>
          </w:p>
        </w:tc>
        <w:tc>
          <w:tcPr>
            <w:tcW w:w="1139" w:type="pct"/>
            <w:noWrap w:val="0"/>
            <w:vAlign w:val="top"/>
          </w:tcPr>
          <w:p w14:paraId="13DFEEC3">
            <w:pPr>
              <w:pStyle w:val="29"/>
              <w:bidi w:val="0"/>
              <w:rPr>
                <w:color w:val="auto"/>
                <w:highlight w:val="none"/>
              </w:rPr>
            </w:pPr>
            <w:r>
              <w:rPr>
                <w:color w:val="auto"/>
                <w:highlight w:val="none"/>
              </w:rPr>
              <w:t>20</w:t>
            </w:r>
          </w:p>
        </w:tc>
      </w:tr>
      <w:tr w14:paraId="4A35C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33C857A1">
            <w:pPr>
              <w:pStyle w:val="29"/>
              <w:bidi w:val="0"/>
              <w:rPr>
                <w:color w:val="auto"/>
                <w:highlight w:val="none"/>
              </w:rPr>
            </w:pPr>
            <w:r>
              <w:rPr>
                <w:color w:val="auto"/>
                <w:highlight w:val="none"/>
              </w:rPr>
              <w:t>文件</w:t>
            </w:r>
          </w:p>
        </w:tc>
        <w:tc>
          <w:tcPr>
            <w:tcW w:w="2847" w:type="pct"/>
            <w:noWrap w:val="0"/>
            <w:vAlign w:val="top"/>
          </w:tcPr>
          <w:p w14:paraId="0060EB74">
            <w:pPr>
              <w:pStyle w:val="29"/>
              <w:bidi w:val="0"/>
              <w:rPr>
                <w:color w:val="auto"/>
                <w:highlight w:val="none"/>
              </w:rPr>
            </w:pPr>
            <w:r>
              <w:rPr>
                <w:color w:val="auto"/>
                <w:highlight w:val="none"/>
              </w:rPr>
              <w:t>用户手册</w:t>
            </w:r>
          </w:p>
        </w:tc>
        <w:tc>
          <w:tcPr>
            <w:tcW w:w="1139" w:type="pct"/>
            <w:noWrap w:val="0"/>
            <w:vAlign w:val="top"/>
          </w:tcPr>
          <w:p w14:paraId="1BD73E26">
            <w:pPr>
              <w:pStyle w:val="29"/>
              <w:bidi w:val="0"/>
              <w:rPr>
                <w:color w:val="auto"/>
                <w:highlight w:val="none"/>
              </w:rPr>
            </w:pPr>
            <w:r>
              <w:rPr>
                <w:color w:val="auto"/>
                <w:highlight w:val="none"/>
              </w:rPr>
              <w:t>1</w:t>
            </w:r>
          </w:p>
        </w:tc>
      </w:tr>
      <w:tr w14:paraId="36992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2DF9A205">
            <w:pPr>
              <w:pStyle w:val="29"/>
              <w:bidi w:val="0"/>
              <w:rPr>
                <w:color w:val="auto"/>
                <w:highlight w:val="none"/>
              </w:rPr>
            </w:pPr>
          </w:p>
        </w:tc>
        <w:tc>
          <w:tcPr>
            <w:tcW w:w="2847" w:type="pct"/>
            <w:noWrap w:val="0"/>
            <w:vAlign w:val="top"/>
          </w:tcPr>
          <w:p w14:paraId="20A54FEE">
            <w:pPr>
              <w:pStyle w:val="29"/>
              <w:bidi w:val="0"/>
              <w:rPr>
                <w:color w:val="auto"/>
                <w:highlight w:val="none"/>
              </w:rPr>
            </w:pPr>
            <w:r>
              <w:rPr>
                <w:color w:val="auto"/>
                <w:highlight w:val="none"/>
              </w:rPr>
              <w:t>产品合格证</w:t>
            </w:r>
          </w:p>
        </w:tc>
        <w:tc>
          <w:tcPr>
            <w:tcW w:w="1139" w:type="pct"/>
            <w:noWrap w:val="0"/>
            <w:vAlign w:val="top"/>
          </w:tcPr>
          <w:p w14:paraId="7CD24C4F">
            <w:pPr>
              <w:pStyle w:val="29"/>
              <w:bidi w:val="0"/>
              <w:rPr>
                <w:color w:val="auto"/>
                <w:highlight w:val="none"/>
              </w:rPr>
            </w:pPr>
            <w:r>
              <w:rPr>
                <w:color w:val="auto"/>
                <w:highlight w:val="none"/>
              </w:rPr>
              <w:t>1</w:t>
            </w:r>
          </w:p>
        </w:tc>
      </w:tr>
      <w:tr w14:paraId="7C509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5800B326">
            <w:pPr>
              <w:pStyle w:val="29"/>
              <w:bidi w:val="0"/>
              <w:rPr>
                <w:color w:val="auto"/>
                <w:highlight w:val="none"/>
              </w:rPr>
            </w:pPr>
          </w:p>
        </w:tc>
        <w:tc>
          <w:tcPr>
            <w:tcW w:w="2847" w:type="pct"/>
            <w:noWrap w:val="0"/>
            <w:vAlign w:val="top"/>
          </w:tcPr>
          <w:p w14:paraId="4D7AAA38">
            <w:pPr>
              <w:pStyle w:val="29"/>
              <w:bidi w:val="0"/>
              <w:rPr>
                <w:color w:val="auto"/>
                <w:highlight w:val="none"/>
              </w:rPr>
            </w:pPr>
            <w:r>
              <w:rPr>
                <w:color w:val="auto"/>
                <w:highlight w:val="none"/>
              </w:rPr>
              <w:t>保修卡</w:t>
            </w:r>
          </w:p>
        </w:tc>
        <w:tc>
          <w:tcPr>
            <w:tcW w:w="1139" w:type="pct"/>
            <w:noWrap w:val="0"/>
            <w:vAlign w:val="top"/>
          </w:tcPr>
          <w:p w14:paraId="31E84AD1">
            <w:pPr>
              <w:pStyle w:val="29"/>
              <w:bidi w:val="0"/>
              <w:rPr>
                <w:color w:val="auto"/>
                <w:highlight w:val="none"/>
              </w:rPr>
            </w:pPr>
            <w:r>
              <w:rPr>
                <w:color w:val="auto"/>
                <w:highlight w:val="none"/>
              </w:rPr>
              <w:t>1</w:t>
            </w:r>
          </w:p>
        </w:tc>
      </w:tr>
      <w:tr w14:paraId="39B78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EF57A52">
            <w:pPr>
              <w:pStyle w:val="29"/>
              <w:bidi w:val="0"/>
              <w:rPr>
                <w:color w:val="auto"/>
                <w:highlight w:val="none"/>
              </w:rPr>
            </w:pPr>
          </w:p>
        </w:tc>
        <w:tc>
          <w:tcPr>
            <w:tcW w:w="2847" w:type="pct"/>
            <w:noWrap w:val="0"/>
            <w:vAlign w:val="top"/>
          </w:tcPr>
          <w:p w14:paraId="76277BE0">
            <w:pPr>
              <w:pStyle w:val="29"/>
              <w:bidi w:val="0"/>
              <w:rPr>
                <w:color w:val="auto"/>
                <w:highlight w:val="none"/>
              </w:rPr>
            </w:pPr>
            <w:r>
              <w:rPr>
                <w:color w:val="auto"/>
                <w:highlight w:val="none"/>
              </w:rPr>
              <w:t>装箱单</w:t>
            </w:r>
          </w:p>
        </w:tc>
        <w:tc>
          <w:tcPr>
            <w:tcW w:w="1139" w:type="pct"/>
            <w:noWrap w:val="0"/>
            <w:vAlign w:val="top"/>
          </w:tcPr>
          <w:p w14:paraId="09224DCB">
            <w:pPr>
              <w:pStyle w:val="29"/>
              <w:bidi w:val="0"/>
              <w:rPr>
                <w:color w:val="auto"/>
                <w:highlight w:val="none"/>
              </w:rPr>
            </w:pPr>
            <w:r>
              <w:rPr>
                <w:color w:val="auto"/>
                <w:highlight w:val="none"/>
              </w:rPr>
              <w:t>1</w:t>
            </w:r>
          </w:p>
        </w:tc>
      </w:tr>
      <w:tr w14:paraId="1CA6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restart"/>
            <w:tcBorders>
              <w:bottom w:val="nil"/>
            </w:tcBorders>
            <w:noWrap w:val="0"/>
            <w:vAlign w:val="top"/>
          </w:tcPr>
          <w:p w14:paraId="438AF30B">
            <w:pPr>
              <w:pStyle w:val="29"/>
              <w:bidi w:val="0"/>
              <w:rPr>
                <w:color w:val="auto"/>
                <w:highlight w:val="none"/>
              </w:rPr>
            </w:pPr>
            <w:r>
              <w:rPr>
                <w:color w:val="auto"/>
                <w:highlight w:val="none"/>
              </w:rPr>
              <w:t>附件</w:t>
            </w:r>
          </w:p>
        </w:tc>
        <w:tc>
          <w:tcPr>
            <w:tcW w:w="2847" w:type="pct"/>
            <w:noWrap w:val="0"/>
            <w:vAlign w:val="top"/>
          </w:tcPr>
          <w:p w14:paraId="486DF313">
            <w:pPr>
              <w:pStyle w:val="29"/>
              <w:bidi w:val="0"/>
              <w:rPr>
                <w:color w:val="auto"/>
                <w:highlight w:val="none"/>
              </w:rPr>
            </w:pPr>
            <w:r>
              <w:rPr>
                <w:color w:val="auto"/>
                <w:highlight w:val="none"/>
              </w:rPr>
              <w:t>废液瓶</w:t>
            </w:r>
          </w:p>
        </w:tc>
        <w:tc>
          <w:tcPr>
            <w:tcW w:w="1139" w:type="pct"/>
            <w:noWrap w:val="0"/>
            <w:vAlign w:val="top"/>
          </w:tcPr>
          <w:p w14:paraId="3F27E5E1">
            <w:pPr>
              <w:pStyle w:val="29"/>
              <w:bidi w:val="0"/>
              <w:rPr>
                <w:color w:val="auto"/>
                <w:highlight w:val="none"/>
              </w:rPr>
            </w:pPr>
            <w:r>
              <w:rPr>
                <w:color w:val="auto"/>
                <w:highlight w:val="none"/>
              </w:rPr>
              <w:t>1</w:t>
            </w:r>
          </w:p>
        </w:tc>
      </w:tr>
      <w:tr w14:paraId="4A221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3D27B52">
            <w:pPr>
              <w:pStyle w:val="29"/>
              <w:bidi w:val="0"/>
              <w:rPr>
                <w:color w:val="auto"/>
                <w:highlight w:val="none"/>
              </w:rPr>
            </w:pPr>
          </w:p>
        </w:tc>
        <w:tc>
          <w:tcPr>
            <w:tcW w:w="2847" w:type="pct"/>
            <w:noWrap w:val="0"/>
            <w:vAlign w:val="top"/>
          </w:tcPr>
          <w:p w14:paraId="06711AE5">
            <w:pPr>
              <w:pStyle w:val="29"/>
              <w:bidi w:val="0"/>
              <w:rPr>
                <w:color w:val="auto"/>
                <w:highlight w:val="none"/>
              </w:rPr>
            </w:pPr>
            <w:r>
              <w:rPr>
                <w:color w:val="auto"/>
                <w:highlight w:val="none"/>
              </w:rPr>
              <w:t>洗液瓶</w:t>
            </w:r>
          </w:p>
        </w:tc>
        <w:tc>
          <w:tcPr>
            <w:tcW w:w="1139" w:type="pct"/>
            <w:noWrap w:val="0"/>
            <w:vAlign w:val="top"/>
          </w:tcPr>
          <w:p w14:paraId="7E0FAB00">
            <w:pPr>
              <w:pStyle w:val="29"/>
              <w:bidi w:val="0"/>
              <w:rPr>
                <w:color w:val="auto"/>
                <w:highlight w:val="none"/>
              </w:rPr>
            </w:pPr>
            <w:r>
              <w:rPr>
                <w:color w:val="auto"/>
                <w:highlight w:val="none"/>
              </w:rPr>
              <w:t>1</w:t>
            </w:r>
          </w:p>
        </w:tc>
      </w:tr>
      <w:tr w14:paraId="11BE6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77CAF8A9">
            <w:pPr>
              <w:pStyle w:val="29"/>
              <w:bidi w:val="0"/>
              <w:rPr>
                <w:color w:val="auto"/>
                <w:highlight w:val="none"/>
              </w:rPr>
            </w:pPr>
          </w:p>
        </w:tc>
        <w:tc>
          <w:tcPr>
            <w:tcW w:w="2847" w:type="pct"/>
            <w:noWrap w:val="0"/>
            <w:vAlign w:val="top"/>
          </w:tcPr>
          <w:p w14:paraId="4A7148BE">
            <w:pPr>
              <w:pStyle w:val="29"/>
              <w:bidi w:val="0"/>
              <w:rPr>
                <w:color w:val="auto"/>
                <w:highlight w:val="none"/>
              </w:rPr>
            </w:pPr>
            <w:r>
              <w:rPr>
                <w:color w:val="auto"/>
                <w:highlight w:val="none"/>
              </w:rPr>
              <w:t>水液瓶</w:t>
            </w:r>
          </w:p>
        </w:tc>
        <w:tc>
          <w:tcPr>
            <w:tcW w:w="1139" w:type="pct"/>
            <w:noWrap w:val="0"/>
            <w:vAlign w:val="top"/>
          </w:tcPr>
          <w:p w14:paraId="423F2941">
            <w:pPr>
              <w:pStyle w:val="29"/>
              <w:bidi w:val="0"/>
              <w:rPr>
                <w:color w:val="auto"/>
                <w:highlight w:val="none"/>
              </w:rPr>
            </w:pPr>
            <w:r>
              <w:rPr>
                <w:color w:val="auto"/>
                <w:highlight w:val="none"/>
              </w:rPr>
              <w:t>1</w:t>
            </w:r>
          </w:p>
        </w:tc>
      </w:tr>
      <w:tr w14:paraId="6C2C4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bottom w:val="nil"/>
            </w:tcBorders>
            <w:noWrap w:val="0"/>
            <w:vAlign w:val="top"/>
          </w:tcPr>
          <w:p w14:paraId="1382CCF3">
            <w:pPr>
              <w:pStyle w:val="29"/>
              <w:bidi w:val="0"/>
              <w:rPr>
                <w:color w:val="auto"/>
                <w:highlight w:val="none"/>
              </w:rPr>
            </w:pPr>
          </w:p>
        </w:tc>
        <w:tc>
          <w:tcPr>
            <w:tcW w:w="2847" w:type="pct"/>
            <w:noWrap w:val="0"/>
            <w:vAlign w:val="top"/>
          </w:tcPr>
          <w:p w14:paraId="026A9649">
            <w:pPr>
              <w:pStyle w:val="29"/>
              <w:bidi w:val="0"/>
              <w:rPr>
                <w:color w:val="auto"/>
                <w:highlight w:val="none"/>
              </w:rPr>
            </w:pPr>
            <w:r>
              <w:rPr>
                <w:color w:val="auto"/>
                <w:highlight w:val="none"/>
              </w:rPr>
              <w:t>备用瓶</w:t>
            </w:r>
          </w:p>
        </w:tc>
        <w:tc>
          <w:tcPr>
            <w:tcW w:w="1139" w:type="pct"/>
            <w:noWrap w:val="0"/>
            <w:vAlign w:val="top"/>
          </w:tcPr>
          <w:p w14:paraId="3693EBEE">
            <w:pPr>
              <w:pStyle w:val="29"/>
              <w:bidi w:val="0"/>
              <w:rPr>
                <w:color w:val="auto"/>
                <w:highlight w:val="none"/>
              </w:rPr>
            </w:pPr>
            <w:r>
              <w:rPr>
                <w:color w:val="auto"/>
                <w:highlight w:val="none"/>
              </w:rPr>
              <w:t>1</w:t>
            </w:r>
          </w:p>
        </w:tc>
      </w:tr>
      <w:tr w14:paraId="4245C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013" w:type="pct"/>
            <w:vMerge w:val="continue"/>
            <w:tcBorders>
              <w:top w:val="nil"/>
            </w:tcBorders>
            <w:noWrap w:val="0"/>
            <w:vAlign w:val="top"/>
          </w:tcPr>
          <w:p w14:paraId="0F7578C8">
            <w:pPr>
              <w:pStyle w:val="29"/>
              <w:bidi w:val="0"/>
              <w:rPr>
                <w:color w:val="auto"/>
                <w:highlight w:val="none"/>
              </w:rPr>
            </w:pPr>
          </w:p>
        </w:tc>
        <w:tc>
          <w:tcPr>
            <w:tcW w:w="2847" w:type="pct"/>
            <w:noWrap w:val="0"/>
            <w:vAlign w:val="top"/>
          </w:tcPr>
          <w:p w14:paraId="188FA891">
            <w:pPr>
              <w:pStyle w:val="29"/>
              <w:bidi w:val="0"/>
              <w:rPr>
                <w:color w:val="auto"/>
                <w:highlight w:val="none"/>
              </w:rPr>
            </w:pPr>
            <w:r>
              <w:rPr>
                <w:color w:val="auto"/>
                <w:highlight w:val="none"/>
              </w:rPr>
              <w:t>75％酒精（150mL）</w:t>
            </w:r>
          </w:p>
        </w:tc>
        <w:tc>
          <w:tcPr>
            <w:tcW w:w="1139" w:type="pct"/>
            <w:noWrap w:val="0"/>
            <w:vAlign w:val="top"/>
          </w:tcPr>
          <w:p w14:paraId="0699112E">
            <w:pPr>
              <w:pStyle w:val="29"/>
              <w:bidi w:val="0"/>
              <w:rPr>
                <w:color w:val="auto"/>
                <w:highlight w:val="none"/>
              </w:rPr>
            </w:pPr>
            <w:r>
              <w:rPr>
                <w:color w:val="auto"/>
                <w:highlight w:val="none"/>
              </w:rPr>
              <w:t>5</w:t>
            </w:r>
          </w:p>
        </w:tc>
      </w:tr>
    </w:tbl>
    <w:p w14:paraId="5588859E">
      <w:pPr>
        <w:pStyle w:val="4"/>
        <w:bidi w:val="0"/>
        <w:rPr>
          <w:rFonts w:hint="eastAsia"/>
          <w:color w:val="auto"/>
          <w:highlight w:val="none"/>
        </w:rPr>
      </w:pPr>
      <w:bookmarkStart w:id="241" w:name="_Toc30344"/>
      <w:r>
        <w:rPr>
          <w:rFonts w:hint="eastAsia"/>
          <w:color w:val="auto"/>
          <w:highlight w:val="none"/>
        </w:rPr>
        <w:t>生物安全柜</w:t>
      </w:r>
      <w:bookmarkEnd w:id="241"/>
    </w:p>
    <w:p w14:paraId="68323E02">
      <w:pPr>
        <w:pStyle w:val="5"/>
        <w:bidi w:val="0"/>
        <w:rPr>
          <w:rFonts w:hint="eastAsia"/>
          <w:color w:val="auto"/>
          <w:highlight w:val="none"/>
        </w:rPr>
      </w:pPr>
      <w:r>
        <w:rPr>
          <w:rFonts w:hint="eastAsia"/>
          <w:color w:val="auto"/>
          <w:highlight w:val="none"/>
        </w:rPr>
        <w:t>产品</w:t>
      </w:r>
      <w:r>
        <w:rPr>
          <w:rFonts w:hint="eastAsia"/>
          <w:color w:val="auto"/>
          <w:highlight w:val="none"/>
          <w:lang w:val="en-US" w:eastAsia="zh-CN"/>
        </w:rPr>
        <w:t>概况</w:t>
      </w:r>
      <w:r>
        <w:rPr>
          <w:rFonts w:hint="eastAsia"/>
          <w:color w:val="auto"/>
          <w:highlight w:val="none"/>
        </w:rPr>
        <w:t>：</w:t>
      </w:r>
    </w:p>
    <w:p w14:paraId="04D28357">
      <w:pPr>
        <w:pStyle w:val="6"/>
        <w:bidi w:val="0"/>
        <w:rPr>
          <w:rFonts w:hint="eastAsia"/>
          <w:color w:val="auto"/>
          <w:highlight w:val="none"/>
        </w:rPr>
      </w:pPr>
      <w:r>
        <w:rPr>
          <w:rFonts w:hint="eastAsia"/>
          <w:color w:val="auto"/>
          <w:highlight w:val="none"/>
        </w:rPr>
        <w:t>二级生物安全柜，气流模式满足二级生物安全防护标准。</w:t>
      </w:r>
    </w:p>
    <w:p w14:paraId="34688A25">
      <w:pPr>
        <w:pStyle w:val="6"/>
        <w:bidi w:val="0"/>
        <w:rPr>
          <w:rFonts w:hint="eastAsia"/>
          <w:color w:val="auto"/>
          <w:highlight w:val="none"/>
        </w:rPr>
      </w:pPr>
      <w:r>
        <w:rPr>
          <w:rFonts w:hint="eastAsia"/>
          <w:color w:val="auto"/>
          <w:highlight w:val="none"/>
        </w:rPr>
        <w:t>符合中华人民共和国医药行业标准《YY 0569-2011》</w:t>
      </w:r>
      <w:r>
        <w:rPr>
          <w:rFonts w:hint="eastAsia"/>
          <w:color w:val="auto"/>
          <w:highlight w:val="none"/>
          <w:lang w:eastAsia="zh-CN"/>
        </w:rPr>
        <w:t>。</w:t>
      </w:r>
    </w:p>
    <w:p w14:paraId="69118289">
      <w:pPr>
        <w:pStyle w:val="6"/>
        <w:bidi w:val="0"/>
        <w:rPr>
          <w:rFonts w:hint="eastAsia"/>
          <w:color w:val="auto"/>
          <w:highlight w:val="none"/>
        </w:rPr>
      </w:pPr>
      <w:r>
        <w:rPr>
          <w:rFonts w:hint="eastAsia"/>
          <w:color w:val="auto"/>
          <w:highlight w:val="none"/>
        </w:rPr>
        <w:t>产品取得</w:t>
      </w:r>
      <w:r>
        <w:rPr>
          <w:rFonts w:hint="eastAsia"/>
          <w:color w:val="auto"/>
          <w:highlight w:val="none"/>
          <w:lang w:eastAsia="zh-CN"/>
        </w:rPr>
        <w:t>中华人民共和国</w:t>
      </w:r>
      <w:r>
        <w:rPr>
          <w:rFonts w:hint="eastAsia"/>
          <w:color w:val="auto"/>
          <w:highlight w:val="none"/>
        </w:rPr>
        <w:t>医疗器械注册证</w:t>
      </w:r>
      <w:r>
        <w:rPr>
          <w:rFonts w:hint="eastAsia"/>
          <w:color w:val="auto"/>
          <w:highlight w:val="none"/>
          <w:lang w:eastAsia="zh-CN"/>
        </w:rPr>
        <w:t>、</w:t>
      </w:r>
      <w:r>
        <w:rPr>
          <w:rFonts w:hint="eastAsia"/>
          <w:color w:val="auto"/>
          <w:highlight w:val="none"/>
        </w:rPr>
        <w:t>医疗器械生产许可证</w:t>
      </w:r>
      <w:r>
        <w:rPr>
          <w:rFonts w:hint="eastAsia"/>
          <w:color w:val="auto"/>
          <w:highlight w:val="none"/>
          <w:lang w:eastAsia="zh-CN"/>
        </w:rPr>
        <w:t>。</w:t>
      </w:r>
    </w:p>
    <w:p w14:paraId="76D076A8">
      <w:pPr>
        <w:pStyle w:val="6"/>
        <w:bidi w:val="0"/>
        <w:rPr>
          <w:rFonts w:hint="eastAsia"/>
          <w:color w:val="auto"/>
          <w:highlight w:val="none"/>
        </w:rPr>
      </w:pPr>
      <w:r>
        <w:rPr>
          <w:rFonts w:hint="eastAsia"/>
          <w:color w:val="auto"/>
          <w:highlight w:val="none"/>
        </w:rPr>
        <w:t>外箱体采用优质冷轧钢板，静电喷塑；操作区三侧采用不锈钢一体化结构，内部可清洗部位</w:t>
      </w:r>
      <w:r>
        <w:rPr>
          <w:rFonts w:hint="eastAsia"/>
          <w:color w:val="auto"/>
          <w:highlight w:val="none"/>
          <w:lang w:eastAsia="zh-CN"/>
        </w:rPr>
        <w:t>采用</w:t>
      </w:r>
      <w:r>
        <w:rPr>
          <w:rFonts w:hint="eastAsia"/>
          <w:color w:val="auto"/>
          <w:highlight w:val="none"/>
        </w:rPr>
        <w:t>10mm大圆角处理，便于清理。</w:t>
      </w:r>
    </w:p>
    <w:p w14:paraId="0F3498BA">
      <w:pPr>
        <w:pStyle w:val="6"/>
        <w:bidi w:val="0"/>
        <w:rPr>
          <w:rFonts w:hint="eastAsia"/>
          <w:color w:val="auto"/>
          <w:highlight w:val="none"/>
        </w:rPr>
      </w:pPr>
      <w:r>
        <w:rPr>
          <w:rFonts w:hint="eastAsia"/>
          <w:color w:val="auto"/>
          <w:highlight w:val="none"/>
        </w:rPr>
        <w:t>标配两块高效过滤器</w:t>
      </w:r>
      <w:r>
        <w:rPr>
          <w:rFonts w:hint="eastAsia"/>
          <w:color w:val="auto"/>
          <w:highlight w:val="none"/>
          <w:lang w:eastAsia="zh-CN"/>
        </w:rPr>
        <w:t>，</w:t>
      </w:r>
      <w:r>
        <w:rPr>
          <w:rFonts w:hint="eastAsia"/>
          <w:color w:val="auto"/>
          <w:highlight w:val="none"/>
        </w:rPr>
        <w:t>过滤器效率</w:t>
      </w:r>
      <w:r>
        <w:rPr>
          <w:rFonts w:hint="eastAsia"/>
          <w:color w:val="auto"/>
          <w:highlight w:val="none"/>
          <w:lang w:eastAsia="zh-CN"/>
        </w:rPr>
        <w:t>：</w:t>
      </w:r>
      <w:r>
        <w:rPr>
          <w:rFonts w:hint="eastAsia"/>
          <w:color w:val="auto"/>
          <w:highlight w:val="none"/>
          <w:lang w:val="en-US" w:eastAsia="zh-CN"/>
        </w:rPr>
        <w:t>不低于</w:t>
      </w:r>
      <w:r>
        <w:rPr>
          <w:rFonts w:hint="eastAsia"/>
          <w:color w:val="auto"/>
          <w:highlight w:val="none"/>
        </w:rPr>
        <w:t>ULPA@0.</w:t>
      </w:r>
      <w:r>
        <w:rPr>
          <w:rFonts w:hint="eastAsia"/>
          <w:color w:val="auto"/>
          <w:highlight w:val="none"/>
          <w:lang w:val="en-US" w:eastAsia="zh-CN"/>
        </w:rPr>
        <w:t>3</w:t>
      </w:r>
      <w:r>
        <w:rPr>
          <w:rFonts w:hint="eastAsia"/>
          <w:color w:val="auto"/>
          <w:highlight w:val="none"/>
        </w:rPr>
        <w:t>μ</w:t>
      </w:r>
      <w:r>
        <w:rPr>
          <w:rFonts w:hint="eastAsia"/>
          <w:color w:val="auto"/>
          <w:highlight w:val="none"/>
          <w:lang w:val="en-US" w:eastAsia="zh-CN"/>
        </w:rPr>
        <w:t>m</w:t>
      </w:r>
      <w:r>
        <w:rPr>
          <w:rFonts w:hint="eastAsia"/>
          <w:color w:val="auto"/>
          <w:highlight w:val="none"/>
        </w:rPr>
        <w:t>99.995%</w:t>
      </w:r>
      <w:r>
        <w:rPr>
          <w:rFonts w:hint="eastAsia"/>
          <w:color w:val="auto"/>
          <w:highlight w:val="none"/>
          <w:lang w:eastAsia="zh-CN"/>
        </w:rPr>
        <w:t>，</w:t>
      </w:r>
      <w:r>
        <w:rPr>
          <w:rFonts w:hint="eastAsia"/>
          <w:color w:val="auto"/>
          <w:highlight w:val="none"/>
        </w:rPr>
        <w:t>过滤膜材质采用合规医用滤材。</w:t>
      </w:r>
    </w:p>
    <w:p w14:paraId="60895460">
      <w:pPr>
        <w:pStyle w:val="6"/>
        <w:bidi w:val="0"/>
        <w:rPr>
          <w:rFonts w:hint="eastAsia"/>
          <w:color w:val="auto"/>
          <w:highlight w:val="none"/>
        </w:rPr>
      </w:pPr>
      <w:r>
        <w:rPr>
          <w:rFonts w:hint="eastAsia"/>
          <w:color w:val="auto"/>
          <w:highlight w:val="none"/>
        </w:rPr>
        <w:t>风机风速可自动调节。配备风速传感器，真实、实时监测风速。</w:t>
      </w:r>
    </w:p>
    <w:p w14:paraId="7FC31911">
      <w:pPr>
        <w:pStyle w:val="6"/>
        <w:bidi w:val="0"/>
        <w:rPr>
          <w:rFonts w:hint="eastAsia"/>
          <w:color w:val="auto"/>
          <w:highlight w:val="none"/>
          <w:lang w:val="en-US" w:eastAsia="zh-CN"/>
        </w:rPr>
      </w:pPr>
      <w:r>
        <w:rPr>
          <w:rFonts w:hint="eastAsia"/>
          <w:color w:val="auto"/>
          <w:highlight w:val="none"/>
        </w:rPr>
        <w:t>LCD液晶屏显示可显示工作区温度、气流流速</w:t>
      </w:r>
      <w:r>
        <w:rPr>
          <w:rFonts w:hint="eastAsia"/>
          <w:color w:val="auto"/>
          <w:highlight w:val="none"/>
          <w:lang w:val="en-US" w:eastAsia="zh-CN"/>
        </w:rPr>
        <w:t>等，</w:t>
      </w:r>
      <w:r>
        <w:rPr>
          <w:rFonts w:hint="eastAsia"/>
          <w:color w:val="auto"/>
          <w:highlight w:val="none"/>
        </w:rPr>
        <w:t>可调节各项参数设定，蓝屏数字指示各项参数示值，密码修改程序设置，防止误操作。</w:t>
      </w:r>
    </w:p>
    <w:p w14:paraId="34C23CC2">
      <w:pPr>
        <w:pStyle w:val="6"/>
        <w:bidi w:val="0"/>
        <w:rPr>
          <w:rFonts w:hint="eastAsia"/>
          <w:color w:val="auto"/>
          <w:highlight w:val="none"/>
          <w:lang w:val="en-US" w:eastAsia="zh-CN"/>
        </w:rPr>
      </w:pPr>
      <w:r>
        <w:rPr>
          <w:rFonts w:hint="eastAsia"/>
          <w:color w:val="auto"/>
          <w:highlight w:val="none"/>
          <w:lang w:val="en-US" w:eastAsia="zh-CN"/>
        </w:rPr>
        <w:t>过滤器报警提示：实时条形码式显示过滤器剩余寿命，声光报警提示更换。</w:t>
      </w:r>
    </w:p>
    <w:p w14:paraId="38199020">
      <w:pPr>
        <w:pStyle w:val="6"/>
        <w:bidi w:val="0"/>
        <w:rPr>
          <w:rFonts w:hint="eastAsia"/>
          <w:color w:val="auto"/>
          <w:highlight w:val="none"/>
        </w:rPr>
      </w:pPr>
      <w:r>
        <w:rPr>
          <w:rFonts w:hint="eastAsia"/>
          <w:color w:val="auto"/>
          <w:highlight w:val="none"/>
        </w:rPr>
        <w:t>配备限高</w:t>
      </w:r>
      <w:r>
        <w:rPr>
          <w:rFonts w:hint="eastAsia"/>
          <w:color w:val="auto"/>
          <w:highlight w:val="none"/>
          <w:lang w:val="en-US" w:eastAsia="zh-CN"/>
        </w:rPr>
        <w:t>/限低</w:t>
      </w:r>
      <w:r>
        <w:rPr>
          <w:rFonts w:hint="eastAsia"/>
          <w:color w:val="auto"/>
          <w:highlight w:val="none"/>
        </w:rPr>
        <w:t>报警装置，当移动玻璃门超过</w:t>
      </w:r>
      <w:r>
        <w:rPr>
          <w:rFonts w:hint="eastAsia"/>
          <w:color w:val="auto"/>
          <w:highlight w:val="none"/>
          <w:lang w:val="en-US" w:eastAsia="zh-CN"/>
        </w:rPr>
        <w:t>或低于</w:t>
      </w:r>
      <w:r>
        <w:rPr>
          <w:rFonts w:hint="eastAsia"/>
          <w:color w:val="auto"/>
          <w:highlight w:val="none"/>
        </w:rPr>
        <w:t>规定值时，声光提醒</w:t>
      </w:r>
      <w:r>
        <w:rPr>
          <w:rFonts w:hint="eastAsia"/>
          <w:color w:val="auto"/>
          <w:highlight w:val="none"/>
          <w:lang w:eastAsia="zh-CN"/>
        </w:rPr>
        <w:t>。</w:t>
      </w:r>
    </w:p>
    <w:p w14:paraId="4B06FB64">
      <w:pPr>
        <w:pStyle w:val="6"/>
        <w:bidi w:val="0"/>
        <w:rPr>
          <w:rFonts w:hint="eastAsia"/>
          <w:color w:val="auto"/>
          <w:highlight w:val="none"/>
        </w:rPr>
      </w:pPr>
      <w:r>
        <w:rPr>
          <w:rFonts w:hint="eastAsia"/>
          <w:color w:val="auto"/>
          <w:highlight w:val="none"/>
        </w:rPr>
        <w:t>独特的负压防泄漏设计，工作区四面负压包围，真正做到零</w:t>
      </w:r>
      <w:r>
        <w:rPr>
          <w:rFonts w:hint="eastAsia"/>
          <w:color w:val="auto"/>
          <w:highlight w:val="none"/>
          <w:lang w:eastAsia="zh-CN"/>
        </w:rPr>
        <w:t>泄漏</w:t>
      </w:r>
      <w:r>
        <w:rPr>
          <w:rFonts w:hint="eastAsia"/>
          <w:color w:val="auto"/>
          <w:highlight w:val="none"/>
        </w:rPr>
        <w:t>，确保操作区的洁净度。</w:t>
      </w:r>
    </w:p>
    <w:p w14:paraId="423B6255">
      <w:pPr>
        <w:pStyle w:val="6"/>
        <w:bidi w:val="0"/>
        <w:rPr>
          <w:rFonts w:hint="eastAsia"/>
          <w:color w:val="auto"/>
          <w:highlight w:val="none"/>
        </w:rPr>
      </w:pPr>
      <w:r>
        <w:rPr>
          <w:rFonts w:hint="eastAsia"/>
          <w:color w:val="auto"/>
          <w:highlight w:val="none"/>
        </w:rPr>
        <w:t>前窗一体化滑动移门，可任意定位，且完全关闭</w:t>
      </w:r>
      <w:r>
        <w:rPr>
          <w:rFonts w:hint="eastAsia"/>
          <w:color w:val="auto"/>
          <w:highlight w:val="none"/>
          <w:lang w:val="en-US" w:eastAsia="zh-CN"/>
        </w:rPr>
        <w:t>时方可开启</w:t>
      </w:r>
      <w:r>
        <w:rPr>
          <w:rFonts w:hint="eastAsia"/>
          <w:color w:val="auto"/>
          <w:highlight w:val="none"/>
        </w:rPr>
        <w:t>杀菌。</w:t>
      </w:r>
    </w:p>
    <w:p w14:paraId="50296452">
      <w:pPr>
        <w:pStyle w:val="6"/>
        <w:bidi w:val="0"/>
        <w:rPr>
          <w:rFonts w:hint="eastAsia"/>
          <w:color w:val="auto"/>
          <w:highlight w:val="none"/>
        </w:rPr>
      </w:pPr>
      <w:r>
        <w:rPr>
          <w:rFonts w:hint="eastAsia"/>
          <w:color w:val="auto"/>
          <w:highlight w:val="none"/>
        </w:rPr>
        <w:t>前窗玻璃门采用6mm厚安全钢化玻璃。</w:t>
      </w:r>
    </w:p>
    <w:p w14:paraId="3D42FA15">
      <w:pPr>
        <w:pStyle w:val="6"/>
        <w:bidi w:val="0"/>
        <w:rPr>
          <w:rFonts w:hint="eastAsia"/>
          <w:color w:val="auto"/>
          <w:highlight w:val="none"/>
        </w:rPr>
      </w:pPr>
      <w:r>
        <w:rPr>
          <w:rFonts w:hint="eastAsia"/>
          <w:color w:val="auto"/>
          <w:highlight w:val="none"/>
          <w:lang w:eastAsia="zh-CN"/>
        </w:rPr>
        <w:t>联锁</w:t>
      </w:r>
      <w:r>
        <w:rPr>
          <w:rFonts w:hint="eastAsia"/>
          <w:color w:val="auto"/>
          <w:highlight w:val="none"/>
        </w:rPr>
        <w:t>设计：当前窗开启时，杀菌灯熄灭</w:t>
      </w:r>
      <w:r>
        <w:rPr>
          <w:rFonts w:hint="eastAsia"/>
          <w:color w:val="auto"/>
          <w:highlight w:val="none"/>
          <w:lang w:eastAsia="zh-CN"/>
        </w:rPr>
        <w:t>，</w:t>
      </w:r>
      <w:r>
        <w:rPr>
          <w:rFonts w:hint="eastAsia"/>
          <w:color w:val="auto"/>
          <w:highlight w:val="none"/>
          <w:lang w:val="en-US" w:eastAsia="zh-CN"/>
        </w:rPr>
        <w:t>照明灯及风机自动启动，操作便捷</w:t>
      </w:r>
      <w:r>
        <w:rPr>
          <w:rFonts w:hint="eastAsia"/>
          <w:color w:val="auto"/>
          <w:highlight w:val="none"/>
        </w:rPr>
        <w:t>。</w:t>
      </w:r>
    </w:p>
    <w:p w14:paraId="36E39620">
      <w:pPr>
        <w:pStyle w:val="6"/>
        <w:bidi w:val="0"/>
        <w:rPr>
          <w:rFonts w:hint="eastAsia"/>
          <w:color w:val="auto"/>
          <w:highlight w:val="none"/>
        </w:rPr>
      </w:pPr>
      <w:r>
        <w:rPr>
          <w:rFonts w:hint="eastAsia"/>
          <w:color w:val="auto"/>
          <w:highlight w:val="none"/>
          <w:lang w:val="en-US" w:eastAsia="zh-CN"/>
        </w:rPr>
        <w:t>紫外灯具有预约、定时功能。</w:t>
      </w:r>
    </w:p>
    <w:p w14:paraId="4570A44F">
      <w:pPr>
        <w:pStyle w:val="6"/>
        <w:bidi w:val="0"/>
        <w:rPr>
          <w:rFonts w:hint="eastAsia"/>
          <w:color w:val="auto"/>
          <w:highlight w:val="none"/>
        </w:rPr>
      </w:pPr>
      <w:r>
        <w:rPr>
          <w:rFonts w:hint="eastAsia"/>
          <w:color w:val="auto"/>
          <w:highlight w:val="none"/>
          <w:lang w:val="en-US" w:eastAsia="zh-CN"/>
        </w:rPr>
        <w:t>设备含备用插座一个</w:t>
      </w:r>
      <w:r>
        <w:rPr>
          <w:rFonts w:hint="eastAsia"/>
          <w:color w:val="auto"/>
          <w:highlight w:val="none"/>
          <w:lang w:val="en-US" w:eastAsia="zh-CN"/>
        </w:rPr>
        <w:tab/>
      </w:r>
      <w:r>
        <w:rPr>
          <w:rFonts w:hint="eastAsia"/>
          <w:color w:val="auto"/>
          <w:highlight w:val="none"/>
          <w:lang w:val="en-US" w:eastAsia="zh-CN"/>
        </w:rPr>
        <w:t>。</w:t>
      </w:r>
    </w:p>
    <w:p w14:paraId="3740416C">
      <w:pPr>
        <w:pStyle w:val="6"/>
        <w:bidi w:val="0"/>
        <w:rPr>
          <w:rFonts w:hint="eastAsia"/>
          <w:color w:val="auto"/>
          <w:highlight w:val="none"/>
        </w:rPr>
      </w:pPr>
      <w:r>
        <w:rPr>
          <w:rFonts w:hint="eastAsia"/>
          <w:color w:val="auto"/>
          <w:highlight w:val="none"/>
        </w:rPr>
        <w:t>倾斜设计，更符合人体工程学动力，使操作者更舒适。</w:t>
      </w:r>
    </w:p>
    <w:p w14:paraId="3E1E63F8">
      <w:pPr>
        <w:pStyle w:val="5"/>
        <w:numPr>
          <w:ilvl w:val="3"/>
          <w:numId w:val="4"/>
        </w:numPr>
        <w:bidi w:val="0"/>
        <w:rPr>
          <w:rFonts w:hint="eastAsia"/>
          <w:color w:val="auto"/>
          <w:highlight w:val="none"/>
          <w:lang w:val="en-US" w:eastAsia="zh-CN"/>
        </w:rPr>
      </w:pPr>
      <w:r>
        <w:rPr>
          <w:rFonts w:hint="eastAsia"/>
          <w:color w:val="auto"/>
          <w:highlight w:val="none"/>
          <w:lang w:val="en-US" w:eastAsia="zh-CN"/>
        </w:rPr>
        <w:t>技术参数</w:t>
      </w:r>
    </w:p>
    <w:p w14:paraId="488899C9">
      <w:pPr>
        <w:pStyle w:val="6"/>
        <w:bidi w:val="0"/>
        <w:rPr>
          <w:rFonts w:hint="eastAsia"/>
          <w:color w:val="auto"/>
          <w:highlight w:val="none"/>
          <w:lang w:val="en-US" w:eastAsia="zh-CN"/>
        </w:rPr>
      </w:pPr>
      <w:r>
        <w:rPr>
          <w:rFonts w:hint="eastAsia"/>
          <w:color w:val="auto"/>
          <w:highlight w:val="none"/>
          <w:lang w:val="en-US" w:eastAsia="zh-CN"/>
        </w:rPr>
        <w:t>洁净等级：HEPA：ISO4级（10级Class10）</w:t>
      </w:r>
    </w:p>
    <w:p w14:paraId="0DBD1E0B">
      <w:pPr>
        <w:pStyle w:val="6"/>
        <w:bidi w:val="0"/>
        <w:rPr>
          <w:rFonts w:hint="eastAsia"/>
          <w:color w:val="auto"/>
          <w:highlight w:val="none"/>
          <w:lang w:val="en-US" w:eastAsia="zh-CN"/>
        </w:rPr>
      </w:pPr>
      <w:r>
        <w:rPr>
          <w:rFonts w:hint="eastAsia"/>
          <w:color w:val="auto"/>
          <w:highlight w:val="none"/>
          <w:lang w:val="en-US" w:eastAsia="zh-CN"/>
        </w:rPr>
        <w:t>下降风速：0.33m/s±0.025</w:t>
      </w:r>
    </w:p>
    <w:p w14:paraId="0ABB1093">
      <w:pPr>
        <w:pStyle w:val="6"/>
        <w:bidi w:val="0"/>
        <w:rPr>
          <w:rFonts w:hint="eastAsia"/>
          <w:color w:val="auto"/>
          <w:highlight w:val="none"/>
          <w:lang w:val="en-US" w:eastAsia="zh-CN"/>
        </w:rPr>
      </w:pPr>
      <w:r>
        <w:rPr>
          <w:rFonts w:hint="eastAsia"/>
          <w:color w:val="auto"/>
          <w:highlight w:val="none"/>
          <w:lang w:val="en-US" w:eastAsia="zh-CN"/>
        </w:rPr>
        <w:t>吸入口风速：0.53m/s±0.025</w:t>
      </w:r>
    </w:p>
    <w:p w14:paraId="3C48FD96">
      <w:pPr>
        <w:pStyle w:val="6"/>
        <w:bidi w:val="0"/>
        <w:rPr>
          <w:rFonts w:hint="eastAsia"/>
          <w:color w:val="auto"/>
          <w:highlight w:val="none"/>
          <w:lang w:val="en-US" w:eastAsia="zh-CN"/>
        </w:rPr>
      </w:pPr>
      <w:r>
        <w:rPr>
          <w:rFonts w:hint="eastAsia"/>
          <w:color w:val="auto"/>
          <w:highlight w:val="none"/>
          <w:lang w:val="en-US" w:eastAsia="zh-CN"/>
        </w:rPr>
        <w:t>噪声：≤67dB</w:t>
      </w:r>
    </w:p>
    <w:p w14:paraId="35323C81">
      <w:pPr>
        <w:pStyle w:val="6"/>
        <w:bidi w:val="0"/>
        <w:rPr>
          <w:rFonts w:hint="eastAsia"/>
          <w:color w:val="auto"/>
          <w:highlight w:val="none"/>
          <w:lang w:val="en-US" w:eastAsia="zh-CN"/>
        </w:rPr>
      </w:pPr>
      <w:r>
        <w:rPr>
          <w:rFonts w:hint="eastAsia"/>
          <w:color w:val="auto"/>
          <w:highlight w:val="none"/>
          <w:lang w:val="en-US" w:eastAsia="zh-CN"/>
        </w:rPr>
        <w:t>振动半峰值：≤5μm</w:t>
      </w:r>
    </w:p>
    <w:p w14:paraId="0CCAC6EB">
      <w:pPr>
        <w:pStyle w:val="6"/>
        <w:bidi w:val="0"/>
        <w:rPr>
          <w:rFonts w:hint="eastAsia"/>
          <w:color w:val="auto"/>
          <w:highlight w:val="none"/>
          <w:lang w:val="en-US" w:eastAsia="zh-CN"/>
        </w:rPr>
      </w:pPr>
      <w:r>
        <w:rPr>
          <w:rFonts w:hint="eastAsia"/>
          <w:color w:val="auto"/>
          <w:highlight w:val="none"/>
          <w:lang w:val="en-US" w:eastAsia="zh-CN"/>
        </w:rPr>
        <w:t>电源/最大功耗：AC，220V/50HZ/1.5kW</w:t>
      </w:r>
    </w:p>
    <w:p w14:paraId="7F006FD2">
      <w:pPr>
        <w:pStyle w:val="6"/>
        <w:bidi w:val="0"/>
        <w:rPr>
          <w:rFonts w:hint="eastAsia"/>
          <w:color w:val="auto"/>
          <w:highlight w:val="none"/>
          <w:lang w:val="en-US" w:eastAsia="zh-CN"/>
        </w:rPr>
      </w:pPr>
      <w:r>
        <w:rPr>
          <w:rFonts w:hint="eastAsia"/>
          <w:color w:val="auto"/>
          <w:highlight w:val="none"/>
          <w:lang w:val="en-US" w:eastAsia="zh-CN"/>
        </w:rPr>
        <w:t>生物安全人员保护：全部撞击式采样器采样数CFU≤10，狭缝式采样器采样数CFU≤5</w:t>
      </w:r>
    </w:p>
    <w:p w14:paraId="1D04575A">
      <w:pPr>
        <w:pStyle w:val="6"/>
        <w:bidi w:val="0"/>
        <w:rPr>
          <w:rFonts w:hint="eastAsia"/>
          <w:color w:val="auto"/>
          <w:highlight w:val="none"/>
          <w:lang w:val="en-US" w:eastAsia="zh-CN"/>
        </w:rPr>
      </w:pPr>
      <w:r>
        <w:rPr>
          <w:rFonts w:hint="eastAsia"/>
          <w:color w:val="auto"/>
          <w:highlight w:val="none"/>
          <w:lang w:val="en-US" w:eastAsia="zh-CN"/>
        </w:rPr>
        <w:t>产品保护：所有采样皿采样数CFU≤5</w:t>
      </w:r>
    </w:p>
    <w:p w14:paraId="6DCE25B6">
      <w:pPr>
        <w:pStyle w:val="6"/>
        <w:bidi w:val="0"/>
        <w:rPr>
          <w:rFonts w:hint="eastAsia"/>
          <w:color w:val="auto"/>
          <w:highlight w:val="none"/>
          <w:lang w:val="en-US" w:eastAsia="zh-CN"/>
        </w:rPr>
      </w:pPr>
      <w:r>
        <w:rPr>
          <w:rFonts w:hint="eastAsia"/>
          <w:color w:val="auto"/>
          <w:highlight w:val="none"/>
          <w:lang w:val="en-US" w:eastAsia="zh-CN"/>
        </w:rPr>
        <w:t>交叉污染保护：所有培养皿采样数CFU≤2</w:t>
      </w:r>
    </w:p>
    <w:p w14:paraId="637FF147">
      <w:pPr>
        <w:pStyle w:val="6"/>
        <w:bidi w:val="0"/>
        <w:rPr>
          <w:rFonts w:hint="eastAsia"/>
          <w:color w:val="auto"/>
          <w:highlight w:val="none"/>
          <w:lang w:val="en-US" w:eastAsia="zh-CN"/>
        </w:rPr>
      </w:pPr>
      <w:r>
        <w:rPr>
          <w:rFonts w:hint="eastAsia"/>
          <w:color w:val="auto"/>
          <w:highlight w:val="none"/>
          <w:lang w:val="en-US" w:eastAsia="zh-CN"/>
        </w:rPr>
        <w:t>工作区尺寸：1300*500*650mm（±20mm）</w:t>
      </w:r>
    </w:p>
    <w:p w14:paraId="617C67C5">
      <w:pPr>
        <w:pStyle w:val="6"/>
        <w:bidi w:val="0"/>
        <w:rPr>
          <w:rFonts w:hint="eastAsia"/>
          <w:color w:val="auto"/>
          <w:highlight w:val="none"/>
          <w:lang w:val="en-US" w:eastAsia="zh-CN"/>
        </w:rPr>
      </w:pPr>
      <w:r>
        <w:rPr>
          <w:rFonts w:hint="eastAsia"/>
          <w:color w:val="auto"/>
          <w:highlight w:val="none"/>
          <w:lang w:val="en-US" w:eastAsia="zh-CN"/>
        </w:rPr>
        <w:t>装置外形尺寸：1450*750*2200mm（±20mm）</w:t>
      </w:r>
    </w:p>
    <w:p w14:paraId="696144EC">
      <w:pPr>
        <w:pStyle w:val="6"/>
        <w:bidi w:val="0"/>
        <w:rPr>
          <w:rFonts w:hint="eastAsia"/>
          <w:color w:val="auto"/>
          <w:highlight w:val="none"/>
          <w:lang w:val="en-US" w:eastAsia="zh-CN"/>
        </w:rPr>
      </w:pPr>
      <w:r>
        <w:rPr>
          <w:rFonts w:hint="eastAsia"/>
          <w:color w:val="auto"/>
          <w:highlight w:val="none"/>
          <w:lang w:val="en-US" w:eastAsia="zh-CN"/>
        </w:rPr>
        <w:t>光照度：≥900LX</w:t>
      </w:r>
    </w:p>
    <w:p w14:paraId="78DDAD0B">
      <w:pPr>
        <w:pStyle w:val="6"/>
        <w:bidi w:val="0"/>
        <w:rPr>
          <w:rFonts w:hint="eastAsia"/>
          <w:color w:val="auto"/>
          <w:highlight w:val="none"/>
          <w:lang w:val="en-US" w:eastAsia="zh-CN"/>
        </w:rPr>
      </w:pPr>
      <w:r>
        <w:rPr>
          <w:rFonts w:hint="eastAsia"/>
          <w:color w:val="auto"/>
          <w:highlight w:val="none"/>
          <w:lang w:val="en-US" w:eastAsia="zh-CN"/>
        </w:rPr>
        <w:t>适用人数：1—2人</w:t>
      </w:r>
    </w:p>
    <w:p w14:paraId="72026A5E">
      <w:pPr>
        <w:pStyle w:val="5"/>
        <w:bidi w:val="0"/>
        <w:rPr>
          <w:rFonts w:hint="eastAsia"/>
          <w:color w:val="auto"/>
          <w:highlight w:val="none"/>
          <w:lang w:val="en-US" w:eastAsia="zh-CN"/>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190"/>
        <w:gridCol w:w="2511"/>
        <w:gridCol w:w="3349"/>
      </w:tblGrid>
      <w:tr w14:paraId="497B43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510C2396">
            <w:pPr>
              <w:pStyle w:val="29"/>
              <w:bidi w:val="0"/>
              <w:rPr>
                <w:rFonts w:hint="eastAsia"/>
                <w:color w:val="auto"/>
                <w:highlight w:val="none"/>
              </w:rPr>
            </w:pPr>
            <w:r>
              <w:rPr>
                <w:rFonts w:hint="eastAsia"/>
                <w:color w:val="auto"/>
                <w:highlight w:val="none"/>
                <w:lang w:val="zh-CN"/>
              </w:rPr>
              <w:t>名称</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70D132F2">
            <w:pPr>
              <w:pStyle w:val="29"/>
              <w:bidi w:val="0"/>
              <w:rPr>
                <w:rFonts w:hint="eastAsia"/>
                <w:color w:val="auto"/>
                <w:highlight w:val="none"/>
              </w:rPr>
            </w:pPr>
            <w:r>
              <w:rPr>
                <w:rFonts w:hint="eastAsia"/>
                <w:color w:val="auto"/>
                <w:highlight w:val="none"/>
                <w:lang w:val="zh-CN"/>
              </w:rPr>
              <w:t>单位</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2CBA33C">
            <w:pPr>
              <w:pStyle w:val="29"/>
              <w:bidi w:val="0"/>
              <w:rPr>
                <w:rFonts w:hint="eastAsia"/>
                <w:color w:val="auto"/>
                <w:highlight w:val="none"/>
              </w:rPr>
            </w:pPr>
            <w:r>
              <w:rPr>
                <w:rFonts w:hint="eastAsia"/>
                <w:color w:val="auto"/>
                <w:highlight w:val="none"/>
                <w:lang w:val="zh-CN"/>
              </w:rPr>
              <w:t>数量</w:t>
            </w:r>
          </w:p>
        </w:tc>
      </w:tr>
      <w:tr w14:paraId="6E3A5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3C20FBC">
            <w:pPr>
              <w:pStyle w:val="29"/>
              <w:bidi w:val="0"/>
              <w:rPr>
                <w:rFonts w:hint="eastAsia"/>
                <w:color w:val="auto"/>
                <w:highlight w:val="none"/>
                <w:lang w:val="zh-CN"/>
              </w:rPr>
            </w:pPr>
            <w:r>
              <w:rPr>
                <w:rFonts w:hint="eastAsia"/>
                <w:color w:val="auto"/>
                <w:highlight w:val="none"/>
                <w:lang w:val="zh-CN"/>
              </w:rPr>
              <w:t>生物安全柜</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6D93C34">
            <w:pPr>
              <w:pStyle w:val="29"/>
              <w:bidi w:val="0"/>
              <w:rPr>
                <w:rFonts w:hint="eastAsia"/>
                <w:color w:val="auto"/>
                <w:highlight w:val="none"/>
                <w:lang w:val="zh-CN"/>
              </w:rPr>
            </w:pPr>
            <w:r>
              <w:rPr>
                <w:rFonts w:hint="eastAsia"/>
                <w:color w:val="auto"/>
                <w:highlight w:val="none"/>
                <w:lang w:val="zh-CN"/>
              </w:rPr>
              <w:t>台</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2D8C9558">
            <w:pPr>
              <w:pStyle w:val="29"/>
              <w:bidi w:val="0"/>
              <w:rPr>
                <w:rFonts w:hint="eastAsia"/>
                <w:color w:val="auto"/>
                <w:highlight w:val="none"/>
                <w:lang w:val="zh-CN"/>
              </w:rPr>
            </w:pPr>
            <w:r>
              <w:rPr>
                <w:rFonts w:hint="eastAsia"/>
                <w:color w:val="auto"/>
                <w:highlight w:val="none"/>
                <w:lang w:val="zh-CN"/>
              </w:rPr>
              <w:t>1</w:t>
            </w:r>
          </w:p>
        </w:tc>
      </w:tr>
      <w:tr w14:paraId="2A7A2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2FA0565">
            <w:pPr>
              <w:pStyle w:val="29"/>
              <w:bidi w:val="0"/>
              <w:rPr>
                <w:rFonts w:hint="eastAsia"/>
                <w:color w:val="auto"/>
                <w:highlight w:val="none"/>
                <w:lang w:val="zh-CN"/>
              </w:rPr>
            </w:pPr>
            <w:r>
              <w:rPr>
                <w:rFonts w:hint="eastAsia"/>
                <w:color w:val="auto"/>
                <w:highlight w:val="none"/>
                <w:lang w:val="zh-CN"/>
              </w:rPr>
              <w:t>机组</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7DBF547C">
            <w:pPr>
              <w:pStyle w:val="29"/>
              <w:bidi w:val="0"/>
              <w:rPr>
                <w:rFonts w:hint="eastAsia"/>
                <w:color w:val="auto"/>
                <w:highlight w:val="none"/>
                <w:lang w:val="zh-CN"/>
              </w:rPr>
            </w:pPr>
            <w:r>
              <w:rPr>
                <w:rFonts w:hint="eastAsia"/>
                <w:color w:val="auto"/>
                <w:highlight w:val="none"/>
                <w:lang w:val="zh-CN"/>
              </w:rPr>
              <w:t>组</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DA333DF">
            <w:pPr>
              <w:pStyle w:val="29"/>
              <w:bidi w:val="0"/>
              <w:rPr>
                <w:rFonts w:hint="eastAsia"/>
                <w:color w:val="auto"/>
                <w:highlight w:val="none"/>
                <w:lang w:val="zh-CN"/>
              </w:rPr>
            </w:pPr>
            <w:r>
              <w:rPr>
                <w:rFonts w:hint="eastAsia"/>
                <w:color w:val="auto"/>
                <w:highlight w:val="none"/>
                <w:lang w:val="zh-CN"/>
              </w:rPr>
              <w:t>1</w:t>
            </w:r>
          </w:p>
        </w:tc>
      </w:tr>
      <w:tr w14:paraId="240EE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2EF22961">
            <w:pPr>
              <w:pStyle w:val="29"/>
              <w:bidi w:val="0"/>
              <w:rPr>
                <w:rFonts w:hint="eastAsia"/>
                <w:color w:val="auto"/>
                <w:highlight w:val="none"/>
                <w:lang w:val="zh-CN"/>
              </w:rPr>
            </w:pPr>
            <w:r>
              <w:rPr>
                <w:rFonts w:hint="eastAsia"/>
                <w:color w:val="auto"/>
                <w:highlight w:val="none"/>
                <w:lang w:val="zh-CN"/>
              </w:rPr>
              <w:t>高效过滤器</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61311B27">
            <w:pPr>
              <w:pStyle w:val="29"/>
              <w:bidi w:val="0"/>
              <w:rPr>
                <w:rFonts w:hint="eastAsia"/>
                <w:color w:val="auto"/>
                <w:highlight w:val="none"/>
                <w:lang w:val="zh-CN"/>
              </w:rPr>
            </w:pPr>
            <w:r>
              <w:rPr>
                <w:rFonts w:hint="eastAsia"/>
                <w:color w:val="auto"/>
                <w:highlight w:val="none"/>
                <w:lang w:val="zh-CN"/>
              </w:rPr>
              <w:t>台</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42D456F0">
            <w:pPr>
              <w:pStyle w:val="29"/>
              <w:bidi w:val="0"/>
              <w:rPr>
                <w:rFonts w:hint="eastAsia"/>
                <w:color w:val="auto"/>
                <w:highlight w:val="none"/>
                <w:lang w:val="zh-CN"/>
              </w:rPr>
            </w:pPr>
            <w:r>
              <w:rPr>
                <w:rFonts w:hint="eastAsia"/>
                <w:color w:val="auto"/>
                <w:highlight w:val="none"/>
                <w:lang w:val="zh-CN"/>
              </w:rPr>
              <w:t>2</w:t>
            </w:r>
          </w:p>
        </w:tc>
      </w:tr>
      <w:tr w14:paraId="73CE5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339862F">
            <w:pPr>
              <w:pStyle w:val="29"/>
              <w:bidi w:val="0"/>
              <w:rPr>
                <w:rFonts w:hint="eastAsia"/>
                <w:color w:val="auto"/>
                <w:highlight w:val="none"/>
                <w:lang w:val="zh-CN"/>
              </w:rPr>
            </w:pPr>
            <w:r>
              <w:rPr>
                <w:rFonts w:hint="eastAsia"/>
                <w:color w:val="auto"/>
                <w:highlight w:val="none"/>
                <w:lang w:val="zh-CN"/>
              </w:rPr>
              <w:t>玻璃门</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7C747CA">
            <w:pPr>
              <w:pStyle w:val="29"/>
              <w:bidi w:val="0"/>
              <w:rPr>
                <w:rFonts w:hint="eastAsia"/>
                <w:color w:val="auto"/>
                <w:highlight w:val="none"/>
                <w:lang w:val="zh-CN"/>
              </w:rPr>
            </w:pPr>
            <w:r>
              <w:rPr>
                <w:rFonts w:hint="eastAsia"/>
                <w:color w:val="auto"/>
                <w:highlight w:val="none"/>
                <w:lang w:val="zh-CN"/>
              </w:rPr>
              <w:t>扇</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B21616A">
            <w:pPr>
              <w:pStyle w:val="29"/>
              <w:bidi w:val="0"/>
              <w:rPr>
                <w:rFonts w:hint="eastAsia"/>
                <w:color w:val="auto"/>
                <w:highlight w:val="none"/>
                <w:lang w:val="zh-CN"/>
              </w:rPr>
            </w:pPr>
            <w:r>
              <w:rPr>
                <w:rFonts w:hint="eastAsia"/>
                <w:color w:val="auto"/>
                <w:highlight w:val="none"/>
                <w:lang w:val="zh-CN"/>
              </w:rPr>
              <w:t>1</w:t>
            </w:r>
          </w:p>
        </w:tc>
      </w:tr>
      <w:tr w14:paraId="3206C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470C6543">
            <w:pPr>
              <w:pStyle w:val="29"/>
              <w:bidi w:val="0"/>
              <w:rPr>
                <w:rFonts w:hint="eastAsia"/>
                <w:color w:val="auto"/>
                <w:highlight w:val="none"/>
                <w:lang w:val="zh-CN"/>
              </w:rPr>
            </w:pPr>
            <w:r>
              <w:rPr>
                <w:rFonts w:hint="eastAsia"/>
                <w:color w:val="auto"/>
                <w:highlight w:val="none"/>
                <w:lang w:val="zh-CN"/>
              </w:rPr>
              <w:t>控制器</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0733639">
            <w:pPr>
              <w:pStyle w:val="29"/>
              <w:bidi w:val="0"/>
              <w:rPr>
                <w:rFonts w:hint="eastAsia"/>
                <w:color w:val="auto"/>
                <w:highlight w:val="none"/>
                <w:lang w:val="zh-CN"/>
              </w:rPr>
            </w:pPr>
            <w:r>
              <w:rPr>
                <w:rFonts w:hint="eastAsia"/>
                <w:color w:val="auto"/>
                <w:highlight w:val="none"/>
                <w:lang w:val="zh-CN"/>
              </w:rPr>
              <w:t>套</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08F35B0">
            <w:pPr>
              <w:pStyle w:val="29"/>
              <w:bidi w:val="0"/>
              <w:rPr>
                <w:rFonts w:hint="eastAsia"/>
                <w:color w:val="auto"/>
                <w:highlight w:val="none"/>
                <w:lang w:val="zh-CN"/>
              </w:rPr>
            </w:pPr>
            <w:r>
              <w:rPr>
                <w:rFonts w:hint="eastAsia"/>
                <w:color w:val="auto"/>
                <w:highlight w:val="none"/>
                <w:lang w:val="zh-CN"/>
              </w:rPr>
              <w:t>1</w:t>
            </w:r>
          </w:p>
        </w:tc>
      </w:tr>
      <w:tr w14:paraId="2BAE7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1346112D">
            <w:pPr>
              <w:pStyle w:val="29"/>
              <w:bidi w:val="0"/>
              <w:rPr>
                <w:rFonts w:hint="eastAsia"/>
                <w:color w:val="auto"/>
                <w:highlight w:val="none"/>
                <w:lang w:val="zh-CN"/>
              </w:rPr>
            </w:pPr>
            <w:r>
              <w:rPr>
                <w:rFonts w:hint="eastAsia"/>
                <w:color w:val="auto"/>
                <w:highlight w:val="none"/>
                <w:lang w:val="zh-CN"/>
              </w:rPr>
              <w:t>电源线</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232F0FA0">
            <w:pPr>
              <w:pStyle w:val="29"/>
              <w:bidi w:val="0"/>
              <w:rPr>
                <w:rFonts w:hint="eastAsia"/>
                <w:color w:val="auto"/>
                <w:highlight w:val="none"/>
                <w:lang w:val="zh-CN"/>
              </w:rPr>
            </w:pPr>
            <w:r>
              <w:rPr>
                <w:rFonts w:hint="eastAsia"/>
                <w:color w:val="auto"/>
                <w:highlight w:val="none"/>
                <w:lang w:val="zh-CN"/>
              </w:rPr>
              <w:t>根</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0DFB8DDC">
            <w:pPr>
              <w:pStyle w:val="29"/>
              <w:bidi w:val="0"/>
              <w:rPr>
                <w:rFonts w:hint="eastAsia"/>
                <w:color w:val="auto"/>
                <w:highlight w:val="none"/>
                <w:lang w:val="zh-CN"/>
              </w:rPr>
            </w:pPr>
            <w:r>
              <w:rPr>
                <w:rFonts w:hint="eastAsia"/>
                <w:color w:val="auto"/>
                <w:highlight w:val="none"/>
                <w:lang w:val="zh-CN"/>
              </w:rPr>
              <w:t>1</w:t>
            </w:r>
          </w:p>
        </w:tc>
      </w:tr>
      <w:tr w14:paraId="1D159C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B1F42C9">
            <w:pPr>
              <w:pStyle w:val="29"/>
              <w:bidi w:val="0"/>
              <w:rPr>
                <w:rFonts w:hint="eastAsia"/>
                <w:color w:val="auto"/>
                <w:highlight w:val="none"/>
                <w:lang w:val="zh-CN"/>
              </w:rPr>
            </w:pPr>
            <w:r>
              <w:rPr>
                <w:rFonts w:hint="eastAsia"/>
                <w:color w:val="auto"/>
                <w:highlight w:val="none"/>
                <w:lang w:val="zh-CN"/>
              </w:rPr>
              <w:t>照明灯</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653C5E6A">
            <w:pPr>
              <w:pStyle w:val="29"/>
              <w:bidi w:val="0"/>
              <w:rPr>
                <w:rFonts w:hint="eastAsia"/>
                <w:color w:val="auto"/>
                <w:highlight w:val="none"/>
                <w:lang w:val="zh-CN"/>
              </w:rPr>
            </w:pPr>
            <w:r>
              <w:rPr>
                <w:rFonts w:hint="eastAsia"/>
                <w:color w:val="auto"/>
                <w:highlight w:val="none"/>
                <w:lang w:val="zh-CN"/>
              </w:rPr>
              <w:t>只</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89D42BA">
            <w:pPr>
              <w:pStyle w:val="29"/>
              <w:bidi w:val="0"/>
              <w:rPr>
                <w:rFonts w:hint="eastAsia"/>
                <w:color w:val="auto"/>
                <w:highlight w:val="none"/>
                <w:lang w:val="zh-CN"/>
              </w:rPr>
            </w:pPr>
            <w:r>
              <w:rPr>
                <w:rFonts w:hint="eastAsia"/>
                <w:color w:val="auto"/>
                <w:highlight w:val="none"/>
                <w:lang w:val="zh-CN"/>
              </w:rPr>
              <w:t>2</w:t>
            </w:r>
          </w:p>
        </w:tc>
      </w:tr>
      <w:tr w14:paraId="0FF815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5B448B22">
            <w:pPr>
              <w:pStyle w:val="29"/>
              <w:bidi w:val="0"/>
              <w:rPr>
                <w:rFonts w:hint="eastAsia"/>
                <w:color w:val="auto"/>
                <w:highlight w:val="none"/>
                <w:lang w:val="zh-CN"/>
              </w:rPr>
            </w:pPr>
            <w:r>
              <w:rPr>
                <w:rFonts w:hint="eastAsia"/>
                <w:color w:val="auto"/>
                <w:highlight w:val="none"/>
                <w:lang w:val="zh-CN"/>
              </w:rPr>
              <w:t>杀菌灯</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FACF18">
            <w:pPr>
              <w:pStyle w:val="29"/>
              <w:bidi w:val="0"/>
              <w:rPr>
                <w:rFonts w:hint="eastAsia"/>
                <w:color w:val="auto"/>
                <w:highlight w:val="none"/>
                <w:lang w:val="zh-CN"/>
              </w:rPr>
            </w:pPr>
            <w:r>
              <w:rPr>
                <w:rFonts w:hint="eastAsia"/>
                <w:color w:val="auto"/>
                <w:highlight w:val="none"/>
                <w:lang w:val="zh-CN"/>
              </w:rPr>
              <w:t>只</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379180FA">
            <w:pPr>
              <w:pStyle w:val="29"/>
              <w:bidi w:val="0"/>
              <w:rPr>
                <w:rFonts w:hint="eastAsia"/>
                <w:color w:val="auto"/>
                <w:highlight w:val="none"/>
                <w:lang w:val="zh-CN"/>
              </w:rPr>
            </w:pPr>
            <w:r>
              <w:rPr>
                <w:rFonts w:hint="eastAsia"/>
                <w:color w:val="auto"/>
                <w:highlight w:val="none"/>
                <w:lang w:val="zh-CN"/>
              </w:rPr>
              <w:t>1</w:t>
            </w:r>
          </w:p>
        </w:tc>
      </w:tr>
      <w:tr w14:paraId="27D9F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2A5888D6">
            <w:pPr>
              <w:pStyle w:val="29"/>
              <w:bidi w:val="0"/>
              <w:rPr>
                <w:rFonts w:hint="eastAsia"/>
                <w:color w:val="auto"/>
                <w:highlight w:val="none"/>
                <w:lang w:val="zh-CN"/>
              </w:rPr>
            </w:pPr>
            <w:r>
              <w:rPr>
                <w:rFonts w:hint="eastAsia"/>
                <w:color w:val="auto"/>
                <w:highlight w:val="none"/>
                <w:lang w:val="zh-CN"/>
              </w:rPr>
              <w:t>拉手</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6D50C3">
            <w:pPr>
              <w:pStyle w:val="29"/>
              <w:bidi w:val="0"/>
              <w:rPr>
                <w:rFonts w:hint="eastAsia"/>
                <w:color w:val="auto"/>
                <w:highlight w:val="none"/>
                <w:lang w:val="zh-CN"/>
              </w:rPr>
            </w:pPr>
            <w:r>
              <w:rPr>
                <w:rFonts w:hint="eastAsia"/>
                <w:color w:val="auto"/>
                <w:highlight w:val="none"/>
                <w:lang w:val="zh-CN"/>
              </w:rPr>
              <w:t>根</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EEE7881">
            <w:pPr>
              <w:pStyle w:val="29"/>
              <w:bidi w:val="0"/>
              <w:rPr>
                <w:rFonts w:hint="eastAsia"/>
                <w:color w:val="auto"/>
                <w:highlight w:val="none"/>
                <w:lang w:val="zh-CN"/>
              </w:rPr>
            </w:pPr>
            <w:r>
              <w:rPr>
                <w:rFonts w:hint="eastAsia"/>
                <w:color w:val="auto"/>
                <w:highlight w:val="none"/>
                <w:lang w:val="zh-CN"/>
              </w:rPr>
              <w:t>1</w:t>
            </w:r>
          </w:p>
        </w:tc>
      </w:tr>
      <w:tr w14:paraId="4DE6B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3321424D">
            <w:pPr>
              <w:pStyle w:val="29"/>
              <w:bidi w:val="0"/>
              <w:rPr>
                <w:rFonts w:hint="eastAsia"/>
                <w:color w:val="auto"/>
                <w:highlight w:val="none"/>
                <w:lang w:val="zh-CN"/>
              </w:rPr>
            </w:pPr>
            <w:r>
              <w:rPr>
                <w:rFonts w:hint="eastAsia"/>
                <w:color w:val="auto"/>
                <w:highlight w:val="none"/>
                <w:lang w:val="zh-CN"/>
              </w:rPr>
              <w:t>万向脚轮</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11EA3D50">
            <w:pPr>
              <w:pStyle w:val="29"/>
              <w:bidi w:val="0"/>
              <w:rPr>
                <w:rFonts w:hint="eastAsia"/>
                <w:color w:val="auto"/>
                <w:highlight w:val="none"/>
                <w:lang w:val="zh-CN"/>
              </w:rPr>
            </w:pPr>
            <w:r>
              <w:rPr>
                <w:rFonts w:hint="eastAsia"/>
                <w:color w:val="auto"/>
                <w:highlight w:val="none"/>
                <w:lang w:val="zh-CN"/>
              </w:rPr>
              <w:t>组</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4069BD15">
            <w:pPr>
              <w:pStyle w:val="29"/>
              <w:bidi w:val="0"/>
              <w:rPr>
                <w:rFonts w:hint="eastAsia"/>
                <w:color w:val="auto"/>
                <w:highlight w:val="none"/>
                <w:lang w:val="zh-CN"/>
              </w:rPr>
            </w:pPr>
            <w:r>
              <w:rPr>
                <w:rFonts w:hint="eastAsia"/>
                <w:color w:val="auto"/>
                <w:highlight w:val="none"/>
                <w:lang w:val="zh-CN"/>
              </w:rPr>
              <w:t>1</w:t>
            </w:r>
          </w:p>
        </w:tc>
      </w:tr>
      <w:tr w14:paraId="39FB9F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70675D73">
            <w:pPr>
              <w:pStyle w:val="29"/>
              <w:bidi w:val="0"/>
              <w:rPr>
                <w:rFonts w:hint="eastAsia"/>
                <w:color w:val="auto"/>
                <w:highlight w:val="none"/>
                <w:lang w:val="zh-CN"/>
              </w:rPr>
            </w:pPr>
            <w:r>
              <w:rPr>
                <w:rFonts w:hint="eastAsia"/>
                <w:color w:val="auto"/>
                <w:highlight w:val="none"/>
                <w:lang w:val="zh-CN"/>
              </w:rPr>
              <w:t>说明书</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3B82AC3">
            <w:pPr>
              <w:pStyle w:val="29"/>
              <w:bidi w:val="0"/>
              <w:rPr>
                <w:rFonts w:hint="eastAsia"/>
                <w:color w:val="auto"/>
                <w:highlight w:val="none"/>
                <w:lang w:val="zh-CN"/>
              </w:rPr>
            </w:pPr>
            <w:r>
              <w:rPr>
                <w:rFonts w:hint="eastAsia"/>
                <w:color w:val="auto"/>
                <w:highlight w:val="none"/>
                <w:lang w:val="zh-CN"/>
              </w:rPr>
              <w:t>份</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896E770">
            <w:pPr>
              <w:pStyle w:val="29"/>
              <w:bidi w:val="0"/>
              <w:rPr>
                <w:rFonts w:hint="eastAsia"/>
                <w:color w:val="auto"/>
                <w:highlight w:val="none"/>
                <w:lang w:val="zh-CN"/>
              </w:rPr>
            </w:pPr>
            <w:r>
              <w:rPr>
                <w:rFonts w:hint="eastAsia"/>
                <w:color w:val="auto"/>
                <w:highlight w:val="none"/>
                <w:lang w:val="zh-CN"/>
              </w:rPr>
              <w:t>1</w:t>
            </w:r>
          </w:p>
        </w:tc>
      </w:tr>
      <w:tr w14:paraId="643B5B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0F871E42">
            <w:pPr>
              <w:pStyle w:val="29"/>
              <w:bidi w:val="0"/>
              <w:rPr>
                <w:rFonts w:hint="eastAsia"/>
                <w:color w:val="auto"/>
                <w:highlight w:val="none"/>
                <w:lang w:val="zh-CN"/>
              </w:rPr>
            </w:pPr>
            <w:r>
              <w:rPr>
                <w:rFonts w:hint="eastAsia"/>
                <w:color w:val="auto"/>
                <w:highlight w:val="none"/>
                <w:lang w:val="zh-CN"/>
              </w:rPr>
              <w:t>合格证</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080F9DDE">
            <w:pPr>
              <w:pStyle w:val="29"/>
              <w:bidi w:val="0"/>
              <w:rPr>
                <w:rFonts w:hint="eastAsia"/>
                <w:color w:val="auto"/>
                <w:highlight w:val="none"/>
                <w:lang w:val="zh-CN"/>
              </w:rPr>
            </w:pPr>
            <w:r>
              <w:rPr>
                <w:rFonts w:hint="eastAsia"/>
                <w:color w:val="auto"/>
                <w:highlight w:val="none"/>
                <w:lang w:val="zh-CN"/>
              </w:rPr>
              <w:t>张</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276210F3">
            <w:pPr>
              <w:pStyle w:val="29"/>
              <w:bidi w:val="0"/>
              <w:rPr>
                <w:rFonts w:hint="eastAsia"/>
                <w:color w:val="auto"/>
                <w:highlight w:val="none"/>
                <w:lang w:val="zh-CN"/>
              </w:rPr>
            </w:pPr>
            <w:r>
              <w:rPr>
                <w:rFonts w:hint="eastAsia"/>
                <w:color w:val="auto"/>
                <w:highlight w:val="none"/>
                <w:lang w:val="zh-CN"/>
              </w:rPr>
              <w:t>1</w:t>
            </w:r>
          </w:p>
        </w:tc>
      </w:tr>
      <w:tr w14:paraId="6A0E2C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084" w:type="pct"/>
            <w:tcBorders>
              <w:top w:val="single" w:color="auto" w:sz="4" w:space="0"/>
              <w:left w:val="single" w:color="auto" w:sz="4" w:space="0"/>
              <w:bottom w:val="single" w:color="auto" w:sz="4" w:space="0"/>
              <w:right w:val="single" w:color="auto" w:sz="4" w:space="0"/>
            </w:tcBorders>
            <w:noWrap w:val="0"/>
            <w:vAlign w:val="top"/>
          </w:tcPr>
          <w:p w14:paraId="0B1AE65E">
            <w:pPr>
              <w:pStyle w:val="29"/>
              <w:bidi w:val="0"/>
              <w:rPr>
                <w:rFonts w:hint="eastAsia"/>
                <w:color w:val="auto"/>
                <w:highlight w:val="none"/>
                <w:lang w:val="zh-CN"/>
              </w:rPr>
            </w:pPr>
            <w:r>
              <w:rPr>
                <w:rFonts w:hint="eastAsia"/>
                <w:color w:val="auto"/>
                <w:highlight w:val="none"/>
                <w:lang w:val="zh-CN"/>
              </w:rPr>
              <w:t>保修卡</w:t>
            </w:r>
          </w:p>
        </w:tc>
        <w:tc>
          <w:tcPr>
            <w:tcW w:w="1249" w:type="pct"/>
            <w:tcBorders>
              <w:top w:val="single" w:color="auto" w:sz="4" w:space="0"/>
              <w:left w:val="single" w:color="auto" w:sz="4" w:space="0"/>
              <w:bottom w:val="single" w:color="auto" w:sz="4" w:space="0"/>
              <w:right w:val="single" w:color="auto" w:sz="4" w:space="0"/>
            </w:tcBorders>
            <w:noWrap w:val="0"/>
            <w:vAlign w:val="top"/>
          </w:tcPr>
          <w:p w14:paraId="25D2194B">
            <w:pPr>
              <w:pStyle w:val="29"/>
              <w:bidi w:val="0"/>
              <w:rPr>
                <w:rFonts w:hint="eastAsia"/>
                <w:color w:val="auto"/>
                <w:highlight w:val="none"/>
                <w:lang w:val="zh-CN"/>
              </w:rPr>
            </w:pPr>
            <w:r>
              <w:rPr>
                <w:rFonts w:hint="eastAsia"/>
                <w:color w:val="auto"/>
                <w:highlight w:val="none"/>
                <w:lang w:val="zh-CN"/>
              </w:rPr>
              <w:t>张</w:t>
            </w:r>
          </w:p>
        </w:tc>
        <w:tc>
          <w:tcPr>
            <w:tcW w:w="1666" w:type="pct"/>
            <w:tcBorders>
              <w:top w:val="single" w:color="auto" w:sz="4" w:space="0"/>
              <w:left w:val="single" w:color="auto" w:sz="4" w:space="0"/>
              <w:bottom w:val="single" w:color="auto" w:sz="4" w:space="0"/>
              <w:right w:val="single" w:color="auto" w:sz="4" w:space="0"/>
            </w:tcBorders>
            <w:noWrap w:val="0"/>
            <w:vAlign w:val="top"/>
          </w:tcPr>
          <w:p w14:paraId="63C4989B">
            <w:pPr>
              <w:pStyle w:val="29"/>
              <w:bidi w:val="0"/>
              <w:rPr>
                <w:rFonts w:hint="eastAsia"/>
                <w:color w:val="auto"/>
                <w:highlight w:val="none"/>
                <w:lang w:val="zh-CN"/>
              </w:rPr>
            </w:pPr>
            <w:r>
              <w:rPr>
                <w:rFonts w:hint="eastAsia"/>
                <w:color w:val="auto"/>
                <w:highlight w:val="none"/>
                <w:lang w:val="zh-CN"/>
              </w:rPr>
              <w:t>1</w:t>
            </w:r>
          </w:p>
        </w:tc>
      </w:tr>
    </w:tbl>
    <w:p w14:paraId="5D241736">
      <w:pPr>
        <w:pStyle w:val="4"/>
        <w:bidi w:val="0"/>
        <w:rPr>
          <w:rFonts w:hint="eastAsia"/>
          <w:color w:val="auto"/>
          <w:highlight w:val="none"/>
        </w:rPr>
      </w:pPr>
      <w:bookmarkStart w:id="242" w:name="_Toc24768"/>
      <w:r>
        <w:rPr>
          <w:rFonts w:hint="eastAsia"/>
          <w:color w:val="auto"/>
          <w:highlight w:val="none"/>
        </w:rPr>
        <w:t>医用冷藏冰箱</w:t>
      </w:r>
      <w:bookmarkEnd w:id="242"/>
    </w:p>
    <w:p w14:paraId="6CED9B1C">
      <w:pPr>
        <w:pStyle w:val="6"/>
        <w:bidi w:val="0"/>
        <w:rPr>
          <w:rFonts w:hint="eastAsia"/>
          <w:color w:val="auto"/>
          <w:highlight w:val="none"/>
        </w:rPr>
      </w:pPr>
      <w:r>
        <w:rPr>
          <w:rFonts w:hint="eastAsia"/>
          <w:color w:val="auto"/>
          <w:highlight w:val="none"/>
        </w:rPr>
        <w:t>有效容积：箱内有效容积≥310L；外部尺寸≤600mm*630mm*1840mm 内部尺寸≥525mm*500mm*1290mm；</w:t>
      </w:r>
    </w:p>
    <w:p w14:paraId="4B0833AD">
      <w:pPr>
        <w:pStyle w:val="6"/>
        <w:bidi w:val="0"/>
        <w:rPr>
          <w:rFonts w:hint="eastAsia"/>
          <w:color w:val="auto"/>
          <w:highlight w:val="none"/>
        </w:rPr>
      </w:pPr>
      <w:r>
        <w:rPr>
          <w:rFonts w:hint="eastAsia"/>
          <w:color w:val="auto"/>
          <w:highlight w:val="none"/>
        </w:rPr>
        <w:t>温度控制</w:t>
      </w:r>
      <w:r>
        <w:rPr>
          <w:rFonts w:hint="eastAsia"/>
          <w:color w:val="auto"/>
          <w:highlight w:val="none"/>
          <w:lang w:eastAsia="zh-CN"/>
        </w:rPr>
        <w:t>：</w:t>
      </w:r>
      <w:r>
        <w:rPr>
          <w:rFonts w:hint="eastAsia"/>
          <w:color w:val="auto"/>
          <w:highlight w:val="none"/>
        </w:rPr>
        <w:t>微电脑控制，箱内控温范围2-8℃，操作方便简洁，LCD液晶显示，实时显示箱内温度，方便观察；控温精度显示精度均为0.1℃；</w:t>
      </w:r>
    </w:p>
    <w:p w14:paraId="52B0BE15">
      <w:pPr>
        <w:pStyle w:val="6"/>
        <w:bidi w:val="0"/>
        <w:rPr>
          <w:rFonts w:hint="eastAsia"/>
          <w:color w:val="auto"/>
          <w:highlight w:val="none"/>
        </w:rPr>
      </w:pPr>
      <w:r>
        <w:rPr>
          <w:rFonts w:hint="eastAsia"/>
          <w:color w:val="auto"/>
          <w:highlight w:val="none"/>
        </w:rPr>
        <w:t>整体结构：立式单开门，钢化玻璃门；环保无氟发泡，医用防腐钢板外壳 + 易清洁内胆；</w:t>
      </w:r>
    </w:p>
    <w:p w14:paraId="67DF7567">
      <w:pPr>
        <w:pStyle w:val="6"/>
        <w:bidi w:val="0"/>
        <w:rPr>
          <w:rFonts w:hint="eastAsia"/>
          <w:color w:val="auto"/>
          <w:highlight w:val="none"/>
        </w:rPr>
      </w:pPr>
      <w:r>
        <w:rPr>
          <w:rFonts w:hint="eastAsia"/>
          <w:color w:val="auto"/>
          <w:highlight w:val="none"/>
        </w:rPr>
        <w:t>制冷系统：采用板式蒸发器设计，丝管式冷凝器设计；</w:t>
      </w:r>
    </w:p>
    <w:p w14:paraId="2FEEB32A">
      <w:pPr>
        <w:pStyle w:val="6"/>
        <w:bidi w:val="0"/>
        <w:rPr>
          <w:rFonts w:hint="eastAsia"/>
          <w:color w:val="auto"/>
          <w:highlight w:val="none"/>
        </w:rPr>
      </w:pPr>
      <w:r>
        <w:rPr>
          <w:rFonts w:hint="eastAsia"/>
          <w:color w:val="auto"/>
          <w:highlight w:val="none"/>
        </w:rPr>
        <w:t>温度均匀性：保证箱体温度均匀度≤3℃，波动度≤4.5℃；</w:t>
      </w:r>
    </w:p>
    <w:p w14:paraId="723A7744">
      <w:pPr>
        <w:pStyle w:val="6"/>
        <w:bidi w:val="0"/>
        <w:rPr>
          <w:rFonts w:hint="eastAsia"/>
          <w:color w:val="auto"/>
          <w:highlight w:val="none"/>
        </w:rPr>
      </w:pPr>
      <w:r>
        <w:rPr>
          <w:rFonts w:hint="eastAsia"/>
          <w:color w:val="auto"/>
          <w:highlight w:val="none"/>
        </w:rPr>
        <w:t>控温技术：搭配</w:t>
      </w:r>
      <w:r>
        <w:rPr>
          <w:rFonts w:hint="eastAsia"/>
          <w:color w:val="auto"/>
          <w:highlight w:val="none"/>
          <w:lang w:val="en-US" w:eastAsia="zh-CN"/>
        </w:rPr>
        <w:t>不少于</w:t>
      </w:r>
      <w:r>
        <w:rPr>
          <w:rFonts w:hint="eastAsia"/>
          <w:color w:val="auto"/>
          <w:highlight w:val="none"/>
        </w:rPr>
        <w:t>2路传感器，包括显示传感器，控制传感器。</w:t>
      </w:r>
    </w:p>
    <w:p w14:paraId="5FC6516B">
      <w:pPr>
        <w:pStyle w:val="6"/>
        <w:bidi w:val="0"/>
        <w:rPr>
          <w:rFonts w:hint="eastAsia"/>
          <w:color w:val="auto"/>
          <w:highlight w:val="none"/>
        </w:rPr>
      </w:pPr>
      <w:r>
        <w:rPr>
          <w:rFonts w:hint="eastAsia"/>
          <w:color w:val="auto"/>
          <w:highlight w:val="none"/>
        </w:rPr>
        <w:t>温度显示：感温探头模拟药品存储环境测温，测温准确，可选择检测温度或者仿生温度；</w:t>
      </w:r>
    </w:p>
    <w:p w14:paraId="164E6C77">
      <w:pPr>
        <w:pStyle w:val="6"/>
        <w:bidi w:val="0"/>
        <w:rPr>
          <w:rFonts w:hint="eastAsia"/>
          <w:color w:val="auto"/>
          <w:highlight w:val="none"/>
        </w:rPr>
      </w:pPr>
      <w:r>
        <w:rPr>
          <w:rFonts w:hint="eastAsia"/>
          <w:color w:val="auto"/>
          <w:highlight w:val="none"/>
        </w:rPr>
        <w:t>门体结构：门体双层钢化LOW-E玻璃，门体具有自关门设计，防止用户开门后忘记关门；</w:t>
      </w:r>
    </w:p>
    <w:p w14:paraId="76296C6D">
      <w:pPr>
        <w:pStyle w:val="6"/>
        <w:bidi w:val="0"/>
        <w:rPr>
          <w:rFonts w:hint="eastAsia"/>
          <w:color w:val="auto"/>
          <w:highlight w:val="none"/>
        </w:rPr>
      </w:pPr>
      <w:r>
        <w:rPr>
          <w:rFonts w:hint="eastAsia"/>
          <w:color w:val="auto"/>
          <w:highlight w:val="none"/>
        </w:rPr>
        <w:t>安全系统：多重故障报警，具有蜂鸣报警、灯光闪烁报警方式，可实现高低温报警、传感器故障报警、断电报警；</w:t>
      </w:r>
    </w:p>
    <w:p w14:paraId="6EF6C841">
      <w:pPr>
        <w:pStyle w:val="6"/>
        <w:bidi w:val="0"/>
        <w:rPr>
          <w:rFonts w:hint="eastAsia"/>
          <w:color w:val="auto"/>
          <w:highlight w:val="none"/>
        </w:rPr>
      </w:pPr>
      <w:r>
        <w:rPr>
          <w:rFonts w:hint="eastAsia"/>
          <w:color w:val="auto"/>
          <w:highlight w:val="none"/>
        </w:rPr>
        <w:t>数据存储：</w:t>
      </w:r>
      <w:r>
        <w:rPr>
          <w:rFonts w:hint="eastAsia"/>
          <w:color w:val="auto"/>
          <w:highlight w:val="none"/>
          <w:lang w:eastAsia="zh-CN"/>
        </w:rPr>
        <w:t>配备</w:t>
      </w:r>
      <w:r>
        <w:rPr>
          <w:rFonts w:hint="eastAsia"/>
          <w:color w:val="auto"/>
          <w:highlight w:val="none"/>
        </w:rPr>
        <w:t>数据存储模块，每6分钟记录一次数据，可通过前置的USB接口读取，插入U盘导出冰箱使用期间所有数据，数据可导出图表格式，温度数据可存储</w:t>
      </w:r>
      <w:r>
        <w:rPr>
          <w:rFonts w:hint="eastAsia"/>
          <w:color w:val="auto"/>
          <w:highlight w:val="none"/>
          <w:lang w:val="en-US" w:eastAsia="zh-CN"/>
        </w:rPr>
        <w:t>5年以上</w:t>
      </w:r>
      <w:r>
        <w:rPr>
          <w:rFonts w:hint="eastAsia"/>
          <w:color w:val="auto"/>
          <w:highlight w:val="none"/>
        </w:rPr>
        <w:t>，实现温度数据的可追溯性；</w:t>
      </w:r>
    </w:p>
    <w:p w14:paraId="1C386FF1">
      <w:pPr>
        <w:pStyle w:val="6"/>
        <w:bidi w:val="0"/>
        <w:rPr>
          <w:rFonts w:hint="eastAsia"/>
          <w:color w:val="auto"/>
          <w:highlight w:val="none"/>
        </w:rPr>
      </w:pPr>
      <w:r>
        <w:rPr>
          <w:rFonts w:hint="eastAsia"/>
          <w:color w:val="auto"/>
          <w:highlight w:val="none"/>
        </w:rPr>
        <w:t>温度监控：产品配有测试孔，方便客户接入各式设备，对箱内温度进行监测；</w:t>
      </w:r>
    </w:p>
    <w:p w14:paraId="0B5E3A0C">
      <w:pPr>
        <w:pStyle w:val="6"/>
        <w:bidi w:val="0"/>
        <w:rPr>
          <w:rFonts w:hint="eastAsia"/>
          <w:color w:val="auto"/>
          <w:highlight w:val="none"/>
        </w:rPr>
      </w:pPr>
      <w:r>
        <w:rPr>
          <w:rFonts w:hint="eastAsia"/>
          <w:color w:val="auto"/>
          <w:highlight w:val="none"/>
        </w:rPr>
        <w:t xml:space="preserve">箱内配置：多层搁架设计，搁架间距可调；标配6个搁架，数量可根据用户需求增加，标配价目条； </w:t>
      </w:r>
    </w:p>
    <w:p w14:paraId="114D65D4">
      <w:pPr>
        <w:pStyle w:val="6"/>
        <w:bidi w:val="0"/>
        <w:rPr>
          <w:rFonts w:hint="eastAsia"/>
          <w:color w:val="auto"/>
          <w:highlight w:val="none"/>
        </w:rPr>
      </w:pPr>
      <w:r>
        <w:rPr>
          <w:rFonts w:hint="eastAsia"/>
          <w:color w:val="auto"/>
          <w:highlight w:val="none"/>
          <w:lang w:eastAsia="zh-CN"/>
        </w:rPr>
        <w:t>噪声</w:t>
      </w:r>
      <w:r>
        <w:rPr>
          <w:rFonts w:hint="eastAsia"/>
          <w:color w:val="auto"/>
          <w:highlight w:val="none"/>
        </w:rPr>
        <w:t>低于4</w:t>
      </w:r>
      <w:r>
        <w:rPr>
          <w:rFonts w:hint="eastAsia"/>
          <w:color w:val="auto"/>
          <w:highlight w:val="none"/>
          <w:lang w:val="en-US" w:eastAsia="zh-CN"/>
        </w:rPr>
        <w:t>5</w:t>
      </w:r>
      <w:r>
        <w:rPr>
          <w:rFonts w:hint="eastAsia"/>
          <w:color w:val="auto"/>
          <w:highlight w:val="none"/>
        </w:rPr>
        <w:t>分贝；</w:t>
      </w:r>
    </w:p>
    <w:p w14:paraId="77AD3DC3">
      <w:pPr>
        <w:pStyle w:val="6"/>
        <w:bidi w:val="0"/>
        <w:rPr>
          <w:rFonts w:hint="eastAsia"/>
          <w:color w:val="auto"/>
          <w:highlight w:val="none"/>
        </w:rPr>
      </w:pPr>
      <w:r>
        <w:rPr>
          <w:rFonts w:hint="eastAsia"/>
          <w:color w:val="auto"/>
          <w:highlight w:val="none"/>
        </w:rPr>
        <w:t>柜内照明：内设LED照明灯；</w:t>
      </w:r>
    </w:p>
    <w:p w14:paraId="6BE42659">
      <w:pPr>
        <w:pStyle w:val="6"/>
        <w:bidi w:val="0"/>
        <w:rPr>
          <w:rFonts w:hint="eastAsia"/>
          <w:color w:val="auto"/>
          <w:highlight w:val="none"/>
        </w:rPr>
      </w:pPr>
      <w:r>
        <w:rPr>
          <w:rFonts w:hint="eastAsia"/>
          <w:color w:val="auto"/>
          <w:highlight w:val="none"/>
        </w:rPr>
        <w:t>固定移动：</w:t>
      </w:r>
      <w:r>
        <w:rPr>
          <w:rFonts w:hint="eastAsia"/>
          <w:color w:val="auto"/>
          <w:highlight w:val="none"/>
        </w:rPr>
        <w:tab/>
      </w:r>
      <w:r>
        <w:rPr>
          <w:rFonts w:hint="eastAsia"/>
          <w:color w:val="auto"/>
          <w:highlight w:val="none"/>
        </w:rPr>
        <w:t>配备万向 + 制动脚轮，移动、固定方便；</w:t>
      </w:r>
    </w:p>
    <w:p w14:paraId="55DD31A6">
      <w:pPr>
        <w:pStyle w:val="6"/>
        <w:bidi w:val="0"/>
        <w:rPr>
          <w:rFonts w:hint="eastAsia"/>
          <w:color w:val="auto"/>
          <w:highlight w:val="none"/>
        </w:rPr>
      </w:pPr>
      <w:r>
        <w:rPr>
          <w:rFonts w:hint="eastAsia"/>
          <w:color w:val="auto"/>
          <w:highlight w:val="none"/>
        </w:rPr>
        <w:t>冷凝蒸发：冷凝水汇集后自动蒸发，免人工处理冷凝水；</w:t>
      </w:r>
    </w:p>
    <w:p w14:paraId="5621713B">
      <w:pPr>
        <w:pStyle w:val="6"/>
        <w:bidi w:val="0"/>
        <w:rPr>
          <w:rFonts w:hint="eastAsia"/>
          <w:color w:val="auto"/>
          <w:highlight w:val="none"/>
        </w:rPr>
      </w:pPr>
      <w:r>
        <w:rPr>
          <w:rFonts w:hint="eastAsia"/>
          <w:color w:val="auto"/>
          <w:highlight w:val="none"/>
        </w:rPr>
        <w:t>断电报警：满足产品断电后继续显示箱内的实时温度，持续时间至少24小时；</w:t>
      </w:r>
    </w:p>
    <w:p w14:paraId="4093E98D">
      <w:pPr>
        <w:pStyle w:val="6"/>
        <w:bidi w:val="0"/>
        <w:rPr>
          <w:rFonts w:hint="eastAsia"/>
          <w:color w:val="auto"/>
          <w:highlight w:val="none"/>
        </w:rPr>
      </w:pPr>
      <w:r>
        <w:rPr>
          <w:rFonts w:hint="eastAsia"/>
          <w:color w:val="auto"/>
          <w:highlight w:val="none"/>
        </w:rPr>
        <w:t>安全保障：门体带暗锁，同时用户可配置挂锁，双重安全保障；</w:t>
      </w:r>
    </w:p>
    <w:p w14:paraId="51428833">
      <w:pPr>
        <w:pStyle w:val="6"/>
        <w:bidi w:val="0"/>
        <w:rPr>
          <w:rFonts w:hint="eastAsia"/>
          <w:color w:val="auto"/>
          <w:highlight w:val="none"/>
        </w:rPr>
      </w:pPr>
      <w:r>
        <w:rPr>
          <w:rFonts w:hint="eastAsia"/>
          <w:color w:val="auto"/>
          <w:highlight w:val="none"/>
        </w:rPr>
        <w:t>宽电压带：产品配备宽电压带，适合198～242V电压下使用</w:t>
      </w:r>
      <w:r>
        <w:rPr>
          <w:rFonts w:hint="eastAsia"/>
          <w:color w:val="auto"/>
          <w:highlight w:val="none"/>
          <w:lang w:eastAsia="zh-CN"/>
        </w:rPr>
        <w:t>；</w:t>
      </w:r>
    </w:p>
    <w:p w14:paraId="7175D9B3">
      <w:pPr>
        <w:pStyle w:val="6"/>
        <w:bidi w:val="0"/>
        <w:rPr>
          <w:rFonts w:hint="eastAsia"/>
          <w:color w:val="auto"/>
          <w:highlight w:val="none"/>
        </w:rPr>
      </w:pPr>
      <w:r>
        <w:rPr>
          <w:rFonts w:hint="eastAsia"/>
          <w:color w:val="auto"/>
          <w:highlight w:val="none"/>
        </w:rPr>
        <w:t>产品认证：中华人民共和国医疗器械注册证</w:t>
      </w:r>
      <w:r>
        <w:rPr>
          <w:rFonts w:hint="eastAsia"/>
          <w:color w:val="auto"/>
          <w:highlight w:val="none"/>
          <w:lang w:eastAsia="zh-CN"/>
        </w:rPr>
        <w:t>。</w:t>
      </w:r>
    </w:p>
    <w:p w14:paraId="75FBC828">
      <w:pPr>
        <w:pStyle w:val="4"/>
        <w:bidi w:val="0"/>
        <w:rPr>
          <w:rFonts w:hint="eastAsia"/>
          <w:color w:val="auto"/>
          <w:highlight w:val="none"/>
        </w:rPr>
      </w:pPr>
      <w:bookmarkStart w:id="243" w:name="_Toc17324"/>
      <w:r>
        <w:rPr>
          <w:rFonts w:hint="eastAsia"/>
          <w:color w:val="auto"/>
          <w:highlight w:val="none"/>
        </w:rPr>
        <w:t>低速离心机</w:t>
      </w:r>
      <w:bookmarkEnd w:id="243"/>
    </w:p>
    <w:p w14:paraId="7811247E">
      <w:pPr>
        <w:pStyle w:val="6"/>
        <w:bidi w:val="0"/>
        <w:rPr>
          <w:rFonts w:hint="eastAsia"/>
          <w:color w:val="auto"/>
          <w:highlight w:val="none"/>
        </w:rPr>
      </w:pPr>
      <w:r>
        <w:rPr>
          <w:rFonts w:hint="eastAsia"/>
          <w:color w:val="auto"/>
          <w:highlight w:val="none"/>
        </w:rPr>
        <w:t>配有多款管架、适配器，可适配 15ml 尖底试管、50ml 尖底试管、7ml/5ml 真空采血管等临床常用试管，满足临床检测、化验分析需求</w:t>
      </w:r>
      <w:r>
        <w:rPr>
          <w:rFonts w:hint="eastAsia"/>
          <w:color w:val="auto"/>
          <w:highlight w:val="none"/>
          <w:lang w:eastAsia="zh-CN"/>
        </w:rPr>
        <w:t>，</w:t>
      </w:r>
      <w:r>
        <w:rPr>
          <w:rFonts w:hint="eastAsia"/>
          <w:color w:val="auto"/>
          <w:highlight w:val="none"/>
        </w:rPr>
        <w:t>适用于临床检测、化验分析等所有项目</w:t>
      </w:r>
    </w:p>
    <w:p w14:paraId="1D1A7B9D">
      <w:pPr>
        <w:pStyle w:val="6"/>
        <w:bidi w:val="0"/>
        <w:rPr>
          <w:rFonts w:hint="eastAsia"/>
          <w:color w:val="auto"/>
          <w:highlight w:val="none"/>
        </w:rPr>
      </w:pPr>
      <w:r>
        <w:rPr>
          <w:rFonts w:hint="eastAsia"/>
          <w:color w:val="auto"/>
          <w:highlight w:val="none"/>
        </w:rPr>
        <w:t>微机控制，直流无刷电机驱动、无碳刷、免维护电机</w:t>
      </w:r>
    </w:p>
    <w:p w14:paraId="2C4B3392">
      <w:pPr>
        <w:pStyle w:val="6"/>
        <w:bidi w:val="0"/>
        <w:rPr>
          <w:rFonts w:hint="eastAsia"/>
          <w:color w:val="auto"/>
          <w:highlight w:val="none"/>
        </w:rPr>
      </w:pPr>
      <w:r>
        <w:rPr>
          <w:rFonts w:hint="eastAsia"/>
          <w:color w:val="auto"/>
          <w:highlight w:val="none"/>
        </w:rPr>
        <w:t>自动计算及设置离心力RCF值</w:t>
      </w:r>
    </w:p>
    <w:p w14:paraId="6DC64C0A">
      <w:pPr>
        <w:pStyle w:val="6"/>
        <w:bidi w:val="0"/>
        <w:rPr>
          <w:rFonts w:hint="eastAsia"/>
          <w:color w:val="auto"/>
          <w:highlight w:val="none"/>
        </w:rPr>
      </w:pPr>
      <w:r>
        <w:rPr>
          <w:rFonts w:hint="eastAsia"/>
          <w:color w:val="auto"/>
          <w:highlight w:val="none"/>
        </w:rPr>
        <w:t>采用特殊的减震器，具有自动平衡功能。</w:t>
      </w:r>
    </w:p>
    <w:p w14:paraId="70981046">
      <w:pPr>
        <w:pStyle w:val="6"/>
        <w:bidi w:val="0"/>
        <w:rPr>
          <w:rFonts w:hint="eastAsia"/>
          <w:color w:val="auto"/>
          <w:highlight w:val="none"/>
        </w:rPr>
      </w:pPr>
      <w:r>
        <w:rPr>
          <w:rFonts w:hint="eastAsia"/>
          <w:color w:val="auto"/>
          <w:highlight w:val="none"/>
        </w:rPr>
        <w:t>全钢制外壳，安全可靠</w:t>
      </w:r>
    </w:p>
    <w:p w14:paraId="055C8840">
      <w:pPr>
        <w:pStyle w:val="6"/>
        <w:bidi w:val="0"/>
        <w:rPr>
          <w:rFonts w:hint="eastAsia"/>
          <w:color w:val="auto"/>
          <w:highlight w:val="none"/>
        </w:rPr>
      </w:pPr>
      <w:r>
        <w:rPr>
          <w:rFonts w:hint="eastAsia"/>
          <w:color w:val="auto"/>
          <w:highlight w:val="none"/>
        </w:rPr>
        <w:t>倒计时时间小于一分钟以秒显示</w:t>
      </w:r>
    </w:p>
    <w:p w14:paraId="196DE10F">
      <w:pPr>
        <w:pStyle w:val="6"/>
        <w:bidi w:val="0"/>
        <w:rPr>
          <w:rFonts w:hint="eastAsia"/>
          <w:color w:val="auto"/>
          <w:highlight w:val="none"/>
        </w:rPr>
      </w:pPr>
      <w:r>
        <w:rPr>
          <w:rFonts w:hint="eastAsia"/>
          <w:color w:val="auto"/>
          <w:highlight w:val="none"/>
        </w:rPr>
        <w:t>电子门锁运行时门盖不能打开，安全可靠</w:t>
      </w:r>
    </w:p>
    <w:p w14:paraId="10662E6F">
      <w:pPr>
        <w:pStyle w:val="6"/>
        <w:bidi w:val="0"/>
        <w:rPr>
          <w:rFonts w:hint="eastAsia"/>
          <w:color w:val="auto"/>
          <w:highlight w:val="none"/>
        </w:rPr>
      </w:pPr>
      <w:r>
        <w:rPr>
          <w:rFonts w:hint="eastAsia"/>
          <w:color w:val="auto"/>
          <w:highlight w:val="none"/>
        </w:rPr>
        <w:t>产品符合ISO9001 2015质量管理体系要求。</w:t>
      </w:r>
    </w:p>
    <w:p w14:paraId="77222D90">
      <w:pPr>
        <w:pStyle w:val="6"/>
        <w:bidi w:val="0"/>
        <w:rPr>
          <w:rFonts w:hint="eastAsia"/>
          <w:color w:val="auto"/>
          <w:highlight w:val="none"/>
        </w:rPr>
      </w:pPr>
      <w:r>
        <w:rPr>
          <w:rFonts w:hint="eastAsia"/>
          <w:color w:val="auto"/>
          <w:highlight w:val="none"/>
        </w:rPr>
        <w:t>最高转速</w:t>
      </w:r>
      <w:r>
        <w:rPr>
          <w:rFonts w:hint="eastAsia"/>
          <w:color w:val="auto"/>
          <w:highlight w:val="none"/>
          <w:lang w:eastAsia="zh-CN"/>
        </w:rPr>
        <w:t>：</w:t>
      </w:r>
      <w:r>
        <w:rPr>
          <w:rFonts w:hint="eastAsia"/>
          <w:color w:val="auto"/>
          <w:highlight w:val="none"/>
        </w:rPr>
        <w:t>5000r/min</w:t>
      </w:r>
    </w:p>
    <w:p w14:paraId="5D287663">
      <w:pPr>
        <w:pStyle w:val="6"/>
        <w:bidi w:val="0"/>
        <w:rPr>
          <w:rFonts w:hint="eastAsia"/>
          <w:color w:val="auto"/>
          <w:highlight w:val="none"/>
        </w:rPr>
      </w:pPr>
      <w:r>
        <w:rPr>
          <w:rFonts w:hint="eastAsia"/>
          <w:color w:val="auto"/>
          <w:highlight w:val="none"/>
        </w:rPr>
        <w:t>最大相对离心力</w:t>
      </w:r>
      <w:r>
        <w:rPr>
          <w:rFonts w:hint="eastAsia"/>
          <w:color w:val="auto"/>
          <w:highlight w:val="none"/>
          <w:lang w:eastAsia="zh-CN"/>
        </w:rPr>
        <w:t>：</w:t>
      </w:r>
      <w:r>
        <w:rPr>
          <w:rFonts w:hint="eastAsia"/>
          <w:color w:val="auto"/>
          <w:highlight w:val="none"/>
        </w:rPr>
        <w:t>4390</w:t>
      </w:r>
      <w:r>
        <w:rPr>
          <w:rFonts w:hint="eastAsia"/>
          <w:color w:val="auto"/>
          <w:highlight w:val="none"/>
          <w:lang w:eastAsia="zh-CN"/>
        </w:rPr>
        <w:t>*</w:t>
      </w:r>
      <w:r>
        <w:rPr>
          <w:rFonts w:hint="eastAsia"/>
          <w:color w:val="auto"/>
          <w:highlight w:val="none"/>
        </w:rPr>
        <w:t>g</w:t>
      </w:r>
    </w:p>
    <w:p w14:paraId="20C5C12D">
      <w:pPr>
        <w:pStyle w:val="6"/>
        <w:bidi w:val="0"/>
        <w:rPr>
          <w:rFonts w:hint="eastAsia"/>
          <w:color w:val="auto"/>
          <w:highlight w:val="none"/>
        </w:rPr>
      </w:pPr>
      <w:r>
        <w:rPr>
          <w:rFonts w:hint="eastAsia"/>
          <w:color w:val="auto"/>
          <w:highlight w:val="none"/>
        </w:rPr>
        <w:t>最大容量</w:t>
      </w:r>
      <w:r>
        <w:rPr>
          <w:rFonts w:hint="eastAsia"/>
          <w:color w:val="auto"/>
          <w:highlight w:val="none"/>
          <w:lang w:eastAsia="zh-CN"/>
        </w:rPr>
        <w:t>：</w:t>
      </w:r>
      <w:r>
        <w:rPr>
          <w:rFonts w:ascii="宋体" w:hAnsi="宋体" w:eastAsia="宋体" w:cs="宋体"/>
          <w:color w:val="auto"/>
          <w:sz w:val="24"/>
          <w:szCs w:val="24"/>
          <w:highlight w:val="none"/>
        </w:rPr>
        <w:t>≥800ml</w:t>
      </w:r>
    </w:p>
    <w:p w14:paraId="4254EEC6">
      <w:pPr>
        <w:pStyle w:val="6"/>
        <w:bidi w:val="0"/>
        <w:rPr>
          <w:rFonts w:hint="eastAsia"/>
          <w:color w:val="auto"/>
          <w:highlight w:val="none"/>
        </w:rPr>
      </w:pPr>
      <w:r>
        <w:rPr>
          <w:rFonts w:hint="eastAsia"/>
          <w:color w:val="auto"/>
          <w:highlight w:val="none"/>
        </w:rPr>
        <w:t>转速精度</w:t>
      </w:r>
      <w:r>
        <w:rPr>
          <w:rFonts w:hint="eastAsia"/>
          <w:color w:val="auto"/>
          <w:highlight w:val="none"/>
          <w:lang w:eastAsia="zh-CN"/>
        </w:rPr>
        <w:t>：</w:t>
      </w:r>
      <w:r>
        <w:rPr>
          <w:rFonts w:hint="eastAsia"/>
          <w:color w:val="auto"/>
          <w:highlight w:val="none"/>
        </w:rPr>
        <w:t>±30r/min</w:t>
      </w:r>
    </w:p>
    <w:p w14:paraId="62FB2679">
      <w:pPr>
        <w:pStyle w:val="6"/>
        <w:bidi w:val="0"/>
        <w:rPr>
          <w:rFonts w:hint="eastAsia"/>
          <w:color w:val="auto"/>
          <w:highlight w:val="none"/>
        </w:rPr>
      </w:pPr>
      <w:r>
        <w:rPr>
          <w:rFonts w:hint="eastAsia"/>
          <w:color w:val="auto"/>
          <w:highlight w:val="none"/>
        </w:rPr>
        <w:t>定时范围</w:t>
      </w:r>
      <w:r>
        <w:rPr>
          <w:rFonts w:hint="eastAsia"/>
          <w:color w:val="auto"/>
          <w:highlight w:val="none"/>
          <w:lang w:eastAsia="zh-CN"/>
        </w:rPr>
        <w:t>：</w:t>
      </w:r>
      <w:r>
        <w:rPr>
          <w:rFonts w:hint="eastAsia"/>
          <w:color w:val="auto"/>
          <w:highlight w:val="none"/>
        </w:rPr>
        <w:t>1min～99min</w:t>
      </w:r>
    </w:p>
    <w:p w14:paraId="732D6AA5">
      <w:pPr>
        <w:pStyle w:val="6"/>
        <w:bidi w:val="0"/>
        <w:rPr>
          <w:rFonts w:hint="eastAsia"/>
          <w:color w:val="auto"/>
          <w:highlight w:val="none"/>
        </w:rPr>
      </w:pPr>
      <w:r>
        <w:rPr>
          <w:rFonts w:hint="eastAsia"/>
          <w:color w:val="auto"/>
          <w:highlight w:val="none"/>
        </w:rPr>
        <w:t>整机噪声</w:t>
      </w:r>
      <w:r>
        <w:rPr>
          <w:rFonts w:hint="eastAsia"/>
          <w:color w:val="auto"/>
          <w:highlight w:val="none"/>
          <w:lang w:eastAsia="zh-CN"/>
        </w:rPr>
        <w:t>：</w:t>
      </w:r>
      <w:r>
        <w:rPr>
          <w:rFonts w:hint="eastAsia"/>
          <w:color w:val="auto"/>
          <w:highlight w:val="none"/>
        </w:rPr>
        <w:t>&lt;65dB(A)</w:t>
      </w:r>
    </w:p>
    <w:p w14:paraId="52783CA1">
      <w:pPr>
        <w:pStyle w:val="6"/>
        <w:bidi w:val="0"/>
        <w:rPr>
          <w:rFonts w:hint="eastAsia"/>
          <w:color w:val="auto"/>
          <w:highlight w:val="none"/>
        </w:rPr>
      </w:pPr>
      <w:r>
        <w:rPr>
          <w:rFonts w:hint="eastAsia"/>
          <w:color w:val="auto"/>
          <w:highlight w:val="none"/>
        </w:rPr>
        <w:t>电源</w:t>
      </w:r>
      <w:r>
        <w:rPr>
          <w:rFonts w:hint="eastAsia"/>
          <w:color w:val="auto"/>
          <w:highlight w:val="none"/>
          <w:lang w:eastAsia="zh-CN"/>
        </w:rPr>
        <w:t>：</w:t>
      </w:r>
      <w:r>
        <w:rPr>
          <w:rFonts w:hint="eastAsia"/>
          <w:color w:val="auto"/>
          <w:highlight w:val="none"/>
        </w:rPr>
        <w:t>AC220V±22V 50/60Hz 10A</w:t>
      </w:r>
    </w:p>
    <w:p w14:paraId="09C5166C">
      <w:pPr>
        <w:pStyle w:val="6"/>
        <w:bidi w:val="0"/>
        <w:rPr>
          <w:rFonts w:hint="eastAsia"/>
          <w:color w:val="auto"/>
          <w:highlight w:val="none"/>
        </w:rPr>
      </w:pPr>
      <w:r>
        <w:rPr>
          <w:rFonts w:hint="eastAsia"/>
          <w:color w:val="auto"/>
          <w:highlight w:val="none"/>
        </w:rPr>
        <w:t>整机功率</w:t>
      </w:r>
      <w:r>
        <w:rPr>
          <w:rFonts w:hint="eastAsia"/>
          <w:color w:val="auto"/>
          <w:highlight w:val="none"/>
          <w:lang w:eastAsia="zh-CN"/>
        </w:rPr>
        <w:t>：</w:t>
      </w:r>
      <w:r>
        <w:rPr>
          <w:rFonts w:hint="eastAsia"/>
          <w:color w:val="auto"/>
          <w:highlight w:val="none"/>
        </w:rPr>
        <w:t>350</w:t>
      </w:r>
      <w:r>
        <w:rPr>
          <w:rFonts w:hint="eastAsia"/>
          <w:color w:val="auto"/>
          <w:highlight w:val="none"/>
          <w:lang w:eastAsia="zh-CN"/>
        </w:rPr>
        <w:t>～</w:t>
      </w:r>
      <w:r>
        <w:rPr>
          <w:rFonts w:hint="eastAsia"/>
          <w:color w:val="auto"/>
          <w:highlight w:val="none"/>
        </w:rPr>
        <w:t>450W</w:t>
      </w:r>
    </w:p>
    <w:p w14:paraId="5C53ACD2">
      <w:pPr>
        <w:pStyle w:val="6"/>
        <w:bidi w:val="0"/>
        <w:rPr>
          <w:rFonts w:hint="eastAsia"/>
          <w:color w:val="auto"/>
          <w:highlight w:val="none"/>
        </w:rPr>
      </w:pPr>
      <w:r>
        <w:rPr>
          <w:rFonts w:hint="eastAsia"/>
          <w:color w:val="auto"/>
          <w:highlight w:val="none"/>
        </w:rPr>
        <w:t>外形尺寸</w:t>
      </w:r>
      <w:r>
        <w:rPr>
          <w:rFonts w:hint="eastAsia"/>
          <w:color w:val="auto"/>
          <w:highlight w:val="none"/>
          <w:lang w:eastAsia="zh-CN"/>
        </w:rPr>
        <w:t>：</w:t>
      </w:r>
      <w:r>
        <w:rPr>
          <w:rFonts w:hint="eastAsia"/>
          <w:color w:val="auto"/>
          <w:highlight w:val="none"/>
        </w:rPr>
        <w:t>450</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50</w:t>
      </w:r>
      <w:r>
        <w:rPr>
          <w:rFonts w:hint="eastAsia"/>
          <w:color w:val="auto"/>
          <w:highlight w:val="none"/>
          <w:lang w:eastAsia="zh-CN"/>
        </w:rPr>
        <w:t>*</w:t>
      </w:r>
      <w:r>
        <w:rPr>
          <w:rFonts w:hint="eastAsia"/>
          <w:color w:val="auto"/>
          <w:highlight w:val="none"/>
        </w:rPr>
        <w:t>380mm(L</w:t>
      </w:r>
      <w:r>
        <w:rPr>
          <w:rFonts w:hint="eastAsia"/>
          <w:color w:val="auto"/>
          <w:highlight w:val="none"/>
          <w:lang w:eastAsia="zh-CN"/>
        </w:rPr>
        <w:t>*</w:t>
      </w:r>
      <w:r>
        <w:rPr>
          <w:rFonts w:hint="eastAsia"/>
          <w:color w:val="auto"/>
          <w:highlight w:val="none"/>
        </w:rPr>
        <w:t>W</w:t>
      </w:r>
      <w:r>
        <w:rPr>
          <w:rFonts w:hint="eastAsia"/>
          <w:color w:val="auto"/>
          <w:highlight w:val="none"/>
          <w:lang w:eastAsia="zh-CN"/>
        </w:rPr>
        <w:t>*</w:t>
      </w:r>
      <w:r>
        <w:rPr>
          <w:rFonts w:hint="eastAsia"/>
          <w:color w:val="auto"/>
          <w:highlight w:val="none"/>
        </w:rPr>
        <w:t>H</w:t>
      </w:r>
      <w:r>
        <w:rPr>
          <w:rFonts w:hint="eastAsia"/>
          <w:color w:val="auto"/>
          <w:highlight w:val="none"/>
          <w:lang w:eastAsia="zh-CN"/>
        </w:rPr>
        <w:t>)</w:t>
      </w:r>
      <w:r>
        <w:rPr>
          <w:rFonts w:hint="eastAsia"/>
          <w:color w:val="auto"/>
          <w:highlight w:val="none"/>
        </w:rPr>
        <w:t>（</w:t>
      </w:r>
      <w:r>
        <w:rPr>
          <w:rFonts w:hint="eastAsia"/>
          <w:color w:val="auto"/>
          <w:highlight w:val="none"/>
          <w:lang w:eastAsia="zh-CN"/>
        </w:rPr>
        <w:t>±20mm</w:t>
      </w:r>
      <w:r>
        <w:rPr>
          <w:rFonts w:hint="eastAsia"/>
          <w:color w:val="auto"/>
          <w:highlight w:val="none"/>
        </w:rPr>
        <w:t>）</w:t>
      </w:r>
    </w:p>
    <w:p w14:paraId="1A94B268">
      <w:pPr>
        <w:pStyle w:val="6"/>
        <w:bidi w:val="0"/>
        <w:rPr>
          <w:rFonts w:hint="eastAsia"/>
          <w:color w:val="auto"/>
          <w:highlight w:val="none"/>
        </w:rPr>
      </w:pPr>
      <w:r>
        <w:rPr>
          <w:rFonts w:hint="eastAsia"/>
          <w:color w:val="auto"/>
          <w:highlight w:val="none"/>
        </w:rPr>
        <w:t>配置水平转子，可适配 15ml 临床常用试管（含适配适配器），转子最高转速≥4000rpm，满足临床离心需求。</w:t>
      </w:r>
    </w:p>
    <w:p w14:paraId="3BC129C6">
      <w:pPr>
        <w:pStyle w:val="4"/>
        <w:bidi w:val="0"/>
        <w:rPr>
          <w:rFonts w:hint="eastAsia"/>
          <w:color w:val="auto"/>
          <w:highlight w:val="none"/>
        </w:rPr>
      </w:pPr>
      <w:bookmarkStart w:id="244" w:name="_Toc4254"/>
      <w:r>
        <w:rPr>
          <w:rFonts w:hint="eastAsia"/>
          <w:color w:val="auto"/>
          <w:highlight w:val="none"/>
        </w:rPr>
        <w:t>生物显微镜</w:t>
      </w:r>
      <w:bookmarkEnd w:id="244"/>
    </w:p>
    <w:p w14:paraId="5C7110FF">
      <w:pPr>
        <w:pStyle w:val="6"/>
        <w:bidi w:val="0"/>
        <w:rPr>
          <w:rFonts w:hint="eastAsia"/>
          <w:color w:val="auto"/>
          <w:highlight w:val="none"/>
        </w:rPr>
      </w:pPr>
      <w:r>
        <w:rPr>
          <w:rFonts w:hint="eastAsia"/>
          <w:color w:val="auto"/>
          <w:highlight w:val="none"/>
        </w:rPr>
        <w:t>产品适用范围</w:t>
      </w:r>
      <w:r>
        <w:rPr>
          <w:rFonts w:hint="eastAsia"/>
          <w:color w:val="auto"/>
          <w:highlight w:val="none"/>
          <w:lang w:eastAsia="zh-CN"/>
        </w:rPr>
        <w:t>：</w:t>
      </w:r>
      <w:r>
        <w:rPr>
          <w:rFonts w:hint="eastAsia"/>
          <w:color w:val="auto"/>
          <w:highlight w:val="none"/>
        </w:rPr>
        <w:t>供临床实验室利用显微放大原理观察微小细胞、组织等样本用</w:t>
      </w:r>
    </w:p>
    <w:p w14:paraId="4D5B46FA">
      <w:pPr>
        <w:pStyle w:val="6"/>
        <w:bidi w:val="0"/>
        <w:rPr>
          <w:rFonts w:hint="eastAsia"/>
          <w:color w:val="auto"/>
          <w:highlight w:val="none"/>
        </w:rPr>
      </w:pPr>
      <w:r>
        <w:rPr>
          <w:rFonts w:hint="eastAsia"/>
          <w:color w:val="auto"/>
          <w:highlight w:val="none"/>
        </w:rPr>
        <w:t>镜体</w:t>
      </w:r>
      <w:r>
        <w:rPr>
          <w:rFonts w:hint="eastAsia"/>
          <w:color w:val="auto"/>
          <w:highlight w:val="none"/>
          <w:lang w:eastAsia="zh-CN"/>
        </w:rPr>
        <w:t>：</w:t>
      </w:r>
      <w:r>
        <w:rPr>
          <w:rFonts w:hint="eastAsia"/>
          <w:color w:val="auto"/>
          <w:highlight w:val="none"/>
        </w:rPr>
        <w:t>铝合金金属机身，保护外壳</w:t>
      </w:r>
    </w:p>
    <w:p w14:paraId="2C59BDE3">
      <w:pPr>
        <w:pStyle w:val="6"/>
        <w:bidi w:val="0"/>
        <w:rPr>
          <w:rFonts w:hint="eastAsia"/>
          <w:color w:val="auto"/>
          <w:highlight w:val="none"/>
        </w:rPr>
      </w:pPr>
      <w:r>
        <w:rPr>
          <w:rFonts w:hint="eastAsia"/>
          <w:color w:val="auto"/>
          <w:highlight w:val="none"/>
        </w:rPr>
        <w:t>照明系统</w:t>
      </w:r>
      <w:r>
        <w:rPr>
          <w:rFonts w:hint="eastAsia"/>
          <w:color w:val="auto"/>
          <w:highlight w:val="none"/>
          <w:lang w:eastAsia="zh-CN"/>
        </w:rPr>
        <w:t>：</w:t>
      </w:r>
      <w:r>
        <w:rPr>
          <w:rFonts w:hint="eastAsia"/>
          <w:color w:val="auto"/>
          <w:highlight w:val="none"/>
        </w:rPr>
        <w:t>内置透射光照明系统，LED光源</w:t>
      </w:r>
    </w:p>
    <w:p w14:paraId="46D1AAA1">
      <w:pPr>
        <w:pStyle w:val="6"/>
        <w:bidi w:val="0"/>
        <w:rPr>
          <w:rFonts w:hint="eastAsia"/>
          <w:color w:val="auto"/>
          <w:highlight w:val="none"/>
        </w:rPr>
      </w:pPr>
      <w:r>
        <w:rPr>
          <w:rFonts w:hint="eastAsia"/>
          <w:color w:val="auto"/>
          <w:highlight w:val="none"/>
        </w:rPr>
        <w:t>调焦系统</w:t>
      </w:r>
      <w:r>
        <w:rPr>
          <w:rFonts w:hint="eastAsia"/>
          <w:color w:val="auto"/>
          <w:highlight w:val="none"/>
          <w:lang w:eastAsia="zh-CN"/>
        </w:rPr>
        <w:t>：</w:t>
      </w:r>
      <w:r>
        <w:rPr>
          <w:rFonts w:hint="eastAsia"/>
          <w:color w:val="auto"/>
          <w:highlight w:val="none"/>
        </w:rPr>
        <w:t>载物台高度移动对焦</w:t>
      </w:r>
      <w:r>
        <w:rPr>
          <w:rFonts w:hint="eastAsia"/>
          <w:color w:val="auto"/>
          <w:highlight w:val="none"/>
          <w:lang w:eastAsia="zh-CN"/>
        </w:rPr>
        <w:t>（</w:t>
      </w:r>
      <w:r>
        <w:rPr>
          <w:rFonts w:hint="eastAsia"/>
          <w:color w:val="auto"/>
          <w:highlight w:val="none"/>
        </w:rPr>
        <w:t>粗调焦行程</w:t>
      </w:r>
      <w:r>
        <w:rPr>
          <w:rFonts w:hint="eastAsia"/>
          <w:color w:val="auto"/>
          <w:highlight w:val="none"/>
          <w:lang w:eastAsia="zh-CN"/>
        </w:rPr>
        <w:t>：</w:t>
      </w:r>
      <w:r>
        <w:rPr>
          <w:rFonts w:hint="eastAsia"/>
          <w:color w:val="auto"/>
          <w:highlight w:val="none"/>
          <w:lang w:val="en-US" w:eastAsia="zh-CN"/>
        </w:rPr>
        <w:t>10—20</w:t>
      </w:r>
      <w:r>
        <w:rPr>
          <w:rFonts w:hint="eastAsia"/>
          <w:color w:val="auto"/>
          <w:highlight w:val="none"/>
        </w:rPr>
        <w:t>mm</w:t>
      </w:r>
      <w:r>
        <w:rPr>
          <w:rFonts w:hint="eastAsia"/>
          <w:color w:val="auto"/>
          <w:highlight w:val="none"/>
          <w:lang w:eastAsia="zh-CN"/>
        </w:rPr>
        <w:t>）</w:t>
      </w:r>
      <w:r>
        <w:rPr>
          <w:rFonts w:hint="eastAsia"/>
          <w:color w:val="auto"/>
          <w:highlight w:val="none"/>
        </w:rPr>
        <w:t>，粗调焦限位，粗调焦旋钮扭力矩方式调节</w:t>
      </w:r>
    </w:p>
    <w:p w14:paraId="4C4C53E6">
      <w:pPr>
        <w:pStyle w:val="6"/>
        <w:bidi w:val="0"/>
        <w:rPr>
          <w:rFonts w:hint="eastAsia"/>
          <w:color w:val="auto"/>
          <w:highlight w:val="none"/>
        </w:rPr>
      </w:pPr>
      <w:r>
        <w:rPr>
          <w:rFonts w:hint="eastAsia"/>
          <w:color w:val="auto"/>
          <w:highlight w:val="none"/>
        </w:rPr>
        <w:t>物镜转盘</w:t>
      </w:r>
      <w:r>
        <w:rPr>
          <w:rFonts w:hint="eastAsia"/>
          <w:color w:val="auto"/>
          <w:highlight w:val="none"/>
          <w:lang w:eastAsia="zh-CN"/>
        </w:rPr>
        <w:t>：</w:t>
      </w:r>
      <w:r>
        <w:rPr>
          <w:rFonts w:hint="eastAsia"/>
          <w:color w:val="auto"/>
          <w:highlight w:val="none"/>
        </w:rPr>
        <w:t>固定四孔物镜转盘</w:t>
      </w:r>
    </w:p>
    <w:p w14:paraId="50CF1312">
      <w:pPr>
        <w:pStyle w:val="6"/>
        <w:bidi w:val="0"/>
        <w:rPr>
          <w:rFonts w:hint="eastAsia"/>
          <w:color w:val="auto"/>
          <w:highlight w:val="none"/>
        </w:rPr>
      </w:pPr>
      <w:r>
        <w:rPr>
          <w:rFonts w:hint="eastAsia"/>
          <w:color w:val="auto"/>
          <w:highlight w:val="none"/>
        </w:rPr>
        <w:t>载物台</w:t>
      </w:r>
      <w:r>
        <w:rPr>
          <w:rFonts w:hint="eastAsia"/>
          <w:color w:val="auto"/>
          <w:highlight w:val="none"/>
          <w:lang w:eastAsia="zh-CN"/>
        </w:rPr>
        <w:t>：</w:t>
      </w:r>
      <w:r>
        <w:rPr>
          <w:rFonts w:hint="eastAsia"/>
          <w:color w:val="auto"/>
          <w:highlight w:val="none"/>
        </w:rPr>
        <w:t>传动方式稳定可靠</w:t>
      </w:r>
      <w:r>
        <w:rPr>
          <w:rFonts w:hint="eastAsia"/>
          <w:color w:val="auto"/>
          <w:highlight w:val="none"/>
          <w:lang w:eastAsia="zh-CN"/>
        </w:rPr>
        <w:t>的</w:t>
      </w:r>
      <w:r>
        <w:rPr>
          <w:rFonts w:hint="eastAsia"/>
          <w:color w:val="auto"/>
          <w:highlight w:val="none"/>
        </w:rPr>
        <w:t>固定载物台</w:t>
      </w:r>
    </w:p>
    <w:p w14:paraId="6B1B24BE">
      <w:pPr>
        <w:pStyle w:val="6"/>
        <w:bidi w:val="0"/>
        <w:rPr>
          <w:rFonts w:hint="eastAsia"/>
          <w:color w:val="auto"/>
          <w:highlight w:val="none"/>
        </w:rPr>
      </w:pPr>
      <w:r>
        <w:rPr>
          <w:rFonts w:hint="eastAsia"/>
          <w:color w:val="auto"/>
          <w:highlight w:val="none"/>
        </w:rPr>
        <w:t>观察筒</w:t>
      </w:r>
      <w:r>
        <w:rPr>
          <w:rFonts w:hint="eastAsia"/>
          <w:color w:val="auto"/>
          <w:highlight w:val="none"/>
          <w:lang w:eastAsia="zh-CN"/>
        </w:rPr>
        <w:t>：</w:t>
      </w:r>
      <w:r>
        <w:rPr>
          <w:rFonts w:hint="eastAsia"/>
          <w:color w:val="auto"/>
          <w:highlight w:val="none"/>
        </w:rPr>
        <w:t>30度倾斜双目观察</w:t>
      </w:r>
      <w:r>
        <w:rPr>
          <w:rFonts w:hint="eastAsia"/>
          <w:color w:val="auto"/>
          <w:highlight w:val="none"/>
          <w:lang w:eastAsia="zh-CN"/>
        </w:rPr>
        <w:t>筒</w:t>
      </w:r>
      <w:r>
        <w:rPr>
          <w:rFonts w:hint="eastAsia"/>
          <w:color w:val="auto"/>
          <w:highlight w:val="none"/>
          <w:lang w:val="en-US" w:eastAsia="zh-CN"/>
        </w:rPr>
        <w:t xml:space="preserve"> </w:t>
      </w:r>
      <w:r>
        <w:rPr>
          <w:rFonts w:hint="eastAsia"/>
          <w:color w:val="auto"/>
          <w:highlight w:val="none"/>
        </w:rPr>
        <w:t>瞳距调节范围</w:t>
      </w:r>
      <w:r>
        <w:rPr>
          <w:rFonts w:hint="eastAsia"/>
          <w:color w:val="auto"/>
          <w:highlight w:val="none"/>
          <w:lang w:eastAsia="zh-CN"/>
        </w:rPr>
        <w:t>：</w:t>
      </w:r>
      <w:r>
        <w:rPr>
          <w:rFonts w:hint="eastAsia"/>
          <w:color w:val="auto"/>
          <w:highlight w:val="none"/>
        </w:rPr>
        <w:t>48</w:t>
      </w:r>
      <w:r>
        <w:rPr>
          <w:rFonts w:hint="eastAsia"/>
          <w:color w:val="auto"/>
          <w:highlight w:val="none"/>
          <w:lang w:eastAsia="zh-CN"/>
        </w:rPr>
        <w:t>—</w:t>
      </w:r>
      <w:r>
        <w:rPr>
          <w:rFonts w:hint="eastAsia"/>
          <w:color w:val="auto"/>
          <w:highlight w:val="none"/>
        </w:rPr>
        <w:t>75mm</w:t>
      </w:r>
    </w:p>
    <w:p w14:paraId="72E7FA74">
      <w:pPr>
        <w:pStyle w:val="6"/>
        <w:bidi w:val="0"/>
        <w:rPr>
          <w:rFonts w:hint="eastAsia"/>
          <w:color w:val="auto"/>
          <w:highlight w:val="none"/>
        </w:rPr>
      </w:pPr>
      <w:r>
        <w:rPr>
          <w:rFonts w:hint="eastAsia"/>
          <w:color w:val="auto"/>
          <w:highlight w:val="none"/>
        </w:rPr>
        <w:t>物镜</w:t>
      </w:r>
      <w:r>
        <w:rPr>
          <w:rFonts w:hint="eastAsia"/>
          <w:color w:val="auto"/>
          <w:highlight w:val="none"/>
          <w:lang w:eastAsia="zh-CN"/>
        </w:rPr>
        <w:t>：</w:t>
      </w:r>
      <w:r>
        <w:rPr>
          <w:rFonts w:hint="eastAsia"/>
          <w:color w:val="auto"/>
          <w:highlight w:val="none"/>
        </w:rPr>
        <w:t>物镜：平场消色差物镜，防霉处理；配置 4×、10×、40×、100×Oil 四组物镜，NA 值满足临床显微观察成像要求。</w:t>
      </w:r>
    </w:p>
    <w:p w14:paraId="639DAE12">
      <w:pPr>
        <w:pStyle w:val="6"/>
        <w:bidi w:val="0"/>
        <w:rPr>
          <w:rFonts w:hint="eastAsia"/>
          <w:color w:val="auto"/>
          <w:highlight w:val="none"/>
        </w:rPr>
      </w:pPr>
      <w:r>
        <w:rPr>
          <w:rFonts w:hint="eastAsia"/>
          <w:color w:val="auto"/>
          <w:highlight w:val="none"/>
        </w:rPr>
        <w:t>目镜</w:t>
      </w:r>
      <w:r>
        <w:rPr>
          <w:rFonts w:hint="eastAsia"/>
          <w:color w:val="auto"/>
          <w:highlight w:val="none"/>
          <w:lang w:eastAsia="zh-CN"/>
        </w:rPr>
        <w:t>：</w:t>
      </w:r>
      <w:r>
        <w:rPr>
          <w:rFonts w:hint="eastAsia"/>
          <w:color w:val="auto"/>
          <w:highlight w:val="none"/>
        </w:rPr>
        <w:t>10x</w:t>
      </w:r>
      <w:r>
        <w:rPr>
          <w:rFonts w:hint="eastAsia"/>
          <w:color w:val="auto"/>
          <w:highlight w:val="none"/>
          <w:lang w:eastAsia="zh-CN"/>
        </w:rPr>
        <w:t>（</w:t>
      </w:r>
      <w:r>
        <w:rPr>
          <w:rFonts w:hint="eastAsia"/>
          <w:color w:val="auto"/>
          <w:highlight w:val="none"/>
        </w:rPr>
        <w:t>防霉处理</w:t>
      </w:r>
      <w:r>
        <w:rPr>
          <w:rFonts w:hint="eastAsia"/>
          <w:color w:val="auto"/>
          <w:highlight w:val="none"/>
          <w:lang w:eastAsia="zh-CN"/>
        </w:rPr>
        <w:t>）</w:t>
      </w:r>
    </w:p>
    <w:p w14:paraId="50B703D3">
      <w:pPr>
        <w:pStyle w:val="6"/>
        <w:bidi w:val="0"/>
        <w:rPr>
          <w:rFonts w:hint="eastAsia"/>
          <w:color w:val="auto"/>
          <w:highlight w:val="none"/>
        </w:rPr>
      </w:pPr>
      <w:r>
        <w:rPr>
          <w:rFonts w:hint="eastAsia"/>
          <w:color w:val="auto"/>
          <w:highlight w:val="none"/>
        </w:rPr>
        <w:t>适配宽电压稳定工作</w:t>
      </w:r>
    </w:p>
    <w:p w14:paraId="4550872A">
      <w:pPr>
        <w:pStyle w:val="4"/>
        <w:bidi w:val="0"/>
        <w:rPr>
          <w:rFonts w:hint="eastAsia"/>
          <w:color w:val="auto"/>
          <w:highlight w:val="none"/>
        </w:rPr>
      </w:pPr>
      <w:bookmarkStart w:id="245" w:name="_Toc31064"/>
      <w:r>
        <w:rPr>
          <w:rFonts w:hint="eastAsia"/>
          <w:color w:val="auto"/>
          <w:highlight w:val="none"/>
        </w:rPr>
        <w:t>超纯水系统</w:t>
      </w:r>
      <w:bookmarkEnd w:id="245"/>
    </w:p>
    <w:p w14:paraId="71135968">
      <w:pPr>
        <w:pStyle w:val="5"/>
        <w:numPr>
          <w:ilvl w:val="3"/>
          <w:numId w:val="4"/>
        </w:numPr>
        <w:bidi w:val="0"/>
        <w:rPr>
          <w:rFonts w:hint="eastAsia"/>
          <w:color w:val="auto"/>
          <w:highlight w:val="none"/>
        </w:rPr>
      </w:pPr>
      <w:r>
        <w:rPr>
          <w:rFonts w:hint="eastAsia"/>
          <w:color w:val="auto"/>
          <w:highlight w:val="none"/>
        </w:rPr>
        <w:t>项目涉及用水需求</w:t>
      </w:r>
    </w:p>
    <w:p w14:paraId="4F09F651">
      <w:pPr>
        <w:pStyle w:val="6"/>
        <w:bidi w:val="0"/>
        <w:rPr>
          <w:rFonts w:hint="eastAsia"/>
          <w:color w:val="auto"/>
          <w:highlight w:val="none"/>
        </w:rPr>
      </w:pPr>
      <w:r>
        <w:rPr>
          <w:rFonts w:hint="eastAsia"/>
          <w:color w:val="auto"/>
          <w:highlight w:val="none"/>
        </w:rPr>
        <w:t>用水量：≥200L/hr @25℃ 。</w:t>
      </w:r>
    </w:p>
    <w:p w14:paraId="231CF913">
      <w:pPr>
        <w:pStyle w:val="6"/>
        <w:bidi w:val="0"/>
        <w:rPr>
          <w:rFonts w:hint="eastAsia"/>
          <w:color w:val="auto"/>
          <w:highlight w:val="none"/>
        </w:rPr>
      </w:pPr>
      <w:r>
        <w:rPr>
          <w:rFonts w:hint="eastAsia"/>
          <w:color w:val="auto"/>
          <w:highlight w:val="none"/>
        </w:rPr>
        <w:t>用水水质要求：电导率≤0.1μs/cm @25℃  离子去除率：≥99%；水质优于《GB6682-2008》国家实验室I级</w:t>
      </w:r>
      <w:r>
        <w:rPr>
          <w:rFonts w:hint="eastAsia"/>
          <w:color w:val="auto"/>
          <w:highlight w:val="none"/>
          <w:lang w:eastAsia="zh-CN"/>
        </w:rPr>
        <w:t>出水水质</w:t>
      </w:r>
      <w:r>
        <w:rPr>
          <w:rFonts w:hint="eastAsia"/>
          <w:color w:val="auto"/>
          <w:highlight w:val="none"/>
        </w:rPr>
        <w:t>要求中纯水水质标准。</w:t>
      </w:r>
    </w:p>
    <w:p w14:paraId="07AB7E5B">
      <w:pPr>
        <w:pStyle w:val="6"/>
        <w:bidi w:val="0"/>
        <w:rPr>
          <w:rFonts w:hint="eastAsia"/>
          <w:color w:val="auto"/>
          <w:highlight w:val="none"/>
        </w:rPr>
      </w:pPr>
      <w:r>
        <w:rPr>
          <w:rFonts w:hint="eastAsia"/>
          <w:color w:val="auto"/>
          <w:highlight w:val="none"/>
        </w:rPr>
        <w:t>工艺要求：采用原水预处理 + 软化 + 反渗透 + 后级精处理的合规纯水制备工艺</w:t>
      </w:r>
    </w:p>
    <w:p w14:paraId="3D9F2BE2">
      <w:pPr>
        <w:pStyle w:val="6"/>
        <w:bidi w:val="0"/>
        <w:rPr>
          <w:rFonts w:hint="eastAsia"/>
          <w:color w:val="auto"/>
          <w:highlight w:val="none"/>
        </w:rPr>
      </w:pPr>
      <w:r>
        <w:rPr>
          <w:rFonts w:hint="eastAsia"/>
          <w:color w:val="auto"/>
          <w:highlight w:val="none"/>
        </w:rPr>
        <w:t>恒压供水系统</w:t>
      </w:r>
    </w:p>
    <w:p w14:paraId="41A43128">
      <w:pPr>
        <w:pStyle w:val="6"/>
        <w:bidi w:val="0"/>
        <w:rPr>
          <w:rFonts w:hint="eastAsia"/>
          <w:color w:val="auto"/>
          <w:highlight w:val="none"/>
        </w:rPr>
      </w:pPr>
      <w:r>
        <w:rPr>
          <w:rFonts w:hint="eastAsia"/>
          <w:color w:val="auto"/>
          <w:highlight w:val="none"/>
        </w:rPr>
        <w:t>控制方式：继电器或 PLC 智能集中控制，具备自动 / 手动切换、联锁保护、报警功能。</w:t>
      </w:r>
    </w:p>
    <w:p w14:paraId="1779D456">
      <w:pPr>
        <w:pStyle w:val="5"/>
        <w:numPr>
          <w:ilvl w:val="3"/>
          <w:numId w:val="4"/>
        </w:numPr>
        <w:bidi w:val="0"/>
        <w:rPr>
          <w:rFonts w:hint="eastAsia"/>
          <w:color w:val="auto"/>
          <w:highlight w:val="none"/>
        </w:rPr>
      </w:pPr>
      <w:r>
        <w:rPr>
          <w:rFonts w:hint="eastAsia"/>
          <w:color w:val="auto"/>
          <w:highlight w:val="none"/>
        </w:rPr>
        <w:t>设备参数</w:t>
      </w:r>
    </w:p>
    <w:p w14:paraId="29263F30">
      <w:pPr>
        <w:pStyle w:val="6"/>
        <w:bidi w:val="0"/>
        <w:rPr>
          <w:rFonts w:hint="eastAsia"/>
          <w:color w:val="auto"/>
          <w:highlight w:val="none"/>
        </w:rPr>
      </w:pPr>
      <w:r>
        <w:rPr>
          <w:rFonts w:hint="eastAsia"/>
          <w:color w:val="auto"/>
          <w:highlight w:val="none"/>
          <w:lang w:val="en-US" w:eastAsia="zh-CN"/>
        </w:rPr>
        <w:t>电源要求：220V 50Hz</w:t>
      </w:r>
    </w:p>
    <w:p w14:paraId="07FCAB5D">
      <w:pPr>
        <w:pStyle w:val="6"/>
        <w:bidi w:val="0"/>
        <w:rPr>
          <w:rFonts w:hint="eastAsia"/>
          <w:color w:val="auto"/>
          <w:highlight w:val="none"/>
        </w:rPr>
      </w:pPr>
      <w:r>
        <w:rPr>
          <w:rFonts w:hint="eastAsia"/>
          <w:color w:val="auto"/>
          <w:highlight w:val="none"/>
        </w:rPr>
        <w:t>额定功率：0.8~1.5kW</w:t>
      </w:r>
    </w:p>
    <w:p w14:paraId="67398F00">
      <w:pPr>
        <w:pStyle w:val="6"/>
        <w:bidi w:val="0"/>
        <w:rPr>
          <w:rFonts w:hint="eastAsia"/>
          <w:color w:val="auto"/>
          <w:highlight w:val="none"/>
        </w:rPr>
      </w:pPr>
      <w:r>
        <w:rPr>
          <w:rFonts w:hint="eastAsia"/>
          <w:color w:val="auto"/>
          <w:highlight w:val="none"/>
        </w:rPr>
        <w:t>反渗透级数：采用单级反渗透工艺</w:t>
      </w:r>
    </w:p>
    <w:p w14:paraId="2D190114">
      <w:pPr>
        <w:pStyle w:val="6"/>
        <w:bidi w:val="0"/>
        <w:rPr>
          <w:rFonts w:hint="eastAsia"/>
          <w:color w:val="auto"/>
          <w:highlight w:val="none"/>
        </w:rPr>
      </w:pPr>
      <w:r>
        <w:rPr>
          <w:rFonts w:hint="eastAsia"/>
          <w:color w:val="auto"/>
          <w:highlight w:val="none"/>
        </w:rPr>
        <w:t>产水量≥200L/h @25℃；产水电导率≤0.1us/cm</w:t>
      </w:r>
      <w:r>
        <w:rPr>
          <w:rFonts w:hint="eastAsia"/>
          <w:color w:val="auto"/>
          <w:highlight w:val="none"/>
          <w:lang w:eastAsia="zh-CN"/>
        </w:rPr>
        <w:t>，</w:t>
      </w:r>
      <w:r>
        <w:rPr>
          <w:rFonts w:hint="eastAsia"/>
          <w:color w:val="auto"/>
          <w:highlight w:val="none"/>
        </w:rPr>
        <w:t>@25℃；系统脱盐率：≥99%</w:t>
      </w:r>
    </w:p>
    <w:p w14:paraId="795531DB">
      <w:pPr>
        <w:pStyle w:val="6"/>
        <w:bidi w:val="0"/>
        <w:rPr>
          <w:rFonts w:hint="eastAsia"/>
          <w:color w:val="auto"/>
          <w:highlight w:val="none"/>
        </w:rPr>
      </w:pPr>
      <w:r>
        <w:rPr>
          <w:rFonts w:hint="eastAsia"/>
          <w:color w:val="auto"/>
          <w:highlight w:val="none"/>
        </w:rPr>
        <w:t>供水方式：恒压直供供水方式</w:t>
      </w:r>
      <w:r>
        <w:rPr>
          <w:rFonts w:hint="eastAsia"/>
          <w:color w:val="auto"/>
          <w:highlight w:val="none"/>
          <w:lang w:eastAsia="zh-CN"/>
        </w:rPr>
        <w:t>，</w:t>
      </w:r>
      <w:r>
        <w:rPr>
          <w:rFonts w:hint="eastAsia"/>
          <w:color w:val="auto"/>
          <w:highlight w:val="none"/>
        </w:rPr>
        <w:t>控制方式：继电器或 PLC 智能集中控制，具备自动 / 手动切换、联锁保护、报警功能。</w:t>
      </w:r>
    </w:p>
    <w:p w14:paraId="52F7907E">
      <w:pPr>
        <w:pStyle w:val="6"/>
        <w:bidi w:val="0"/>
        <w:rPr>
          <w:rFonts w:hint="eastAsia"/>
          <w:color w:val="auto"/>
          <w:highlight w:val="none"/>
        </w:rPr>
      </w:pPr>
      <w:r>
        <w:rPr>
          <w:rFonts w:hint="eastAsia"/>
          <w:color w:val="auto"/>
          <w:highlight w:val="none"/>
        </w:rPr>
        <w:t>运行压力 0.7~1.2MPa，系统回收率≥55%，供水压力 0.2~0.4MPa，稳定恒压供水。</w:t>
      </w:r>
    </w:p>
    <w:p w14:paraId="5415754C">
      <w:pPr>
        <w:pStyle w:val="5"/>
        <w:numPr>
          <w:ilvl w:val="3"/>
          <w:numId w:val="4"/>
        </w:numPr>
        <w:bidi w:val="0"/>
        <w:rPr>
          <w:rFonts w:hint="eastAsia"/>
          <w:color w:val="auto"/>
          <w:highlight w:val="none"/>
        </w:rPr>
      </w:pPr>
      <w:r>
        <w:rPr>
          <w:rFonts w:hint="eastAsia"/>
          <w:color w:val="auto"/>
          <w:highlight w:val="none"/>
        </w:rPr>
        <w:t>系统工艺特点</w:t>
      </w:r>
    </w:p>
    <w:p w14:paraId="58409D97">
      <w:pPr>
        <w:pStyle w:val="6"/>
        <w:bidi w:val="0"/>
        <w:rPr>
          <w:rFonts w:hint="eastAsia"/>
          <w:color w:val="auto"/>
          <w:highlight w:val="none"/>
        </w:rPr>
      </w:pPr>
      <w:r>
        <w:rPr>
          <w:rFonts w:hint="eastAsia"/>
          <w:color w:val="auto"/>
          <w:highlight w:val="none"/>
        </w:rPr>
        <w:t>该系统采用继电器逻辑集中控制；</w:t>
      </w:r>
    </w:p>
    <w:p w14:paraId="35532A8D">
      <w:pPr>
        <w:pStyle w:val="6"/>
        <w:bidi w:val="0"/>
        <w:rPr>
          <w:rFonts w:hint="eastAsia"/>
          <w:color w:val="auto"/>
          <w:highlight w:val="none"/>
        </w:rPr>
      </w:pPr>
      <w:r>
        <w:rPr>
          <w:rFonts w:hint="eastAsia"/>
          <w:color w:val="auto"/>
          <w:highlight w:val="none"/>
        </w:rPr>
        <w:t>具备自动和手动两种控制模式，具有操作系统的故障识别和电压安全及过载保护、自动保护和报警功能，局部出现问题，系统自动停机；</w:t>
      </w:r>
    </w:p>
    <w:p w14:paraId="2509E357">
      <w:pPr>
        <w:pStyle w:val="6"/>
        <w:bidi w:val="0"/>
        <w:rPr>
          <w:rFonts w:hint="eastAsia"/>
          <w:color w:val="auto"/>
          <w:highlight w:val="none"/>
        </w:rPr>
      </w:pPr>
      <w:r>
        <w:rPr>
          <w:rFonts w:hint="eastAsia"/>
          <w:color w:val="auto"/>
          <w:highlight w:val="none"/>
        </w:rPr>
        <w:t>膜壳采用SUS304不锈钢外壳，采用低压膜元件具有运行压力低、脱盐率高、抗污染性强等优点，同时由于较低运行压力能够对高压泵的扬程和功率能够有效降低，最大限度降低能耗；</w:t>
      </w:r>
    </w:p>
    <w:p w14:paraId="689E88C2">
      <w:pPr>
        <w:pStyle w:val="6"/>
        <w:bidi w:val="0"/>
        <w:rPr>
          <w:rFonts w:hint="eastAsia"/>
          <w:color w:val="auto"/>
          <w:highlight w:val="none"/>
        </w:rPr>
      </w:pPr>
      <w:r>
        <w:rPr>
          <w:rFonts w:hint="eastAsia"/>
          <w:color w:val="auto"/>
          <w:highlight w:val="none"/>
        </w:rPr>
        <w:t>反渗透具有RO膜防垢保护功能，自动在线定时冲洗RO膜；</w:t>
      </w:r>
    </w:p>
    <w:p w14:paraId="2D054A88">
      <w:pPr>
        <w:pStyle w:val="6"/>
        <w:bidi w:val="0"/>
        <w:rPr>
          <w:rFonts w:hint="eastAsia"/>
          <w:color w:val="auto"/>
          <w:highlight w:val="none"/>
        </w:rPr>
      </w:pPr>
      <w:r>
        <w:rPr>
          <w:rFonts w:hint="eastAsia"/>
          <w:color w:val="auto"/>
          <w:highlight w:val="none"/>
        </w:rPr>
        <w:t>用单级反渗透工艺，恒压直供供水方式。</w:t>
      </w:r>
    </w:p>
    <w:p w14:paraId="3F2E2F47">
      <w:pPr>
        <w:pStyle w:val="6"/>
        <w:bidi w:val="0"/>
        <w:rPr>
          <w:rFonts w:hint="eastAsia"/>
          <w:color w:val="auto"/>
          <w:highlight w:val="none"/>
        </w:rPr>
      </w:pPr>
      <w:r>
        <w:rPr>
          <w:rFonts w:hint="eastAsia"/>
          <w:color w:val="auto"/>
          <w:highlight w:val="none"/>
        </w:rPr>
        <w:t>管路、主机采用卫生级纯水专用材质，满足纯水输送无污染要求</w:t>
      </w:r>
      <w:r>
        <w:rPr>
          <w:rFonts w:hint="eastAsia"/>
          <w:color w:val="auto"/>
          <w:highlight w:val="none"/>
          <w:lang w:eastAsia="zh-CN"/>
        </w:rPr>
        <w:t>。</w:t>
      </w:r>
    </w:p>
    <w:p w14:paraId="75B7A28C">
      <w:pPr>
        <w:pStyle w:val="6"/>
        <w:bidi w:val="0"/>
        <w:rPr>
          <w:rFonts w:hint="eastAsia"/>
          <w:color w:val="auto"/>
          <w:highlight w:val="none"/>
        </w:rPr>
      </w:pPr>
      <w:r>
        <w:rPr>
          <w:rFonts w:hint="eastAsia"/>
          <w:color w:val="auto"/>
          <w:highlight w:val="none"/>
        </w:rPr>
        <w:t>控制方式：继电器或 PLC 智能集中控制，具备自动 / 手动切换、联锁保护、报警功能</w:t>
      </w:r>
      <w:r>
        <w:rPr>
          <w:rFonts w:hint="eastAsia"/>
          <w:color w:val="auto"/>
          <w:highlight w:val="none"/>
          <w:lang w:eastAsia="zh-CN"/>
        </w:rPr>
        <w:t>。</w:t>
      </w:r>
      <w:r>
        <w:rPr>
          <w:rFonts w:hint="eastAsia"/>
          <w:color w:val="auto"/>
          <w:highlight w:val="none"/>
        </w:rPr>
        <w:t>仪表、按钮、阀门设置合理，便于操作，具有断水检测、满水自动停机、满水自动切断水源、工作状态监控等相应功能；</w:t>
      </w:r>
    </w:p>
    <w:p w14:paraId="79B0B3FA">
      <w:pPr>
        <w:pStyle w:val="6"/>
        <w:bidi w:val="0"/>
        <w:rPr>
          <w:rFonts w:hint="eastAsia"/>
          <w:color w:val="auto"/>
          <w:highlight w:val="none"/>
        </w:rPr>
      </w:pPr>
      <w:r>
        <w:rPr>
          <w:rFonts w:hint="eastAsia"/>
          <w:color w:val="auto"/>
          <w:highlight w:val="none"/>
        </w:rPr>
        <w:t>设备运产水水质实时在线显示直观了然；</w:t>
      </w:r>
    </w:p>
    <w:p w14:paraId="401F8DFE">
      <w:pPr>
        <w:pStyle w:val="6"/>
        <w:bidi w:val="0"/>
        <w:rPr>
          <w:rFonts w:hint="eastAsia"/>
          <w:color w:val="auto"/>
          <w:highlight w:val="none"/>
        </w:rPr>
      </w:pPr>
      <w:r>
        <w:rPr>
          <w:rFonts w:hint="eastAsia"/>
          <w:color w:val="auto"/>
          <w:highlight w:val="none"/>
        </w:rPr>
        <w:t>系统结构布置紧凑，占地面积小，有效节约空间，结构设计简单、可靠、拆装简便；</w:t>
      </w:r>
    </w:p>
    <w:p w14:paraId="754F1C10">
      <w:pPr>
        <w:pStyle w:val="6"/>
        <w:bidi w:val="0"/>
        <w:rPr>
          <w:rFonts w:hint="eastAsia"/>
          <w:color w:val="auto"/>
          <w:highlight w:val="none"/>
        </w:rPr>
      </w:pPr>
      <w:r>
        <w:rPr>
          <w:rFonts w:hint="eastAsia"/>
          <w:color w:val="auto"/>
          <w:highlight w:val="none"/>
        </w:rPr>
        <w:t>执行机构的设计采用标准化、通用化、系统化零部件，便于拆装、更换、清洗零件；</w:t>
      </w:r>
    </w:p>
    <w:p w14:paraId="7967B7A7">
      <w:pPr>
        <w:pStyle w:val="6"/>
        <w:bidi w:val="0"/>
        <w:rPr>
          <w:rFonts w:hint="eastAsia"/>
          <w:color w:val="auto"/>
          <w:highlight w:val="none"/>
        </w:rPr>
      </w:pPr>
      <w:r>
        <w:rPr>
          <w:rFonts w:hint="eastAsia"/>
          <w:color w:val="auto"/>
          <w:highlight w:val="none"/>
        </w:rPr>
        <w:t>采用优质传感器，具有抗干扰性强、数据采集准确、使用寿命长等优点；</w:t>
      </w:r>
    </w:p>
    <w:p w14:paraId="2CD7A36B">
      <w:pPr>
        <w:pStyle w:val="6"/>
        <w:bidi w:val="0"/>
        <w:rPr>
          <w:rFonts w:hint="eastAsia"/>
          <w:color w:val="auto"/>
          <w:highlight w:val="none"/>
        </w:rPr>
      </w:pPr>
      <w:r>
        <w:rPr>
          <w:rFonts w:hint="eastAsia"/>
          <w:color w:val="auto"/>
          <w:highlight w:val="none"/>
        </w:rPr>
        <w:t>采用经验证不污染水质的材料；</w:t>
      </w:r>
    </w:p>
    <w:p w14:paraId="70C71074">
      <w:pPr>
        <w:pStyle w:val="6"/>
        <w:bidi w:val="0"/>
        <w:rPr>
          <w:rFonts w:hint="eastAsia"/>
          <w:color w:val="auto"/>
          <w:highlight w:val="none"/>
        </w:rPr>
      </w:pPr>
      <w:r>
        <w:rPr>
          <w:rFonts w:hint="eastAsia"/>
          <w:color w:val="auto"/>
          <w:highlight w:val="none"/>
        </w:rPr>
        <w:t>系统运行可靠，供水管路封闭，出水水质稳定；</w:t>
      </w:r>
    </w:p>
    <w:p w14:paraId="3A959576">
      <w:pPr>
        <w:pStyle w:val="5"/>
        <w:bidi w:val="0"/>
        <w:rPr>
          <w:rFonts w:hint="eastAsia"/>
          <w:color w:val="auto"/>
          <w:highlight w:val="none"/>
        </w:rPr>
      </w:pPr>
      <w:r>
        <w:rPr>
          <w:rFonts w:hint="eastAsia"/>
          <w:color w:val="auto"/>
          <w:highlight w:val="none"/>
        </w:rPr>
        <w:t>控制和操作说明</w:t>
      </w:r>
    </w:p>
    <w:p w14:paraId="2CDF0344">
      <w:pPr>
        <w:pStyle w:val="6"/>
        <w:bidi w:val="0"/>
        <w:rPr>
          <w:rFonts w:hint="eastAsia"/>
          <w:color w:val="auto"/>
          <w:highlight w:val="none"/>
        </w:rPr>
      </w:pPr>
      <w:r>
        <w:rPr>
          <w:rFonts w:hint="eastAsia"/>
          <w:color w:val="auto"/>
          <w:highlight w:val="none"/>
        </w:rPr>
        <w:t>操作方式：手动/自动操作，可以随意切换控制方式：继电器逻辑集中控制</w:t>
      </w:r>
    </w:p>
    <w:p w14:paraId="1C5F3C12">
      <w:pPr>
        <w:pStyle w:val="6"/>
        <w:bidi w:val="0"/>
        <w:rPr>
          <w:rFonts w:hint="eastAsia"/>
          <w:color w:val="auto"/>
          <w:highlight w:val="none"/>
        </w:rPr>
      </w:pPr>
      <w:r>
        <w:rPr>
          <w:rFonts w:hint="eastAsia"/>
          <w:color w:val="auto"/>
          <w:highlight w:val="none"/>
        </w:rPr>
        <w:t>保护措施：缺水保护、低压保护（并报警与记录）、高压保护（并报警与记录）、过载保护、短路保护、水质超标报警。</w:t>
      </w:r>
    </w:p>
    <w:p w14:paraId="0BAE8B5C">
      <w:pPr>
        <w:pStyle w:val="6"/>
        <w:bidi w:val="0"/>
        <w:rPr>
          <w:rFonts w:hint="eastAsia"/>
          <w:color w:val="auto"/>
          <w:highlight w:val="none"/>
        </w:rPr>
      </w:pPr>
      <w:r>
        <w:rPr>
          <w:rFonts w:hint="eastAsia"/>
          <w:color w:val="auto"/>
          <w:highlight w:val="none"/>
        </w:rPr>
        <w:t>系统实时运行状态、参数设置、自动运行、手动运行、报警等。</w:t>
      </w:r>
    </w:p>
    <w:p w14:paraId="2D49FFDA">
      <w:pPr>
        <w:pStyle w:val="5"/>
        <w:bidi w:val="0"/>
        <w:rPr>
          <w:rFonts w:hint="eastAsia"/>
          <w:color w:val="auto"/>
          <w:highlight w:val="none"/>
          <w:lang w:val="en-US" w:eastAsia="zh-CN"/>
        </w:rPr>
      </w:pPr>
      <w:r>
        <w:rPr>
          <w:rFonts w:hint="eastAsia"/>
          <w:color w:val="auto"/>
          <w:highlight w:val="none"/>
          <w:lang w:val="en-US" w:eastAsia="zh-CN"/>
        </w:rPr>
        <w:t>配置清单</w:t>
      </w:r>
    </w:p>
    <w:tbl>
      <w:tblPr>
        <w:tblStyle w:val="30"/>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19"/>
        <w:gridCol w:w="616"/>
        <w:gridCol w:w="1229"/>
        <w:gridCol w:w="4660"/>
        <w:gridCol w:w="1097"/>
        <w:gridCol w:w="1319"/>
      </w:tblGrid>
      <w:tr w14:paraId="2C73F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noWrap w:val="0"/>
            <w:vAlign w:val="top"/>
          </w:tcPr>
          <w:p w14:paraId="7EB73EA5">
            <w:pPr>
              <w:pStyle w:val="29"/>
              <w:bidi w:val="0"/>
              <w:rPr>
                <w:color w:val="auto"/>
                <w:highlight w:val="none"/>
              </w:rPr>
            </w:pPr>
            <w:r>
              <w:rPr>
                <w:color w:val="auto"/>
                <w:highlight w:val="none"/>
              </w:rPr>
              <w:t>项目</w:t>
            </w:r>
          </w:p>
        </w:tc>
        <w:tc>
          <w:tcPr>
            <w:tcW w:w="936" w:type="pct"/>
            <w:gridSpan w:val="2"/>
            <w:noWrap w:val="0"/>
            <w:vAlign w:val="top"/>
          </w:tcPr>
          <w:p w14:paraId="1CF07995">
            <w:pPr>
              <w:pStyle w:val="29"/>
              <w:bidi w:val="0"/>
              <w:rPr>
                <w:color w:val="auto"/>
                <w:highlight w:val="none"/>
              </w:rPr>
            </w:pPr>
            <w:r>
              <w:rPr>
                <w:color w:val="auto"/>
                <w:highlight w:val="none"/>
              </w:rPr>
              <w:t>名称</w:t>
            </w:r>
          </w:p>
        </w:tc>
        <w:tc>
          <w:tcPr>
            <w:tcW w:w="2367" w:type="pct"/>
            <w:noWrap w:val="0"/>
            <w:vAlign w:val="top"/>
          </w:tcPr>
          <w:p w14:paraId="3605F5AA">
            <w:pPr>
              <w:pStyle w:val="29"/>
              <w:bidi w:val="0"/>
              <w:rPr>
                <w:color w:val="auto"/>
                <w:highlight w:val="none"/>
              </w:rPr>
            </w:pPr>
            <w:r>
              <w:rPr>
                <w:color w:val="auto"/>
                <w:highlight w:val="none"/>
              </w:rPr>
              <w:t>规格</w:t>
            </w:r>
          </w:p>
        </w:tc>
        <w:tc>
          <w:tcPr>
            <w:tcW w:w="557" w:type="pct"/>
            <w:noWrap w:val="0"/>
            <w:vAlign w:val="top"/>
          </w:tcPr>
          <w:p w14:paraId="39FA4860">
            <w:pPr>
              <w:pStyle w:val="29"/>
              <w:bidi w:val="0"/>
              <w:rPr>
                <w:color w:val="auto"/>
                <w:highlight w:val="none"/>
              </w:rPr>
            </w:pPr>
            <w:r>
              <w:rPr>
                <w:color w:val="auto"/>
                <w:highlight w:val="none"/>
              </w:rPr>
              <w:t>数量</w:t>
            </w:r>
          </w:p>
        </w:tc>
        <w:tc>
          <w:tcPr>
            <w:tcW w:w="670" w:type="pct"/>
            <w:noWrap w:val="0"/>
            <w:vAlign w:val="top"/>
          </w:tcPr>
          <w:p w14:paraId="7B67B302">
            <w:pPr>
              <w:pStyle w:val="29"/>
              <w:bidi w:val="0"/>
              <w:rPr>
                <w:color w:val="auto"/>
                <w:highlight w:val="none"/>
              </w:rPr>
            </w:pPr>
            <w:r>
              <w:rPr>
                <w:color w:val="auto"/>
                <w:highlight w:val="none"/>
              </w:rPr>
              <w:t>备注</w:t>
            </w:r>
          </w:p>
        </w:tc>
      </w:tr>
      <w:tr w14:paraId="15A29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5D62CADA">
            <w:pPr>
              <w:pStyle w:val="29"/>
              <w:bidi w:val="0"/>
              <w:rPr>
                <w:color w:val="auto"/>
                <w:highlight w:val="none"/>
              </w:rPr>
            </w:pPr>
            <w:r>
              <w:rPr>
                <w:color w:val="auto"/>
                <w:highlight w:val="none"/>
              </w:rPr>
              <w:t>预处理部分</w:t>
            </w:r>
          </w:p>
        </w:tc>
        <w:tc>
          <w:tcPr>
            <w:tcW w:w="936" w:type="pct"/>
            <w:gridSpan w:val="2"/>
            <w:noWrap w:val="0"/>
            <w:vAlign w:val="top"/>
          </w:tcPr>
          <w:p w14:paraId="1F3153D8">
            <w:pPr>
              <w:pStyle w:val="29"/>
              <w:bidi w:val="0"/>
              <w:rPr>
                <w:color w:val="auto"/>
                <w:highlight w:val="none"/>
              </w:rPr>
            </w:pPr>
            <w:r>
              <w:rPr>
                <w:color w:val="auto"/>
                <w:highlight w:val="none"/>
              </w:rPr>
              <w:t>原水泵</w:t>
            </w:r>
          </w:p>
        </w:tc>
        <w:tc>
          <w:tcPr>
            <w:tcW w:w="2367" w:type="pct"/>
            <w:noWrap w:val="0"/>
            <w:vAlign w:val="top"/>
          </w:tcPr>
          <w:p w14:paraId="112CA6E3">
            <w:pPr>
              <w:pStyle w:val="29"/>
              <w:bidi w:val="0"/>
              <w:rPr>
                <w:color w:val="auto"/>
                <w:highlight w:val="none"/>
              </w:rPr>
            </w:pPr>
            <w:r>
              <w:rPr>
                <w:color w:val="auto"/>
                <w:highlight w:val="none"/>
              </w:rPr>
              <w:t>流量：2000L/h扬</w:t>
            </w:r>
          </w:p>
        </w:tc>
        <w:tc>
          <w:tcPr>
            <w:tcW w:w="557" w:type="pct"/>
            <w:noWrap w:val="0"/>
            <w:vAlign w:val="top"/>
          </w:tcPr>
          <w:p w14:paraId="5CF388E4">
            <w:pPr>
              <w:pStyle w:val="29"/>
              <w:bidi w:val="0"/>
              <w:rPr>
                <w:color w:val="auto"/>
                <w:highlight w:val="none"/>
              </w:rPr>
            </w:pPr>
            <w:r>
              <w:rPr>
                <w:color w:val="auto"/>
                <w:highlight w:val="none"/>
              </w:rPr>
              <w:t>1台</w:t>
            </w:r>
          </w:p>
        </w:tc>
        <w:tc>
          <w:tcPr>
            <w:tcW w:w="670" w:type="pct"/>
            <w:noWrap w:val="0"/>
            <w:vAlign w:val="top"/>
          </w:tcPr>
          <w:p w14:paraId="60384149">
            <w:pPr>
              <w:pStyle w:val="29"/>
              <w:bidi w:val="0"/>
              <w:rPr>
                <w:color w:val="auto"/>
                <w:highlight w:val="none"/>
              </w:rPr>
            </w:pPr>
          </w:p>
        </w:tc>
      </w:tr>
      <w:tr w14:paraId="01875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56631BC">
            <w:pPr>
              <w:pStyle w:val="29"/>
              <w:bidi w:val="0"/>
              <w:rPr>
                <w:color w:val="auto"/>
                <w:highlight w:val="none"/>
              </w:rPr>
            </w:pPr>
          </w:p>
        </w:tc>
        <w:tc>
          <w:tcPr>
            <w:tcW w:w="313" w:type="pct"/>
            <w:vMerge w:val="restart"/>
            <w:tcBorders>
              <w:bottom w:val="nil"/>
            </w:tcBorders>
            <w:noWrap w:val="0"/>
            <w:vAlign w:val="top"/>
          </w:tcPr>
          <w:p w14:paraId="0857B9FD">
            <w:pPr>
              <w:pStyle w:val="29"/>
              <w:bidi w:val="0"/>
              <w:rPr>
                <w:color w:val="auto"/>
                <w:highlight w:val="none"/>
              </w:rPr>
            </w:pPr>
            <w:r>
              <w:rPr>
                <w:color w:val="auto"/>
                <w:highlight w:val="none"/>
              </w:rPr>
              <w:t>活性炭</w:t>
            </w:r>
          </w:p>
        </w:tc>
        <w:tc>
          <w:tcPr>
            <w:tcW w:w="622" w:type="pct"/>
            <w:noWrap w:val="0"/>
            <w:vAlign w:val="top"/>
          </w:tcPr>
          <w:p w14:paraId="695BE273">
            <w:pPr>
              <w:pStyle w:val="29"/>
              <w:bidi w:val="0"/>
              <w:rPr>
                <w:color w:val="auto"/>
                <w:highlight w:val="none"/>
              </w:rPr>
            </w:pPr>
            <w:r>
              <w:rPr>
                <w:color w:val="auto"/>
                <w:highlight w:val="none"/>
              </w:rPr>
              <w:t>罐体</w:t>
            </w:r>
          </w:p>
        </w:tc>
        <w:tc>
          <w:tcPr>
            <w:tcW w:w="2367" w:type="pct"/>
            <w:noWrap w:val="0"/>
            <w:vAlign w:val="top"/>
          </w:tcPr>
          <w:p w14:paraId="0704AAC0">
            <w:pPr>
              <w:pStyle w:val="29"/>
              <w:bidi w:val="0"/>
              <w:rPr>
                <w:color w:val="auto"/>
                <w:highlight w:val="none"/>
              </w:rPr>
            </w:pPr>
          </w:p>
        </w:tc>
        <w:tc>
          <w:tcPr>
            <w:tcW w:w="557" w:type="pct"/>
            <w:noWrap w:val="0"/>
            <w:vAlign w:val="top"/>
          </w:tcPr>
          <w:p w14:paraId="523E736B">
            <w:pPr>
              <w:pStyle w:val="29"/>
              <w:bidi w:val="0"/>
              <w:rPr>
                <w:color w:val="auto"/>
                <w:highlight w:val="none"/>
              </w:rPr>
            </w:pPr>
            <w:r>
              <w:rPr>
                <w:color w:val="auto"/>
                <w:highlight w:val="none"/>
              </w:rPr>
              <w:t>1只</w:t>
            </w:r>
          </w:p>
        </w:tc>
        <w:tc>
          <w:tcPr>
            <w:tcW w:w="670" w:type="pct"/>
            <w:noWrap w:val="0"/>
            <w:vAlign w:val="top"/>
          </w:tcPr>
          <w:p w14:paraId="03B1DDAB">
            <w:pPr>
              <w:pStyle w:val="29"/>
              <w:bidi w:val="0"/>
              <w:rPr>
                <w:color w:val="auto"/>
                <w:highlight w:val="none"/>
              </w:rPr>
            </w:pPr>
          </w:p>
        </w:tc>
      </w:tr>
      <w:tr w14:paraId="3130A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3C6C6A0">
            <w:pPr>
              <w:pStyle w:val="29"/>
              <w:bidi w:val="0"/>
              <w:rPr>
                <w:color w:val="auto"/>
                <w:highlight w:val="none"/>
              </w:rPr>
            </w:pPr>
          </w:p>
        </w:tc>
        <w:tc>
          <w:tcPr>
            <w:tcW w:w="313" w:type="pct"/>
            <w:vMerge w:val="continue"/>
            <w:tcBorders>
              <w:top w:val="nil"/>
              <w:bottom w:val="nil"/>
            </w:tcBorders>
            <w:noWrap w:val="0"/>
            <w:vAlign w:val="top"/>
          </w:tcPr>
          <w:p w14:paraId="64B99359">
            <w:pPr>
              <w:pStyle w:val="29"/>
              <w:bidi w:val="0"/>
              <w:rPr>
                <w:color w:val="auto"/>
                <w:highlight w:val="none"/>
              </w:rPr>
            </w:pPr>
          </w:p>
        </w:tc>
        <w:tc>
          <w:tcPr>
            <w:tcW w:w="622" w:type="pct"/>
            <w:noWrap w:val="0"/>
            <w:vAlign w:val="top"/>
          </w:tcPr>
          <w:p w14:paraId="11D3DF02">
            <w:pPr>
              <w:pStyle w:val="29"/>
              <w:bidi w:val="0"/>
              <w:rPr>
                <w:color w:val="auto"/>
                <w:highlight w:val="none"/>
              </w:rPr>
            </w:pPr>
            <w:r>
              <w:rPr>
                <w:color w:val="auto"/>
                <w:highlight w:val="none"/>
              </w:rPr>
              <w:t>滤料</w:t>
            </w:r>
          </w:p>
        </w:tc>
        <w:tc>
          <w:tcPr>
            <w:tcW w:w="2367" w:type="pct"/>
            <w:noWrap w:val="0"/>
            <w:vAlign w:val="top"/>
          </w:tcPr>
          <w:p w14:paraId="5228B8EA">
            <w:pPr>
              <w:pStyle w:val="29"/>
              <w:bidi w:val="0"/>
              <w:rPr>
                <w:color w:val="auto"/>
                <w:highlight w:val="none"/>
              </w:rPr>
            </w:pPr>
            <w:r>
              <w:rPr>
                <w:color w:val="auto"/>
                <w:highlight w:val="none"/>
              </w:rPr>
              <w:t>活性炭</w:t>
            </w:r>
          </w:p>
        </w:tc>
        <w:tc>
          <w:tcPr>
            <w:tcW w:w="557" w:type="pct"/>
            <w:noWrap w:val="0"/>
            <w:vAlign w:val="top"/>
          </w:tcPr>
          <w:p w14:paraId="4C8FC680">
            <w:pPr>
              <w:pStyle w:val="29"/>
              <w:bidi w:val="0"/>
              <w:rPr>
                <w:color w:val="auto"/>
                <w:highlight w:val="none"/>
              </w:rPr>
            </w:pPr>
            <w:r>
              <w:rPr>
                <w:color w:val="auto"/>
                <w:highlight w:val="none"/>
              </w:rPr>
              <w:t>12kg</w:t>
            </w:r>
          </w:p>
        </w:tc>
        <w:tc>
          <w:tcPr>
            <w:tcW w:w="670" w:type="pct"/>
            <w:noWrap w:val="0"/>
            <w:vAlign w:val="top"/>
          </w:tcPr>
          <w:p w14:paraId="6C30A36C">
            <w:pPr>
              <w:pStyle w:val="29"/>
              <w:bidi w:val="0"/>
              <w:rPr>
                <w:color w:val="auto"/>
                <w:highlight w:val="none"/>
              </w:rPr>
            </w:pPr>
          </w:p>
        </w:tc>
      </w:tr>
      <w:tr w14:paraId="483BB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278AD947">
            <w:pPr>
              <w:pStyle w:val="29"/>
              <w:bidi w:val="0"/>
              <w:rPr>
                <w:color w:val="auto"/>
                <w:highlight w:val="none"/>
              </w:rPr>
            </w:pPr>
          </w:p>
        </w:tc>
        <w:tc>
          <w:tcPr>
            <w:tcW w:w="313" w:type="pct"/>
            <w:vMerge w:val="continue"/>
            <w:tcBorders>
              <w:top w:val="nil"/>
            </w:tcBorders>
            <w:noWrap w:val="0"/>
            <w:vAlign w:val="top"/>
          </w:tcPr>
          <w:p w14:paraId="67AD3412">
            <w:pPr>
              <w:pStyle w:val="29"/>
              <w:bidi w:val="0"/>
              <w:rPr>
                <w:color w:val="auto"/>
                <w:highlight w:val="none"/>
              </w:rPr>
            </w:pPr>
          </w:p>
        </w:tc>
        <w:tc>
          <w:tcPr>
            <w:tcW w:w="622" w:type="pct"/>
            <w:noWrap w:val="0"/>
            <w:vAlign w:val="top"/>
          </w:tcPr>
          <w:p w14:paraId="112CA708">
            <w:pPr>
              <w:pStyle w:val="29"/>
              <w:bidi w:val="0"/>
              <w:rPr>
                <w:color w:val="auto"/>
                <w:highlight w:val="none"/>
              </w:rPr>
            </w:pPr>
            <w:r>
              <w:rPr>
                <w:color w:val="auto"/>
                <w:highlight w:val="none"/>
              </w:rPr>
              <w:t>控制阀</w:t>
            </w:r>
          </w:p>
        </w:tc>
        <w:tc>
          <w:tcPr>
            <w:tcW w:w="2367" w:type="pct"/>
            <w:noWrap w:val="0"/>
            <w:vAlign w:val="top"/>
          </w:tcPr>
          <w:p w14:paraId="413A1CF5">
            <w:pPr>
              <w:pStyle w:val="29"/>
              <w:bidi w:val="0"/>
              <w:rPr>
                <w:color w:val="auto"/>
                <w:highlight w:val="none"/>
              </w:rPr>
            </w:pPr>
            <w:r>
              <w:rPr>
                <w:color w:val="auto"/>
                <w:highlight w:val="none"/>
              </w:rPr>
              <w:t>控制：时间型流量：1000L/h</w:t>
            </w:r>
          </w:p>
        </w:tc>
        <w:tc>
          <w:tcPr>
            <w:tcW w:w="557" w:type="pct"/>
            <w:noWrap w:val="0"/>
            <w:vAlign w:val="top"/>
          </w:tcPr>
          <w:p w14:paraId="05B1C74C">
            <w:pPr>
              <w:pStyle w:val="29"/>
              <w:bidi w:val="0"/>
              <w:rPr>
                <w:color w:val="auto"/>
                <w:highlight w:val="none"/>
              </w:rPr>
            </w:pPr>
            <w:r>
              <w:rPr>
                <w:color w:val="auto"/>
                <w:highlight w:val="none"/>
              </w:rPr>
              <w:t>1只</w:t>
            </w:r>
          </w:p>
        </w:tc>
        <w:tc>
          <w:tcPr>
            <w:tcW w:w="670" w:type="pct"/>
            <w:noWrap w:val="0"/>
            <w:vAlign w:val="top"/>
          </w:tcPr>
          <w:p w14:paraId="5E75BEB0">
            <w:pPr>
              <w:pStyle w:val="29"/>
              <w:bidi w:val="0"/>
              <w:rPr>
                <w:color w:val="auto"/>
                <w:highlight w:val="none"/>
              </w:rPr>
            </w:pPr>
          </w:p>
        </w:tc>
      </w:tr>
      <w:tr w14:paraId="56C1B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94F1BF5">
            <w:pPr>
              <w:pStyle w:val="29"/>
              <w:bidi w:val="0"/>
              <w:rPr>
                <w:color w:val="auto"/>
                <w:highlight w:val="none"/>
              </w:rPr>
            </w:pPr>
          </w:p>
        </w:tc>
        <w:tc>
          <w:tcPr>
            <w:tcW w:w="313" w:type="pct"/>
            <w:vMerge w:val="restart"/>
            <w:tcBorders>
              <w:bottom w:val="nil"/>
            </w:tcBorders>
            <w:noWrap w:val="0"/>
            <w:vAlign w:val="top"/>
          </w:tcPr>
          <w:p w14:paraId="249B94AA">
            <w:pPr>
              <w:pStyle w:val="29"/>
              <w:bidi w:val="0"/>
              <w:rPr>
                <w:color w:val="auto"/>
                <w:highlight w:val="none"/>
              </w:rPr>
            </w:pPr>
            <w:r>
              <w:rPr>
                <w:color w:val="auto"/>
                <w:highlight w:val="none"/>
              </w:rPr>
              <w:t>软化</w:t>
            </w:r>
          </w:p>
        </w:tc>
        <w:tc>
          <w:tcPr>
            <w:tcW w:w="622" w:type="pct"/>
            <w:noWrap w:val="0"/>
            <w:vAlign w:val="top"/>
          </w:tcPr>
          <w:p w14:paraId="43E52F9D">
            <w:pPr>
              <w:pStyle w:val="29"/>
              <w:bidi w:val="0"/>
              <w:rPr>
                <w:color w:val="auto"/>
                <w:highlight w:val="none"/>
              </w:rPr>
            </w:pPr>
            <w:r>
              <w:rPr>
                <w:color w:val="auto"/>
                <w:highlight w:val="none"/>
              </w:rPr>
              <w:t>罐体</w:t>
            </w:r>
          </w:p>
        </w:tc>
        <w:tc>
          <w:tcPr>
            <w:tcW w:w="2367" w:type="pct"/>
            <w:noWrap w:val="0"/>
            <w:vAlign w:val="top"/>
          </w:tcPr>
          <w:p w14:paraId="249FA981">
            <w:pPr>
              <w:pStyle w:val="29"/>
              <w:bidi w:val="0"/>
              <w:rPr>
                <w:color w:val="auto"/>
                <w:highlight w:val="none"/>
              </w:rPr>
            </w:pPr>
          </w:p>
        </w:tc>
        <w:tc>
          <w:tcPr>
            <w:tcW w:w="557" w:type="pct"/>
            <w:noWrap w:val="0"/>
            <w:vAlign w:val="top"/>
          </w:tcPr>
          <w:p w14:paraId="0257E53F">
            <w:pPr>
              <w:pStyle w:val="29"/>
              <w:bidi w:val="0"/>
              <w:rPr>
                <w:color w:val="auto"/>
                <w:highlight w:val="none"/>
              </w:rPr>
            </w:pPr>
            <w:r>
              <w:rPr>
                <w:color w:val="auto"/>
                <w:highlight w:val="none"/>
              </w:rPr>
              <w:t>1只</w:t>
            </w:r>
          </w:p>
        </w:tc>
        <w:tc>
          <w:tcPr>
            <w:tcW w:w="670" w:type="pct"/>
            <w:noWrap w:val="0"/>
            <w:vAlign w:val="top"/>
          </w:tcPr>
          <w:p w14:paraId="778D8B77">
            <w:pPr>
              <w:pStyle w:val="29"/>
              <w:bidi w:val="0"/>
              <w:rPr>
                <w:color w:val="auto"/>
                <w:highlight w:val="none"/>
              </w:rPr>
            </w:pPr>
          </w:p>
        </w:tc>
      </w:tr>
      <w:tr w14:paraId="6E303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4A9424C7">
            <w:pPr>
              <w:pStyle w:val="29"/>
              <w:bidi w:val="0"/>
              <w:rPr>
                <w:color w:val="auto"/>
                <w:highlight w:val="none"/>
              </w:rPr>
            </w:pPr>
          </w:p>
        </w:tc>
        <w:tc>
          <w:tcPr>
            <w:tcW w:w="313" w:type="pct"/>
            <w:vMerge w:val="continue"/>
            <w:tcBorders>
              <w:top w:val="nil"/>
              <w:bottom w:val="nil"/>
            </w:tcBorders>
            <w:noWrap w:val="0"/>
            <w:vAlign w:val="top"/>
          </w:tcPr>
          <w:p w14:paraId="2524533D">
            <w:pPr>
              <w:pStyle w:val="29"/>
              <w:bidi w:val="0"/>
              <w:rPr>
                <w:color w:val="auto"/>
                <w:highlight w:val="none"/>
              </w:rPr>
            </w:pPr>
          </w:p>
        </w:tc>
        <w:tc>
          <w:tcPr>
            <w:tcW w:w="622" w:type="pct"/>
            <w:noWrap w:val="0"/>
            <w:vAlign w:val="top"/>
          </w:tcPr>
          <w:p w14:paraId="166C7B94">
            <w:pPr>
              <w:pStyle w:val="29"/>
              <w:bidi w:val="0"/>
              <w:rPr>
                <w:color w:val="auto"/>
                <w:highlight w:val="none"/>
              </w:rPr>
            </w:pPr>
            <w:r>
              <w:rPr>
                <w:color w:val="auto"/>
                <w:highlight w:val="none"/>
              </w:rPr>
              <w:t>滤料</w:t>
            </w:r>
          </w:p>
        </w:tc>
        <w:tc>
          <w:tcPr>
            <w:tcW w:w="2367" w:type="pct"/>
            <w:noWrap w:val="0"/>
            <w:vAlign w:val="top"/>
          </w:tcPr>
          <w:p w14:paraId="7D061D3A">
            <w:pPr>
              <w:pStyle w:val="29"/>
              <w:bidi w:val="0"/>
              <w:rPr>
                <w:color w:val="auto"/>
                <w:highlight w:val="none"/>
              </w:rPr>
            </w:pPr>
          </w:p>
        </w:tc>
        <w:tc>
          <w:tcPr>
            <w:tcW w:w="557" w:type="pct"/>
            <w:noWrap w:val="0"/>
            <w:vAlign w:val="top"/>
          </w:tcPr>
          <w:p w14:paraId="2F785454">
            <w:pPr>
              <w:pStyle w:val="29"/>
              <w:bidi w:val="0"/>
              <w:rPr>
                <w:color w:val="auto"/>
                <w:highlight w:val="none"/>
              </w:rPr>
            </w:pPr>
            <w:r>
              <w:rPr>
                <w:color w:val="auto"/>
                <w:highlight w:val="none"/>
              </w:rPr>
              <w:t>20kg</w:t>
            </w:r>
          </w:p>
        </w:tc>
        <w:tc>
          <w:tcPr>
            <w:tcW w:w="670" w:type="pct"/>
            <w:noWrap w:val="0"/>
            <w:vAlign w:val="top"/>
          </w:tcPr>
          <w:p w14:paraId="415407AB">
            <w:pPr>
              <w:pStyle w:val="29"/>
              <w:bidi w:val="0"/>
              <w:rPr>
                <w:color w:val="auto"/>
                <w:highlight w:val="none"/>
              </w:rPr>
            </w:pPr>
          </w:p>
        </w:tc>
      </w:tr>
      <w:tr w14:paraId="5E562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08A6D531">
            <w:pPr>
              <w:pStyle w:val="29"/>
              <w:bidi w:val="0"/>
              <w:rPr>
                <w:color w:val="auto"/>
                <w:highlight w:val="none"/>
              </w:rPr>
            </w:pPr>
          </w:p>
        </w:tc>
        <w:tc>
          <w:tcPr>
            <w:tcW w:w="313" w:type="pct"/>
            <w:vMerge w:val="continue"/>
            <w:tcBorders>
              <w:top w:val="nil"/>
              <w:bottom w:val="nil"/>
            </w:tcBorders>
            <w:noWrap w:val="0"/>
            <w:vAlign w:val="top"/>
          </w:tcPr>
          <w:p w14:paraId="177C7721">
            <w:pPr>
              <w:pStyle w:val="29"/>
              <w:bidi w:val="0"/>
              <w:rPr>
                <w:color w:val="auto"/>
                <w:highlight w:val="none"/>
              </w:rPr>
            </w:pPr>
          </w:p>
        </w:tc>
        <w:tc>
          <w:tcPr>
            <w:tcW w:w="622" w:type="pct"/>
            <w:noWrap w:val="0"/>
            <w:vAlign w:val="top"/>
          </w:tcPr>
          <w:p w14:paraId="71D4EAE6">
            <w:pPr>
              <w:pStyle w:val="29"/>
              <w:bidi w:val="0"/>
              <w:rPr>
                <w:color w:val="auto"/>
                <w:highlight w:val="none"/>
              </w:rPr>
            </w:pPr>
            <w:r>
              <w:rPr>
                <w:color w:val="auto"/>
                <w:highlight w:val="none"/>
              </w:rPr>
              <w:t>控制阀</w:t>
            </w:r>
          </w:p>
        </w:tc>
        <w:tc>
          <w:tcPr>
            <w:tcW w:w="2367" w:type="pct"/>
            <w:noWrap w:val="0"/>
            <w:vAlign w:val="top"/>
          </w:tcPr>
          <w:p w14:paraId="03141B24">
            <w:pPr>
              <w:pStyle w:val="29"/>
              <w:bidi w:val="0"/>
              <w:rPr>
                <w:color w:val="auto"/>
                <w:highlight w:val="none"/>
              </w:rPr>
            </w:pPr>
            <w:r>
              <w:rPr>
                <w:color w:val="auto"/>
                <w:highlight w:val="none"/>
              </w:rPr>
              <w:t>控制：时间型流量：1000L/h</w:t>
            </w:r>
          </w:p>
        </w:tc>
        <w:tc>
          <w:tcPr>
            <w:tcW w:w="557" w:type="pct"/>
            <w:noWrap w:val="0"/>
            <w:vAlign w:val="top"/>
          </w:tcPr>
          <w:p w14:paraId="3ED13628">
            <w:pPr>
              <w:pStyle w:val="29"/>
              <w:bidi w:val="0"/>
              <w:rPr>
                <w:color w:val="auto"/>
                <w:highlight w:val="none"/>
              </w:rPr>
            </w:pPr>
            <w:r>
              <w:rPr>
                <w:color w:val="auto"/>
                <w:highlight w:val="none"/>
              </w:rPr>
              <w:t>1只</w:t>
            </w:r>
          </w:p>
        </w:tc>
        <w:tc>
          <w:tcPr>
            <w:tcW w:w="670" w:type="pct"/>
            <w:noWrap w:val="0"/>
            <w:vAlign w:val="top"/>
          </w:tcPr>
          <w:p w14:paraId="3600A22A">
            <w:pPr>
              <w:pStyle w:val="29"/>
              <w:bidi w:val="0"/>
              <w:rPr>
                <w:color w:val="auto"/>
                <w:highlight w:val="none"/>
              </w:rPr>
            </w:pPr>
          </w:p>
        </w:tc>
      </w:tr>
      <w:tr w14:paraId="24037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3E67EE16">
            <w:pPr>
              <w:pStyle w:val="29"/>
              <w:bidi w:val="0"/>
              <w:rPr>
                <w:color w:val="auto"/>
                <w:highlight w:val="none"/>
              </w:rPr>
            </w:pPr>
          </w:p>
        </w:tc>
        <w:tc>
          <w:tcPr>
            <w:tcW w:w="313" w:type="pct"/>
            <w:vMerge w:val="continue"/>
            <w:tcBorders>
              <w:top w:val="nil"/>
            </w:tcBorders>
            <w:noWrap w:val="0"/>
            <w:vAlign w:val="top"/>
          </w:tcPr>
          <w:p w14:paraId="7AAC77DC">
            <w:pPr>
              <w:pStyle w:val="29"/>
              <w:bidi w:val="0"/>
              <w:rPr>
                <w:color w:val="auto"/>
                <w:highlight w:val="none"/>
              </w:rPr>
            </w:pPr>
          </w:p>
        </w:tc>
        <w:tc>
          <w:tcPr>
            <w:tcW w:w="622" w:type="pct"/>
            <w:noWrap w:val="0"/>
            <w:vAlign w:val="top"/>
          </w:tcPr>
          <w:p w14:paraId="7E164DF2">
            <w:pPr>
              <w:pStyle w:val="29"/>
              <w:bidi w:val="0"/>
              <w:rPr>
                <w:color w:val="auto"/>
                <w:highlight w:val="none"/>
              </w:rPr>
            </w:pPr>
            <w:r>
              <w:rPr>
                <w:color w:val="auto"/>
                <w:highlight w:val="none"/>
              </w:rPr>
              <w:t>盐箱</w:t>
            </w:r>
          </w:p>
        </w:tc>
        <w:tc>
          <w:tcPr>
            <w:tcW w:w="2367" w:type="pct"/>
            <w:noWrap w:val="0"/>
            <w:vAlign w:val="top"/>
          </w:tcPr>
          <w:p w14:paraId="6708DA33">
            <w:pPr>
              <w:pStyle w:val="29"/>
              <w:bidi w:val="0"/>
              <w:rPr>
                <w:color w:val="auto"/>
                <w:highlight w:val="none"/>
              </w:rPr>
            </w:pPr>
          </w:p>
        </w:tc>
        <w:tc>
          <w:tcPr>
            <w:tcW w:w="557" w:type="pct"/>
            <w:noWrap w:val="0"/>
            <w:vAlign w:val="top"/>
          </w:tcPr>
          <w:p w14:paraId="3DFB118F">
            <w:pPr>
              <w:pStyle w:val="29"/>
              <w:bidi w:val="0"/>
              <w:rPr>
                <w:color w:val="auto"/>
                <w:highlight w:val="none"/>
              </w:rPr>
            </w:pPr>
            <w:r>
              <w:rPr>
                <w:color w:val="auto"/>
                <w:highlight w:val="none"/>
              </w:rPr>
              <w:t>1只</w:t>
            </w:r>
          </w:p>
        </w:tc>
        <w:tc>
          <w:tcPr>
            <w:tcW w:w="670" w:type="pct"/>
            <w:noWrap w:val="0"/>
            <w:vAlign w:val="top"/>
          </w:tcPr>
          <w:p w14:paraId="3C61B545">
            <w:pPr>
              <w:pStyle w:val="29"/>
              <w:bidi w:val="0"/>
              <w:rPr>
                <w:color w:val="auto"/>
                <w:highlight w:val="none"/>
              </w:rPr>
            </w:pPr>
          </w:p>
        </w:tc>
      </w:tr>
      <w:tr w14:paraId="278F4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3723647">
            <w:pPr>
              <w:pStyle w:val="29"/>
              <w:bidi w:val="0"/>
              <w:rPr>
                <w:color w:val="auto"/>
                <w:highlight w:val="none"/>
              </w:rPr>
            </w:pPr>
          </w:p>
        </w:tc>
        <w:tc>
          <w:tcPr>
            <w:tcW w:w="313" w:type="pct"/>
            <w:vMerge w:val="restart"/>
            <w:tcBorders>
              <w:bottom w:val="nil"/>
            </w:tcBorders>
            <w:noWrap w:val="0"/>
            <w:vAlign w:val="top"/>
          </w:tcPr>
          <w:p w14:paraId="34899835">
            <w:pPr>
              <w:pStyle w:val="29"/>
              <w:bidi w:val="0"/>
              <w:rPr>
                <w:color w:val="auto"/>
                <w:highlight w:val="none"/>
              </w:rPr>
            </w:pPr>
            <w:r>
              <w:rPr>
                <w:color w:val="auto"/>
                <w:highlight w:val="none"/>
              </w:rPr>
              <w:t>保安</w:t>
            </w:r>
          </w:p>
        </w:tc>
        <w:tc>
          <w:tcPr>
            <w:tcW w:w="622" w:type="pct"/>
            <w:noWrap w:val="0"/>
            <w:vAlign w:val="top"/>
          </w:tcPr>
          <w:p w14:paraId="1659458F">
            <w:pPr>
              <w:pStyle w:val="29"/>
              <w:bidi w:val="0"/>
              <w:rPr>
                <w:color w:val="auto"/>
                <w:highlight w:val="none"/>
              </w:rPr>
            </w:pPr>
            <w:r>
              <w:rPr>
                <w:color w:val="auto"/>
                <w:highlight w:val="none"/>
              </w:rPr>
              <w:t>过滤器</w:t>
            </w:r>
          </w:p>
        </w:tc>
        <w:tc>
          <w:tcPr>
            <w:tcW w:w="2367" w:type="pct"/>
            <w:noWrap w:val="0"/>
            <w:vAlign w:val="top"/>
          </w:tcPr>
          <w:p w14:paraId="4D13FAB3">
            <w:pPr>
              <w:pStyle w:val="29"/>
              <w:bidi w:val="0"/>
              <w:rPr>
                <w:color w:val="auto"/>
                <w:highlight w:val="none"/>
              </w:rPr>
            </w:pPr>
          </w:p>
        </w:tc>
        <w:tc>
          <w:tcPr>
            <w:tcW w:w="557" w:type="pct"/>
            <w:noWrap w:val="0"/>
            <w:vAlign w:val="top"/>
          </w:tcPr>
          <w:p w14:paraId="46E7C731">
            <w:pPr>
              <w:pStyle w:val="29"/>
              <w:bidi w:val="0"/>
              <w:rPr>
                <w:color w:val="auto"/>
                <w:highlight w:val="none"/>
              </w:rPr>
            </w:pPr>
            <w:r>
              <w:rPr>
                <w:color w:val="auto"/>
                <w:highlight w:val="none"/>
              </w:rPr>
              <w:t>1只</w:t>
            </w:r>
          </w:p>
        </w:tc>
        <w:tc>
          <w:tcPr>
            <w:tcW w:w="670" w:type="pct"/>
            <w:noWrap w:val="0"/>
            <w:vAlign w:val="top"/>
          </w:tcPr>
          <w:p w14:paraId="5840D6DB">
            <w:pPr>
              <w:pStyle w:val="29"/>
              <w:bidi w:val="0"/>
              <w:rPr>
                <w:color w:val="auto"/>
                <w:highlight w:val="none"/>
              </w:rPr>
            </w:pPr>
          </w:p>
        </w:tc>
      </w:tr>
      <w:tr w14:paraId="1A90A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25F5E2B3">
            <w:pPr>
              <w:pStyle w:val="29"/>
              <w:bidi w:val="0"/>
              <w:rPr>
                <w:color w:val="auto"/>
                <w:highlight w:val="none"/>
              </w:rPr>
            </w:pPr>
          </w:p>
        </w:tc>
        <w:tc>
          <w:tcPr>
            <w:tcW w:w="313" w:type="pct"/>
            <w:vMerge w:val="continue"/>
            <w:tcBorders>
              <w:top w:val="nil"/>
            </w:tcBorders>
            <w:noWrap w:val="0"/>
            <w:textDirection w:val="tbRlV"/>
            <w:vAlign w:val="top"/>
          </w:tcPr>
          <w:p w14:paraId="26A26D05">
            <w:pPr>
              <w:pStyle w:val="29"/>
              <w:bidi w:val="0"/>
              <w:rPr>
                <w:color w:val="auto"/>
                <w:highlight w:val="none"/>
              </w:rPr>
            </w:pPr>
          </w:p>
        </w:tc>
        <w:tc>
          <w:tcPr>
            <w:tcW w:w="622" w:type="pct"/>
            <w:noWrap w:val="0"/>
            <w:vAlign w:val="top"/>
          </w:tcPr>
          <w:p w14:paraId="3348CF1A">
            <w:pPr>
              <w:pStyle w:val="29"/>
              <w:bidi w:val="0"/>
              <w:rPr>
                <w:color w:val="auto"/>
                <w:highlight w:val="none"/>
              </w:rPr>
            </w:pPr>
            <w:r>
              <w:rPr>
                <w:color w:val="auto"/>
                <w:highlight w:val="none"/>
              </w:rPr>
              <w:t>滤芯</w:t>
            </w:r>
          </w:p>
        </w:tc>
        <w:tc>
          <w:tcPr>
            <w:tcW w:w="2367" w:type="pct"/>
            <w:noWrap w:val="0"/>
            <w:vAlign w:val="top"/>
          </w:tcPr>
          <w:p w14:paraId="22AF7027">
            <w:pPr>
              <w:pStyle w:val="29"/>
              <w:bidi w:val="0"/>
              <w:rPr>
                <w:color w:val="auto"/>
                <w:highlight w:val="none"/>
              </w:rPr>
            </w:pPr>
          </w:p>
        </w:tc>
        <w:tc>
          <w:tcPr>
            <w:tcW w:w="557" w:type="pct"/>
            <w:noWrap w:val="0"/>
            <w:vAlign w:val="top"/>
          </w:tcPr>
          <w:p w14:paraId="41D2CA62">
            <w:pPr>
              <w:pStyle w:val="29"/>
              <w:bidi w:val="0"/>
              <w:rPr>
                <w:color w:val="auto"/>
                <w:highlight w:val="none"/>
              </w:rPr>
            </w:pPr>
            <w:r>
              <w:rPr>
                <w:color w:val="auto"/>
                <w:highlight w:val="none"/>
              </w:rPr>
              <w:t>1支</w:t>
            </w:r>
          </w:p>
        </w:tc>
        <w:tc>
          <w:tcPr>
            <w:tcW w:w="670" w:type="pct"/>
            <w:noWrap w:val="0"/>
            <w:vAlign w:val="top"/>
          </w:tcPr>
          <w:p w14:paraId="11075275">
            <w:pPr>
              <w:pStyle w:val="29"/>
              <w:bidi w:val="0"/>
              <w:rPr>
                <w:color w:val="auto"/>
                <w:highlight w:val="none"/>
              </w:rPr>
            </w:pPr>
            <w:r>
              <w:rPr>
                <w:color w:val="auto"/>
                <w:highlight w:val="none"/>
              </w:rPr>
              <w:t>5um</w:t>
            </w:r>
          </w:p>
        </w:tc>
      </w:tr>
      <w:tr w14:paraId="20B62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46CB87F6">
            <w:pPr>
              <w:pStyle w:val="29"/>
              <w:bidi w:val="0"/>
              <w:rPr>
                <w:color w:val="auto"/>
                <w:highlight w:val="none"/>
              </w:rPr>
            </w:pPr>
          </w:p>
        </w:tc>
        <w:tc>
          <w:tcPr>
            <w:tcW w:w="936" w:type="pct"/>
            <w:gridSpan w:val="2"/>
            <w:noWrap w:val="0"/>
            <w:vAlign w:val="top"/>
          </w:tcPr>
          <w:p w14:paraId="2990C6CF">
            <w:pPr>
              <w:pStyle w:val="29"/>
              <w:bidi w:val="0"/>
              <w:rPr>
                <w:color w:val="auto"/>
                <w:highlight w:val="none"/>
              </w:rPr>
            </w:pPr>
            <w:r>
              <w:rPr>
                <w:color w:val="auto"/>
                <w:highlight w:val="none"/>
              </w:rPr>
              <w:t>连接管路</w:t>
            </w:r>
          </w:p>
        </w:tc>
        <w:tc>
          <w:tcPr>
            <w:tcW w:w="2367" w:type="pct"/>
            <w:noWrap w:val="0"/>
            <w:vAlign w:val="top"/>
          </w:tcPr>
          <w:p w14:paraId="419A8E47">
            <w:pPr>
              <w:pStyle w:val="29"/>
              <w:bidi w:val="0"/>
              <w:rPr>
                <w:color w:val="auto"/>
                <w:highlight w:val="none"/>
              </w:rPr>
            </w:pPr>
            <w:r>
              <w:rPr>
                <w:color w:val="auto"/>
                <w:highlight w:val="none"/>
              </w:rPr>
              <w:t>DN15</w:t>
            </w:r>
          </w:p>
        </w:tc>
        <w:tc>
          <w:tcPr>
            <w:tcW w:w="557" w:type="pct"/>
            <w:noWrap w:val="0"/>
            <w:vAlign w:val="top"/>
          </w:tcPr>
          <w:p w14:paraId="10A67DED">
            <w:pPr>
              <w:pStyle w:val="29"/>
              <w:bidi w:val="0"/>
              <w:rPr>
                <w:color w:val="auto"/>
                <w:highlight w:val="none"/>
              </w:rPr>
            </w:pPr>
            <w:r>
              <w:rPr>
                <w:color w:val="auto"/>
                <w:highlight w:val="none"/>
              </w:rPr>
              <w:t>一批</w:t>
            </w:r>
          </w:p>
        </w:tc>
        <w:tc>
          <w:tcPr>
            <w:tcW w:w="670" w:type="pct"/>
            <w:noWrap w:val="0"/>
            <w:vAlign w:val="top"/>
          </w:tcPr>
          <w:p w14:paraId="0EF3126D">
            <w:pPr>
              <w:pStyle w:val="29"/>
              <w:bidi w:val="0"/>
              <w:rPr>
                <w:color w:val="auto"/>
                <w:highlight w:val="none"/>
              </w:rPr>
            </w:pPr>
            <w:r>
              <w:rPr>
                <w:color w:val="auto"/>
                <w:highlight w:val="none"/>
              </w:rPr>
              <w:t>UPVC</w:t>
            </w:r>
          </w:p>
        </w:tc>
      </w:tr>
      <w:tr w14:paraId="76FC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7FDBA224">
            <w:pPr>
              <w:pStyle w:val="29"/>
              <w:bidi w:val="0"/>
              <w:rPr>
                <w:color w:val="auto"/>
                <w:highlight w:val="none"/>
              </w:rPr>
            </w:pPr>
            <w:r>
              <w:rPr>
                <w:color w:val="auto"/>
                <w:highlight w:val="none"/>
              </w:rPr>
              <w:t>反渗透部分</w:t>
            </w:r>
          </w:p>
        </w:tc>
        <w:tc>
          <w:tcPr>
            <w:tcW w:w="936" w:type="pct"/>
            <w:gridSpan w:val="2"/>
            <w:noWrap w:val="0"/>
            <w:vAlign w:val="top"/>
          </w:tcPr>
          <w:p w14:paraId="402C5DE1">
            <w:pPr>
              <w:pStyle w:val="29"/>
              <w:bidi w:val="0"/>
              <w:rPr>
                <w:color w:val="auto"/>
                <w:highlight w:val="none"/>
              </w:rPr>
            </w:pPr>
            <w:r>
              <w:rPr>
                <w:color w:val="auto"/>
                <w:highlight w:val="none"/>
              </w:rPr>
              <w:t>高压泵</w:t>
            </w:r>
          </w:p>
        </w:tc>
        <w:tc>
          <w:tcPr>
            <w:tcW w:w="2367" w:type="pct"/>
            <w:noWrap w:val="0"/>
            <w:vAlign w:val="top"/>
          </w:tcPr>
          <w:p w14:paraId="3A264ABD">
            <w:pPr>
              <w:pStyle w:val="29"/>
              <w:bidi w:val="0"/>
              <w:rPr>
                <w:color w:val="auto"/>
                <w:highlight w:val="none"/>
              </w:rPr>
            </w:pPr>
            <w:r>
              <w:rPr>
                <w:color w:val="auto"/>
                <w:highlight w:val="none"/>
              </w:rPr>
              <w:t>流量：1000L/h扬程：63m</w:t>
            </w:r>
          </w:p>
        </w:tc>
        <w:tc>
          <w:tcPr>
            <w:tcW w:w="557" w:type="pct"/>
            <w:noWrap w:val="0"/>
            <w:vAlign w:val="top"/>
          </w:tcPr>
          <w:p w14:paraId="38CDB958">
            <w:pPr>
              <w:pStyle w:val="29"/>
              <w:bidi w:val="0"/>
              <w:rPr>
                <w:color w:val="auto"/>
                <w:highlight w:val="none"/>
              </w:rPr>
            </w:pPr>
            <w:r>
              <w:rPr>
                <w:color w:val="auto"/>
                <w:highlight w:val="none"/>
              </w:rPr>
              <w:t>1台</w:t>
            </w:r>
          </w:p>
        </w:tc>
        <w:tc>
          <w:tcPr>
            <w:tcW w:w="670" w:type="pct"/>
            <w:noWrap w:val="0"/>
            <w:vAlign w:val="top"/>
          </w:tcPr>
          <w:p w14:paraId="196B9626">
            <w:pPr>
              <w:pStyle w:val="29"/>
              <w:bidi w:val="0"/>
              <w:rPr>
                <w:color w:val="auto"/>
                <w:highlight w:val="none"/>
              </w:rPr>
            </w:pPr>
          </w:p>
        </w:tc>
      </w:tr>
      <w:tr w14:paraId="70661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5E1AB3B3">
            <w:pPr>
              <w:pStyle w:val="29"/>
              <w:bidi w:val="0"/>
              <w:rPr>
                <w:color w:val="auto"/>
                <w:highlight w:val="none"/>
              </w:rPr>
            </w:pPr>
          </w:p>
        </w:tc>
        <w:tc>
          <w:tcPr>
            <w:tcW w:w="936" w:type="pct"/>
            <w:gridSpan w:val="2"/>
            <w:noWrap w:val="0"/>
            <w:vAlign w:val="top"/>
          </w:tcPr>
          <w:p w14:paraId="701A4B30">
            <w:pPr>
              <w:pStyle w:val="29"/>
              <w:bidi w:val="0"/>
              <w:rPr>
                <w:color w:val="auto"/>
                <w:highlight w:val="none"/>
              </w:rPr>
            </w:pPr>
            <w:r>
              <w:rPr>
                <w:color w:val="auto"/>
                <w:highlight w:val="none"/>
              </w:rPr>
              <w:t>反渗透膜</w:t>
            </w:r>
          </w:p>
        </w:tc>
        <w:tc>
          <w:tcPr>
            <w:tcW w:w="2367" w:type="pct"/>
            <w:noWrap w:val="0"/>
            <w:vAlign w:val="top"/>
          </w:tcPr>
          <w:p w14:paraId="1AF654E3">
            <w:pPr>
              <w:pStyle w:val="29"/>
              <w:bidi w:val="0"/>
              <w:rPr>
                <w:color w:val="auto"/>
                <w:highlight w:val="none"/>
              </w:rPr>
            </w:pPr>
          </w:p>
        </w:tc>
        <w:tc>
          <w:tcPr>
            <w:tcW w:w="557" w:type="pct"/>
            <w:noWrap w:val="0"/>
            <w:vAlign w:val="top"/>
          </w:tcPr>
          <w:p w14:paraId="19A68280">
            <w:pPr>
              <w:pStyle w:val="29"/>
              <w:bidi w:val="0"/>
              <w:rPr>
                <w:color w:val="auto"/>
                <w:highlight w:val="none"/>
              </w:rPr>
            </w:pPr>
            <w:r>
              <w:rPr>
                <w:color w:val="auto"/>
                <w:highlight w:val="none"/>
              </w:rPr>
              <w:t>2支</w:t>
            </w:r>
          </w:p>
        </w:tc>
        <w:tc>
          <w:tcPr>
            <w:tcW w:w="670" w:type="pct"/>
            <w:noWrap w:val="0"/>
            <w:vAlign w:val="top"/>
          </w:tcPr>
          <w:p w14:paraId="15D7C7BC">
            <w:pPr>
              <w:pStyle w:val="29"/>
              <w:bidi w:val="0"/>
              <w:rPr>
                <w:color w:val="auto"/>
                <w:highlight w:val="none"/>
              </w:rPr>
            </w:pPr>
          </w:p>
        </w:tc>
      </w:tr>
      <w:tr w14:paraId="49083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4E16BCA4">
            <w:pPr>
              <w:pStyle w:val="29"/>
              <w:bidi w:val="0"/>
              <w:rPr>
                <w:color w:val="auto"/>
                <w:highlight w:val="none"/>
              </w:rPr>
            </w:pPr>
          </w:p>
        </w:tc>
        <w:tc>
          <w:tcPr>
            <w:tcW w:w="936" w:type="pct"/>
            <w:gridSpan w:val="2"/>
            <w:noWrap w:val="0"/>
            <w:vAlign w:val="top"/>
          </w:tcPr>
          <w:p w14:paraId="2D33D687">
            <w:pPr>
              <w:pStyle w:val="29"/>
              <w:bidi w:val="0"/>
              <w:rPr>
                <w:color w:val="auto"/>
                <w:highlight w:val="none"/>
              </w:rPr>
            </w:pPr>
            <w:r>
              <w:rPr>
                <w:color w:val="auto"/>
                <w:highlight w:val="none"/>
              </w:rPr>
              <w:t>压力容器</w:t>
            </w:r>
          </w:p>
        </w:tc>
        <w:tc>
          <w:tcPr>
            <w:tcW w:w="2367" w:type="pct"/>
            <w:noWrap w:val="0"/>
            <w:vAlign w:val="top"/>
          </w:tcPr>
          <w:p w14:paraId="793DCAF2">
            <w:pPr>
              <w:pStyle w:val="29"/>
              <w:bidi w:val="0"/>
              <w:rPr>
                <w:color w:val="auto"/>
                <w:highlight w:val="none"/>
              </w:rPr>
            </w:pPr>
          </w:p>
        </w:tc>
        <w:tc>
          <w:tcPr>
            <w:tcW w:w="557" w:type="pct"/>
            <w:noWrap w:val="0"/>
            <w:vAlign w:val="top"/>
          </w:tcPr>
          <w:p w14:paraId="7D58C33C">
            <w:pPr>
              <w:pStyle w:val="29"/>
              <w:bidi w:val="0"/>
              <w:rPr>
                <w:color w:val="auto"/>
                <w:highlight w:val="none"/>
              </w:rPr>
            </w:pPr>
            <w:r>
              <w:rPr>
                <w:color w:val="auto"/>
                <w:highlight w:val="none"/>
              </w:rPr>
              <w:t>2支</w:t>
            </w:r>
          </w:p>
        </w:tc>
        <w:tc>
          <w:tcPr>
            <w:tcW w:w="670" w:type="pct"/>
            <w:noWrap w:val="0"/>
            <w:vAlign w:val="top"/>
          </w:tcPr>
          <w:p w14:paraId="26CAC070">
            <w:pPr>
              <w:pStyle w:val="29"/>
              <w:bidi w:val="0"/>
              <w:rPr>
                <w:color w:val="auto"/>
                <w:highlight w:val="none"/>
              </w:rPr>
            </w:pPr>
          </w:p>
        </w:tc>
      </w:tr>
      <w:tr w14:paraId="46DEB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0DA8F069">
            <w:pPr>
              <w:pStyle w:val="29"/>
              <w:bidi w:val="0"/>
              <w:rPr>
                <w:color w:val="auto"/>
                <w:highlight w:val="none"/>
              </w:rPr>
            </w:pPr>
          </w:p>
        </w:tc>
        <w:tc>
          <w:tcPr>
            <w:tcW w:w="936" w:type="pct"/>
            <w:gridSpan w:val="2"/>
            <w:noWrap w:val="0"/>
            <w:vAlign w:val="top"/>
          </w:tcPr>
          <w:p w14:paraId="01233208">
            <w:pPr>
              <w:pStyle w:val="29"/>
              <w:bidi w:val="0"/>
              <w:rPr>
                <w:color w:val="auto"/>
                <w:highlight w:val="none"/>
              </w:rPr>
            </w:pPr>
            <w:r>
              <w:rPr>
                <w:color w:val="auto"/>
                <w:highlight w:val="none"/>
              </w:rPr>
              <w:t>产水电导表</w:t>
            </w:r>
          </w:p>
        </w:tc>
        <w:tc>
          <w:tcPr>
            <w:tcW w:w="2367" w:type="pct"/>
            <w:noWrap w:val="0"/>
            <w:vAlign w:val="top"/>
          </w:tcPr>
          <w:p w14:paraId="0E1FCABB">
            <w:pPr>
              <w:pStyle w:val="29"/>
              <w:bidi w:val="0"/>
              <w:rPr>
                <w:color w:val="auto"/>
                <w:highlight w:val="none"/>
              </w:rPr>
            </w:pPr>
          </w:p>
        </w:tc>
        <w:tc>
          <w:tcPr>
            <w:tcW w:w="557" w:type="pct"/>
            <w:noWrap w:val="0"/>
            <w:vAlign w:val="top"/>
          </w:tcPr>
          <w:p w14:paraId="6C82B850">
            <w:pPr>
              <w:pStyle w:val="29"/>
              <w:bidi w:val="0"/>
              <w:rPr>
                <w:color w:val="auto"/>
                <w:highlight w:val="none"/>
              </w:rPr>
            </w:pPr>
            <w:r>
              <w:rPr>
                <w:color w:val="auto"/>
                <w:highlight w:val="none"/>
              </w:rPr>
              <w:t>1只</w:t>
            </w:r>
          </w:p>
        </w:tc>
        <w:tc>
          <w:tcPr>
            <w:tcW w:w="670" w:type="pct"/>
            <w:noWrap w:val="0"/>
            <w:vAlign w:val="top"/>
          </w:tcPr>
          <w:p w14:paraId="7B444583">
            <w:pPr>
              <w:pStyle w:val="29"/>
              <w:bidi w:val="0"/>
              <w:rPr>
                <w:color w:val="auto"/>
                <w:highlight w:val="none"/>
              </w:rPr>
            </w:pPr>
          </w:p>
        </w:tc>
      </w:tr>
      <w:tr w14:paraId="0A3C0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023E3AC5">
            <w:pPr>
              <w:pStyle w:val="29"/>
              <w:bidi w:val="0"/>
              <w:rPr>
                <w:color w:val="auto"/>
                <w:highlight w:val="none"/>
              </w:rPr>
            </w:pPr>
          </w:p>
        </w:tc>
        <w:tc>
          <w:tcPr>
            <w:tcW w:w="936" w:type="pct"/>
            <w:gridSpan w:val="2"/>
            <w:noWrap w:val="0"/>
            <w:vAlign w:val="top"/>
          </w:tcPr>
          <w:p w14:paraId="5BFE43FF">
            <w:pPr>
              <w:pStyle w:val="29"/>
              <w:bidi w:val="0"/>
              <w:rPr>
                <w:color w:val="auto"/>
                <w:highlight w:val="none"/>
              </w:rPr>
            </w:pPr>
            <w:r>
              <w:rPr>
                <w:color w:val="auto"/>
                <w:highlight w:val="none"/>
              </w:rPr>
              <w:t>产水流量计</w:t>
            </w:r>
          </w:p>
        </w:tc>
        <w:tc>
          <w:tcPr>
            <w:tcW w:w="2367" w:type="pct"/>
            <w:noWrap w:val="0"/>
            <w:vAlign w:val="top"/>
          </w:tcPr>
          <w:p w14:paraId="35C727C1">
            <w:pPr>
              <w:pStyle w:val="29"/>
              <w:bidi w:val="0"/>
              <w:rPr>
                <w:color w:val="auto"/>
                <w:highlight w:val="none"/>
              </w:rPr>
            </w:pPr>
          </w:p>
        </w:tc>
        <w:tc>
          <w:tcPr>
            <w:tcW w:w="557" w:type="pct"/>
            <w:noWrap w:val="0"/>
            <w:vAlign w:val="top"/>
          </w:tcPr>
          <w:p w14:paraId="075CBF92">
            <w:pPr>
              <w:pStyle w:val="29"/>
              <w:bidi w:val="0"/>
              <w:rPr>
                <w:color w:val="auto"/>
                <w:highlight w:val="none"/>
              </w:rPr>
            </w:pPr>
            <w:r>
              <w:rPr>
                <w:color w:val="auto"/>
                <w:highlight w:val="none"/>
              </w:rPr>
              <w:t>1只</w:t>
            </w:r>
          </w:p>
        </w:tc>
        <w:tc>
          <w:tcPr>
            <w:tcW w:w="670" w:type="pct"/>
            <w:noWrap w:val="0"/>
            <w:vAlign w:val="top"/>
          </w:tcPr>
          <w:p w14:paraId="58DEF193">
            <w:pPr>
              <w:pStyle w:val="29"/>
              <w:bidi w:val="0"/>
              <w:rPr>
                <w:color w:val="auto"/>
                <w:highlight w:val="none"/>
              </w:rPr>
            </w:pPr>
            <w:r>
              <w:rPr>
                <w:color w:val="auto"/>
                <w:highlight w:val="none"/>
              </w:rPr>
              <w:t>面板式</w:t>
            </w:r>
          </w:p>
        </w:tc>
      </w:tr>
      <w:tr w14:paraId="32241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30D05353">
            <w:pPr>
              <w:pStyle w:val="29"/>
              <w:bidi w:val="0"/>
              <w:rPr>
                <w:color w:val="auto"/>
                <w:highlight w:val="none"/>
              </w:rPr>
            </w:pPr>
          </w:p>
        </w:tc>
        <w:tc>
          <w:tcPr>
            <w:tcW w:w="936" w:type="pct"/>
            <w:gridSpan w:val="2"/>
            <w:noWrap w:val="0"/>
            <w:vAlign w:val="top"/>
          </w:tcPr>
          <w:p w14:paraId="203323E2">
            <w:pPr>
              <w:pStyle w:val="29"/>
              <w:bidi w:val="0"/>
              <w:rPr>
                <w:color w:val="auto"/>
                <w:highlight w:val="none"/>
              </w:rPr>
            </w:pPr>
            <w:r>
              <w:rPr>
                <w:color w:val="auto"/>
                <w:highlight w:val="none"/>
              </w:rPr>
              <w:t>浓水流量计</w:t>
            </w:r>
          </w:p>
        </w:tc>
        <w:tc>
          <w:tcPr>
            <w:tcW w:w="2367" w:type="pct"/>
            <w:noWrap w:val="0"/>
            <w:vAlign w:val="top"/>
          </w:tcPr>
          <w:p w14:paraId="068D2C71">
            <w:pPr>
              <w:pStyle w:val="29"/>
              <w:bidi w:val="0"/>
              <w:rPr>
                <w:color w:val="auto"/>
                <w:highlight w:val="none"/>
              </w:rPr>
            </w:pPr>
          </w:p>
        </w:tc>
        <w:tc>
          <w:tcPr>
            <w:tcW w:w="557" w:type="pct"/>
            <w:noWrap w:val="0"/>
            <w:vAlign w:val="top"/>
          </w:tcPr>
          <w:p w14:paraId="5F49D5EC">
            <w:pPr>
              <w:pStyle w:val="29"/>
              <w:bidi w:val="0"/>
              <w:rPr>
                <w:color w:val="auto"/>
                <w:highlight w:val="none"/>
              </w:rPr>
            </w:pPr>
            <w:r>
              <w:rPr>
                <w:color w:val="auto"/>
                <w:highlight w:val="none"/>
              </w:rPr>
              <w:t>1只</w:t>
            </w:r>
          </w:p>
        </w:tc>
        <w:tc>
          <w:tcPr>
            <w:tcW w:w="670" w:type="pct"/>
            <w:noWrap w:val="0"/>
            <w:vAlign w:val="top"/>
          </w:tcPr>
          <w:p w14:paraId="0EEC8184">
            <w:pPr>
              <w:pStyle w:val="29"/>
              <w:bidi w:val="0"/>
              <w:rPr>
                <w:color w:val="auto"/>
                <w:highlight w:val="none"/>
              </w:rPr>
            </w:pPr>
            <w:r>
              <w:rPr>
                <w:color w:val="auto"/>
                <w:highlight w:val="none"/>
              </w:rPr>
              <w:t>面板式</w:t>
            </w:r>
          </w:p>
        </w:tc>
      </w:tr>
      <w:tr w14:paraId="2F23E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1563CE08">
            <w:pPr>
              <w:pStyle w:val="29"/>
              <w:bidi w:val="0"/>
              <w:rPr>
                <w:color w:val="auto"/>
                <w:highlight w:val="none"/>
              </w:rPr>
            </w:pPr>
          </w:p>
        </w:tc>
        <w:tc>
          <w:tcPr>
            <w:tcW w:w="936" w:type="pct"/>
            <w:gridSpan w:val="2"/>
            <w:noWrap w:val="0"/>
            <w:vAlign w:val="top"/>
          </w:tcPr>
          <w:p w14:paraId="533FE75D">
            <w:pPr>
              <w:pStyle w:val="29"/>
              <w:bidi w:val="0"/>
              <w:rPr>
                <w:color w:val="auto"/>
                <w:highlight w:val="none"/>
              </w:rPr>
            </w:pPr>
            <w:r>
              <w:rPr>
                <w:color w:val="auto"/>
                <w:highlight w:val="none"/>
              </w:rPr>
              <w:t>压力表</w:t>
            </w:r>
          </w:p>
        </w:tc>
        <w:tc>
          <w:tcPr>
            <w:tcW w:w="2367" w:type="pct"/>
            <w:noWrap w:val="0"/>
            <w:vAlign w:val="top"/>
          </w:tcPr>
          <w:p w14:paraId="1D53C373">
            <w:pPr>
              <w:pStyle w:val="29"/>
              <w:bidi w:val="0"/>
              <w:rPr>
                <w:color w:val="auto"/>
                <w:highlight w:val="none"/>
              </w:rPr>
            </w:pPr>
            <w:r>
              <w:rPr>
                <w:color w:val="auto"/>
                <w:highlight w:val="none"/>
              </w:rPr>
              <w:t>3.0Mpa</w:t>
            </w:r>
          </w:p>
        </w:tc>
        <w:tc>
          <w:tcPr>
            <w:tcW w:w="557" w:type="pct"/>
            <w:noWrap w:val="0"/>
            <w:vAlign w:val="top"/>
          </w:tcPr>
          <w:p w14:paraId="3A49EA1B">
            <w:pPr>
              <w:pStyle w:val="29"/>
              <w:bidi w:val="0"/>
              <w:rPr>
                <w:color w:val="auto"/>
                <w:highlight w:val="none"/>
              </w:rPr>
            </w:pPr>
            <w:r>
              <w:rPr>
                <w:color w:val="auto"/>
                <w:highlight w:val="none"/>
              </w:rPr>
              <w:t>2只</w:t>
            </w:r>
          </w:p>
        </w:tc>
        <w:tc>
          <w:tcPr>
            <w:tcW w:w="670" w:type="pct"/>
            <w:noWrap w:val="0"/>
            <w:vAlign w:val="top"/>
          </w:tcPr>
          <w:p w14:paraId="1B2D1D65">
            <w:pPr>
              <w:pStyle w:val="29"/>
              <w:bidi w:val="0"/>
              <w:rPr>
                <w:color w:val="auto"/>
                <w:highlight w:val="none"/>
              </w:rPr>
            </w:pPr>
          </w:p>
        </w:tc>
      </w:tr>
      <w:tr w14:paraId="54156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3EF7A9B2">
            <w:pPr>
              <w:pStyle w:val="29"/>
              <w:bidi w:val="0"/>
              <w:rPr>
                <w:color w:val="auto"/>
                <w:highlight w:val="none"/>
              </w:rPr>
            </w:pPr>
          </w:p>
        </w:tc>
        <w:tc>
          <w:tcPr>
            <w:tcW w:w="936" w:type="pct"/>
            <w:gridSpan w:val="2"/>
            <w:noWrap w:val="0"/>
            <w:vAlign w:val="top"/>
          </w:tcPr>
          <w:p w14:paraId="70D2A1B5">
            <w:pPr>
              <w:pStyle w:val="29"/>
              <w:bidi w:val="0"/>
              <w:rPr>
                <w:color w:val="auto"/>
                <w:highlight w:val="none"/>
              </w:rPr>
            </w:pPr>
            <w:r>
              <w:rPr>
                <w:color w:val="auto"/>
                <w:highlight w:val="none"/>
              </w:rPr>
              <w:t>高压开关</w:t>
            </w:r>
          </w:p>
        </w:tc>
        <w:tc>
          <w:tcPr>
            <w:tcW w:w="2367" w:type="pct"/>
            <w:noWrap w:val="0"/>
            <w:vAlign w:val="top"/>
          </w:tcPr>
          <w:p w14:paraId="00B796FA">
            <w:pPr>
              <w:pStyle w:val="29"/>
              <w:bidi w:val="0"/>
              <w:rPr>
                <w:color w:val="auto"/>
                <w:highlight w:val="none"/>
              </w:rPr>
            </w:pPr>
            <w:r>
              <w:rPr>
                <w:color w:val="auto"/>
                <w:highlight w:val="none"/>
              </w:rPr>
              <w:t>P30</w:t>
            </w:r>
          </w:p>
        </w:tc>
        <w:tc>
          <w:tcPr>
            <w:tcW w:w="557" w:type="pct"/>
            <w:noWrap w:val="0"/>
            <w:vAlign w:val="top"/>
          </w:tcPr>
          <w:p w14:paraId="722D3165">
            <w:pPr>
              <w:pStyle w:val="29"/>
              <w:bidi w:val="0"/>
              <w:rPr>
                <w:color w:val="auto"/>
                <w:highlight w:val="none"/>
              </w:rPr>
            </w:pPr>
            <w:r>
              <w:rPr>
                <w:color w:val="auto"/>
                <w:highlight w:val="none"/>
              </w:rPr>
              <w:t>1只</w:t>
            </w:r>
          </w:p>
        </w:tc>
        <w:tc>
          <w:tcPr>
            <w:tcW w:w="670" w:type="pct"/>
            <w:noWrap w:val="0"/>
            <w:vAlign w:val="top"/>
          </w:tcPr>
          <w:p w14:paraId="22F27FD9">
            <w:pPr>
              <w:pStyle w:val="29"/>
              <w:bidi w:val="0"/>
              <w:rPr>
                <w:color w:val="auto"/>
                <w:highlight w:val="none"/>
              </w:rPr>
            </w:pPr>
          </w:p>
        </w:tc>
      </w:tr>
      <w:tr w14:paraId="2578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6816D0BE">
            <w:pPr>
              <w:pStyle w:val="29"/>
              <w:bidi w:val="0"/>
              <w:rPr>
                <w:color w:val="auto"/>
                <w:highlight w:val="none"/>
              </w:rPr>
            </w:pPr>
          </w:p>
        </w:tc>
        <w:tc>
          <w:tcPr>
            <w:tcW w:w="936" w:type="pct"/>
            <w:gridSpan w:val="2"/>
            <w:noWrap w:val="0"/>
            <w:vAlign w:val="top"/>
          </w:tcPr>
          <w:p w14:paraId="427361D4">
            <w:pPr>
              <w:pStyle w:val="29"/>
              <w:bidi w:val="0"/>
              <w:rPr>
                <w:color w:val="auto"/>
                <w:highlight w:val="none"/>
              </w:rPr>
            </w:pPr>
            <w:r>
              <w:rPr>
                <w:color w:val="auto"/>
                <w:highlight w:val="none"/>
              </w:rPr>
              <w:t>低压开关</w:t>
            </w:r>
          </w:p>
        </w:tc>
        <w:tc>
          <w:tcPr>
            <w:tcW w:w="2367" w:type="pct"/>
            <w:noWrap w:val="0"/>
            <w:vAlign w:val="top"/>
          </w:tcPr>
          <w:p w14:paraId="076176C4">
            <w:pPr>
              <w:pStyle w:val="29"/>
              <w:bidi w:val="0"/>
              <w:rPr>
                <w:color w:val="auto"/>
                <w:highlight w:val="none"/>
              </w:rPr>
            </w:pPr>
            <w:r>
              <w:rPr>
                <w:color w:val="auto"/>
                <w:highlight w:val="none"/>
              </w:rPr>
              <w:t>P6</w:t>
            </w:r>
          </w:p>
        </w:tc>
        <w:tc>
          <w:tcPr>
            <w:tcW w:w="557" w:type="pct"/>
            <w:noWrap w:val="0"/>
            <w:vAlign w:val="top"/>
          </w:tcPr>
          <w:p w14:paraId="661F5B0E">
            <w:pPr>
              <w:pStyle w:val="29"/>
              <w:bidi w:val="0"/>
              <w:rPr>
                <w:color w:val="auto"/>
                <w:highlight w:val="none"/>
              </w:rPr>
            </w:pPr>
            <w:r>
              <w:rPr>
                <w:color w:val="auto"/>
                <w:highlight w:val="none"/>
              </w:rPr>
              <w:t>1只</w:t>
            </w:r>
          </w:p>
        </w:tc>
        <w:tc>
          <w:tcPr>
            <w:tcW w:w="670" w:type="pct"/>
            <w:noWrap w:val="0"/>
            <w:vAlign w:val="top"/>
          </w:tcPr>
          <w:p w14:paraId="35D9EE5D">
            <w:pPr>
              <w:pStyle w:val="29"/>
              <w:bidi w:val="0"/>
              <w:rPr>
                <w:color w:val="auto"/>
                <w:highlight w:val="none"/>
              </w:rPr>
            </w:pPr>
          </w:p>
        </w:tc>
      </w:tr>
      <w:tr w14:paraId="2FCF0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2878C510">
            <w:pPr>
              <w:pStyle w:val="29"/>
              <w:bidi w:val="0"/>
              <w:rPr>
                <w:color w:val="auto"/>
                <w:highlight w:val="none"/>
              </w:rPr>
            </w:pPr>
          </w:p>
        </w:tc>
        <w:tc>
          <w:tcPr>
            <w:tcW w:w="936" w:type="pct"/>
            <w:gridSpan w:val="2"/>
            <w:noWrap w:val="0"/>
            <w:vAlign w:val="top"/>
          </w:tcPr>
          <w:p w14:paraId="7D49BF70">
            <w:pPr>
              <w:pStyle w:val="29"/>
              <w:bidi w:val="0"/>
              <w:rPr>
                <w:color w:val="auto"/>
                <w:highlight w:val="none"/>
              </w:rPr>
            </w:pPr>
            <w:r>
              <w:rPr>
                <w:color w:val="auto"/>
                <w:highlight w:val="none"/>
              </w:rPr>
              <w:t>过滤器</w:t>
            </w:r>
          </w:p>
        </w:tc>
        <w:tc>
          <w:tcPr>
            <w:tcW w:w="2367" w:type="pct"/>
            <w:noWrap w:val="0"/>
            <w:vAlign w:val="top"/>
          </w:tcPr>
          <w:p w14:paraId="22F134A8">
            <w:pPr>
              <w:pStyle w:val="29"/>
              <w:bidi w:val="0"/>
              <w:rPr>
                <w:color w:val="auto"/>
                <w:highlight w:val="none"/>
              </w:rPr>
            </w:pPr>
          </w:p>
        </w:tc>
        <w:tc>
          <w:tcPr>
            <w:tcW w:w="557" w:type="pct"/>
            <w:noWrap w:val="0"/>
            <w:vAlign w:val="top"/>
          </w:tcPr>
          <w:p w14:paraId="04572262">
            <w:pPr>
              <w:pStyle w:val="29"/>
              <w:bidi w:val="0"/>
              <w:rPr>
                <w:color w:val="auto"/>
                <w:highlight w:val="none"/>
              </w:rPr>
            </w:pPr>
            <w:r>
              <w:rPr>
                <w:color w:val="auto"/>
                <w:highlight w:val="none"/>
              </w:rPr>
              <w:t>1只</w:t>
            </w:r>
          </w:p>
        </w:tc>
        <w:tc>
          <w:tcPr>
            <w:tcW w:w="670" w:type="pct"/>
            <w:noWrap w:val="0"/>
            <w:vAlign w:val="top"/>
          </w:tcPr>
          <w:p w14:paraId="405D4A14">
            <w:pPr>
              <w:pStyle w:val="29"/>
              <w:bidi w:val="0"/>
              <w:rPr>
                <w:color w:val="auto"/>
                <w:highlight w:val="none"/>
              </w:rPr>
            </w:pPr>
          </w:p>
        </w:tc>
      </w:tr>
      <w:tr w14:paraId="0EF99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textDirection w:val="tbRlV"/>
            <w:vAlign w:val="top"/>
          </w:tcPr>
          <w:p w14:paraId="68E26226">
            <w:pPr>
              <w:pStyle w:val="29"/>
              <w:bidi w:val="0"/>
              <w:rPr>
                <w:color w:val="auto"/>
                <w:highlight w:val="none"/>
              </w:rPr>
            </w:pPr>
          </w:p>
        </w:tc>
        <w:tc>
          <w:tcPr>
            <w:tcW w:w="936" w:type="pct"/>
            <w:gridSpan w:val="2"/>
            <w:noWrap w:val="0"/>
            <w:vAlign w:val="top"/>
          </w:tcPr>
          <w:p w14:paraId="533D6EDC">
            <w:pPr>
              <w:pStyle w:val="29"/>
              <w:bidi w:val="0"/>
              <w:rPr>
                <w:color w:val="auto"/>
                <w:highlight w:val="none"/>
              </w:rPr>
            </w:pPr>
            <w:r>
              <w:rPr>
                <w:color w:val="auto"/>
                <w:highlight w:val="none"/>
              </w:rPr>
              <w:t>滤芯</w:t>
            </w:r>
          </w:p>
        </w:tc>
        <w:tc>
          <w:tcPr>
            <w:tcW w:w="2367" w:type="pct"/>
            <w:noWrap w:val="0"/>
            <w:vAlign w:val="top"/>
          </w:tcPr>
          <w:p w14:paraId="17F9BED1">
            <w:pPr>
              <w:pStyle w:val="29"/>
              <w:bidi w:val="0"/>
              <w:rPr>
                <w:color w:val="auto"/>
                <w:highlight w:val="none"/>
              </w:rPr>
            </w:pPr>
          </w:p>
        </w:tc>
        <w:tc>
          <w:tcPr>
            <w:tcW w:w="557" w:type="pct"/>
            <w:noWrap w:val="0"/>
            <w:vAlign w:val="top"/>
          </w:tcPr>
          <w:p w14:paraId="76212B8E">
            <w:pPr>
              <w:pStyle w:val="29"/>
              <w:bidi w:val="0"/>
              <w:rPr>
                <w:color w:val="auto"/>
                <w:highlight w:val="none"/>
              </w:rPr>
            </w:pPr>
            <w:r>
              <w:rPr>
                <w:color w:val="auto"/>
                <w:highlight w:val="none"/>
              </w:rPr>
              <w:t>1支</w:t>
            </w:r>
          </w:p>
        </w:tc>
        <w:tc>
          <w:tcPr>
            <w:tcW w:w="670" w:type="pct"/>
            <w:noWrap w:val="0"/>
            <w:vAlign w:val="top"/>
          </w:tcPr>
          <w:p w14:paraId="7C968979">
            <w:pPr>
              <w:pStyle w:val="29"/>
              <w:bidi w:val="0"/>
              <w:rPr>
                <w:color w:val="auto"/>
                <w:highlight w:val="none"/>
              </w:rPr>
            </w:pPr>
            <w:r>
              <w:rPr>
                <w:color w:val="auto"/>
                <w:highlight w:val="none"/>
              </w:rPr>
              <w:t>5um</w:t>
            </w:r>
          </w:p>
        </w:tc>
      </w:tr>
      <w:tr w14:paraId="30F29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textDirection w:val="tbRlV"/>
            <w:vAlign w:val="top"/>
          </w:tcPr>
          <w:p w14:paraId="7657F828">
            <w:pPr>
              <w:pStyle w:val="29"/>
              <w:bidi w:val="0"/>
              <w:rPr>
                <w:color w:val="auto"/>
                <w:highlight w:val="none"/>
              </w:rPr>
            </w:pPr>
          </w:p>
        </w:tc>
        <w:tc>
          <w:tcPr>
            <w:tcW w:w="936" w:type="pct"/>
            <w:gridSpan w:val="2"/>
            <w:noWrap w:val="0"/>
            <w:vAlign w:val="top"/>
          </w:tcPr>
          <w:p w14:paraId="518464CA">
            <w:pPr>
              <w:pStyle w:val="29"/>
              <w:bidi w:val="0"/>
              <w:rPr>
                <w:color w:val="auto"/>
                <w:highlight w:val="none"/>
              </w:rPr>
            </w:pPr>
            <w:r>
              <w:rPr>
                <w:color w:val="auto"/>
                <w:highlight w:val="none"/>
              </w:rPr>
              <w:t>连接管路</w:t>
            </w:r>
          </w:p>
        </w:tc>
        <w:tc>
          <w:tcPr>
            <w:tcW w:w="2367" w:type="pct"/>
            <w:noWrap w:val="0"/>
            <w:vAlign w:val="top"/>
          </w:tcPr>
          <w:p w14:paraId="5C6EB662">
            <w:pPr>
              <w:pStyle w:val="29"/>
              <w:bidi w:val="0"/>
              <w:rPr>
                <w:color w:val="auto"/>
                <w:highlight w:val="none"/>
              </w:rPr>
            </w:pPr>
          </w:p>
        </w:tc>
        <w:tc>
          <w:tcPr>
            <w:tcW w:w="557" w:type="pct"/>
            <w:noWrap w:val="0"/>
            <w:vAlign w:val="top"/>
          </w:tcPr>
          <w:p w14:paraId="253583E9">
            <w:pPr>
              <w:pStyle w:val="29"/>
              <w:bidi w:val="0"/>
              <w:rPr>
                <w:color w:val="auto"/>
                <w:highlight w:val="none"/>
              </w:rPr>
            </w:pPr>
            <w:r>
              <w:rPr>
                <w:color w:val="auto"/>
                <w:highlight w:val="none"/>
              </w:rPr>
              <w:t>一批</w:t>
            </w:r>
          </w:p>
        </w:tc>
        <w:tc>
          <w:tcPr>
            <w:tcW w:w="670" w:type="pct"/>
            <w:noWrap w:val="0"/>
            <w:vAlign w:val="top"/>
          </w:tcPr>
          <w:p w14:paraId="74FEB563">
            <w:pPr>
              <w:pStyle w:val="29"/>
              <w:bidi w:val="0"/>
              <w:rPr>
                <w:color w:val="auto"/>
                <w:highlight w:val="none"/>
              </w:rPr>
            </w:pPr>
            <w:r>
              <w:rPr>
                <w:color w:val="auto"/>
                <w:highlight w:val="none"/>
              </w:rPr>
              <w:t>PU材质</w:t>
            </w:r>
          </w:p>
        </w:tc>
      </w:tr>
      <w:tr w14:paraId="19C9C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ECCD81C">
            <w:pPr>
              <w:pStyle w:val="29"/>
              <w:bidi w:val="0"/>
              <w:rPr>
                <w:color w:val="auto"/>
                <w:highlight w:val="none"/>
              </w:rPr>
            </w:pPr>
            <w:r>
              <w:rPr>
                <w:color w:val="auto"/>
                <w:highlight w:val="none"/>
              </w:rPr>
              <w:t>后处理</w:t>
            </w:r>
          </w:p>
        </w:tc>
        <w:tc>
          <w:tcPr>
            <w:tcW w:w="936" w:type="pct"/>
            <w:gridSpan w:val="2"/>
            <w:noWrap w:val="0"/>
            <w:vAlign w:val="top"/>
          </w:tcPr>
          <w:p w14:paraId="3392014B">
            <w:pPr>
              <w:pStyle w:val="29"/>
              <w:bidi w:val="0"/>
              <w:rPr>
                <w:color w:val="auto"/>
                <w:highlight w:val="none"/>
              </w:rPr>
            </w:pPr>
            <w:r>
              <w:rPr>
                <w:color w:val="auto"/>
                <w:highlight w:val="none"/>
              </w:rPr>
              <w:t>罐体</w:t>
            </w:r>
          </w:p>
        </w:tc>
        <w:tc>
          <w:tcPr>
            <w:tcW w:w="2367" w:type="pct"/>
            <w:noWrap w:val="0"/>
            <w:vAlign w:val="top"/>
          </w:tcPr>
          <w:p w14:paraId="6BEE199E">
            <w:pPr>
              <w:pStyle w:val="29"/>
              <w:bidi w:val="0"/>
              <w:rPr>
                <w:color w:val="auto"/>
                <w:highlight w:val="none"/>
              </w:rPr>
            </w:pPr>
          </w:p>
        </w:tc>
        <w:tc>
          <w:tcPr>
            <w:tcW w:w="557" w:type="pct"/>
            <w:noWrap w:val="0"/>
            <w:vAlign w:val="top"/>
          </w:tcPr>
          <w:p w14:paraId="12C2546F">
            <w:pPr>
              <w:pStyle w:val="29"/>
              <w:bidi w:val="0"/>
              <w:rPr>
                <w:color w:val="auto"/>
                <w:highlight w:val="none"/>
              </w:rPr>
            </w:pPr>
            <w:r>
              <w:rPr>
                <w:color w:val="auto"/>
                <w:highlight w:val="none"/>
              </w:rPr>
              <w:t>1只</w:t>
            </w:r>
          </w:p>
        </w:tc>
        <w:tc>
          <w:tcPr>
            <w:tcW w:w="670" w:type="pct"/>
            <w:noWrap w:val="0"/>
            <w:vAlign w:val="top"/>
          </w:tcPr>
          <w:p w14:paraId="72F570A0">
            <w:pPr>
              <w:pStyle w:val="29"/>
              <w:bidi w:val="0"/>
              <w:rPr>
                <w:color w:val="auto"/>
                <w:highlight w:val="none"/>
              </w:rPr>
            </w:pPr>
          </w:p>
        </w:tc>
      </w:tr>
      <w:tr w14:paraId="3ADC3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58D8626E">
            <w:pPr>
              <w:pStyle w:val="29"/>
              <w:bidi w:val="0"/>
              <w:rPr>
                <w:color w:val="auto"/>
                <w:highlight w:val="none"/>
              </w:rPr>
            </w:pPr>
          </w:p>
        </w:tc>
        <w:tc>
          <w:tcPr>
            <w:tcW w:w="936" w:type="pct"/>
            <w:gridSpan w:val="2"/>
            <w:noWrap w:val="0"/>
            <w:vAlign w:val="top"/>
          </w:tcPr>
          <w:p w14:paraId="459BD2A5">
            <w:pPr>
              <w:pStyle w:val="29"/>
              <w:bidi w:val="0"/>
              <w:rPr>
                <w:color w:val="auto"/>
                <w:highlight w:val="none"/>
              </w:rPr>
            </w:pPr>
            <w:r>
              <w:rPr>
                <w:color w:val="auto"/>
                <w:highlight w:val="none"/>
              </w:rPr>
              <w:t>精混树脂</w:t>
            </w:r>
          </w:p>
        </w:tc>
        <w:tc>
          <w:tcPr>
            <w:tcW w:w="2367" w:type="pct"/>
            <w:noWrap w:val="0"/>
            <w:vAlign w:val="top"/>
          </w:tcPr>
          <w:p w14:paraId="78678F82">
            <w:pPr>
              <w:pStyle w:val="29"/>
              <w:bidi w:val="0"/>
              <w:rPr>
                <w:color w:val="auto"/>
                <w:highlight w:val="none"/>
              </w:rPr>
            </w:pPr>
          </w:p>
        </w:tc>
        <w:tc>
          <w:tcPr>
            <w:tcW w:w="557" w:type="pct"/>
            <w:noWrap w:val="0"/>
            <w:vAlign w:val="top"/>
          </w:tcPr>
          <w:p w14:paraId="19AF3581">
            <w:pPr>
              <w:pStyle w:val="29"/>
              <w:bidi w:val="0"/>
              <w:rPr>
                <w:color w:val="auto"/>
                <w:highlight w:val="none"/>
              </w:rPr>
            </w:pPr>
            <w:r>
              <w:rPr>
                <w:color w:val="auto"/>
                <w:highlight w:val="none"/>
              </w:rPr>
              <w:t>20L</w:t>
            </w:r>
          </w:p>
        </w:tc>
        <w:tc>
          <w:tcPr>
            <w:tcW w:w="670" w:type="pct"/>
            <w:noWrap w:val="0"/>
            <w:vAlign w:val="top"/>
          </w:tcPr>
          <w:p w14:paraId="0DF0D19D">
            <w:pPr>
              <w:pStyle w:val="29"/>
              <w:bidi w:val="0"/>
              <w:rPr>
                <w:color w:val="auto"/>
                <w:highlight w:val="none"/>
              </w:rPr>
            </w:pPr>
          </w:p>
        </w:tc>
      </w:tr>
      <w:tr w14:paraId="5FB07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106FE282">
            <w:pPr>
              <w:pStyle w:val="29"/>
              <w:bidi w:val="0"/>
              <w:rPr>
                <w:color w:val="auto"/>
                <w:highlight w:val="none"/>
              </w:rPr>
            </w:pPr>
          </w:p>
        </w:tc>
        <w:tc>
          <w:tcPr>
            <w:tcW w:w="936" w:type="pct"/>
            <w:gridSpan w:val="2"/>
            <w:noWrap w:val="0"/>
            <w:vAlign w:val="top"/>
          </w:tcPr>
          <w:p w14:paraId="050F3F3D">
            <w:pPr>
              <w:pStyle w:val="29"/>
              <w:bidi w:val="0"/>
              <w:rPr>
                <w:color w:val="auto"/>
                <w:highlight w:val="none"/>
              </w:rPr>
            </w:pPr>
            <w:r>
              <w:rPr>
                <w:color w:val="auto"/>
                <w:highlight w:val="none"/>
              </w:rPr>
              <w:t>超纯水电导表</w:t>
            </w:r>
          </w:p>
        </w:tc>
        <w:tc>
          <w:tcPr>
            <w:tcW w:w="2367" w:type="pct"/>
            <w:noWrap w:val="0"/>
            <w:vAlign w:val="top"/>
          </w:tcPr>
          <w:p w14:paraId="39963F07">
            <w:pPr>
              <w:pStyle w:val="29"/>
              <w:bidi w:val="0"/>
              <w:rPr>
                <w:color w:val="auto"/>
                <w:highlight w:val="none"/>
              </w:rPr>
            </w:pPr>
          </w:p>
        </w:tc>
        <w:tc>
          <w:tcPr>
            <w:tcW w:w="557" w:type="pct"/>
            <w:noWrap w:val="0"/>
            <w:vAlign w:val="top"/>
          </w:tcPr>
          <w:p w14:paraId="61A035A3">
            <w:pPr>
              <w:pStyle w:val="29"/>
              <w:bidi w:val="0"/>
              <w:rPr>
                <w:color w:val="auto"/>
                <w:highlight w:val="none"/>
              </w:rPr>
            </w:pPr>
            <w:r>
              <w:rPr>
                <w:color w:val="auto"/>
                <w:highlight w:val="none"/>
              </w:rPr>
              <w:t>1只</w:t>
            </w:r>
          </w:p>
        </w:tc>
        <w:tc>
          <w:tcPr>
            <w:tcW w:w="670" w:type="pct"/>
            <w:noWrap w:val="0"/>
            <w:vAlign w:val="top"/>
          </w:tcPr>
          <w:p w14:paraId="45F86BA4">
            <w:pPr>
              <w:pStyle w:val="29"/>
              <w:bidi w:val="0"/>
              <w:rPr>
                <w:color w:val="auto"/>
                <w:highlight w:val="none"/>
              </w:rPr>
            </w:pPr>
          </w:p>
        </w:tc>
      </w:tr>
      <w:tr w14:paraId="6C883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50A7B993">
            <w:pPr>
              <w:pStyle w:val="29"/>
              <w:bidi w:val="0"/>
              <w:rPr>
                <w:color w:val="auto"/>
                <w:highlight w:val="none"/>
              </w:rPr>
            </w:pPr>
          </w:p>
        </w:tc>
        <w:tc>
          <w:tcPr>
            <w:tcW w:w="936" w:type="pct"/>
            <w:gridSpan w:val="2"/>
            <w:noWrap w:val="0"/>
            <w:vAlign w:val="top"/>
          </w:tcPr>
          <w:p w14:paraId="4A891792">
            <w:pPr>
              <w:pStyle w:val="29"/>
              <w:bidi w:val="0"/>
              <w:rPr>
                <w:color w:val="auto"/>
                <w:highlight w:val="none"/>
              </w:rPr>
            </w:pPr>
            <w:r>
              <w:rPr>
                <w:color w:val="auto"/>
                <w:highlight w:val="none"/>
              </w:rPr>
              <w:t>过滤器</w:t>
            </w:r>
          </w:p>
        </w:tc>
        <w:tc>
          <w:tcPr>
            <w:tcW w:w="2367" w:type="pct"/>
            <w:noWrap w:val="0"/>
            <w:vAlign w:val="top"/>
          </w:tcPr>
          <w:p w14:paraId="75739885">
            <w:pPr>
              <w:pStyle w:val="29"/>
              <w:bidi w:val="0"/>
              <w:rPr>
                <w:color w:val="auto"/>
                <w:highlight w:val="none"/>
              </w:rPr>
            </w:pPr>
          </w:p>
        </w:tc>
        <w:tc>
          <w:tcPr>
            <w:tcW w:w="557" w:type="pct"/>
            <w:noWrap w:val="0"/>
            <w:vAlign w:val="top"/>
          </w:tcPr>
          <w:p w14:paraId="63693DFC">
            <w:pPr>
              <w:pStyle w:val="29"/>
              <w:bidi w:val="0"/>
              <w:rPr>
                <w:color w:val="auto"/>
                <w:highlight w:val="none"/>
              </w:rPr>
            </w:pPr>
            <w:r>
              <w:rPr>
                <w:color w:val="auto"/>
                <w:highlight w:val="none"/>
              </w:rPr>
              <w:t>1只</w:t>
            </w:r>
          </w:p>
        </w:tc>
        <w:tc>
          <w:tcPr>
            <w:tcW w:w="670" w:type="pct"/>
            <w:noWrap w:val="0"/>
            <w:vAlign w:val="top"/>
          </w:tcPr>
          <w:p w14:paraId="2E12AC1C">
            <w:pPr>
              <w:pStyle w:val="29"/>
              <w:bidi w:val="0"/>
              <w:rPr>
                <w:color w:val="auto"/>
                <w:highlight w:val="none"/>
              </w:rPr>
            </w:pPr>
          </w:p>
        </w:tc>
      </w:tr>
      <w:tr w14:paraId="0458C9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5B7BAB65">
            <w:pPr>
              <w:pStyle w:val="29"/>
              <w:bidi w:val="0"/>
              <w:rPr>
                <w:color w:val="auto"/>
                <w:highlight w:val="none"/>
              </w:rPr>
            </w:pPr>
          </w:p>
        </w:tc>
        <w:tc>
          <w:tcPr>
            <w:tcW w:w="936" w:type="pct"/>
            <w:gridSpan w:val="2"/>
            <w:noWrap w:val="0"/>
            <w:vAlign w:val="top"/>
          </w:tcPr>
          <w:p w14:paraId="4BBEBA62">
            <w:pPr>
              <w:pStyle w:val="29"/>
              <w:bidi w:val="0"/>
              <w:rPr>
                <w:color w:val="auto"/>
                <w:highlight w:val="none"/>
              </w:rPr>
            </w:pPr>
            <w:r>
              <w:rPr>
                <w:color w:val="auto"/>
                <w:highlight w:val="none"/>
              </w:rPr>
              <w:t>滤芯</w:t>
            </w:r>
          </w:p>
        </w:tc>
        <w:tc>
          <w:tcPr>
            <w:tcW w:w="2367" w:type="pct"/>
            <w:noWrap w:val="0"/>
            <w:vAlign w:val="top"/>
          </w:tcPr>
          <w:p w14:paraId="723ECE7C">
            <w:pPr>
              <w:pStyle w:val="29"/>
              <w:bidi w:val="0"/>
              <w:rPr>
                <w:color w:val="auto"/>
                <w:highlight w:val="none"/>
              </w:rPr>
            </w:pPr>
          </w:p>
        </w:tc>
        <w:tc>
          <w:tcPr>
            <w:tcW w:w="557" w:type="pct"/>
            <w:noWrap w:val="0"/>
            <w:vAlign w:val="top"/>
          </w:tcPr>
          <w:p w14:paraId="0DE5E730">
            <w:pPr>
              <w:pStyle w:val="29"/>
              <w:bidi w:val="0"/>
              <w:rPr>
                <w:color w:val="auto"/>
                <w:highlight w:val="none"/>
              </w:rPr>
            </w:pPr>
            <w:r>
              <w:rPr>
                <w:color w:val="auto"/>
                <w:highlight w:val="none"/>
              </w:rPr>
              <w:t>1支</w:t>
            </w:r>
          </w:p>
        </w:tc>
        <w:tc>
          <w:tcPr>
            <w:tcW w:w="670" w:type="pct"/>
            <w:noWrap w:val="0"/>
            <w:vAlign w:val="top"/>
          </w:tcPr>
          <w:p w14:paraId="7470829B">
            <w:pPr>
              <w:pStyle w:val="29"/>
              <w:bidi w:val="0"/>
              <w:rPr>
                <w:color w:val="auto"/>
                <w:highlight w:val="none"/>
              </w:rPr>
            </w:pPr>
            <w:r>
              <w:rPr>
                <w:color w:val="auto"/>
                <w:highlight w:val="none"/>
              </w:rPr>
              <w:t>5um</w:t>
            </w:r>
          </w:p>
        </w:tc>
      </w:tr>
      <w:tr w14:paraId="748B6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61F895A">
            <w:pPr>
              <w:pStyle w:val="29"/>
              <w:bidi w:val="0"/>
              <w:rPr>
                <w:color w:val="auto"/>
                <w:highlight w:val="none"/>
              </w:rPr>
            </w:pPr>
            <w:r>
              <w:rPr>
                <w:color w:val="auto"/>
                <w:highlight w:val="none"/>
              </w:rPr>
              <w:t>水箱</w:t>
            </w:r>
          </w:p>
        </w:tc>
        <w:tc>
          <w:tcPr>
            <w:tcW w:w="936" w:type="pct"/>
            <w:gridSpan w:val="2"/>
            <w:noWrap w:val="0"/>
            <w:vAlign w:val="top"/>
          </w:tcPr>
          <w:p w14:paraId="55E504D1">
            <w:pPr>
              <w:pStyle w:val="29"/>
              <w:bidi w:val="0"/>
              <w:rPr>
                <w:color w:val="auto"/>
                <w:highlight w:val="none"/>
              </w:rPr>
            </w:pPr>
            <w:r>
              <w:rPr>
                <w:color w:val="auto"/>
                <w:highlight w:val="none"/>
              </w:rPr>
              <w:t>纯水箱</w:t>
            </w:r>
          </w:p>
        </w:tc>
        <w:tc>
          <w:tcPr>
            <w:tcW w:w="2367" w:type="pct"/>
            <w:noWrap w:val="0"/>
            <w:vAlign w:val="top"/>
          </w:tcPr>
          <w:p w14:paraId="749A74DB">
            <w:pPr>
              <w:pStyle w:val="29"/>
              <w:bidi w:val="0"/>
              <w:rPr>
                <w:color w:val="auto"/>
                <w:highlight w:val="none"/>
              </w:rPr>
            </w:pPr>
          </w:p>
        </w:tc>
        <w:tc>
          <w:tcPr>
            <w:tcW w:w="557" w:type="pct"/>
            <w:noWrap w:val="0"/>
            <w:vAlign w:val="top"/>
          </w:tcPr>
          <w:p w14:paraId="05A6C6C4">
            <w:pPr>
              <w:pStyle w:val="29"/>
              <w:bidi w:val="0"/>
              <w:rPr>
                <w:color w:val="auto"/>
                <w:highlight w:val="none"/>
              </w:rPr>
            </w:pPr>
            <w:r>
              <w:rPr>
                <w:color w:val="auto"/>
                <w:highlight w:val="none"/>
              </w:rPr>
              <w:t>1只</w:t>
            </w:r>
          </w:p>
        </w:tc>
        <w:tc>
          <w:tcPr>
            <w:tcW w:w="670" w:type="pct"/>
            <w:noWrap w:val="0"/>
            <w:vAlign w:val="top"/>
          </w:tcPr>
          <w:p w14:paraId="0724BE0F">
            <w:pPr>
              <w:pStyle w:val="29"/>
              <w:bidi w:val="0"/>
              <w:rPr>
                <w:color w:val="auto"/>
                <w:highlight w:val="none"/>
              </w:rPr>
            </w:pPr>
            <w:r>
              <w:rPr>
                <w:color w:val="auto"/>
                <w:highlight w:val="none"/>
              </w:rPr>
              <w:t>PE材质</w:t>
            </w:r>
          </w:p>
        </w:tc>
      </w:tr>
      <w:tr w14:paraId="13C8C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43B13122">
            <w:pPr>
              <w:pStyle w:val="29"/>
              <w:bidi w:val="0"/>
              <w:rPr>
                <w:color w:val="auto"/>
                <w:highlight w:val="none"/>
              </w:rPr>
            </w:pPr>
          </w:p>
        </w:tc>
        <w:tc>
          <w:tcPr>
            <w:tcW w:w="936" w:type="pct"/>
            <w:gridSpan w:val="2"/>
            <w:noWrap w:val="0"/>
            <w:vAlign w:val="top"/>
          </w:tcPr>
          <w:p w14:paraId="777B2C84">
            <w:pPr>
              <w:pStyle w:val="29"/>
              <w:bidi w:val="0"/>
              <w:rPr>
                <w:color w:val="auto"/>
                <w:highlight w:val="none"/>
              </w:rPr>
            </w:pPr>
            <w:r>
              <w:rPr>
                <w:color w:val="auto"/>
                <w:highlight w:val="none"/>
              </w:rPr>
              <w:t>液位</w:t>
            </w:r>
          </w:p>
        </w:tc>
        <w:tc>
          <w:tcPr>
            <w:tcW w:w="2367" w:type="pct"/>
            <w:noWrap w:val="0"/>
            <w:vAlign w:val="top"/>
          </w:tcPr>
          <w:p w14:paraId="7588CC6F">
            <w:pPr>
              <w:pStyle w:val="29"/>
              <w:bidi w:val="0"/>
              <w:rPr>
                <w:color w:val="auto"/>
                <w:highlight w:val="none"/>
              </w:rPr>
            </w:pPr>
          </w:p>
        </w:tc>
        <w:tc>
          <w:tcPr>
            <w:tcW w:w="557" w:type="pct"/>
            <w:noWrap w:val="0"/>
            <w:vAlign w:val="top"/>
          </w:tcPr>
          <w:p w14:paraId="3AEE3EA1">
            <w:pPr>
              <w:pStyle w:val="29"/>
              <w:bidi w:val="0"/>
              <w:rPr>
                <w:color w:val="auto"/>
                <w:highlight w:val="none"/>
              </w:rPr>
            </w:pPr>
            <w:r>
              <w:rPr>
                <w:color w:val="auto"/>
                <w:highlight w:val="none"/>
              </w:rPr>
              <w:t>1支</w:t>
            </w:r>
          </w:p>
        </w:tc>
        <w:tc>
          <w:tcPr>
            <w:tcW w:w="670" w:type="pct"/>
            <w:noWrap w:val="0"/>
            <w:vAlign w:val="top"/>
          </w:tcPr>
          <w:p w14:paraId="7B7B1DC0">
            <w:pPr>
              <w:pStyle w:val="29"/>
              <w:bidi w:val="0"/>
              <w:rPr>
                <w:color w:val="auto"/>
                <w:highlight w:val="none"/>
              </w:rPr>
            </w:pPr>
          </w:p>
        </w:tc>
      </w:tr>
      <w:tr w14:paraId="5E5F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34B80C76">
            <w:pPr>
              <w:pStyle w:val="29"/>
              <w:bidi w:val="0"/>
              <w:rPr>
                <w:color w:val="auto"/>
                <w:highlight w:val="none"/>
              </w:rPr>
            </w:pPr>
            <w:r>
              <w:rPr>
                <w:color w:val="auto"/>
                <w:highlight w:val="none"/>
              </w:rPr>
              <w:t>输送</w:t>
            </w:r>
          </w:p>
          <w:p w14:paraId="1A61168C">
            <w:pPr>
              <w:pStyle w:val="29"/>
              <w:bidi w:val="0"/>
              <w:rPr>
                <w:color w:val="auto"/>
                <w:highlight w:val="none"/>
              </w:rPr>
            </w:pPr>
            <w:r>
              <w:rPr>
                <w:color w:val="auto"/>
                <w:highlight w:val="none"/>
              </w:rPr>
              <w:t>装置</w:t>
            </w:r>
          </w:p>
        </w:tc>
        <w:tc>
          <w:tcPr>
            <w:tcW w:w="936" w:type="pct"/>
            <w:gridSpan w:val="2"/>
            <w:noWrap w:val="0"/>
            <w:vAlign w:val="top"/>
          </w:tcPr>
          <w:p w14:paraId="331A9F07">
            <w:pPr>
              <w:pStyle w:val="29"/>
              <w:bidi w:val="0"/>
              <w:rPr>
                <w:color w:val="auto"/>
                <w:highlight w:val="none"/>
              </w:rPr>
            </w:pPr>
            <w:r>
              <w:rPr>
                <w:color w:val="auto"/>
                <w:highlight w:val="none"/>
              </w:rPr>
              <w:t>输送泵</w:t>
            </w:r>
          </w:p>
        </w:tc>
        <w:tc>
          <w:tcPr>
            <w:tcW w:w="2367" w:type="pct"/>
            <w:noWrap w:val="0"/>
            <w:vAlign w:val="top"/>
          </w:tcPr>
          <w:p w14:paraId="6E53E749">
            <w:pPr>
              <w:pStyle w:val="29"/>
              <w:bidi w:val="0"/>
              <w:rPr>
                <w:color w:val="auto"/>
                <w:highlight w:val="none"/>
              </w:rPr>
            </w:pPr>
          </w:p>
        </w:tc>
        <w:tc>
          <w:tcPr>
            <w:tcW w:w="557" w:type="pct"/>
            <w:noWrap w:val="0"/>
            <w:vAlign w:val="top"/>
          </w:tcPr>
          <w:p w14:paraId="1CDF5BCB">
            <w:pPr>
              <w:pStyle w:val="29"/>
              <w:bidi w:val="0"/>
              <w:rPr>
                <w:color w:val="auto"/>
                <w:highlight w:val="none"/>
              </w:rPr>
            </w:pPr>
            <w:r>
              <w:rPr>
                <w:color w:val="auto"/>
                <w:highlight w:val="none"/>
              </w:rPr>
              <w:t>1台</w:t>
            </w:r>
          </w:p>
        </w:tc>
        <w:tc>
          <w:tcPr>
            <w:tcW w:w="670" w:type="pct"/>
            <w:noWrap w:val="0"/>
            <w:vAlign w:val="top"/>
          </w:tcPr>
          <w:p w14:paraId="75BF4B9D">
            <w:pPr>
              <w:pStyle w:val="29"/>
              <w:bidi w:val="0"/>
              <w:rPr>
                <w:color w:val="auto"/>
                <w:highlight w:val="none"/>
              </w:rPr>
            </w:pPr>
          </w:p>
        </w:tc>
      </w:tr>
      <w:tr w14:paraId="37E97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bottom w:val="nil"/>
            </w:tcBorders>
            <w:noWrap w:val="0"/>
            <w:vAlign w:val="top"/>
          </w:tcPr>
          <w:p w14:paraId="32AD018B">
            <w:pPr>
              <w:pStyle w:val="29"/>
              <w:bidi w:val="0"/>
              <w:rPr>
                <w:color w:val="auto"/>
                <w:highlight w:val="none"/>
              </w:rPr>
            </w:pPr>
          </w:p>
        </w:tc>
        <w:tc>
          <w:tcPr>
            <w:tcW w:w="936" w:type="pct"/>
            <w:gridSpan w:val="2"/>
            <w:noWrap w:val="0"/>
            <w:vAlign w:val="top"/>
          </w:tcPr>
          <w:p w14:paraId="6AB9B92A">
            <w:pPr>
              <w:pStyle w:val="29"/>
              <w:bidi w:val="0"/>
              <w:rPr>
                <w:color w:val="auto"/>
                <w:highlight w:val="none"/>
              </w:rPr>
            </w:pPr>
            <w:r>
              <w:rPr>
                <w:color w:val="auto"/>
                <w:highlight w:val="none"/>
              </w:rPr>
              <w:t>恒压罐</w:t>
            </w:r>
          </w:p>
        </w:tc>
        <w:tc>
          <w:tcPr>
            <w:tcW w:w="2367" w:type="pct"/>
            <w:noWrap w:val="0"/>
            <w:vAlign w:val="top"/>
          </w:tcPr>
          <w:p w14:paraId="4DB40DD7">
            <w:pPr>
              <w:pStyle w:val="29"/>
              <w:bidi w:val="0"/>
              <w:rPr>
                <w:color w:val="auto"/>
                <w:highlight w:val="none"/>
              </w:rPr>
            </w:pPr>
          </w:p>
        </w:tc>
        <w:tc>
          <w:tcPr>
            <w:tcW w:w="557" w:type="pct"/>
            <w:noWrap w:val="0"/>
            <w:vAlign w:val="top"/>
          </w:tcPr>
          <w:p w14:paraId="5B6D9BE4">
            <w:pPr>
              <w:pStyle w:val="29"/>
              <w:bidi w:val="0"/>
              <w:rPr>
                <w:color w:val="auto"/>
                <w:highlight w:val="none"/>
              </w:rPr>
            </w:pPr>
            <w:r>
              <w:rPr>
                <w:color w:val="auto"/>
                <w:highlight w:val="none"/>
              </w:rPr>
              <w:t>1个</w:t>
            </w:r>
          </w:p>
        </w:tc>
        <w:tc>
          <w:tcPr>
            <w:tcW w:w="670" w:type="pct"/>
            <w:noWrap w:val="0"/>
            <w:vAlign w:val="top"/>
          </w:tcPr>
          <w:p w14:paraId="5AB53CE3">
            <w:pPr>
              <w:pStyle w:val="29"/>
              <w:bidi w:val="0"/>
              <w:rPr>
                <w:color w:val="auto"/>
                <w:highlight w:val="none"/>
              </w:rPr>
            </w:pPr>
          </w:p>
        </w:tc>
      </w:tr>
      <w:tr w14:paraId="7DB1B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375982BD">
            <w:pPr>
              <w:pStyle w:val="29"/>
              <w:bidi w:val="0"/>
              <w:rPr>
                <w:color w:val="auto"/>
                <w:highlight w:val="none"/>
              </w:rPr>
            </w:pPr>
          </w:p>
        </w:tc>
        <w:tc>
          <w:tcPr>
            <w:tcW w:w="936" w:type="pct"/>
            <w:gridSpan w:val="2"/>
            <w:noWrap w:val="0"/>
            <w:vAlign w:val="top"/>
          </w:tcPr>
          <w:p w14:paraId="11B82C86">
            <w:pPr>
              <w:pStyle w:val="29"/>
              <w:bidi w:val="0"/>
              <w:rPr>
                <w:color w:val="auto"/>
                <w:highlight w:val="none"/>
              </w:rPr>
            </w:pPr>
            <w:r>
              <w:rPr>
                <w:color w:val="auto"/>
                <w:highlight w:val="none"/>
              </w:rPr>
              <w:t>低压开关</w:t>
            </w:r>
          </w:p>
        </w:tc>
        <w:tc>
          <w:tcPr>
            <w:tcW w:w="2367" w:type="pct"/>
            <w:noWrap w:val="0"/>
            <w:vAlign w:val="top"/>
          </w:tcPr>
          <w:p w14:paraId="3D0699AA">
            <w:pPr>
              <w:pStyle w:val="29"/>
              <w:bidi w:val="0"/>
              <w:rPr>
                <w:color w:val="auto"/>
                <w:highlight w:val="none"/>
              </w:rPr>
            </w:pPr>
          </w:p>
        </w:tc>
        <w:tc>
          <w:tcPr>
            <w:tcW w:w="557" w:type="pct"/>
            <w:noWrap w:val="0"/>
            <w:vAlign w:val="top"/>
          </w:tcPr>
          <w:p w14:paraId="559063A4">
            <w:pPr>
              <w:pStyle w:val="29"/>
              <w:bidi w:val="0"/>
              <w:rPr>
                <w:color w:val="auto"/>
                <w:highlight w:val="none"/>
              </w:rPr>
            </w:pPr>
            <w:r>
              <w:rPr>
                <w:color w:val="auto"/>
                <w:highlight w:val="none"/>
              </w:rPr>
              <w:t>1只</w:t>
            </w:r>
          </w:p>
        </w:tc>
        <w:tc>
          <w:tcPr>
            <w:tcW w:w="670" w:type="pct"/>
            <w:noWrap w:val="0"/>
            <w:vAlign w:val="top"/>
          </w:tcPr>
          <w:p w14:paraId="7A958D49">
            <w:pPr>
              <w:pStyle w:val="29"/>
              <w:bidi w:val="0"/>
              <w:rPr>
                <w:color w:val="auto"/>
                <w:highlight w:val="none"/>
              </w:rPr>
            </w:pPr>
          </w:p>
        </w:tc>
      </w:tr>
      <w:tr w14:paraId="6468A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1404" w:type="pct"/>
            <w:gridSpan w:val="3"/>
            <w:noWrap w:val="0"/>
            <w:vAlign w:val="top"/>
          </w:tcPr>
          <w:p w14:paraId="65DB1AB6">
            <w:pPr>
              <w:pStyle w:val="29"/>
              <w:bidi w:val="0"/>
              <w:rPr>
                <w:color w:val="auto"/>
                <w:highlight w:val="none"/>
              </w:rPr>
            </w:pPr>
            <w:r>
              <w:rPr>
                <w:color w:val="auto"/>
                <w:highlight w:val="none"/>
              </w:rPr>
              <w:t>站房管路</w:t>
            </w:r>
          </w:p>
        </w:tc>
        <w:tc>
          <w:tcPr>
            <w:tcW w:w="2367" w:type="pct"/>
            <w:noWrap w:val="0"/>
            <w:vAlign w:val="top"/>
          </w:tcPr>
          <w:p w14:paraId="1DABA47D">
            <w:pPr>
              <w:pStyle w:val="29"/>
              <w:bidi w:val="0"/>
              <w:rPr>
                <w:color w:val="auto"/>
                <w:highlight w:val="none"/>
              </w:rPr>
            </w:pPr>
          </w:p>
        </w:tc>
        <w:tc>
          <w:tcPr>
            <w:tcW w:w="557" w:type="pct"/>
            <w:noWrap w:val="0"/>
            <w:vAlign w:val="top"/>
          </w:tcPr>
          <w:p w14:paraId="09923795">
            <w:pPr>
              <w:pStyle w:val="29"/>
              <w:bidi w:val="0"/>
              <w:rPr>
                <w:color w:val="auto"/>
                <w:highlight w:val="none"/>
              </w:rPr>
            </w:pPr>
            <w:r>
              <w:rPr>
                <w:color w:val="auto"/>
                <w:highlight w:val="none"/>
              </w:rPr>
              <w:t>批</w:t>
            </w:r>
          </w:p>
        </w:tc>
        <w:tc>
          <w:tcPr>
            <w:tcW w:w="670" w:type="pct"/>
            <w:noWrap w:val="0"/>
            <w:vAlign w:val="top"/>
          </w:tcPr>
          <w:p w14:paraId="2613476F">
            <w:pPr>
              <w:pStyle w:val="29"/>
              <w:bidi w:val="0"/>
              <w:rPr>
                <w:color w:val="auto"/>
                <w:highlight w:val="none"/>
              </w:rPr>
            </w:pPr>
            <w:r>
              <w:rPr>
                <w:color w:val="auto"/>
                <w:highlight w:val="none"/>
              </w:rPr>
              <w:t>PE材质</w:t>
            </w:r>
          </w:p>
        </w:tc>
      </w:tr>
      <w:tr w14:paraId="4F3DF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restart"/>
            <w:tcBorders>
              <w:bottom w:val="nil"/>
            </w:tcBorders>
            <w:noWrap w:val="0"/>
            <w:vAlign w:val="top"/>
          </w:tcPr>
          <w:p w14:paraId="4B591DD6">
            <w:pPr>
              <w:pStyle w:val="29"/>
              <w:bidi w:val="0"/>
              <w:rPr>
                <w:color w:val="auto"/>
                <w:highlight w:val="none"/>
              </w:rPr>
            </w:pPr>
            <w:r>
              <w:rPr>
                <w:color w:val="auto"/>
                <w:highlight w:val="none"/>
              </w:rPr>
              <w:t>控制</w:t>
            </w:r>
          </w:p>
          <w:p w14:paraId="7602014B">
            <w:pPr>
              <w:pStyle w:val="29"/>
              <w:bidi w:val="0"/>
              <w:rPr>
                <w:color w:val="auto"/>
                <w:highlight w:val="none"/>
              </w:rPr>
            </w:pPr>
            <w:r>
              <w:rPr>
                <w:color w:val="auto"/>
                <w:highlight w:val="none"/>
              </w:rPr>
              <w:t>系统</w:t>
            </w:r>
          </w:p>
        </w:tc>
        <w:tc>
          <w:tcPr>
            <w:tcW w:w="936" w:type="pct"/>
            <w:gridSpan w:val="2"/>
            <w:noWrap w:val="0"/>
            <w:vAlign w:val="top"/>
          </w:tcPr>
          <w:p w14:paraId="5F063B59">
            <w:pPr>
              <w:pStyle w:val="29"/>
              <w:bidi w:val="0"/>
              <w:rPr>
                <w:color w:val="auto"/>
                <w:highlight w:val="none"/>
              </w:rPr>
            </w:pPr>
            <w:r>
              <w:rPr>
                <w:color w:val="auto"/>
                <w:highlight w:val="none"/>
              </w:rPr>
              <w:t>电器元件</w:t>
            </w:r>
          </w:p>
        </w:tc>
        <w:tc>
          <w:tcPr>
            <w:tcW w:w="2367" w:type="pct"/>
            <w:noWrap w:val="0"/>
            <w:vAlign w:val="top"/>
          </w:tcPr>
          <w:p w14:paraId="737C5879">
            <w:pPr>
              <w:pStyle w:val="29"/>
              <w:bidi w:val="0"/>
              <w:rPr>
                <w:color w:val="auto"/>
                <w:highlight w:val="none"/>
              </w:rPr>
            </w:pPr>
            <w:r>
              <w:rPr>
                <w:color w:val="auto"/>
                <w:highlight w:val="none"/>
              </w:rPr>
              <w:t>----</w:t>
            </w:r>
          </w:p>
        </w:tc>
        <w:tc>
          <w:tcPr>
            <w:tcW w:w="557" w:type="pct"/>
            <w:noWrap w:val="0"/>
            <w:vAlign w:val="top"/>
          </w:tcPr>
          <w:p w14:paraId="5BBEBDA8">
            <w:pPr>
              <w:pStyle w:val="29"/>
              <w:bidi w:val="0"/>
              <w:rPr>
                <w:color w:val="auto"/>
                <w:highlight w:val="none"/>
              </w:rPr>
            </w:pPr>
            <w:r>
              <w:rPr>
                <w:color w:val="auto"/>
                <w:highlight w:val="none"/>
              </w:rPr>
              <w:t>1批</w:t>
            </w:r>
          </w:p>
        </w:tc>
        <w:tc>
          <w:tcPr>
            <w:tcW w:w="670" w:type="pct"/>
            <w:noWrap w:val="0"/>
            <w:vAlign w:val="top"/>
          </w:tcPr>
          <w:p w14:paraId="2A5E725F">
            <w:pPr>
              <w:pStyle w:val="29"/>
              <w:bidi w:val="0"/>
              <w:rPr>
                <w:color w:val="auto"/>
                <w:highlight w:val="none"/>
              </w:rPr>
            </w:pPr>
          </w:p>
        </w:tc>
      </w:tr>
      <w:tr w14:paraId="270DF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67" w:type="pct"/>
            <w:vMerge w:val="continue"/>
            <w:tcBorders>
              <w:top w:val="nil"/>
            </w:tcBorders>
            <w:noWrap w:val="0"/>
            <w:vAlign w:val="top"/>
          </w:tcPr>
          <w:p w14:paraId="3D9BF034">
            <w:pPr>
              <w:pStyle w:val="29"/>
              <w:bidi w:val="0"/>
              <w:rPr>
                <w:color w:val="auto"/>
                <w:highlight w:val="none"/>
              </w:rPr>
            </w:pPr>
          </w:p>
        </w:tc>
        <w:tc>
          <w:tcPr>
            <w:tcW w:w="936" w:type="pct"/>
            <w:gridSpan w:val="2"/>
            <w:noWrap w:val="0"/>
            <w:vAlign w:val="top"/>
          </w:tcPr>
          <w:p w14:paraId="5530E938">
            <w:pPr>
              <w:pStyle w:val="29"/>
              <w:bidi w:val="0"/>
              <w:rPr>
                <w:color w:val="auto"/>
                <w:highlight w:val="none"/>
              </w:rPr>
            </w:pPr>
            <w:r>
              <w:rPr>
                <w:color w:val="auto"/>
                <w:highlight w:val="none"/>
              </w:rPr>
              <w:t>中央控制柜</w:t>
            </w:r>
          </w:p>
        </w:tc>
        <w:tc>
          <w:tcPr>
            <w:tcW w:w="2367" w:type="pct"/>
            <w:noWrap w:val="0"/>
            <w:vAlign w:val="top"/>
          </w:tcPr>
          <w:p w14:paraId="3ECCBD73">
            <w:pPr>
              <w:pStyle w:val="29"/>
              <w:bidi w:val="0"/>
              <w:rPr>
                <w:color w:val="auto"/>
                <w:highlight w:val="none"/>
              </w:rPr>
            </w:pPr>
          </w:p>
        </w:tc>
        <w:tc>
          <w:tcPr>
            <w:tcW w:w="557" w:type="pct"/>
            <w:noWrap w:val="0"/>
            <w:vAlign w:val="top"/>
          </w:tcPr>
          <w:p w14:paraId="2F0B5A65">
            <w:pPr>
              <w:pStyle w:val="29"/>
              <w:bidi w:val="0"/>
              <w:rPr>
                <w:color w:val="auto"/>
                <w:highlight w:val="none"/>
              </w:rPr>
            </w:pPr>
            <w:r>
              <w:rPr>
                <w:color w:val="auto"/>
                <w:highlight w:val="none"/>
              </w:rPr>
              <w:t>1个</w:t>
            </w:r>
          </w:p>
        </w:tc>
        <w:tc>
          <w:tcPr>
            <w:tcW w:w="670" w:type="pct"/>
            <w:noWrap w:val="0"/>
            <w:vAlign w:val="top"/>
          </w:tcPr>
          <w:p w14:paraId="3DE64AC7">
            <w:pPr>
              <w:pStyle w:val="29"/>
              <w:bidi w:val="0"/>
              <w:rPr>
                <w:color w:val="auto"/>
                <w:highlight w:val="none"/>
              </w:rPr>
            </w:pPr>
          </w:p>
        </w:tc>
      </w:tr>
    </w:tbl>
    <w:p w14:paraId="41E520CC">
      <w:pPr>
        <w:pStyle w:val="4"/>
        <w:bidi w:val="0"/>
        <w:rPr>
          <w:rFonts w:hint="eastAsia"/>
          <w:color w:val="auto"/>
          <w:highlight w:val="none"/>
        </w:rPr>
      </w:pPr>
      <w:bookmarkStart w:id="246" w:name="_Toc32354"/>
      <w:r>
        <w:rPr>
          <w:rFonts w:hint="eastAsia"/>
          <w:color w:val="auto"/>
          <w:highlight w:val="none"/>
        </w:rPr>
        <w:t>全自动尿液分析系统</w:t>
      </w:r>
      <w:bookmarkEnd w:id="246"/>
    </w:p>
    <w:p w14:paraId="7034BCB2">
      <w:pPr>
        <w:pStyle w:val="5"/>
        <w:bidi w:val="0"/>
        <w:rPr>
          <w:rFonts w:hint="eastAsia"/>
          <w:color w:val="auto"/>
          <w:highlight w:val="none"/>
        </w:rPr>
      </w:pPr>
      <w:r>
        <w:rPr>
          <w:rFonts w:hint="eastAsia"/>
          <w:color w:val="auto"/>
          <w:highlight w:val="none"/>
          <w:lang w:val="en-US" w:eastAsia="zh-CN"/>
        </w:rPr>
        <w:t>技术要求</w:t>
      </w:r>
    </w:p>
    <w:p w14:paraId="7EAF98D9">
      <w:pPr>
        <w:pStyle w:val="6"/>
        <w:bidi w:val="0"/>
        <w:rPr>
          <w:rFonts w:hint="eastAsia"/>
          <w:color w:val="auto"/>
          <w:highlight w:val="none"/>
        </w:rPr>
      </w:pPr>
      <w:r>
        <w:rPr>
          <w:rFonts w:hint="eastAsia"/>
          <w:color w:val="auto"/>
          <w:highlight w:val="none"/>
        </w:rPr>
        <w:t>检测项目：PH、亚硝酸盐、蛋白质、比重、维生素C、隐血、葡萄糖、胆红素、尿胆素原、酮体、白细胞，另加颜色和浊度，共11+2项。</w:t>
      </w:r>
    </w:p>
    <w:p w14:paraId="56A1B720">
      <w:pPr>
        <w:pStyle w:val="6"/>
        <w:bidi w:val="0"/>
        <w:rPr>
          <w:rFonts w:hint="eastAsia"/>
          <w:color w:val="auto"/>
          <w:highlight w:val="none"/>
        </w:rPr>
      </w:pPr>
      <w:r>
        <w:rPr>
          <w:rFonts w:hint="eastAsia"/>
          <w:color w:val="auto"/>
          <w:highlight w:val="none"/>
        </w:rPr>
        <w:t>检测原理：用球面积分仪测量反射率。</w:t>
      </w:r>
    </w:p>
    <w:p w14:paraId="44156173">
      <w:pPr>
        <w:pStyle w:val="6"/>
        <w:bidi w:val="0"/>
        <w:rPr>
          <w:rFonts w:hint="eastAsia"/>
          <w:color w:val="auto"/>
          <w:highlight w:val="none"/>
        </w:rPr>
      </w:pPr>
      <w:r>
        <w:rPr>
          <w:rFonts w:hint="eastAsia"/>
          <w:color w:val="auto"/>
          <w:highlight w:val="none"/>
        </w:rPr>
        <w:t>检测波长：配备多波长检测光源，覆盖尿液干化学检测所需全部核心波长。</w:t>
      </w:r>
    </w:p>
    <w:p w14:paraId="0B0D380D">
      <w:pPr>
        <w:pStyle w:val="6"/>
        <w:bidi w:val="0"/>
        <w:rPr>
          <w:rFonts w:hint="eastAsia"/>
          <w:color w:val="auto"/>
          <w:highlight w:val="none"/>
        </w:rPr>
      </w:pPr>
      <w:r>
        <w:rPr>
          <w:rFonts w:hint="eastAsia"/>
          <w:color w:val="auto"/>
          <w:highlight w:val="none"/>
        </w:rPr>
        <w:t>检测速度：≥500 个 / 小时。</w:t>
      </w:r>
    </w:p>
    <w:p w14:paraId="7FC4234B">
      <w:pPr>
        <w:pStyle w:val="6"/>
        <w:bidi w:val="0"/>
        <w:rPr>
          <w:rFonts w:hint="eastAsia"/>
          <w:color w:val="auto"/>
          <w:highlight w:val="none"/>
        </w:rPr>
      </w:pPr>
      <w:r>
        <w:rPr>
          <w:rFonts w:hint="eastAsia"/>
          <w:color w:val="auto"/>
          <w:highlight w:val="none"/>
        </w:rPr>
        <w:t>进样方式：具有试纸条自动感应进样，废试纸条自动收集功能。</w:t>
      </w:r>
    </w:p>
    <w:p w14:paraId="1D18320A">
      <w:pPr>
        <w:pStyle w:val="6"/>
        <w:bidi w:val="0"/>
        <w:rPr>
          <w:rFonts w:hint="eastAsia"/>
          <w:color w:val="auto"/>
          <w:highlight w:val="none"/>
        </w:rPr>
      </w:pPr>
      <w:r>
        <w:rPr>
          <w:rFonts w:hint="eastAsia"/>
          <w:color w:val="auto"/>
          <w:highlight w:val="none"/>
        </w:rPr>
        <w:t>屏幕显示：采用大尺寸触摸显示屏；中文界面显示全部测量数据、测量时间、数值及打印输出。</w:t>
      </w:r>
    </w:p>
    <w:p w14:paraId="345F46DC">
      <w:pPr>
        <w:pStyle w:val="6"/>
        <w:bidi w:val="0"/>
        <w:rPr>
          <w:rFonts w:hint="eastAsia"/>
          <w:color w:val="auto"/>
          <w:highlight w:val="none"/>
        </w:rPr>
      </w:pPr>
      <w:r>
        <w:rPr>
          <w:rFonts w:hint="eastAsia"/>
          <w:color w:val="auto"/>
          <w:highlight w:val="none"/>
        </w:rPr>
        <w:t>储存功能：可储存</w:t>
      </w:r>
      <w:r>
        <w:rPr>
          <w:rFonts w:hint="eastAsia"/>
          <w:color w:val="auto"/>
          <w:highlight w:val="none"/>
          <w:lang w:val="en-US" w:eastAsia="zh-CN"/>
        </w:rPr>
        <w:t>至少</w:t>
      </w:r>
      <w:r>
        <w:rPr>
          <w:rFonts w:hint="eastAsia"/>
          <w:color w:val="auto"/>
          <w:highlight w:val="none"/>
        </w:rPr>
        <w:t>2000个标本数据，供随时翻阅。</w:t>
      </w:r>
    </w:p>
    <w:p w14:paraId="07B1B001">
      <w:pPr>
        <w:pStyle w:val="6"/>
        <w:bidi w:val="0"/>
        <w:rPr>
          <w:rFonts w:hint="eastAsia"/>
          <w:color w:val="auto"/>
          <w:highlight w:val="none"/>
        </w:rPr>
      </w:pPr>
      <w:r>
        <w:rPr>
          <w:rFonts w:hint="eastAsia"/>
          <w:color w:val="auto"/>
          <w:highlight w:val="none"/>
        </w:rPr>
        <w:t>反应时间：单条反应时间</w:t>
      </w:r>
      <w:r>
        <w:rPr>
          <w:rFonts w:ascii="宋体" w:hAnsi="宋体" w:eastAsia="宋体" w:cs="宋体"/>
          <w:color w:val="auto"/>
          <w:sz w:val="24"/>
          <w:szCs w:val="24"/>
          <w:highlight w:val="none"/>
        </w:rPr>
        <w:t>≤70 秒</w:t>
      </w:r>
      <w:r>
        <w:rPr>
          <w:rFonts w:hint="eastAsia"/>
          <w:color w:val="auto"/>
          <w:highlight w:val="none"/>
        </w:rPr>
        <w:t>，纸条连续进样间隔时间</w:t>
      </w:r>
      <w:r>
        <w:rPr>
          <w:rFonts w:ascii="宋体" w:hAnsi="宋体" w:eastAsia="宋体" w:cs="宋体"/>
          <w:color w:val="auto"/>
          <w:sz w:val="24"/>
          <w:szCs w:val="24"/>
          <w:highlight w:val="none"/>
        </w:rPr>
        <w:t>≤10 秒</w:t>
      </w:r>
      <w:r>
        <w:rPr>
          <w:rFonts w:hint="eastAsia"/>
          <w:color w:val="auto"/>
          <w:highlight w:val="none"/>
        </w:rPr>
        <w:t>。</w:t>
      </w:r>
    </w:p>
    <w:p w14:paraId="67C81419">
      <w:pPr>
        <w:pStyle w:val="6"/>
        <w:bidi w:val="0"/>
        <w:rPr>
          <w:rFonts w:hint="eastAsia"/>
          <w:color w:val="auto"/>
          <w:highlight w:val="none"/>
        </w:rPr>
      </w:pPr>
      <w:r>
        <w:rPr>
          <w:rFonts w:hint="eastAsia"/>
          <w:color w:val="auto"/>
          <w:highlight w:val="none"/>
        </w:rPr>
        <w:t>无故障时间：平均无故障率</w:t>
      </w:r>
      <w:r>
        <w:rPr>
          <w:rFonts w:ascii="宋体" w:hAnsi="宋体" w:eastAsia="宋体" w:cs="宋体"/>
          <w:color w:val="auto"/>
          <w:sz w:val="24"/>
          <w:szCs w:val="24"/>
          <w:highlight w:val="none"/>
        </w:rPr>
        <w:t>≥4000 小时</w:t>
      </w:r>
      <w:r>
        <w:rPr>
          <w:rFonts w:hint="eastAsia"/>
          <w:color w:val="auto"/>
          <w:highlight w:val="none"/>
        </w:rPr>
        <w:t>。</w:t>
      </w:r>
    </w:p>
    <w:p w14:paraId="79FC6932">
      <w:pPr>
        <w:pStyle w:val="6"/>
        <w:bidi w:val="0"/>
        <w:rPr>
          <w:rFonts w:hint="eastAsia"/>
          <w:color w:val="auto"/>
          <w:highlight w:val="none"/>
        </w:rPr>
      </w:pPr>
      <w:r>
        <w:rPr>
          <w:rFonts w:hint="eastAsia"/>
          <w:color w:val="auto"/>
          <w:highlight w:val="none"/>
        </w:rPr>
        <w:t>故障诊断：仪器可进行自检和自动校正，不需额外校正。</w:t>
      </w:r>
    </w:p>
    <w:p w14:paraId="04C03EFE">
      <w:pPr>
        <w:pStyle w:val="6"/>
        <w:bidi w:val="0"/>
        <w:rPr>
          <w:rFonts w:hint="eastAsia"/>
          <w:color w:val="auto"/>
          <w:highlight w:val="none"/>
        </w:rPr>
      </w:pPr>
      <w:r>
        <w:rPr>
          <w:rFonts w:hint="eastAsia"/>
          <w:color w:val="auto"/>
          <w:highlight w:val="none"/>
        </w:rPr>
        <w:t>打印方式：可选择内置或外置打印机，可分组测试和分组打印。</w:t>
      </w:r>
    </w:p>
    <w:p w14:paraId="7E742C94">
      <w:pPr>
        <w:pStyle w:val="6"/>
        <w:bidi w:val="0"/>
        <w:rPr>
          <w:rFonts w:hint="eastAsia"/>
          <w:color w:val="auto"/>
          <w:highlight w:val="none"/>
        </w:rPr>
      </w:pPr>
      <w:r>
        <w:rPr>
          <w:rFonts w:hint="eastAsia"/>
          <w:color w:val="auto"/>
          <w:highlight w:val="none"/>
        </w:rPr>
        <w:t>数据接口：配备标准数据传输接口，支持连接医院 LIS 系统。</w:t>
      </w:r>
    </w:p>
    <w:p w14:paraId="537F3688">
      <w:pPr>
        <w:pStyle w:val="6"/>
        <w:bidi w:val="0"/>
        <w:rPr>
          <w:rFonts w:hint="eastAsia"/>
          <w:color w:val="auto"/>
          <w:highlight w:val="none"/>
        </w:rPr>
      </w:pPr>
      <w:r>
        <w:rPr>
          <w:rFonts w:hint="eastAsia"/>
          <w:color w:val="auto"/>
          <w:highlight w:val="none"/>
        </w:rPr>
        <w:t>检测方法：单步和连续进样。</w:t>
      </w:r>
    </w:p>
    <w:p w14:paraId="1DCEF90D">
      <w:pPr>
        <w:pStyle w:val="6"/>
        <w:bidi w:val="0"/>
        <w:rPr>
          <w:rFonts w:hint="eastAsia"/>
          <w:color w:val="auto"/>
          <w:highlight w:val="none"/>
        </w:rPr>
      </w:pPr>
      <w:r>
        <w:rPr>
          <w:rFonts w:hint="eastAsia"/>
          <w:color w:val="auto"/>
          <w:highlight w:val="none"/>
        </w:rPr>
        <w:t>报告方式：可选择报告半定量浓度或符号格式，可选择SI单位、传统单位，并可提示异常值。</w:t>
      </w:r>
    </w:p>
    <w:p w14:paraId="35987ED2">
      <w:pPr>
        <w:pStyle w:val="6"/>
        <w:bidi w:val="0"/>
        <w:rPr>
          <w:rFonts w:hint="eastAsia"/>
          <w:color w:val="auto"/>
          <w:highlight w:val="none"/>
        </w:rPr>
      </w:pPr>
      <w:r>
        <w:rPr>
          <w:rFonts w:hint="eastAsia"/>
          <w:color w:val="auto"/>
          <w:highlight w:val="none"/>
        </w:rPr>
        <w:t>使用环境：环境温度5～30℃；相对湿度≤80%。</w:t>
      </w:r>
    </w:p>
    <w:p w14:paraId="55EFD64F">
      <w:pPr>
        <w:pStyle w:val="5"/>
        <w:bidi w:val="0"/>
        <w:rPr>
          <w:rFonts w:hint="eastAsia"/>
          <w:color w:val="auto"/>
          <w:highlight w:val="none"/>
        </w:rPr>
      </w:pPr>
      <w:r>
        <w:rPr>
          <w:rFonts w:hint="eastAsia"/>
          <w:color w:val="auto"/>
          <w:highlight w:val="none"/>
          <w:lang w:val="en-US" w:eastAsia="zh-CN"/>
        </w:rPr>
        <w:t>配置清单</w:t>
      </w:r>
    </w:p>
    <w:tbl>
      <w:tblPr>
        <w:tblStyle w:val="30"/>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33"/>
        <w:gridCol w:w="1535"/>
        <w:gridCol w:w="1441"/>
        <w:gridCol w:w="4529"/>
      </w:tblGrid>
      <w:tr w14:paraId="3A057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54265EFC">
            <w:pPr>
              <w:pStyle w:val="29"/>
              <w:bidi w:val="0"/>
              <w:rPr>
                <w:color w:val="auto"/>
                <w:highlight w:val="none"/>
              </w:rPr>
            </w:pPr>
            <w:r>
              <w:rPr>
                <w:color w:val="auto"/>
                <w:highlight w:val="none"/>
              </w:rPr>
              <w:t>货物名称</w:t>
            </w:r>
          </w:p>
        </w:tc>
        <w:tc>
          <w:tcPr>
            <w:tcW w:w="780" w:type="pct"/>
            <w:noWrap w:val="0"/>
            <w:vAlign w:val="top"/>
          </w:tcPr>
          <w:p w14:paraId="565BFC16">
            <w:pPr>
              <w:pStyle w:val="29"/>
              <w:bidi w:val="0"/>
              <w:rPr>
                <w:rFonts w:hint="eastAsia" w:eastAsia="宋体"/>
                <w:color w:val="auto"/>
                <w:highlight w:val="none"/>
                <w:lang w:val="en-US" w:eastAsia="zh-CN"/>
              </w:rPr>
            </w:pPr>
            <w:r>
              <w:rPr>
                <w:color w:val="auto"/>
                <w:highlight w:val="none"/>
              </w:rPr>
              <w:t>数量</w:t>
            </w:r>
          </w:p>
        </w:tc>
        <w:tc>
          <w:tcPr>
            <w:tcW w:w="732" w:type="pct"/>
            <w:noWrap w:val="0"/>
            <w:vAlign w:val="top"/>
          </w:tcPr>
          <w:p w14:paraId="5502EAF1">
            <w:pPr>
              <w:pStyle w:val="29"/>
              <w:bidi w:val="0"/>
              <w:rPr>
                <w:color w:val="auto"/>
                <w:highlight w:val="none"/>
              </w:rPr>
            </w:pPr>
            <w:r>
              <w:rPr>
                <w:color w:val="auto"/>
                <w:highlight w:val="none"/>
              </w:rPr>
              <w:t>单位</w:t>
            </w:r>
          </w:p>
        </w:tc>
        <w:tc>
          <w:tcPr>
            <w:tcW w:w="2301" w:type="pct"/>
            <w:noWrap w:val="0"/>
            <w:vAlign w:val="top"/>
          </w:tcPr>
          <w:p w14:paraId="77A937E5">
            <w:pPr>
              <w:pStyle w:val="29"/>
              <w:bidi w:val="0"/>
              <w:rPr>
                <w:color w:val="auto"/>
                <w:highlight w:val="none"/>
              </w:rPr>
            </w:pPr>
            <w:r>
              <w:rPr>
                <w:color w:val="auto"/>
                <w:highlight w:val="none"/>
              </w:rPr>
              <w:t>备注</w:t>
            </w:r>
          </w:p>
        </w:tc>
      </w:tr>
      <w:tr w14:paraId="5BDB5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63C87ECC">
            <w:pPr>
              <w:pStyle w:val="29"/>
              <w:bidi w:val="0"/>
              <w:rPr>
                <w:color w:val="auto"/>
                <w:highlight w:val="none"/>
              </w:rPr>
            </w:pPr>
            <w:r>
              <w:rPr>
                <w:color w:val="auto"/>
                <w:highlight w:val="none"/>
              </w:rPr>
              <w:t>尿液分析仪</w:t>
            </w:r>
          </w:p>
        </w:tc>
        <w:tc>
          <w:tcPr>
            <w:tcW w:w="780" w:type="pct"/>
            <w:noWrap w:val="0"/>
            <w:vAlign w:val="top"/>
          </w:tcPr>
          <w:p w14:paraId="7A6C0F71">
            <w:pPr>
              <w:pStyle w:val="29"/>
              <w:bidi w:val="0"/>
              <w:rPr>
                <w:color w:val="auto"/>
                <w:highlight w:val="none"/>
              </w:rPr>
            </w:pPr>
            <w:r>
              <w:rPr>
                <w:color w:val="auto"/>
                <w:highlight w:val="none"/>
              </w:rPr>
              <w:t>1</w:t>
            </w:r>
          </w:p>
        </w:tc>
        <w:tc>
          <w:tcPr>
            <w:tcW w:w="732" w:type="pct"/>
            <w:noWrap w:val="0"/>
            <w:vAlign w:val="top"/>
          </w:tcPr>
          <w:p w14:paraId="1445D559">
            <w:pPr>
              <w:pStyle w:val="29"/>
              <w:bidi w:val="0"/>
              <w:rPr>
                <w:color w:val="auto"/>
                <w:highlight w:val="none"/>
              </w:rPr>
            </w:pPr>
            <w:r>
              <w:rPr>
                <w:color w:val="auto"/>
                <w:highlight w:val="none"/>
              </w:rPr>
              <w:t>台</w:t>
            </w:r>
          </w:p>
        </w:tc>
        <w:tc>
          <w:tcPr>
            <w:tcW w:w="2301" w:type="pct"/>
            <w:noWrap w:val="0"/>
            <w:vAlign w:val="top"/>
          </w:tcPr>
          <w:p w14:paraId="1433447C">
            <w:pPr>
              <w:pStyle w:val="29"/>
              <w:bidi w:val="0"/>
              <w:rPr>
                <w:color w:val="auto"/>
                <w:highlight w:val="none"/>
              </w:rPr>
            </w:pPr>
          </w:p>
        </w:tc>
      </w:tr>
      <w:tr w14:paraId="0CEB0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52A11BBA">
            <w:pPr>
              <w:pStyle w:val="29"/>
              <w:bidi w:val="0"/>
              <w:rPr>
                <w:color w:val="auto"/>
                <w:highlight w:val="none"/>
              </w:rPr>
            </w:pPr>
            <w:r>
              <w:rPr>
                <w:color w:val="auto"/>
                <w:highlight w:val="none"/>
              </w:rPr>
              <w:t>试纸托盘</w:t>
            </w:r>
          </w:p>
        </w:tc>
        <w:tc>
          <w:tcPr>
            <w:tcW w:w="780" w:type="pct"/>
            <w:noWrap w:val="0"/>
            <w:vAlign w:val="top"/>
          </w:tcPr>
          <w:p w14:paraId="2B5A82A5">
            <w:pPr>
              <w:pStyle w:val="29"/>
              <w:bidi w:val="0"/>
              <w:rPr>
                <w:color w:val="auto"/>
                <w:highlight w:val="none"/>
              </w:rPr>
            </w:pPr>
            <w:r>
              <w:rPr>
                <w:color w:val="auto"/>
                <w:highlight w:val="none"/>
              </w:rPr>
              <w:t>1</w:t>
            </w:r>
          </w:p>
        </w:tc>
        <w:tc>
          <w:tcPr>
            <w:tcW w:w="732" w:type="pct"/>
            <w:noWrap w:val="0"/>
            <w:vAlign w:val="top"/>
          </w:tcPr>
          <w:p w14:paraId="029677DE">
            <w:pPr>
              <w:pStyle w:val="29"/>
              <w:bidi w:val="0"/>
              <w:rPr>
                <w:color w:val="auto"/>
                <w:highlight w:val="none"/>
              </w:rPr>
            </w:pPr>
            <w:r>
              <w:rPr>
                <w:color w:val="auto"/>
                <w:highlight w:val="none"/>
              </w:rPr>
              <w:t>个</w:t>
            </w:r>
          </w:p>
        </w:tc>
        <w:tc>
          <w:tcPr>
            <w:tcW w:w="2301" w:type="pct"/>
            <w:noWrap w:val="0"/>
            <w:vAlign w:val="top"/>
          </w:tcPr>
          <w:p w14:paraId="6BB5772B">
            <w:pPr>
              <w:pStyle w:val="29"/>
              <w:bidi w:val="0"/>
              <w:rPr>
                <w:color w:val="auto"/>
                <w:highlight w:val="none"/>
              </w:rPr>
            </w:pPr>
            <w:r>
              <w:rPr>
                <w:color w:val="auto"/>
                <w:highlight w:val="none"/>
              </w:rPr>
              <w:t>尿液分析仪的配件</w:t>
            </w:r>
          </w:p>
        </w:tc>
      </w:tr>
      <w:tr w14:paraId="06D09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3E497F7">
            <w:pPr>
              <w:pStyle w:val="29"/>
              <w:bidi w:val="0"/>
              <w:rPr>
                <w:color w:val="auto"/>
                <w:highlight w:val="none"/>
              </w:rPr>
            </w:pPr>
            <w:r>
              <w:rPr>
                <w:color w:val="auto"/>
                <w:highlight w:val="none"/>
              </w:rPr>
              <w:t>移动槽</w:t>
            </w:r>
          </w:p>
        </w:tc>
        <w:tc>
          <w:tcPr>
            <w:tcW w:w="780" w:type="pct"/>
            <w:noWrap w:val="0"/>
            <w:vAlign w:val="top"/>
          </w:tcPr>
          <w:p w14:paraId="15959031">
            <w:pPr>
              <w:pStyle w:val="29"/>
              <w:bidi w:val="0"/>
              <w:rPr>
                <w:color w:val="auto"/>
                <w:highlight w:val="none"/>
              </w:rPr>
            </w:pPr>
            <w:r>
              <w:rPr>
                <w:color w:val="auto"/>
                <w:highlight w:val="none"/>
              </w:rPr>
              <w:t>2</w:t>
            </w:r>
          </w:p>
        </w:tc>
        <w:tc>
          <w:tcPr>
            <w:tcW w:w="732" w:type="pct"/>
            <w:noWrap w:val="0"/>
            <w:vAlign w:val="top"/>
          </w:tcPr>
          <w:p w14:paraId="035640FB">
            <w:pPr>
              <w:pStyle w:val="29"/>
              <w:bidi w:val="0"/>
              <w:rPr>
                <w:color w:val="auto"/>
                <w:highlight w:val="none"/>
              </w:rPr>
            </w:pPr>
            <w:r>
              <w:rPr>
                <w:color w:val="auto"/>
                <w:highlight w:val="none"/>
              </w:rPr>
              <w:t>个</w:t>
            </w:r>
          </w:p>
        </w:tc>
        <w:tc>
          <w:tcPr>
            <w:tcW w:w="2301" w:type="pct"/>
            <w:noWrap w:val="0"/>
            <w:vAlign w:val="top"/>
          </w:tcPr>
          <w:p w14:paraId="5292A51C">
            <w:pPr>
              <w:pStyle w:val="29"/>
              <w:bidi w:val="0"/>
              <w:rPr>
                <w:color w:val="auto"/>
                <w:highlight w:val="none"/>
              </w:rPr>
            </w:pPr>
            <w:r>
              <w:rPr>
                <w:color w:val="auto"/>
                <w:highlight w:val="none"/>
              </w:rPr>
              <w:t>尿液分析仪的配件</w:t>
            </w:r>
          </w:p>
        </w:tc>
      </w:tr>
      <w:tr w14:paraId="59B54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5919EB9">
            <w:pPr>
              <w:pStyle w:val="29"/>
              <w:bidi w:val="0"/>
              <w:rPr>
                <w:color w:val="auto"/>
                <w:highlight w:val="none"/>
              </w:rPr>
            </w:pPr>
            <w:r>
              <w:rPr>
                <w:color w:val="auto"/>
                <w:highlight w:val="none"/>
              </w:rPr>
              <w:t>拨杆</w:t>
            </w:r>
          </w:p>
        </w:tc>
        <w:tc>
          <w:tcPr>
            <w:tcW w:w="780" w:type="pct"/>
            <w:noWrap w:val="0"/>
            <w:vAlign w:val="top"/>
          </w:tcPr>
          <w:p w14:paraId="215DCB74">
            <w:pPr>
              <w:pStyle w:val="29"/>
              <w:bidi w:val="0"/>
              <w:rPr>
                <w:color w:val="auto"/>
                <w:highlight w:val="none"/>
              </w:rPr>
            </w:pPr>
            <w:r>
              <w:rPr>
                <w:color w:val="auto"/>
                <w:highlight w:val="none"/>
              </w:rPr>
              <w:t>2</w:t>
            </w:r>
          </w:p>
        </w:tc>
        <w:tc>
          <w:tcPr>
            <w:tcW w:w="732" w:type="pct"/>
            <w:noWrap w:val="0"/>
            <w:vAlign w:val="top"/>
          </w:tcPr>
          <w:p w14:paraId="59B58F62">
            <w:pPr>
              <w:pStyle w:val="29"/>
              <w:bidi w:val="0"/>
              <w:rPr>
                <w:color w:val="auto"/>
                <w:highlight w:val="none"/>
              </w:rPr>
            </w:pPr>
            <w:r>
              <w:rPr>
                <w:color w:val="auto"/>
                <w:highlight w:val="none"/>
              </w:rPr>
              <w:t>个</w:t>
            </w:r>
          </w:p>
        </w:tc>
        <w:tc>
          <w:tcPr>
            <w:tcW w:w="2301" w:type="pct"/>
            <w:noWrap w:val="0"/>
            <w:vAlign w:val="top"/>
          </w:tcPr>
          <w:p w14:paraId="1D164CDA">
            <w:pPr>
              <w:pStyle w:val="29"/>
              <w:bidi w:val="0"/>
              <w:rPr>
                <w:color w:val="auto"/>
                <w:highlight w:val="none"/>
              </w:rPr>
            </w:pPr>
            <w:r>
              <w:rPr>
                <w:color w:val="auto"/>
                <w:highlight w:val="none"/>
              </w:rPr>
              <w:t>尿液分析仪的配件</w:t>
            </w:r>
          </w:p>
        </w:tc>
      </w:tr>
      <w:tr w14:paraId="19BFE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17AA420">
            <w:pPr>
              <w:pStyle w:val="29"/>
              <w:bidi w:val="0"/>
              <w:rPr>
                <w:color w:val="auto"/>
                <w:highlight w:val="none"/>
              </w:rPr>
            </w:pPr>
            <w:r>
              <w:rPr>
                <w:color w:val="auto"/>
                <w:highlight w:val="none"/>
              </w:rPr>
              <w:t>废纸盒</w:t>
            </w:r>
          </w:p>
        </w:tc>
        <w:tc>
          <w:tcPr>
            <w:tcW w:w="780" w:type="pct"/>
            <w:noWrap w:val="0"/>
            <w:vAlign w:val="top"/>
          </w:tcPr>
          <w:p w14:paraId="1E03F86F">
            <w:pPr>
              <w:pStyle w:val="29"/>
              <w:bidi w:val="0"/>
              <w:rPr>
                <w:color w:val="auto"/>
                <w:highlight w:val="none"/>
              </w:rPr>
            </w:pPr>
            <w:r>
              <w:rPr>
                <w:color w:val="auto"/>
                <w:highlight w:val="none"/>
              </w:rPr>
              <w:t>1</w:t>
            </w:r>
          </w:p>
        </w:tc>
        <w:tc>
          <w:tcPr>
            <w:tcW w:w="732" w:type="pct"/>
            <w:noWrap w:val="0"/>
            <w:vAlign w:val="top"/>
          </w:tcPr>
          <w:p w14:paraId="4FC8C71F">
            <w:pPr>
              <w:pStyle w:val="29"/>
              <w:bidi w:val="0"/>
              <w:rPr>
                <w:color w:val="auto"/>
                <w:highlight w:val="none"/>
              </w:rPr>
            </w:pPr>
            <w:r>
              <w:rPr>
                <w:color w:val="auto"/>
                <w:highlight w:val="none"/>
              </w:rPr>
              <w:t>个</w:t>
            </w:r>
          </w:p>
        </w:tc>
        <w:tc>
          <w:tcPr>
            <w:tcW w:w="2301" w:type="pct"/>
            <w:noWrap w:val="0"/>
            <w:vAlign w:val="top"/>
          </w:tcPr>
          <w:p w14:paraId="7FF18D39">
            <w:pPr>
              <w:pStyle w:val="29"/>
              <w:bidi w:val="0"/>
              <w:rPr>
                <w:color w:val="auto"/>
                <w:highlight w:val="none"/>
              </w:rPr>
            </w:pPr>
            <w:r>
              <w:rPr>
                <w:color w:val="auto"/>
                <w:highlight w:val="none"/>
              </w:rPr>
              <w:t>废纸条收集</w:t>
            </w:r>
          </w:p>
        </w:tc>
      </w:tr>
      <w:tr w14:paraId="7C346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3CA9860">
            <w:pPr>
              <w:pStyle w:val="29"/>
              <w:bidi w:val="0"/>
              <w:rPr>
                <w:color w:val="auto"/>
                <w:highlight w:val="none"/>
              </w:rPr>
            </w:pPr>
            <w:r>
              <w:rPr>
                <w:color w:val="auto"/>
                <w:highlight w:val="none"/>
              </w:rPr>
              <w:t>打印纸</w:t>
            </w:r>
          </w:p>
        </w:tc>
        <w:tc>
          <w:tcPr>
            <w:tcW w:w="780" w:type="pct"/>
            <w:noWrap w:val="0"/>
            <w:vAlign w:val="top"/>
          </w:tcPr>
          <w:p w14:paraId="182A6E0F">
            <w:pPr>
              <w:pStyle w:val="29"/>
              <w:bidi w:val="0"/>
              <w:rPr>
                <w:color w:val="auto"/>
                <w:highlight w:val="none"/>
              </w:rPr>
            </w:pPr>
            <w:r>
              <w:rPr>
                <w:color w:val="auto"/>
                <w:highlight w:val="none"/>
              </w:rPr>
              <w:t>1</w:t>
            </w:r>
          </w:p>
        </w:tc>
        <w:tc>
          <w:tcPr>
            <w:tcW w:w="732" w:type="pct"/>
            <w:noWrap w:val="0"/>
            <w:vAlign w:val="top"/>
          </w:tcPr>
          <w:p w14:paraId="653D1A8D">
            <w:pPr>
              <w:pStyle w:val="29"/>
              <w:bidi w:val="0"/>
              <w:rPr>
                <w:color w:val="auto"/>
                <w:highlight w:val="none"/>
              </w:rPr>
            </w:pPr>
            <w:r>
              <w:rPr>
                <w:color w:val="auto"/>
                <w:highlight w:val="none"/>
              </w:rPr>
              <w:t>卷</w:t>
            </w:r>
          </w:p>
        </w:tc>
        <w:tc>
          <w:tcPr>
            <w:tcW w:w="2301" w:type="pct"/>
            <w:noWrap w:val="0"/>
            <w:vAlign w:val="top"/>
          </w:tcPr>
          <w:p w14:paraId="6C428233">
            <w:pPr>
              <w:pStyle w:val="29"/>
              <w:bidi w:val="0"/>
              <w:rPr>
                <w:color w:val="auto"/>
                <w:highlight w:val="none"/>
              </w:rPr>
            </w:pPr>
            <w:r>
              <w:rPr>
                <w:color w:val="auto"/>
                <w:highlight w:val="none"/>
              </w:rPr>
              <w:t>热敏打印纸，57mm</w:t>
            </w:r>
          </w:p>
        </w:tc>
      </w:tr>
      <w:tr w14:paraId="602A8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9EF4B05">
            <w:pPr>
              <w:pStyle w:val="29"/>
              <w:bidi w:val="0"/>
              <w:rPr>
                <w:color w:val="auto"/>
                <w:highlight w:val="none"/>
              </w:rPr>
            </w:pPr>
            <w:r>
              <w:rPr>
                <w:color w:val="auto"/>
                <w:highlight w:val="none"/>
              </w:rPr>
              <w:t>电源线</w:t>
            </w:r>
          </w:p>
        </w:tc>
        <w:tc>
          <w:tcPr>
            <w:tcW w:w="780" w:type="pct"/>
            <w:noWrap w:val="0"/>
            <w:vAlign w:val="top"/>
          </w:tcPr>
          <w:p w14:paraId="264CAD7A">
            <w:pPr>
              <w:pStyle w:val="29"/>
              <w:bidi w:val="0"/>
              <w:rPr>
                <w:color w:val="auto"/>
                <w:highlight w:val="none"/>
              </w:rPr>
            </w:pPr>
            <w:r>
              <w:rPr>
                <w:color w:val="auto"/>
                <w:highlight w:val="none"/>
              </w:rPr>
              <w:t>1</w:t>
            </w:r>
          </w:p>
        </w:tc>
        <w:tc>
          <w:tcPr>
            <w:tcW w:w="732" w:type="pct"/>
            <w:noWrap w:val="0"/>
            <w:vAlign w:val="top"/>
          </w:tcPr>
          <w:p w14:paraId="0453665C">
            <w:pPr>
              <w:pStyle w:val="29"/>
              <w:bidi w:val="0"/>
              <w:rPr>
                <w:color w:val="auto"/>
                <w:highlight w:val="none"/>
              </w:rPr>
            </w:pPr>
            <w:r>
              <w:rPr>
                <w:color w:val="auto"/>
                <w:highlight w:val="none"/>
              </w:rPr>
              <w:t>条</w:t>
            </w:r>
          </w:p>
        </w:tc>
        <w:tc>
          <w:tcPr>
            <w:tcW w:w="2301" w:type="pct"/>
            <w:noWrap w:val="0"/>
            <w:vAlign w:val="top"/>
          </w:tcPr>
          <w:p w14:paraId="2329C988">
            <w:pPr>
              <w:pStyle w:val="29"/>
              <w:bidi w:val="0"/>
              <w:rPr>
                <w:color w:val="auto"/>
                <w:highlight w:val="none"/>
              </w:rPr>
            </w:pPr>
          </w:p>
        </w:tc>
      </w:tr>
      <w:tr w14:paraId="6D93A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A2080CD">
            <w:pPr>
              <w:pStyle w:val="29"/>
              <w:bidi w:val="0"/>
              <w:rPr>
                <w:color w:val="auto"/>
                <w:highlight w:val="none"/>
              </w:rPr>
            </w:pPr>
            <w:r>
              <w:rPr>
                <w:color w:val="auto"/>
                <w:highlight w:val="none"/>
              </w:rPr>
              <w:t>使用说明书</w:t>
            </w:r>
          </w:p>
        </w:tc>
        <w:tc>
          <w:tcPr>
            <w:tcW w:w="780" w:type="pct"/>
            <w:noWrap w:val="0"/>
            <w:vAlign w:val="top"/>
          </w:tcPr>
          <w:p w14:paraId="087D341E">
            <w:pPr>
              <w:pStyle w:val="29"/>
              <w:bidi w:val="0"/>
              <w:rPr>
                <w:color w:val="auto"/>
                <w:highlight w:val="none"/>
              </w:rPr>
            </w:pPr>
            <w:r>
              <w:rPr>
                <w:color w:val="auto"/>
                <w:highlight w:val="none"/>
              </w:rPr>
              <w:t>1</w:t>
            </w:r>
          </w:p>
        </w:tc>
        <w:tc>
          <w:tcPr>
            <w:tcW w:w="732" w:type="pct"/>
            <w:noWrap w:val="0"/>
            <w:vAlign w:val="top"/>
          </w:tcPr>
          <w:p w14:paraId="69F197C6">
            <w:pPr>
              <w:pStyle w:val="29"/>
              <w:bidi w:val="0"/>
              <w:rPr>
                <w:color w:val="auto"/>
                <w:highlight w:val="none"/>
              </w:rPr>
            </w:pPr>
            <w:r>
              <w:rPr>
                <w:color w:val="auto"/>
                <w:highlight w:val="none"/>
              </w:rPr>
              <w:t>份</w:t>
            </w:r>
          </w:p>
        </w:tc>
        <w:tc>
          <w:tcPr>
            <w:tcW w:w="2301" w:type="pct"/>
            <w:noWrap w:val="0"/>
            <w:vAlign w:val="top"/>
          </w:tcPr>
          <w:p w14:paraId="4FF8656E">
            <w:pPr>
              <w:pStyle w:val="29"/>
              <w:bidi w:val="0"/>
              <w:rPr>
                <w:color w:val="auto"/>
                <w:highlight w:val="none"/>
              </w:rPr>
            </w:pPr>
          </w:p>
        </w:tc>
      </w:tr>
      <w:tr w14:paraId="3FA3E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24E3E1D8">
            <w:pPr>
              <w:pStyle w:val="29"/>
              <w:bidi w:val="0"/>
              <w:rPr>
                <w:color w:val="auto"/>
                <w:highlight w:val="none"/>
              </w:rPr>
            </w:pPr>
            <w:r>
              <w:rPr>
                <w:color w:val="auto"/>
                <w:highlight w:val="none"/>
              </w:rPr>
              <w:t>保险管</w:t>
            </w:r>
          </w:p>
        </w:tc>
        <w:tc>
          <w:tcPr>
            <w:tcW w:w="780" w:type="pct"/>
            <w:noWrap w:val="0"/>
            <w:vAlign w:val="top"/>
          </w:tcPr>
          <w:p w14:paraId="049EF651">
            <w:pPr>
              <w:pStyle w:val="29"/>
              <w:bidi w:val="0"/>
              <w:rPr>
                <w:color w:val="auto"/>
                <w:highlight w:val="none"/>
              </w:rPr>
            </w:pPr>
            <w:r>
              <w:rPr>
                <w:color w:val="auto"/>
                <w:highlight w:val="none"/>
              </w:rPr>
              <w:t>1</w:t>
            </w:r>
          </w:p>
        </w:tc>
        <w:tc>
          <w:tcPr>
            <w:tcW w:w="732" w:type="pct"/>
            <w:noWrap w:val="0"/>
            <w:vAlign w:val="top"/>
          </w:tcPr>
          <w:p w14:paraId="5D652100">
            <w:pPr>
              <w:pStyle w:val="29"/>
              <w:bidi w:val="0"/>
              <w:rPr>
                <w:color w:val="auto"/>
                <w:highlight w:val="none"/>
              </w:rPr>
            </w:pPr>
            <w:r>
              <w:rPr>
                <w:color w:val="auto"/>
                <w:highlight w:val="none"/>
              </w:rPr>
              <w:t>个</w:t>
            </w:r>
          </w:p>
        </w:tc>
        <w:tc>
          <w:tcPr>
            <w:tcW w:w="2301" w:type="pct"/>
            <w:noWrap w:val="0"/>
            <w:vAlign w:val="top"/>
          </w:tcPr>
          <w:p w14:paraId="3E31F91A">
            <w:pPr>
              <w:pStyle w:val="29"/>
              <w:bidi w:val="0"/>
              <w:rPr>
                <w:color w:val="auto"/>
                <w:highlight w:val="none"/>
              </w:rPr>
            </w:pPr>
            <w:r>
              <w:rPr>
                <w:color w:val="auto"/>
                <w:highlight w:val="none"/>
              </w:rPr>
              <w:t>备用（2A）</w:t>
            </w:r>
          </w:p>
        </w:tc>
      </w:tr>
      <w:tr w14:paraId="1B098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4D82C3B1">
            <w:pPr>
              <w:pStyle w:val="29"/>
              <w:bidi w:val="0"/>
              <w:rPr>
                <w:color w:val="auto"/>
                <w:highlight w:val="none"/>
              </w:rPr>
            </w:pPr>
            <w:r>
              <w:rPr>
                <w:color w:val="auto"/>
                <w:highlight w:val="none"/>
              </w:rPr>
              <w:t>装箱单</w:t>
            </w:r>
          </w:p>
        </w:tc>
        <w:tc>
          <w:tcPr>
            <w:tcW w:w="780" w:type="pct"/>
            <w:noWrap w:val="0"/>
            <w:vAlign w:val="top"/>
          </w:tcPr>
          <w:p w14:paraId="4F30A6F4">
            <w:pPr>
              <w:pStyle w:val="29"/>
              <w:bidi w:val="0"/>
              <w:rPr>
                <w:color w:val="auto"/>
                <w:highlight w:val="none"/>
              </w:rPr>
            </w:pPr>
            <w:r>
              <w:rPr>
                <w:color w:val="auto"/>
                <w:highlight w:val="none"/>
              </w:rPr>
              <w:t>1</w:t>
            </w:r>
          </w:p>
        </w:tc>
        <w:tc>
          <w:tcPr>
            <w:tcW w:w="732" w:type="pct"/>
            <w:noWrap w:val="0"/>
            <w:vAlign w:val="top"/>
          </w:tcPr>
          <w:p w14:paraId="3E2E822B">
            <w:pPr>
              <w:pStyle w:val="29"/>
              <w:bidi w:val="0"/>
              <w:rPr>
                <w:color w:val="auto"/>
                <w:highlight w:val="none"/>
              </w:rPr>
            </w:pPr>
            <w:r>
              <w:rPr>
                <w:color w:val="auto"/>
                <w:highlight w:val="none"/>
              </w:rPr>
              <w:t>份</w:t>
            </w:r>
          </w:p>
        </w:tc>
        <w:tc>
          <w:tcPr>
            <w:tcW w:w="2301" w:type="pct"/>
            <w:noWrap w:val="0"/>
            <w:vAlign w:val="top"/>
          </w:tcPr>
          <w:p w14:paraId="469F31B5">
            <w:pPr>
              <w:pStyle w:val="29"/>
              <w:bidi w:val="0"/>
              <w:rPr>
                <w:color w:val="auto"/>
                <w:highlight w:val="none"/>
              </w:rPr>
            </w:pPr>
          </w:p>
        </w:tc>
      </w:tr>
      <w:tr w14:paraId="4DDFF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85" w:type="pct"/>
            <w:noWrap w:val="0"/>
            <w:vAlign w:val="top"/>
          </w:tcPr>
          <w:p w14:paraId="1874BB34">
            <w:pPr>
              <w:pStyle w:val="29"/>
              <w:bidi w:val="0"/>
              <w:rPr>
                <w:color w:val="auto"/>
                <w:highlight w:val="none"/>
              </w:rPr>
            </w:pPr>
            <w:r>
              <w:rPr>
                <w:color w:val="auto"/>
                <w:highlight w:val="none"/>
              </w:rPr>
              <w:t>试剂条</w:t>
            </w:r>
          </w:p>
        </w:tc>
        <w:tc>
          <w:tcPr>
            <w:tcW w:w="780" w:type="pct"/>
            <w:noWrap w:val="0"/>
            <w:vAlign w:val="top"/>
          </w:tcPr>
          <w:p w14:paraId="292764DD">
            <w:pPr>
              <w:pStyle w:val="29"/>
              <w:bidi w:val="0"/>
              <w:rPr>
                <w:color w:val="auto"/>
                <w:highlight w:val="none"/>
              </w:rPr>
            </w:pPr>
            <w:r>
              <w:rPr>
                <w:color w:val="auto"/>
                <w:highlight w:val="none"/>
              </w:rPr>
              <w:t>1</w:t>
            </w:r>
          </w:p>
        </w:tc>
        <w:tc>
          <w:tcPr>
            <w:tcW w:w="732" w:type="pct"/>
            <w:noWrap w:val="0"/>
            <w:vAlign w:val="top"/>
          </w:tcPr>
          <w:p w14:paraId="2103F63A">
            <w:pPr>
              <w:pStyle w:val="29"/>
              <w:bidi w:val="0"/>
              <w:rPr>
                <w:color w:val="auto"/>
                <w:highlight w:val="none"/>
              </w:rPr>
            </w:pPr>
            <w:r>
              <w:rPr>
                <w:color w:val="auto"/>
                <w:highlight w:val="none"/>
              </w:rPr>
              <w:t>筒</w:t>
            </w:r>
          </w:p>
        </w:tc>
        <w:tc>
          <w:tcPr>
            <w:tcW w:w="2301" w:type="pct"/>
            <w:noWrap w:val="0"/>
            <w:vAlign w:val="top"/>
          </w:tcPr>
          <w:p w14:paraId="683DE2FA">
            <w:pPr>
              <w:pStyle w:val="29"/>
              <w:bidi w:val="0"/>
              <w:rPr>
                <w:color w:val="auto"/>
                <w:highlight w:val="none"/>
              </w:rPr>
            </w:pPr>
            <w:r>
              <w:rPr>
                <w:color w:val="auto"/>
                <w:highlight w:val="none"/>
              </w:rPr>
              <w:t>50人份/筒</w:t>
            </w:r>
          </w:p>
        </w:tc>
      </w:tr>
    </w:tbl>
    <w:p w14:paraId="587E9BEF">
      <w:pPr>
        <w:pStyle w:val="4"/>
        <w:bidi w:val="0"/>
        <w:rPr>
          <w:rFonts w:hint="eastAsia"/>
          <w:color w:val="auto"/>
          <w:highlight w:val="none"/>
        </w:rPr>
      </w:pPr>
      <w:bookmarkStart w:id="247" w:name="_Toc26573"/>
      <w:r>
        <w:rPr>
          <w:rFonts w:hint="eastAsia"/>
          <w:color w:val="auto"/>
          <w:highlight w:val="none"/>
        </w:rPr>
        <w:t>二氧化碳培养箱</w:t>
      </w:r>
      <w:bookmarkEnd w:id="247"/>
    </w:p>
    <w:p w14:paraId="23DB070B">
      <w:pPr>
        <w:pStyle w:val="5"/>
        <w:bidi w:val="0"/>
        <w:rPr>
          <w:rFonts w:hint="eastAsia"/>
          <w:color w:val="auto"/>
          <w:highlight w:val="none"/>
        </w:rPr>
      </w:pPr>
      <w:r>
        <w:rPr>
          <w:rFonts w:hint="eastAsia"/>
          <w:color w:val="auto"/>
          <w:highlight w:val="none"/>
          <w:lang w:val="en-US" w:eastAsia="zh-CN"/>
        </w:rPr>
        <w:t>技术要求</w:t>
      </w:r>
    </w:p>
    <w:p w14:paraId="68902DB6">
      <w:pPr>
        <w:pStyle w:val="6"/>
        <w:bidi w:val="0"/>
        <w:rPr>
          <w:rFonts w:hint="eastAsia"/>
          <w:color w:val="auto"/>
          <w:highlight w:val="none"/>
        </w:rPr>
      </w:pPr>
      <w:r>
        <w:rPr>
          <w:rFonts w:hint="eastAsia"/>
          <w:color w:val="auto"/>
          <w:highlight w:val="none"/>
        </w:rPr>
        <w:t>类型：气套式触摸屏</w:t>
      </w:r>
    </w:p>
    <w:p w14:paraId="6A144C6B">
      <w:pPr>
        <w:pStyle w:val="6"/>
        <w:bidi w:val="0"/>
        <w:rPr>
          <w:rFonts w:hint="eastAsia"/>
          <w:color w:val="auto"/>
          <w:highlight w:val="none"/>
        </w:rPr>
      </w:pPr>
      <w:r>
        <w:rPr>
          <w:rFonts w:hint="eastAsia"/>
          <w:color w:val="auto"/>
          <w:highlight w:val="none"/>
        </w:rPr>
        <w:t>外形尺寸≧（L</w:t>
      </w:r>
      <w:r>
        <w:rPr>
          <w:rFonts w:hint="eastAsia"/>
          <w:color w:val="auto"/>
          <w:highlight w:val="none"/>
          <w:lang w:eastAsia="zh-CN"/>
        </w:rPr>
        <w:t>*</w:t>
      </w:r>
      <w:r>
        <w:rPr>
          <w:rFonts w:hint="eastAsia"/>
          <w:color w:val="auto"/>
          <w:highlight w:val="none"/>
        </w:rPr>
        <w:t>D</w:t>
      </w:r>
      <w:r>
        <w:rPr>
          <w:rFonts w:hint="eastAsia"/>
          <w:color w:val="auto"/>
          <w:highlight w:val="none"/>
          <w:lang w:eastAsia="zh-CN"/>
        </w:rPr>
        <w:t>*</w:t>
      </w:r>
      <w:r>
        <w:rPr>
          <w:rFonts w:hint="eastAsia"/>
          <w:color w:val="auto"/>
          <w:highlight w:val="none"/>
        </w:rPr>
        <w:t>H）：500mm</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30</w:t>
      </w:r>
      <w:r>
        <w:rPr>
          <w:rFonts w:hint="eastAsia"/>
          <w:color w:val="auto"/>
          <w:highlight w:val="none"/>
        </w:rPr>
        <w:t>mm</w:t>
      </w:r>
      <w:r>
        <w:rPr>
          <w:rFonts w:hint="eastAsia"/>
          <w:color w:val="auto"/>
          <w:highlight w:val="none"/>
          <w:lang w:eastAsia="zh-CN"/>
        </w:rPr>
        <w:t>*</w:t>
      </w:r>
      <w:r>
        <w:rPr>
          <w:rFonts w:hint="eastAsia"/>
          <w:color w:val="auto"/>
          <w:highlight w:val="none"/>
        </w:rPr>
        <w:t>82</w:t>
      </w:r>
      <w:r>
        <w:rPr>
          <w:rFonts w:hint="eastAsia"/>
          <w:color w:val="auto"/>
          <w:highlight w:val="none"/>
          <w:lang w:val="en-US" w:eastAsia="zh-CN"/>
        </w:rPr>
        <w:t>0</w:t>
      </w:r>
      <w:r>
        <w:rPr>
          <w:rFonts w:hint="eastAsia"/>
          <w:color w:val="auto"/>
          <w:highlight w:val="none"/>
        </w:rPr>
        <w:t>mm（</w:t>
      </w:r>
      <w:r>
        <w:rPr>
          <w:rFonts w:hint="eastAsia"/>
          <w:color w:val="auto"/>
          <w:highlight w:val="none"/>
          <w:lang w:eastAsia="zh-CN"/>
        </w:rPr>
        <w:t>±20mm</w:t>
      </w:r>
      <w:r>
        <w:rPr>
          <w:rFonts w:hint="eastAsia"/>
          <w:color w:val="auto"/>
          <w:highlight w:val="none"/>
        </w:rPr>
        <w:t>）</w:t>
      </w:r>
    </w:p>
    <w:p w14:paraId="2A6B6505">
      <w:pPr>
        <w:pStyle w:val="6"/>
        <w:bidi w:val="0"/>
        <w:rPr>
          <w:rFonts w:hint="eastAsia"/>
          <w:color w:val="auto"/>
          <w:highlight w:val="none"/>
        </w:rPr>
      </w:pPr>
      <w:r>
        <w:rPr>
          <w:rFonts w:hint="eastAsia"/>
          <w:color w:val="auto"/>
          <w:highlight w:val="none"/>
        </w:rPr>
        <w:t>工作室尺寸≧（L</w:t>
      </w:r>
      <w:r>
        <w:rPr>
          <w:rFonts w:hint="eastAsia"/>
          <w:color w:val="auto"/>
          <w:highlight w:val="none"/>
          <w:lang w:eastAsia="zh-CN"/>
        </w:rPr>
        <w:t>*</w:t>
      </w:r>
      <w:r>
        <w:rPr>
          <w:rFonts w:hint="eastAsia"/>
          <w:color w:val="auto"/>
          <w:highlight w:val="none"/>
        </w:rPr>
        <w:t>D</w:t>
      </w:r>
      <w:r>
        <w:rPr>
          <w:rFonts w:hint="eastAsia"/>
          <w:color w:val="auto"/>
          <w:highlight w:val="none"/>
          <w:lang w:eastAsia="zh-CN"/>
        </w:rPr>
        <w:t>*</w:t>
      </w:r>
      <w:r>
        <w:rPr>
          <w:rFonts w:hint="eastAsia"/>
          <w:color w:val="auto"/>
          <w:highlight w:val="none"/>
        </w:rPr>
        <w:t>H）：3</w:t>
      </w:r>
      <w:r>
        <w:rPr>
          <w:rFonts w:hint="eastAsia"/>
          <w:color w:val="auto"/>
          <w:highlight w:val="none"/>
          <w:lang w:val="en-US" w:eastAsia="zh-CN"/>
        </w:rPr>
        <w:t>40</w:t>
      </w:r>
      <w:r>
        <w:rPr>
          <w:rFonts w:hint="eastAsia"/>
          <w:color w:val="auto"/>
          <w:highlight w:val="none"/>
        </w:rPr>
        <w:t>mm</w:t>
      </w:r>
      <w:r>
        <w:rPr>
          <w:rFonts w:hint="eastAsia"/>
          <w:color w:val="auto"/>
          <w:highlight w:val="none"/>
          <w:lang w:eastAsia="zh-CN"/>
        </w:rPr>
        <w:t>*</w:t>
      </w:r>
      <w:r>
        <w:rPr>
          <w:rFonts w:hint="eastAsia"/>
          <w:color w:val="auto"/>
          <w:highlight w:val="none"/>
        </w:rPr>
        <w:t>3</w:t>
      </w:r>
      <w:r>
        <w:rPr>
          <w:rFonts w:hint="eastAsia"/>
          <w:color w:val="auto"/>
          <w:highlight w:val="none"/>
          <w:lang w:val="en-US" w:eastAsia="zh-CN"/>
        </w:rPr>
        <w:t>40</w:t>
      </w:r>
      <w:r>
        <w:rPr>
          <w:rFonts w:hint="eastAsia"/>
          <w:color w:val="auto"/>
          <w:highlight w:val="none"/>
        </w:rPr>
        <w:t>mm</w:t>
      </w:r>
      <w:r>
        <w:rPr>
          <w:rFonts w:hint="eastAsia"/>
          <w:color w:val="auto"/>
          <w:highlight w:val="none"/>
          <w:lang w:eastAsia="zh-CN"/>
        </w:rPr>
        <w:t>*</w:t>
      </w:r>
      <w:r>
        <w:rPr>
          <w:rFonts w:hint="eastAsia"/>
          <w:color w:val="auto"/>
          <w:highlight w:val="none"/>
        </w:rPr>
        <w:t>4</w:t>
      </w:r>
      <w:r>
        <w:rPr>
          <w:rFonts w:hint="eastAsia"/>
          <w:color w:val="auto"/>
          <w:highlight w:val="none"/>
          <w:lang w:val="en-US" w:eastAsia="zh-CN"/>
        </w:rPr>
        <w:t>50</w:t>
      </w:r>
      <w:r>
        <w:rPr>
          <w:rFonts w:hint="eastAsia"/>
          <w:color w:val="auto"/>
          <w:highlight w:val="none"/>
        </w:rPr>
        <w:t>mm（</w:t>
      </w:r>
      <w:r>
        <w:rPr>
          <w:rFonts w:hint="eastAsia"/>
          <w:color w:val="auto"/>
          <w:highlight w:val="none"/>
          <w:lang w:eastAsia="zh-CN"/>
        </w:rPr>
        <w:t>±20mm</w:t>
      </w:r>
      <w:r>
        <w:rPr>
          <w:rFonts w:hint="eastAsia"/>
          <w:color w:val="auto"/>
          <w:highlight w:val="none"/>
        </w:rPr>
        <w:t>）</w:t>
      </w:r>
    </w:p>
    <w:p w14:paraId="12A1F00E">
      <w:pPr>
        <w:pStyle w:val="6"/>
        <w:bidi w:val="0"/>
        <w:rPr>
          <w:rFonts w:hint="eastAsia"/>
          <w:color w:val="auto"/>
          <w:highlight w:val="none"/>
        </w:rPr>
      </w:pPr>
      <w:r>
        <w:rPr>
          <w:rFonts w:hint="eastAsia"/>
          <w:color w:val="auto"/>
          <w:highlight w:val="none"/>
        </w:rPr>
        <w:t>公称容积：≥50L</w:t>
      </w:r>
    </w:p>
    <w:p w14:paraId="0BF20E87">
      <w:pPr>
        <w:pStyle w:val="6"/>
        <w:bidi w:val="0"/>
        <w:rPr>
          <w:rFonts w:hint="eastAsia"/>
          <w:color w:val="auto"/>
          <w:highlight w:val="none"/>
        </w:rPr>
      </w:pPr>
      <w:r>
        <w:rPr>
          <w:rFonts w:hint="eastAsia"/>
          <w:color w:val="auto"/>
          <w:highlight w:val="none"/>
        </w:rPr>
        <w:t>额定功率：250</w:t>
      </w:r>
      <w:r>
        <w:rPr>
          <w:rFonts w:hint="eastAsia"/>
          <w:color w:val="auto"/>
          <w:highlight w:val="none"/>
          <w:lang w:eastAsia="zh-CN"/>
        </w:rPr>
        <w:t>～</w:t>
      </w:r>
      <w:r>
        <w:rPr>
          <w:rFonts w:hint="eastAsia"/>
          <w:color w:val="auto"/>
          <w:highlight w:val="none"/>
        </w:rPr>
        <w:t>400W</w:t>
      </w:r>
    </w:p>
    <w:p w14:paraId="2A927B74">
      <w:pPr>
        <w:pStyle w:val="6"/>
        <w:bidi w:val="0"/>
        <w:rPr>
          <w:rFonts w:hint="eastAsia"/>
          <w:color w:val="auto"/>
          <w:highlight w:val="none"/>
        </w:rPr>
      </w:pPr>
      <w:r>
        <w:rPr>
          <w:rFonts w:hint="eastAsia"/>
          <w:color w:val="auto"/>
          <w:highlight w:val="none"/>
        </w:rPr>
        <w:t>控温方式：PT100或同等精度传感器</w:t>
      </w:r>
    </w:p>
    <w:p w14:paraId="3B43299D">
      <w:pPr>
        <w:pStyle w:val="6"/>
        <w:bidi w:val="0"/>
        <w:rPr>
          <w:rFonts w:hint="eastAsia"/>
          <w:color w:val="auto"/>
          <w:highlight w:val="none"/>
        </w:rPr>
      </w:pPr>
      <w:r>
        <w:rPr>
          <w:rFonts w:hint="eastAsia"/>
          <w:color w:val="auto"/>
          <w:highlight w:val="none"/>
        </w:rPr>
        <w:t>控温范围：Rt+5--60℃</w:t>
      </w:r>
    </w:p>
    <w:p w14:paraId="7C584834">
      <w:pPr>
        <w:pStyle w:val="6"/>
        <w:bidi w:val="0"/>
        <w:rPr>
          <w:rFonts w:hint="eastAsia"/>
          <w:color w:val="auto"/>
          <w:highlight w:val="none"/>
        </w:rPr>
      </w:pPr>
      <w:r>
        <w:rPr>
          <w:rFonts w:hint="eastAsia"/>
          <w:color w:val="auto"/>
          <w:highlight w:val="none"/>
        </w:rPr>
        <w:t>温度波动：±0.3（@37）℃</w:t>
      </w:r>
    </w:p>
    <w:p w14:paraId="4F001E5A">
      <w:pPr>
        <w:pStyle w:val="6"/>
        <w:bidi w:val="0"/>
        <w:rPr>
          <w:rFonts w:hint="eastAsia"/>
          <w:color w:val="auto"/>
          <w:highlight w:val="none"/>
        </w:rPr>
      </w:pPr>
      <w:r>
        <w:rPr>
          <w:rFonts w:hint="eastAsia"/>
          <w:color w:val="auto"/>
          <w:highlight w:val="none"/>
        </w:rPr>
        <w:t>温度均匀性：±0.5（@37）℃</w:t>
      </w:r>
    </w:p>
    <w:p w14:paraId="3329D59F">
      <w:pPr>
        <w:pStyle w:val="6"/>
        <w:bidi w:val="0"/>
        <w:rPr>
          <w:rFonts w:hint="eastAsia"/>
          <w:color w:val="auto"/>
          <w:highlight w:val="none"/>
        </w:rPr>
      </w:pPr>
      <w:r>
        <w:rPr>
          <w:rFonts w:hint="eastAsia"/>
          <w:color w:val="auto"/>
          <w:highlight w:val="none"/>
        </w:rPr>
        <w:t>CO2控制方式：采用 IR 红外线传感器，可提供校准证书，检测精准稳定。</w:t>
      </w:r>
    </w:p>
    <w:p w14:paraId="7EDC608F">
      <w:pPr>
        <w:pStyle w:val="6"/>
        <w:bidi w:val="0"/>
        <w:rPr>
          <w:rFonts w:hint="eastAsia"/>
          <w:color w:val="auto"/>
          <w:highlight w:val="none"/>
        </w:rPr>
      </w:pPr>
      <w:r>
        <w:rPr>
          <w:rFonts w:hint="eastAsia"/>
          <w:color w:val="auto"/>
          <w:highlight w:val="none"/>
        </w:rPr>
        <w:t>浓度控制范围：0--20（vol%）</w:t>
      </w:r>
    </w:p>
    <w:p w14:paraId="4DB73FE4">
      <w:pPr>
        <w:pStyle w:val="6"/>
        <w:bidi w:val="0"/>
        <w:rPr>
          <w:rFonts w:hint="eastAsia"/>
          <w:color w:val="auto"/>
          <w:highlight w:val="none"/>
        </w:rPr>
      </w:pPr>
      <w:r>
        <w:rPr>
          <w:rFonts w:hint="eastAsia"/>
          <w:color w:val="auto"/>
          <w:highlight w:val="none"/>
        </w:rPr>
        <w:t>浓度控制误差：±1.0％（@5.0％±0.5％）</w:t>
      </w:r>
    </w:p>
    <w:p w14:paraId="6FA2C18E">
      <w:pPr>
        <w:pStyle w:val="6"/>
        <w:bidi w:val="0"/>
        <w:rPr>
          <w:rFonts w:hint="eastAsia"/>
          <w:color w:val="auto"/>
          <w:highlight w:val="none"/>
        </w:rPr>
      </w:pPr>
      <w:r>
        <w:rPr>
          <w:rFonts w:hint="eastAsia"/>
          <w:color w:val="auto"/>
          <w:highlight w:val="none"/>
        </w:rPr>
        <w:t>浓度均匀性：±0.2（vol%）</w:t>
      </w:r>
    </w:p>
    <w:p w14:paraId="6AAE07DD">
      <w:pPr>
        <w:pStyle w:val="6"/>
        <w:bidi w:val="0"/>
        <w:rPr>
          <w:rFonts w:hint="eastAsia"/>
          <w:color w:val="auto"/>
          <w:highlight w:val="none"/>
        </w:rPr>
      </w:pPr>
      <w:r>
        <w:rPr>
          <w:rFonts w:hint="eastAsia"/>
          <w:color w:val="auto"/>
          <w:highlight w:val="none"/>
        </w:rPr>
        <w:t>相对湿度：≥90%（RH%），该参数</w:t>
      </w:r>
      <w:r>
        <w:rPr>
          <w:rFonts w:hint="eastAsia"/>
          <w:color w:val="auto"/>
          <w:highlight w:val="none"/>
          <w:lang w:val="en-US" w:eastAsia="zh-CN"/>
        </w:rPr>
        <w:t>可</w:t>
      </w:r>
      <w:r>
        <w:rPr>
          <w:rFonts w:hint="eastAsia"/>
          <w:color w:val="auto"/>
          <w:highlight w:val="none"/>
        </w:rPr>
        <w:t>不显示</w:t>
      </w:r>
    </w:p>
    <w:p w14:paraId="13D8F8E0">
      <w:pPr>
        <w:pStyle w:val="6"/>
        <w:bidi w:val="0"/>
        <w:rPr>
          <w:rFonts w:hint="eastAsia"/>
          <w:color w:val="auto"/>
          <w:highlight w:val="none"/>
        </w:rPr>
      </w:pPr>
      <w:r>
        <w:rPr>
          <w:rFonts w:hint="eastAsia"/>
          <w:color w:val="auto"/>
          <w:highlight w:val="none"/>
        </w:rPr>
        <w:t>环境温度：5—30℃，建议25±2℃</w:t>
      </w:r>
    </w:p>
    <w:p w14:paraId="6C11FB3E">
      <w:pPr>
        <w:pStyle w:val="6"/>
        <w:bidi w:val="0"/>
        <w:rPr>
          <w:rFonts w:hint="eastAsia"/>
          <w:color w:val="auto"/>
          <w:highlight w:val="none"/>
        </w:rPr>
      </w:pPr>
      <w:r>
        <w:rPr>
          <w:rFonts w:hint="eastAsia"/>
          <w:color w:val="auto"/>
          <w:highlight w:val="none"/>
        </w:rPr>
        <w:t>过滤器种类：HEPA高效过滤器，针对直径大于等于0.3μm的颗粒，过滤效率达99.97%</w:t>
      </w:r>
    </w:p>
    <w:p w14:paraId="3BAEC2E8">
      <w:pPr>
        <w:pStyle w:val="6"/>
        <w:bidi w:val="0"/>
        <w:rPr>
          <w:rFonts w:hint="eastAsia"/>
          <w:color w:val="auto"/>
          <w:highlight w:val="none"/>
        </w:rPr>
      </w:pPr>
      <w:r>
        <w:rPr>
          <w:rFonts w:hint="eastAsia"/>
          <w:color w:val="auto"/>
          <w:highlight w:val="none"/>
        </w:rPr>
        <w:t>隔板：标配≥2 块，可增加3块</w:t>
      </w:r>
    </w:p>
    <w:p w14:paraId="2B38061E">
      <w:pPr>
        <w:pStyle w:val="6"/>
        <w:bidi w:val="0"/>
        <w:rPr>
          <w:rFonts w:hint="eastAsia"/>
          <w:color w:val="auto"/>
          <w:highlight w:val="none"/>
        </w:rPr>
      </w:pPr>
      <w:r>
        <w:rPr>
          <w:rFonts w:hint="eastAsia"/>
          <w:color w:val="auto"/>
          <w:highlight w:val="none"/>
        </w:rPr>
        <w:t>电源电压：AC220/110V</w:t>
      </w:r>
    </w:p>
    <w:p w14:paraId="6FCA2F8A">
      <w:pPr>
        <w:pStyle w:val="6"/>
        <w:bidi w:val="0"/>
        <w:rPr>
          <w:rFonts w:hint="eastAsia"/>
          <w:color w:val="auto"/>
          <w:highlight w:val="none"/>
        </w:rPr>
      </w:pPr>
      <w:r>
        <w:rPr>
          <w:rFonts w:hint="eastAsia"/>
          <w:color w:val="auto"/>
          <w:highlight w:val="none"/>
        </w:rPr>
        <w:t>数据存储</w:t>
      </w:r>
      <w:r>
        <w:rPr>
          <w:rFonts w:hint="eastAsia"/>
          <w:color w:val="auto"/>
          <w:highlight w:val="none"/>
          <w:lang w:eastAsia="zh-CN"/>
        </w:rPr>
        <w:t>：</w:t>
      </w:r>
      <w:r>
        <w:rPr>
          <w:rFonts w:hint="eastAsia"/>
          <w:color w:val="auto"/>
          <w:highlight w:val="none"/>
        </w:rPr>
        <w:t>USB接口</w:t>
      </w:r>
    </w:p>
    <w:p w14:paraId="068A7BE7">
      <w:pPr>
        <w:pStyle w:val="6"/>
        <w:bidi w:val="0"/>
        <w:rPr>
          <w:rFonts w:hint="eastAsia"/>
          <w:color w:val="auto"/>
          <w:highlight w:val="none"/>
        </w:rPr>
      </w:pPr>
      <w:r>
        <w:rPr>
          <w:rFonts w:hint="eastAsia"/>
          <w:color w:val="auto"/>
          <w:highlight w:val="none"/>
        </w:rPr>
        <w:t>数据曲线界面</w:t>
      </w:r>
    </w:p>
    <w:p w14:paraId="1B5B5BB2">
      <w:pPr>
        <w:pStyle w:val="6"/>
        <w:bidi w:val="0"/>
        <w:rPr>
          <w:rFonts w:hint="eastAsia"/>
          <w:color w:val="auto"/>
          <w:highlight w:val="none"/>
        </w:rPr>
      </w:pPr>
      <w:r>
        <w:rPr>
          <w:rFonts w:hint="eastAsia"/>
          <w:color w:val="auto"/>
          <w:highlight w:val="none"/>
        </w:rPr>
        <w:t>界面显示：</w:t>
      </w:r>
      <w:r>
        <w:rPr>
          <w:rFonts w:hint="eastAsia"/>
          <w:color w:val="auto"/>
          <w:highlight w:val="none"/>
          <w:lang w:val="en-US" w:eastAsia="zh-CN"/>
        </w:rPr>
        <w:t>≥</w:t>
      </w:r>
      <w:r>
        <w:rPr>
          <w:rFonts w:hint="eastAsia"/>
          <w:color w:val="auto"/>
          <w:highlight w:val="none"/>
        </w:rPr>
        <w:t>7.0寸触摸屏</w:t>
      </w:r>
    </w:p>
    <w:p w14:paraId="5951E6B8">
      <w:pPr>
        <w:pStyle w:val="6"/>
        <w:bidi w:val="0"/>
        <w:rPr>
          <w:rFonts w:hint="eastAsia"/>
          <w:color w:val="auto"/>
          <w:highlight w:val="none"/>
        </w:rPr>
      </w:pPr>
      <w:r>
        <w:rPr>
          <w:rFonts w:hint="eastAsia"/>
          <w:color w:val="auto"/>
          <w:highlight w:val="none"/>
        </w:rPr>
        <w:t>灭菌方式：具备 UV 灭菌或其他合规灭菌功能，保证箱内洁净度。</w:t>
      </w:r>
    </w:p>
    <w:p w14:paraId="6DC5B5F6">
      <w:pPr>
        <w:pStyle w:val="4"/>
        <w:bidi w:val="0"/>
        <w:rPr>
          <w:rFonts w:hint="eastAsia"/>
          <w:color w:val="auto"/>
          <w:highlight w:val="none"/>
        </w:rPr>
      </w:pPr>
      <w:bookmarkStart w:id="248" w:name="_Toc24419"/>
      <w:r>
        <w:rPr>
          <w:rFonts w:hint="eastAsia"/>
          <w:color w:val="auto"/>
          <w:highlight w:val="none"/>
        </w:rPr>
        <w:t>电热恒温培养箱</w:t>
      </w:r>
      <w:bookmarkEnd w:id="248"/>
    </w:p>
    <w:p w14:paraId="0EC76497">
      <w:pPr>
        <w:pStyle w:val="6"/>
        <w:bidi w:val="0"/>
        <w:rPr>
          <w:rFonts w:hint="eastAsia"/>
          <w:color w:val="auto"/>
          <w:highlight w:val="none"/>
        </w:rPr>
      </w:pPr>
      <w:r>
        <w:rPr>
          <w:rFonts w:hint="eastAsia"/>
          <w:color w:val="auto"/>
          <w:highlight w:val="none"/>
        </w:rPr>
        <w:t>外形尺寸：≤5</w:t>
      </w:r>
      <w:r>
        <w:rPr>
          <w:rFonts w:hint="eastAsia"/>
          <w:color w:val="auto"/>
          <w:highlight w:val="none"/>
          <w:lang w:val="en-US" w:eastAsia="zh-CN"/>
        </w:rPr>
        <w:t>50</w:t>
      </w:r>
      <w:r>
        <w:rPr>
          <w:rFonts w:hint="eastAsia"/>
          <w:color w:val="auto"/>
          <w:highlight w:val="none"/>
        </w:rPr>
        <w:t>*6</w:t>
      </w:r>
      <w:r>
        <w:rPr>
          <w:rFonts w:hint="eastAsia"/>
          <w:color w:val="auto"/>
          <w:highlight w:val="none"/>
          <w:lang w:val="en-US" w:eastAsia="zh-CN"/>
        </w:rPr>
        <w:t>50</w:t>
      </w:r>
      <w:r>
        <w:rPr>
          <w:rFonts w:hint="eastAsia"/>
          <w:color w:val="auto"/>
          <w:highlight w:val="none"/>
        </w:rPr>
        <w:t>*</w:t>
      </w:r>
      <w:r>
        <w:rPr>
          <w:rFonts w:hint="eastAsia"/>
          <w:color w:val="auto"/>
          <w:highlight w:val="none"/>
          <w:lang w:val="en-US" w:eastAsia="zh-CN"/>
        </w:rPr>
        <w:t>600</w:t>
      </w:r>
      <w:r>
        <w:rPr>
          <w:rFonts w:hint="eastAsia"/>
          <w:color w:val="auto"/>
          <w:highlight w:val="none"/>
        </w:rPr>
        <w:t>mm（</w:t>
      </w:r>
      <w:r>
        <w:rPr>
          <w:rFonts w:hint="eastAsia"/>
          <w:color w:val="auto"/>
          <w:highlight w:val="none"/>
          <w:lang w:eastAsia="zh-CN"/>
        </w:rPr>
        <w:t>±20mm</w:t>
      </w:r>
      <w:r>
        <w:rPr>
          <w:rFonts w:hint="eastAsia"/>
          <w:color w:val="auto"/>
          <w:highlight w:val="none"/>
        </w:rPr>
        <w:t>）；</w:t>
      </w:r>
    </w:p>
    <w:p w14:paraId="29892249">
      <w:pPr>
        <w:pStyle w:val="6"/>
        <w:bidi w:val="0"/>
        <w:rPr>
          <w:rFonts w:hint="eastAsia"/>
          <w:color w:val="auto"/>
          <w:highlight w:val="none"/>
        </w:rPr>
      </w:pPr>
      <w:r>
        <w:rPr>
          <w:rFonts w:hint="eastAsia"/>
          <w:color w:val="auto"/>
          <w:highlight w:val="none"/>
        </w:rPr>
        <w:t>工作区尺寸：</w:t>
      </w:r>
      <w:r>
        <w:rPr>
          <w:rFonts w:hint="eastAsia"/>
          <w:color w:val="auto"/>
          <w:highlight w:val="none"/>
          <w:lang w:val="en-US" w:eastAsia="zh-CN"/>
        </w:rPr>
        <w:t>400</w:t>
      </w:r>
      <w:r>
        <w:rPr>
          <w:rFonts w:hint="eastAsia"/>
          <w:color w:val="auto"/>
          <w:highlight w:val="none"/>
        </w:rPr>
        <w:t>*3</w:t>
      </w:r>
      <w:r>
        <w:rPr>
          <w:rFonts w:hint="eastAsia"/>
          <w:color w:val="auto"/>
          <w:highlight w:val="none"/>
          <w:lang w:val="en-US" w:eastAsia="zh-CN"/>
        </w:rPr>
        <w:t>50</w:t>
      </w:r>
      <w:r>
        <w:rPr>
          <w:rFonts w:hint="eastAsia"/>
          <w:color w:val="auto"/>
          <w:highlight w:val="none"/>
        </w:rPr>
        <w:t>*</w:t>
      </w:r>
      <w:r>
        <w:rPr>
          <w:rFonts w:hint="eastAsia"/>
          <w:color w:val="auto"/>
          <w:highlight w:val="none"/>
          <w:lang w:val="en-US" w:eastAsia="zh-CN"/>
        </w:rPr>
        <w:t>400</w:t>
      </w:r>
      <w:r>
        <w:rPr>
          <w:rFonts w:hint="eastAsia"/>
          <w:color w:val="auto"/>
          <w:highlight w:val="none"/>
        </w:rPr>
        <w:t>mm（</w:t>
      </w:r>
      <w:r>
        <w:rPr>
          <w:rFonts w:hint="eastAsia"/>
          <w:color w:val="auto"/>
          <w:highlight w:val="none"/>
          <w:lang w:eastAsia="zh-CN"/>
        </w:rPr>
        <w:t>±20mm</w:t>
      </w:r>
      <w:r>
        <w:rPr>
          <w:rFonts w:hint="eastAsia"/>
          <w:color w:val="auto"/>
          <w:highlight w:val="none"/>
        </w:rPr>
        <w:t>）</w:t>
      </w:r>
    </w:p>
    <w:p w14:paraId="526C8015">
      <w:pPr>
        <w:pStyle w:val="6"/>
        <w:bidi w:val="0"/>
        <w:rPr>
          <w:rFonts w:hint="eastAsia"/>
          <w:color w:val="auto"/>
          <w:highlight w:val="none"/>
        </w:rPr>
      </w:pPr>
      <w:r>
        <w:rPr>
          <w:rFonts w:hint="eastAsia"/>
          <w:color w:val="auto"/>
          <w:highlight w:val="none"/>
        </w:rPr>
        <w:t>舱体采用不锈钢面板材质，多层可调节搁架，防滑脱隔板设计，方便装载。箱体外部为碳钢喷塑</w:t>
      </w:r>
    </w:p>
    <w:p w14:paraId="21F47BDE">
      <w:pPr>
        <w:pStyle w:val="6"/>
        <w:bidi w:val="0"/>
        <w:rPr>
          <w:rFonts w:hint="eastAsia"/>
          <w:color w:val="auto"/>
          <w:highlight w:val="none"/>
        </w:rPr>
      </w:pPr>
      <w:r>
        <w:rPr>
          <w:rFonts w:hint="eastAsia"/>
          <w:color w:val="auto"/>
          <w:highlight w:val="none"/>
        </w:rPr>
        <w:t>保温层采用高效环保保温材质，保温性能好，减少受外界环境温度的影响。</w:t>
      </w:r>
    </w:p>
    <w:p w14:paraId="4E8A6C49">
      <w:pPr>
        <w:pStyle w:val="6"/>
        <w:bidi w:val="0"/>
        <w:rPr>
          <w:rFonts w:hint="eastAsia"/>
          <w:color w:val="auto"/>
          <w:highlight w:val="none"/>
        </w:rPr>
      </w:pPr>
      <w:r>
        <w:rPr>
          <w:rFonts w:hint="eastAsia"/>
          <w:color w:val="auto"/>
          <w:highlight w:val="none"/>
        </w:rPr>
        <w:t>配备带透视窗的门体，采用硅胶密封条贴合密封设计，便于观察设备内部情况。</w:t>
      </w:r>
    </w:p>
    <w:p w14:paraId="29BB497C">
      <w:pPr>
        <w:pStyle w:val="6"/>
        <w:bidi w:val="0"/>
        <w:rPr>
          <w:rFonts w:hint="eastAsia"/>
          <w:color w:val="auto"/>
          <w:highlight w:val="none"/>
        </w:rPr>
      </w:pPr>
      <w:r>
        <w:rPr>
          <w:rFonts w:hint="eastAsia"/>
          <w:color w:val="auto"/>
          <w:highlight w:val="none"/>
        </w:rPr>
        <w:t>箱体侧面标配测试孔，可根据实际需求检测工作室内温度</w:t>
      </w:r>
      <w:r>
        <w:rPr>
          <w:rFonts w:hint="eastAsia"/>
          <w:color w:val="auto"/>
          <w:highlight w:val="none"/>
          <w:lang w:eastAsia="zh-CN"/>
        </w:rPr>
        <w:t>。</w:t>
      </w:r>
    </w:p>
    <w:p w14:paraId="74EB47A3">
      <w:pPr>
        <w:pStyle w:val="6"/>
        <w:bidi w:val="0"/>
        <w:rPr>
          <w:rFonts w:hint="eastAsia"/>
          <w:color w:val="auto"/>
          <w:highlight w:val="none"/>
        </w:rPr>
      </w:pPr>
      <w:r>
        <w:rPr>
          <w:rFonts w:hint="eastAsia"/>
          <w:color w:val="auto"/>
          <w:highlight w:val="none"/>
        </w:rPr>
        <w:t>具有限温报警系统功能，超过限制温度即自动中断，防止温度过高对仪器产生损害。</w:t>
      </w:r>
    </w:p>
    <w:p w14:paraId="401FA619">
      <w:pPr>
        <w:pStyle w:val="6"/>
        <w:bidi w:val="0"/>
        <w:rPr>
          <w:rFonts w:hint="eastAsia"/>
          <w:color w:val="auto"/>
          <w:highlight w:val="none"/>
        </w:rPr>
      </w:pPr>
      <w:r>
        <w:rPr>
          <w:rFonts w:hint="eastAsia"/>
          <w:color w:val="auto"/>
          <w:highlight w:val="none"/>
        </w:rPr>
        <w:t>采用PID微电脑控温技术，多点校温，温度更精准。</w:t>
      </w:r>
    </w:p>
    <w:p w14:paraId="5239965F">
      <w:pPr>
        <w:pStyle w:val="6"/>
        <w:bidi w:val="0"/>
        <w:rPr>
          <w:rFonts w:hint="eastAsia"/>
          <w:color w:val="auto"/>
          <w:highlight w:val="none"/>
        </w:rPr>
      </w:pPr>
      <w:r>
        <w:rPr>
          <w:rFonts w:hint="eastAsia"/>
          <w:color w:val="auto"/>
          <w:highlight w:val="none"/>
        </w:rPr>
        <w:t>温度选择范围：RT+5-85℃。</w:t>
      </w:r>
    </w:p>
    <w:p w14:paraId="76B2443A">
      <w:pPr>
        <w:pStyle w:val="6"/>
        <w:bidi w:val="0"/>
        <w:rPr>
          <w:rFonts w:hint="eastAsia"/>
          <w:color w:val="auto"/>
          <w:highlight w:val="none"/>
        </w:rPr>
      </w:pPr>
      <w:r>
        <w:rPr>
          <w:rFonts w:hint="eastAsia"/>
          <w:color w:val="auto"/>
          <w:highlight w:val="none"/>
        </w:rPr>
        <w:t>设备容积；≥54L。</w:t>
      </w:r>
    </w:p>
    <w:p w14:paraId="77ED4E4F">
      <w:pPr>
        <w:pStyle w:val="6"/>
        <w:bidi w:val="0"/>
        <w:rPr>
          <w:rFonts w:hint="eastAsia"/>
          <w:color w:val="auto"/>
          <w:highlight w:val="none"/>
        </w:rPr>
      </w:pPr>
      <w:r>
        <w:rPr>
          <w:rFonts w:hint="eastAsia"/>
          <w:color w:val="auto"/>
          <w:highlight w:val="none"/>
        </w:rPr>
        <w:t>温度显示精度：0.1℃。</w:t>
      </w:r>
    </w:p>
    <w:p w14:paraId="5FB85B5D">
      <w:pPr>
        <w:pStyle w:val="6"/>
        <w:bidi w:val="0"/>
        <w:rPr>
          <w:rFonts w:hint="eastAsia"/>
          <w:color w:val="auto"/>
          <w:highlight w:val="none"/>
        </w:rPr>
      </w:pPr>
      <w:r>
        <w:rPr>
          <w:rFonts w:hint="eastAsia"/>
          <w:color w:val="auto"/>
          <w:highlight w:val="none"/>
        </w:rPr>
        <w:t>温度均匀性：±2℃。</w:t>
      </w:r>
    </w:p>
    <w:p w14:paraId="15EBEBB1">
      <w:pPr>
        <w:pStyle w:val="6"/>
        <w:bidi w:val="0"/>
        <w:rPr>
          <w:rFonts w:hint="eastAsia"/>
          <w:color w:val="auto"/>
          <w:highlight w:val="none"/>
        </w:rPr>
      </w:pPr>
      <w:r>
        <w:rPr>
          <w:rFonts w:hint="eastAsia"/>
          <w:color w:val="auto"/>
          <w:highlight w:val="none"/>
        </w:rPr>
        <w:t>温度波动度：±1℃。</w:t>
      </w:r>
    </w:p>
    <w:p w14:paraId="2BD6586A">
      <w:pPr>
        <w:pStyle w:val="6"/>
        <w:bidi w:val="0"/>
        <w:rPr>
          <w:rFonts w:hint="eastAsia"/>
          <w:color w:val="auto"/>
          <w:highlight w:val="none"/>
        </w:rPr>
      </w:pPr>
      <w:r>
        <w:rPr>
          <w:rFonts w:hint="eastAsia"/>
          <w:color w:val="auto"/>
          <w:highlight w:val="none"/>
          <w:lang w:val="en-US" w:eastAsia="zh-CN"/>
        </w:rPr>
        <w:t>≥</w:t>
      </w:r>
      <w:r>
        <w:rPr>
          <w:rFonts w:hint="eastAsia"/>
          <w:color w:val="auto"/>
          <w:highlight w:val="none"/>
        </w:rPr>
        <w:t>3.5寸显示屏</w:t>
      </w:r>
    </w:p>
    <w:p w14:paraId="1DCAAE8A">
      <w:pPr>
        <w:pStyle w:val="6"/>
        <w:bidi w:val="0"/>
        <w:rPr>
          <w:rFonts w:hint="eastAsia"/>
          <w:color w:val="auto"/>
          <w:highlight w:val="none"/>
        </w:rPr>
      </w:pPr>
      <w:r>
        <w:rPr>
          <w:rFonts w:hint="eastAsia"/>
          <w:color w:val="auto"/>
          <w:highlight w:val="none"/>
        </w:rPr>
        <w:t>具有定时功能，声光报警提示，0-99.9H；具备开门报警，超温报警功能</w:t>
      </w:r>
    </w:p>
    <w:p w14:paraId="6EDD89B6">
      <w:pPr>
        <w:pStyle w:val="6"/>
        <w:bidi w:val="0"/>
        <w:rPr>
          <w:rFonts w:hint="eastAsia"/>
          <w:color w:val="auto"/>
          <w:highlight w:val="none"/>
        </w:rPr>
      </w:pPr>
      <w:r>
        <w:rPr>
          <w:rFonts w:hint="eastAsia"/>
          <w:color w:val="auto"/>
          <w:highlight w:val="none"/>
        </w:rPr>
        <w:t>配紫外线杀菌，脚轮</w:t>
      </w:r>
    </w:p>
    <w:p w14:paraId="4C2AAED5">
      <w:pPr>
        <w:pStyle w:val="6"/>
        <w:bidi w:val="0"/>
        <w:rPr>
          <w:rFonts w:hint="eastAsia"/>
          <w:color w:val="auto"/>
          <w:highlight w:val="none"/>
        </w:rPr>
      </w:pPr>
      <w:r>
        <w:rPr>
          <w:rFonts w:hint="eastAsia"/>
          <w:color w:val="auto"/>
          <w:highlight w:val="none"/>
          <w:lang w:val="en-US" w:eastAsia="zh-CN"/>
        </w:rPr>
        <w:t>中华人民共和国</w:t>
      </w:r>
      <w:r>
        <w:rPr>
          <w:rFonts w:hint="eastAsia"/>
          <w:color w:val="auto"/>
          <w:highlight w:val="none"/>
        </w:rPr>
        <w:t>二类医疗器械注册证</w:t>
      </w:r>
    </w:p>
    <w:p w14:paraId="6763BBE4">
      <w:pPr>
        <w:pStyle w:val="4"/>
        <w:bidi w:val="0"/>
        <w:rPr>
          <w:rFonts w:hint="eastAsia"/>
          <w:color w:val="auto"/>
          <w:highlight w:val="none"/>
        </w:rPr>
      </w:pPr>
      <w:bookmarkStart w:id="249" w:name="_Toc17615"/>
      <w:r>
        <w:rPr>
          <w:rFonts w:hint="eastAsia"/>
          <w:color w:val="auto"/>
          <w:highlight w:val="none"/>
        </w:rPr>
        <w:t>立式高压灭菌锅</w:t>
      </w:r>
      <w:bookmarkEnd w:id="249"/>
    </w:p>
    <w:p w14:paraId="7FB09556">
      <w:pPr>
        <w:pStyle w:val="6"/>
        <w:bidi w:val="0"/>
        <w:rPr>
          <w:rFonts w:hint="eastAsia"/>
          <w:color w:val="auto"/>
          <w:highlight w:val="none"/>
        </w:rPr>
      </w:pPr>
      <w:r>
        <w:rPr>
          <w:rFonts w:hint="eastAsia"/>
          <w:color w:val="auto"/>
          <w:highlight w:val="none"/>
        </w:rPr>
        <w:t>额定工作压力0.23MPa，设计压力0.28MPa，安全阀整定压力 0.28MPa。压力表量程：0-0.4MPa，精度等级1.6级。</w:t>
      </w:r>
    </w:p>
    <w:p w14:paraId="6BB3E74D">
      <w:pPr>
        <w:pStyle w:val="6"/>
        <w:bidi w:val="0"/>
        <w:rPr>
          <w:rFonts w:hint="eastAsia"/>
          <w:color w:val="auto"/>
          <w:highlight w:val="none"/>
        </w:rPr>
      </w:pPr>
      <w:r>
        <w:rPr>
          <w:rFonts w:hint="eastAsia"/>
          <w:color w:val="auto"/>
          <w:highlight w:val="none"/>
        </w:rPr>
        <w:t xml:space="preserve">额定工作温度134℃，设计温度150℃ </w:t>
      </w:r>
    </w:p>
    <w:p w14:paraId="42538A8F">
      <w:pPr>
        <w:pStyle w:val="6"/>
        <w:bidi w:val="0"/>
        <w:rPr>
          <w:rFonts w:hint="eastAsia"/>
          <w:color w:val="auto"/>
          <w:highlight w:val="none"/>
        </w:rPr>
      </w:pPr>
      <w:r>
        <w:rPr>
          <w:rFonts w:hint="eastAsia"/>
          <w:color w:val="auto"/>
          <w:highlight w:val="none"/>
        </w:rPr>
        <w:t>使用温度105～136℃，灭菌时间0-999min</w:t>
      </w:r>
    </w:p>
    <w:p w14:paraId="007D4380">
      <w:pPr>
        <w:pStyle w:val="6"/>
        <w:bidi w:val="0"/>
        <w:rPr>
          <w:rFonts w:hint="eastAsia"/>
          <w:color w:val="auto"/>
          <w:highlight w:val="none"/>
        </w:rPr>
      </w:pPr>
      <w:r>
        <w:rPr>
          <w:rFonts w:hint="eastAsia"/>
          <w:color w:val="auto"/>
          <w:highlight w:val="none"/>
        </w:rPr>
        <w:t>保温温度45-60℃，保温时间0-99min</w:t>
      </w:r>
    </w:p>
    <w:p w14:paraId="668652A3">
      <w:pPr>
        <w:pStyle w:val="6"/>
        <w:bidi w:val="0"/>
        <w:rPr>
          <w:rFonts w:hint="eastAsia"/>
          <w:color w:val="auto"/>
          <w:highlight w:val="none"/>
        </w:rPr>
      </w:pPr>
      <w:r>
        <w:rPr>
          <w:rFonts w:hint="eastAsia"/>
          <w:color w:val="auto"/>
          <w:highlight w:val="none"/>
        </w:rPr>
        <w:t>具有快排和慢排两种排气方式</w:t>
      </w:r>
    </w:p>
    <w:p w14:paraId="14609EF6">
      <w:pPr>
        <w:pStyle w:val="6"/>
        <w:bidi w:val="0"/>
        <w:rPr>
          <w:rFonts w:hint="eastAsia"/>
          <w:color w:val="auto"/>
          <w:highlight w:val="none"/>
        </w:rPr>
      </w:pPr>
      <w:r>
        <w:rPr>
          <w:rFonts w:hint="eastAsia"/>
          <w:color w:val="auto"/>
          <w:highlight w:val="none"/>
        </w:rPr>
        <w:t>容积：≥80L</w:t>
      </w:r>
    </w:p>
    <w:p w14:paraId="72DCFAA5">
      <w:pPr>
        <w:pStyle w:val="6"/>
        <w:bidi w:val="0"/>
        <w:rPr>
          <w:rFonts w:hint="eastAsia"/>
          <w:color w:val="auto"/>
          <w:highlight w:val="none"/>
        </w:rPr>
      </w:pPr>
      <w:r>
        <w:rPr>
          <w:rFonts w:hint="eastAsia"/>
          <w:color w:val="auto"/>
          <w:highlight w:val="none"/>
        </w:rPr>
        <w:t>提桶数：≥2</w:t>
      </w:r>
      <w:r>
        <w:rPr>
          <w:rFonts w:hint="eastAsia"/>
          <w:color w:val="auto"/>
          <w:highlight w:val="none"/>
          <w:lang w:val="en-US" w:eastAsia="zh-CN"/>
        </w:rPr>
        <w:t>个</w:t>
      </w:r>
    </w:p>
    <w:p w14:paraId="792ED69D">
      <w:pPr>
        <w:pStyle w:val="6"/>
        <w:bidi w:val="0"/>
        <w:rPr>
          <w:rFonts w:hint="eastAsia"/>
          <w:color w:val="auto"/>
          <w:highlight w:val="none"/>
        </w:rPr>
      </w:pPr>
      <w:r>
        <w:rPr>
          <w:rFonts w:hint="eastAsia"/>
          <w:color w:val="auto"/>
          <w:highlight w:val="none"/>
        </w:rPr>
        <w:t>灭菌腔体、灭菌提篮均为优质不锈钢SUS304材质制成，内部抛光处理，机器内置水箱，汽水内循环。</w:t>
      </w:r>
    </w:p>
    <w:p w14:paraId="7CFCA27B">
      <w:pPr>
        <w:pStyle w:val="6"/>
        <w:bidi w:val="0"/>
        <w:rPr>
          <w:rFonts w:hint="eastAsia"/>
          <w:color w:val="auto"/>
          <w:highlight w:val="none"/>
        </w:rPr>
      </w:pPr>
      <w:r>
        <w:rPr>
          <w:rFonts w:hint="eastAsia"/>
          <w:color w:val="auto"/>
          <w:highlight w:val="none"/>
        </w:rPr>
        <w:t>门体结构具备安全联锁及门检测装置，有压力时门无法打开、门未关紧无法启动。</w:t>
      </w:r>
    </w:p>
    <w:p w14:paraId="6038C26A">
      <w:pPr>
        <w:pStyle w:val="6"/>
        <w:bidi w:val="0"/>
        <w:rPr>
          <w:rFonts w:hint="eastAsia"/>
          <w:color w:val="auto"/>
          <w:highlight w:val="none"/>
        </w:rPr>
      </w:pPr>
      <w:r>
        <w:rPr>
          <w:rFonts w:hint="eastAsia"/>
          <w:color w:val="auto"/>
          <w:highlight w:val="none"/>
        </w:rPr>
        <w:t>具有防干烧报警、超压自泄、超温保护、电力安全保护，所有报警具有声光警示。</w:t>
      </w:r>
    </w:p>
    <w:p w14:paraId="733FFA41">
      <w:pPr>
        <w:pStyle w:val="6"/>
        <w:bidi w:val="0"/>
        <w:rPr>
          <w:rFonts w:hint="eastAsia"/>
          <w:color w:val="auto"/>
          <w:highlight w:val="none"/>
        </w:rPr>
      </w:pPr>
      <w:r>
        <w:rPr>
          <w:rFonts w:hint="eastAsia"/>
          <w:color w:val="auto"/>
          <w:highlight w:val="none"/>
        </w:rPr>
        <w:t>防干烧保护装置：水位过低时，系统自动切断加热电源。</w:t>
      </w:r>
    </w:p>
    <w:p w14:paraId="426A1DCE">
      <w:pPr>
        <w:pStyle w:val="6"/>
        <w:bidi w:val="0"/>
        <w:rPr>
          <w:rFonts w:hint="eastAsia"/>
          <w:color w:val="auto"/>
          <w:highlight w:val="none"/>
        </w:rPr>
      </w:pPr>
      <w:r>
        <w:rPr>
          <w:rFonts w:hint="eastAsia"/>
          <w:color w:val="auto"/>
          <w:highlight w:val="none"/>
        </w:rPr>
        <w:t>水位检测报警功能：灭菌器内水位未达到规定水位，低水位报警，自动切断加热电源。</w:t>
      </w:r>
    </w:p>
    <w:p w14:paraId="7861EE1D">
      <w:pPr>
        <w:pStyle w:val="6"/>
        <w:bidi w:val="0"/>
        <w:rPr>
          <w:rFonts w:hint="eastAsia"/>
          <w:color w:val="auto"/>
          <w:highlight w:val="none"/>
        </w:rPr>
      </w:pPr>
      <w:r>
        <w:rPr>
          <w:rFonts w:hint="eastAsia"/>
          <w:color w:val="auto"/>
          <w:highlight w:val="none"/>
        </w:rPr>
        <w:t>过流保护装置：设备电流过载时，过流保护开关动作，系统自动切断电源。</w:t>
      </w:r>
    </w:p>
    <w:p w14:paraId="2F6CCDAF">
      <w:pPr>
        <w:pStyle w:val="6"/>
        <w:bidi w:val="0"/>
        <w:rPr>
          <w:rFonts w:hint="eastAsia"/>
          <w:color w:val="auto"/>
          <w:highlight w:val="none"/>
        </w:rPr>
      </w:pPr>
      <w:r>
        <w:rPr>
          <w:rFonts w:hint="eastAsia"/>
          <w:color w:val="auto"/>
          <w:highlight w:val="none"/>
        </w:rPr>
        <w:t>采用重力置换和正压脉动排气方式，脉动次数0-9次。</w:t>
      </w:r>
    </w:p>
    <w:p w14:paraId="0DA6F07D">
      <w:pPr>
        <w:pStyle w:val="6"/>
        <w:bidi w:val="0"/>
        <w:rPr>
          <w:rFonts w:hint="eastAsia"/>
          <w:color w:val="auto"/>
          <w:highlight w:val="none"/>
        </w:rPr>
      </w:pPr>
      <w:r>
        <w:rPr>
          <w:rFonts w:hint="eastAsia"/>
          <w:color w:val="auto"/>
          <w:highlight w:val="none"/>
        </w:rPr>
        <w:t>蒸汽产生方式：主体内加热，直接产生饱和蒸汽，无需外接蒸汽源。</w:t>
      </w:r>
    </w:p>
    <w:p w14:paraId="601865C7">
      <w:pPr>
        <w:pStyle w:val="6"/>
        <w:bidi w:val="0"/>
        <w:rPr>
          <w:rFonts w:hint="eastAsia"/>
          <w:color w:val="auto"/>
          <w:highlight w:val="none"/>
        </w:rPr>
      </w:pPr>
      <w:r>
        <w:rPr>
          <w:rFonts w:hint="eastAsia"/>
          <w:color w:val="auto"/>
          <w:highlight w:val="none"/>
        </w:rPr>
        <w:t>门罩采用隔热防护材质，隔热效果良好、操作安全。</w:t>
      </w:r>
    </w:p>
    <w:p w14:paraId="7D4C02D4">
      <w:pPr>
        <w:pStyle w:val="6"/>
        <w:bidi w:val="0"/>
        <w:rPr>
          <w:rFonts w:hint="eastAsia"/>
          <w:color w:val="auto"/>
          <w:highlight w:val="none"/>
        </w:rPr>
      </w:pPr>
      <w:r>
        <w:rPr>
          <w:rFonts w:hint="eastAsia"/>
          <w:color w:val="auto"/>
          <w:highlight w:val="none"/>
        </w:rPr>
        <w:t>配备标准通用测试接口，满足温度 / 压力检测需求。</w:t>
      </w:r>
    </w:p>
    <w:p w14:paraId="491B58AC">
      <w:pPr>
        <w:pStyle w:val="6"/>
        <w:bidi w:val="0"/>
        <w:rPr>
          <w:rFonts w:hint="eastAsia"/>
          <w:color w:val="auto"/>
          <w:highlight w:val="none"/>
        </w:rPr>
      </w:pPr>
      <w:r>
        <w:rPr>
          <w:rFonts w:hint="eastAsia"/>
          <w:color w:val="auto"/>
          <w:highlight w:val="none"/>
        </w:rPr>
        <w:t>LED数字显示灭菌腔内温度、时间和故障报警代码。温度显示精度0.1℃。</w:t>
      </w:r>
    </w:p>
    <w:p w14:paraId="5605070E">
      <w:pPr>
        <w:pStyle w:val="6"/>
        <w:bidi w:val="0"/>
        <w:rPr>
          <w:rFonts w:hint="eastAsia"/>
          <w:color w:val="auto"/>
          <w:highlight w:val="none"/>
        </w:rPr>
      </w:pPr>
      <w:r>
        <w:rPr>
          <w:rFonts w:hint="eastAsia"/>
          <w:color w:val="auto"/>
          <w:highlight w:val="none"/>
        </w:rPr>
        <w:t>自胀式硅橡胶密封圈，密封效果好，使用寿命长。</w:t>
      </w:r>
    </w:p>
    <w:p w14:paraId="59702948">
      <w:pPr>
        <w:pStyle w:val="6"/>
        <w:bidi w:val="0"/>
        <w:rPr>
          <w:rFonts w:hint="eastAsia"/>
          <w:color w:val="auto"/>
          <w:highlight w:val="none"/>
        </w:rPr>
      </w:pPr>
      <w:r>
        <w:rPr>
          <w:rFonts w:hint="eastAsia"/>
          <w:color w:val="auto"/>
          <w:highlight w:val="none"/>
        </w:rPr>
        <w:t>压力表、安全阀均按照国家标准提供编号、铭牌、合格证等强制性资料。</w:t>
      </w:r>
    </w:p>
    <w:p w14:paraId="789C1897">
      <w:pPr>
        <w:pStyle w:val="6"/>
        <w:bidi w:val="0"/>
        <w:rPr>
          <w:rFonts w:hint="eastAsia"/>
          <w:color w:val="auto"/>
          <w:highlight w:val="none"/>
        </w:rPr>
      </w:pPr>
      <w:r>
        <w:rPr>
          <w:rFonts w:hint="eastAsia"/>
          <w:color w:val="auto"/>
          <w:highlight w:val="none"/>
        </w:rPr>
        <w:t>微电脑控制，具备器械、包装器械、橡胶、敷料等常用灭菌程序，且至少 1 项自定义程序。</w:t>
      </w:r>
    </w:p>
    <w:p w14:paraId="2CE75C34">
      <w:pPr>
        <w:pStyle w:val="6"/>
        <w:bidi w:val="0"/>
        <w:rPr>
          <w:rFonts w:hint="eastAsia"/>
          <w:color w:val="auto"/>
          <w:highlight w:val="none"/>
        </w:rPr>
      </w:pPr>
      <w:r>
        <w:rPr>
          <w:rFonts w:hint="eastAsia"/>
          <w:color w:val="auto"/>
          <w:highlight w:val="none"/>
        </w:rPr>
        <w:t>设备注水、升温、灭菌、排气整个流程全自动运行，灭菌完成后声光提醒。</w:t>
      </w:r>
    </w:p>
    <w:p w14:paraId="4D3533DC">
      <w:pPr>
        <w:pStyle w:val="6"/>
        <w:bidi w:val="0"/>
        <w:rPr>
          <w:rFonts w:hint="eastAsia"/>
          <w:color w:val="auto"/>
          <w:highlight w:val="none"/>
        </w:rPr>
      </w:pPr>
      <w:r>
        <w:rPr>
          <w:rFonts w:hint="eastAsia"/>
          <w:color w:val="auto"/>
          <w:highlight w:val="none"/>
        </w:rPr>
        <w:t>灭菌腔体温度均匀性：≤2℃。</w:t>
      </w:r>
    </w:p>
    <w:p w14:paraId="6B760A8A">
      <w:pPr>
        <w:pStyle w:val="6"/>
        <w:bidi w:val="0"/>
        <w:rPr>
          <w:rFonts w:hint="eastAsia"/>
          <w:color w:val="auto"/>
          <w:highlight w:val="none"/>
        </w:rPr>
      </w:pPr>
      <w:r>
        <w:rPr>
          <w:rFonts w:hint="eastAsia"/>
          <w:color w:val="auto"/>
          <w:highlight w:val="none"/>
        </w:rPr>
        <w:t>脉动排气技术，确保蒸汽饱和度。</w:t>
      </w:r>
    </w:p>
    <w:p w14:paraId="3F6031F4">
      <w:pPr>
        <w:pStyle w:val="6"/>
        <w:bidi w:val="0"/>
        <w:rPr>
          <w:rFonts w:hint="eastAsia"/>
          <w:color w:val="auto"/>
          <w:highlight w:val="none"/>
        </w:rPr>
      </w:pPr>
      <w:r>
        <w:rPr>
          <w:rFonts w:hint="eastAsia"/>
          <w:color w:val="auto"/>
          <w:highlight w:val="none"/>
        </w:rPr>
        <w:t>全防护式门罩，铰链、转轴均不外露。</w:t>
      </w:r>
    </w:p>
    <w:p w14:paraId="06A9BB1E">
      <w:pPr>
        <w:pStyle w:val="6"/>
        <w:bidi w:val="0"/>
        <w:rPr>
          <w:rFonts w:hint="eastAsia"/>
          <w:color w:val="auto"/>
          <w:highlight w:val="none"/>
        </w:rPr>
      </w:pPr>
      <w:r>
        <w:rPr>
          <w:rFonts w:hint="eastAsia"/>
          <w:color w:val="auto"/>
          <w:highlight w:val="none"/>
        </w:rPr>
        <w:t>慢排装置采用耐腐蚀材质部件，排气稳定、耐腐蚀。</w:t>
      </w:r>
    </w:p>
    <w:p w14:paraId="18826981">
      <w:pPr>
        <w:pStyle w:val="6"/>
        <w:bidi w:val="0"/>
        <w:rPr>
          <w:rFonts w:hint="eastAsia"/>
          <w:color w:val="auto"/>
          <w:highlight w:val="none"/>
        </w:rPr>
      </w:pPr>
      <w:r>
        <w:rPr>
          <w:rFonts w:hint="eastAsia"/>
          <w:color w:val="auto"/>
          <w:highlight w:val="none"/>
        </w:rPr>
        <w:t>具有快速维修窗口，电气部分维护无需拆解外罩。</w:t>
      </w:r>
    </w:p>
    <w:p w14:paraId="237FF247">
      <w:pPr>
        <w:pStyle w:val="6"/>
        <w:bidi w:val="0"/>
        <w:rPr>
          <w:rFonts w:hint="eastAsia"/>
          <w:color w:val="auto"/>
          <w:highlight w:val="none"/>
        </w:rPr>
      </w:pPr>
      <w:r>
        <w:rPr>
          <w:rFonts w:hint="eastAsia"/>
          <w:color w:val="auto"/>
          <w:highlight w:val="none"/>
        </w:rPr>
        <w:t>防水型门检测开关。</w:t>
      </w:r>
    </w:p>
    <w:p w14:paraId="66BE4245">
      <w:pPr>
        <w:pStyle w:val="6"/>
        <w:bidi w:val="0"/>
        <w:rPr>
          <w:rFonts w:hint="eastAsia"/>
          <w:color w:val="auto"/>
          <w:highlight w:val="none"/>
        </w:rPr>
      </w:pPr>
      <w:r>
        <w:rPr>
          <w:rFonts w:hint="eastAsia"/>
          <w:color w:val="auto"/>
          <w:highlight w:val="none"/>
        </w:rPr>
        <w:t>符合《立式蒸汽灭菌器》YY/T 1007-2018标准</w:t>
      </w:r>
    </w:p>
    <w:p w14:paraId="3541AC14">
      <w:pPr>
        <w:pStyle w:val="4"/>
        <w:bidi w:val="0"/>
        <w:rPr>
          <w:rFonts w:hint="eastAsia"/>
          <w:color w:val="auto"/>
          <w:highlight w:val="none"/>
        </w:rPr>
      </w:pPr>
      <w:bookmarkStart w:id="250" w:name="_Toc14579"/>
      <w:r>
        <w:rPr>
          <w:rFonts w:hint="eastAsia"/>
          <w:color w:val="auto"/>
          <w:highlight w:val="none"/>
        </w:rPr>
        <w:t>超低温冰箱</w:t>
      </w:r>
      <w:bookmarkEnd w:id="250"/>
    </w:p>
    <w:p w14:paraId="2A49AADA">
      <w:pPr>
        <w:pStyle w:val="6"/>
        <w:bidi w:val="0"/>
        <w:rPr>
          <w:rFonts w:hint="eastAsia"/>
          <w:color w:val="auto"/>
          <w:highlight w:val="none"/>
        </w:rPr>
      </w:pPr>
      <w:r>
        <w:rPr>
          <w:rFonts w:hint="eastAsia"/>
          <w:color w:val="auto"/>
          <w:highlight w:val="none"/>
        </w:rPr>
        <w:t>温度范围-10°C～-25°C可调节，控温精度0.1℃；</w:t>
      </w:r>
    </w:p>
    <w:p w14:paraId="57DB5E75">
      <w:pPr>
        <w:pStyle w:val="6"/>
        <w:bidi w:val="0"/>
        <w:rPr>
          <w:rFonts w:hint="eastAsia"/>
          <w:color w:val="auto"/>
          <w:highlight w:val="none"/>
        </w:rPr>
      </w:pPr>
      <w:r>
        <w:rPr>
          <w:rFonts w:hint="eastAsia"/>
          <w:color w:val="auto"/>
          <w:highlight w:val="none"/>
        </w:rPr>
        <w:t>有效容积＞90L</w:t>
      </w:r>
    </w:p>
    <w:p w14:paraId="055435B2">
      <w:pPr>
        <w:pStyle w:val="6"/>
        <w:bidi w:val="0"/>
        <w:rPr>
          <w:rFonts w:hint="eastAsia"/>
          <w:color w:val="auto"/>
          <w:highlight w:val="none"/>
        </w:rPr>
      </w:pPr>
      <w:r>
        <w:rPr>
          <w:rFonts w:hint="eastAsia"/>
          <w:color w:val="auto"/>
          <w:highlight w:val="none"/>
        </w:rPr>
        <w:t>微电脑控制，LCD数码显示箱内温度，显示精度0.1℃；</w:t>
      </w:r>
    </w:p>
    <w:p w14:paraId="42F9F692">
      <w:pPr>
        <w:pStyle w:val="6"/>
        <w:bidi w:val="0"/>
        <w:rPr>
          <w:rFonts w:hint="eastAsia"/>
          <w:color w:val="auto"/>
          <w:highlight w:val="none"/>
        </w:rPr>
      </w:pPr>
      <w:r>
        <w:rPr>
          <w:rFonts w:hint="eastAsia"/>
          <w:color w:val="auto"/>
          <w:highlight w:val="none"/>
        </w:rPr>
        <w:t>具有多种故障报警：高温报警、低温报警、传感器故障报警、开门报警、断电报警、环温高报警；</w:t>
      </w:r>
    </w:p>
    <w:p w14:paraId="145C76C3">
      <w:pPr>
        <w:pStyle w:val="6"/>
        <w:bidi w:val="0"/>
        <w:rPr>
          <w:rFonts w:hint="eastAsia"/>
          <w:color w:val="auto"/>
          <w:highlight w:val="none"/>
        </w:rPr>
      </w:pPr>
      <w:r>
        <w:rPr>
          <w:rFonts w:hint="eastAsia"/>
          <w:color w:val="auto"/>
          <w:highlight w:val="none"/>
        </w:rPr>
        <w:t>具有多种报警方式：声音蜂鸣报警、数字闪烁报警、符号闪烁报警，远程报警接口；</w:t>
      </w:r>
    </w:p>
    <w:p w14:paraId="7B458CAF">
      <w:pPr>
        <w:pStyle w:val="6"/>
        <w:bidi w:val="0"/>
        <w:rPr>
          <w:rFonts w:hint="eastAsia"/>
          <w:color w:val="auto"/>
          <w:highlight w:val="none"/>
        </w:rPr>
      </w:pPr>
      <w:r>
        <w:rPr>
          <w:rFonts w:hint="eastAsia"/>
          <w:color w:val="auto"/>
          <w:highlight w:val="none"/>
        </w:rPr>
        <w:t xml:space="preserve">多重保护功能：开机延时保护、停机间隔保护、显示面板保护、断电记忆数据保护、传感器故障保护运行； </w:t>
      </w:r>
    </w:p>
    <w:p w14:paraId="530C8F69">
      <w:pPr>
        <w:pStyle w:val="6"/>
        <w:bidi w:val="0"/>
        <w:rPr>
          <w:rFonts w:hint="eastAsia"/>
          <w:color w:val="auto"/>
          <w:highlight w:val="none"/>
        </w:rPr>
      </w:pPr>
      <w:r>
        <w:rPr>
          <w:rFonts w:hint="eastAsia"/>
          <w:color w:val="auto"/>
          <w:highlight w:val="none"/>
        </w:rPr>
        <w:t>具有断电报警功能，且在产品断电后能有数字温度显示≥24小时；</w:t>
      </w:r>
    </w:p>
    <w:p w14:paraId="2575521D">
      <w:pPr>
        <w:pStyle w:val="6"/>
        <w:bidi w:val="0"/>
        <w:rPr>
          <w:rFonts w:hint="eastAsia"/>
          <w:color w:val="auto"/>
          <w:highlight w:val="none"/>
        </w:rPr>
      </w:pPr>
      <w:r>
        <w:rPr>
          <w:rFonts w:hint="eastAsia"/>
          <w:color w:val="auto"/>
          <w:highlight w:val="none"/>
        </w:rPr>
        <w:t>宽电压带，适合187</w:t>
      </w:r>
      <w:r>
        <w:rPr>
          <w:rFonts w:hint="eastAsia"/>
          <w:color w:val="auto"/>
          <w:highlight w:val="none"/>
          <w:lang w:eastAsia="zh-CN"/>
        </w:rPr>
        <w:t>～</w:t>
      </w:r>
      <w:r>
        <w:rPr>
          <w:rFonts w:hint="eastAsia"/>
          <w:color w:val="auto"/>
          <w:highlight w:val="none"/>
        </w:rPr>
        <w:t>242V电压下使用；</w:t>
      </w:r>
    </w:p>
    <w:p w14:paraId="784A3779">
      <w:pPr>
        <w:pStyle w:val="6"/>
        <w:bidi w:val="0"/>
        <w:rPr>
          <w:rFonts w:hint="eastAsia"/>
          <w:color w:val="auto"/>
          <w:highlight w:val="none"/>
        </w:rPr>
      </w:pPr>
      <w:r>
        <w:rPr>
          <w:rFonts w:hint="eastAsia"/>
          <w:color w:val="auto"/>
          <w:highlight w:val="none"/>
        </w:rPr>
        <w:t>采用环保型制冷剂及无氟发泡保温材质，符合国家环保要求；</w:t>
      </w:r>
    </w:p>
    <w:p w14:paraId="0EE51B81">
      <w:pPr>
        <w:pStyle w:val="6"/>
        <w:bidi w:val="0"/>
        <w:rPr>
          <w:rFonts w:hint="eastAsia"/>
          <w:color w:val="auto"/>
          <w:highlight w:val="none"/>
        </w:rPr>
      </w:pPr>
      <w:r>
        <w:rPr>
          <w:rFonts w:hint="eastAsia"/>
          <w:color w:val="auto"/>
          <w:highlight w:val="none"/>
        </w:rPr>
        <w:t>采用高效蒸发器设计，制冷速度快，可快速达到设定温度。箱壳采用冷轧钢板喷粉；内胆采用防腐、防锈、易清洁的医用合规材质，防腐可靠，易于清洁；</w:t>
      </w:r>
    </w:p>
    <w:p w14:paraId="590F164D">
      <w:pPr>
        <w:pStyle w:val="6"/>
        <w:bidi w:val="0"/>
        <w:rPr>
          <w:rFonts w:hint="eastAsia"/>
          <w:color w:val="auto"/>
          <w:highlight w:val="none"/>
        </w:rPr>
      </w:pPr>
      <w:r>
        <w:rPr>
          <w:rFonts w:hint="eastAsia"/>
          <w:color w:val="auto"/>
          <w:highlight w:val="none"/>
        </w:rPr>
        <w:t>箱体背板采用防锈、耐用的合规板材；</w:t>
      </w:r>
    </w:p>
    <w:p w14:paraId="38FBF9E3">
      <w:pPr>
        <w:pStyle w:val="6"/>
        <w:bidi w:val="0"/>
        <w:rPr>
          <w:rFonts w:hint="eastAsia"/>
          <w:color w:val="auto"/>
          <w:highlight w:val="none"/>
        </w:rPr>
      </w:pPr>
      <w:r>
        <w:rPr>
          <w:rFonts w:hint="eastAsia"/>
          <w:color w:val="auto"/>
          <w:highlight w:val="none"/>
        </w:rPr>
        <w:t>立式结构，门体嵌入式可拆卸密封条设计，安装更换方便；</w:t>
      </w:r>
    </w:p>
    <w:p w14:paraId="753FD2F5">
      <w:pPr>
        <w:pStyle w:val="6"/>
        <w:bidi w:val="0"/>
        <w:rPr>
          <w:rFonts w:hint="eastAsia"/>
          <w:color w:val="auto"/>
          <w:highlight w:val="none"/>
        </w:rPr>
      </w:pPr>
      <w:r>
        <w:rPr>
          <w:rFonts w:hint="eastAsia"/>
          <w:color w:val="auto"/>
          <w:highlight w:val="none"/>
        </w:rPr>
        <w:t>立式结构，整机高度适配实验室常规摆放空间；</w:t>
      </w:r>
    </w:p>
    <w:p w14:paraId="5AEB1684">
      <w:pPr>
        <w:pStyle w:val="6"/>
        <w:bidi w:val="0"/>
        <w:rPr>
          <w:rFonts w:hint="eastAsia"/>
          <w:color w:val="auto"/>
          <w:highlight w:val="none"/>
        </w:rPr>
      </w:pPr>
      <w:r>
        <w:rPr>
          <w:rFonts w:hint="eastAsia"/>
          <w:color w:val="auto"/>
          <w:highlight w:val="none"/>
        </w:rPr>
        <w:t>门体机械暗锁+锁扣设计，既一把钥匙开一把锁，又可增加外挂锁，实现多人管理，更安全；</w:t>
      </w:r>
    </w:p>
    <w:p w14:paraId="7F4256D7">
      <w:pPr>
        <w:pStyle w:val="6"/>
        <w:bidi w:val="0"/>
        <w:rPr>
          <w:rFonts w:hint="eastAsia"/>
          <w:color w:val="auto"/>
          <w:highlight w:val="none"/>
        </w:rPr>
      </w:pPr>
      <w:r>
        <w:rPr>
          <w:rFonts w:hint="eastAsia"/>
          <w:color w:val="auto"/>
          <w:highlight w:val="none"/>
        </w:rPr>
        <w:t>配备≥</w:t>
      </w:r>
      <w:r>
        <w:rPr>
          <w:rFonts w:hint="eastAsia"/>
          <w:color w:val="auto"/>
          <w:highlight w:val="none"/>
          <w:lang w:eastAsia="zh-CN"/>
        </w:rPr>
        <w:t>3</w:t>
      </w:r>
      <w:r>
        <w:rPr>
          <w:rFonts w:hint="eastAsia"/>
          <w:color w:val="auto"/>
          <w:highlight w:val="none"/>
        </w:rPr>
        <w:t xml:space="preserve"> 个抽屉，可分类存储，抽屉带标识贴槽</w:t>
      </w:r>
      <w:r>
        <w:rPr>
          <w:rFonts w:hint="eastAsia"/>
          <w:color w:val="auto"/>
          <w:highlight w:val="none"/>
          <w:lang w:eastAsia="zh-CN"/>
        </w:rPr>
        <w:t>。</w:t>
      </w:r>
    </w:p>
    <w:p w14:paraId="070E3C5B">
      <w:pPr>
        <w:pStyle w:val="6"/>
        <w:bidi w:val="0"/>
        <w:rPr>
          <w:rFonts w:hint="eastAsia"/>
          <w:color w:val="auto"/>
          <w:highlight w:val="none"/>
        </w:rPr>
      </w:pPr>
      <w:r>
        <w:rPr>
          <w:rFonts w:hint="eastAsia"/>
          <w:color w:val="auto"/>
          <w:highlight w:val="none"/>
        </w:rPr>
        <w:t xml:space="preserve">测试孔设计，方便用户测试使用； </w:t>
      </w:r>
    </w:p>
    <w:p w14:paraId="3E6D75AD">
      <w:pPr>
        <w:pStyle w:val="6"/>
        <w:bidi w:val="0"/>
        <w:rPr>
          <w:rFonts w:hint="eastAsia"/>
          <w:color w:val="auto"/>
          <w:highlight w:val="none"/>
        </w:rPr>
      </w:pPr>
      <w:r>
        <w:rPr>
          <w:rFonts w:hint="eastAsia"/>
          <w:color w:val="auto"/>
          <w:highlight w:val="none"/>
        </w:rPr>
        <w:t>脚轮+底脚设计，便于移动和锁定；</w:t>
      </w:r>
    </w:p>
    <w:p w14:paraId="5C3AED29">
      <w:pPr>
        <w:pStyle w:val="6"/>
        <w:bidi w:val="0"/>
        <w:rPr>
          <w:rFonts w:hint="eastAsia"/>
          <w:color w:val="auto"/>
          <w:highlight w:val="none"/>
        </w:rPr>
      </w:pPr>
      <w:r>
        <w:rPr>
          <w:rFonts w:hint="eastAsia"/>
          <w:color w:val="auto"/>
          <w:highlight w:val="none"/>
        </w:rPr>
        <w:t>优化系统与结构低噪音设计，运行</w:t>
      </w:r>
      <w:r>
        <w:rPr>
          <w:rFonts w:hint="eastAsia"/>
          <w:color w:val="auto"/>
          <w:highlight w:val="none"/>
          <w:lang w:eastAsia="zh-CN"/>
        </w:rPr>
        <w:t>噪声</w:t>
      </w:r>
      <w:r>
        <w:rPr>
          <w:rFonts w:hint="eastAsia"/>
          <w:color w:val="auto"/>
          <w:highlight w:val="none"/>
        </w:rPr>
        <w:t>＜</w:t>
      </w:r>
      <w:r>
        <w:rPr>
          <w:rFonts w:hint="eastAsia"/>
          <w:color w:val="auto"/>
          <w:highlight w:val="none"/>
          <w:lang w:val="en-US" w:eastAsia="zh-CN"/>
        </w:rPr>
        <w:t>40</w:t>
      </w:r>
      <w:r>
        <w:rPr>
          <w:rFonts w:hint="eastAsia"/>
          <w:color w:val="auto"/>
          <w:highlight w:val="none"/>
        </w:rPr>
        <w:t>dB；</w:t>
      </w:r>
    </w:p>
    <w:p w14:paraId="2CB65381">
      <w:pPr>
        <w:pStyle w:val="6"/>
        <w:bidi w:val="0"/>
        <w:rPr>
          <w:rFonts w:hint="eastAsia"/>
          <w:color w:val="auto"/>
          <w:highlight w:val="none"/>
        </w:rPr>
      </w:pPr>
      <w:r>
        <w:rPr>
          <w:rFonts w:hint="eastAsia"/>
          <w:color w:val="auto"/>
          <w:highlight w:val="none"/>
        </w:rPr>
        <w:t>可选配USB接口或RS485；</w:t>
      </w:r>
    </w:p>
    <w:p w14:paraId="555024E4">
      <w:pPr>
        <w:pStyle w:val="6"/>
        <w:bidi w:val="0"/>
        <w:rPr>
          <w:rFonts w:hint="eastAsia"/>
          <w:color w:val="auto"/>
          <w:highlight w:val="none"/>
        </w:rPr>
      </w:pPr>
      <w:r>
        <w:rPr>
          <w:rFonts w:hint="eastAsia"/>
          <w:color w:val="auto"/>
          <w:highlight w:val="none"/>
        </w:rPr>
        <w:t>产品具有</w:t>
      </w:r>
      <w:r>
        <w:rPr>
          <w:rFonts w:hint="eastAsia"/>
          <w:color w:val="auto"/>
          <w:highlight w:val="none"/>
          <w:lang w:val="en-US" w:eastAsia="zh-CN"/>
        </w:rPr>
        <w:t>中华人民共和国</w:t>
      </w:r>
      <w:r>
        <w:rPr>
          <w:rFonts w:hint="eastAsia"/>
          <w:color w:val="auto"/>
          <w:highlight w:val="none"/>
        </w:rPr>
        <w:t>医疗器械注册证</w:t>
      </w:r>
      <w:r>
        <w:rPr>
          <w:rFonts w:hint="eastAsia"/>
          <w:color w:val="auto"/>
          <w:highlight w:val="none"/>
          <w:lang w:eastAsia="zh-CN"/>
        </w:rPr>
        <w:t>。</w:t>
      </w:r>
    </w:p>
    <w:p w14:paraId="32ED2DE0">
      <w:pPr>
        <w:pStyle w:val="4"/>
        <w:bidi w:val="0"/>
        <w:rPr>
          <w:rFonts w:hint="eastAsia"/>
          <w:color w:val="auto"/>
          <w:highlight w:val="none"/>
        </w:rPr>
      </w:pPr>
      <w:bookmarkStart w:id="251" w:name="_Toc5249"/>
      <w:r>
        <w:rPr>
          <w:rFonts w:hint="eastAsia"/>
          <w:color w:val="auto"/>
          <w:highlight w:val="none"/>
        </w:rPr>
        <w:t>白带五联检</w:t>
      </w:r>
      <w:bookmarkEnd w:id="251"/>
    </w:p>
    <w:p w14:paraId="08CC2AA1">
      <w:pPr>
        <w:pStyle w:val="5"/>
        <w:bidi w:val="0"/>
        <w:rPr>
          <w:rFonts w:hint="eastAsia"/>
          <w:color w:val="auto"/>
          <w:highlight w:val="none"/>
        </w:rPr>
      </w:pPr>
      <w:r>
        <w:rPr>
          <w:rFonts w:hint="eastAsia"/>
          <w:color w:val="auto"/>
          <w:highlight w:val="none"/>
          <w:lang w:val="en-US" w:eastAsia="zh-CN"/>
        </w:rPr>
        <w:t>技术要求</w:t>
      </w:r>
    </w:p>
    <w:p w14:paraId="0E03238E">
      <w:pPr>
        <w:pStyle w:val="6"/>
        <w:bidi w:val="0"/>
        <w:rPr>
          <w:rFonts w:hint="eastAsia"/>
          <w:color w:val="auto"/>
          <w:highlight w:val="none"/>
        </w:rPr>
      </w:pPr>
      <w:r>
        <w:rPr>
          <w:rFonts w:hint="eastAsia"/>
          <w:color w:val="auto"/>
          <w:highlight w:val="none"/>
        </w:rPr>
        <w:t>全自动检测：自动处理样本（自动加稀释液、自动洗脱）、自动加样。功能学检查自动温育计时、自动检测、自动判读结果。形态学检查自动染色、自动镜检，减少手工操作和人为误差；</w:t>
      </w:r>
    </w:p>
    <w:p w14:paraId="09EBFBCE">
      <w:pPr>
        <w:pStyle w:val="6"/>
        <w:bidi w:val="0"/>
        <w:rPr>
          <w:rFonts w:hint="eastAsia"/>
          <w:color w:val="auto"/>
          <w:highlight w:val="none"/>
        </w:rPr>
      </w:pPr>
      <w:r>
        <w:rPr>
          <w:rFonts w:hint="eastAsia"/>
          <w:color w:val="auto"/>
          <w:highlight w:val="none"/>
        </w:rPr>
        <w:t>有专用样本管，同一管样本即可完成功能学和形态学检查；具备样本浊度检测功能，自动稀释高浓度样本；</w:t>
      </w:r>
    </w:p>
    <w:p w14:paraId="08244F1E">
      <w:pPr>
        <w:pStyle w:val="6"/>
        <w:bidi w:val="0"/>
        <w:rPr>
          <w:rFonts w:hint="eastAsia"/>
          <w:color w:val="auto"/>
          <w:highlight w:val="none"/>
        </w:rPr>
      </w:pPr>
      <w:r>
        <w:rPr>
          <w:rFonts w:hint="eastAsia"/>
          <w:color w:val="auto"/>
          <w:highlight w:val="none"/>
        </w:rPr>
        <w:t>形态学检测采用显微镜</w:t>
      </w:r>
      <w:r>
        <w:rPr>
          <w:rFonts w:hint="eastAsia"/>
          <w:color w:val="auto"/>
          <w:highlight w:val="none"/>
          <w:lang w:eastAsia="zh-CN"/>
        </w:rPr>
        <w:t>检测</w:t>
      </w:r>
      <w:r>
        <w:rPr>
          <w:rFonts w:hint="eastAsia"/>
          <w:color w:val="auto"/>
          <w:highlight w:val="none"/>
        </w:rPr>
        <w:t>法，检测速度&gt;</w:t>
      </w:r>
      <w:r>
        <w:rPr>
          <w:rFonts w:hint="eastAsia"/>
          <w:color w:val="auto"/>
          <w:highlight w:val="none"/>
          <w:lang w:val="en-US" w:eastAsia="zh-CN"/>
        </w:rPr>
        <w:t>8</w:t>
      </w:r>
      <w:r>
        <w:rPr>
          <w:rFonts w:hint="eastAsia"/>
          <w:color w:val="auto"/>
          <w:highlight w:val="none"/>
        </w:rPr>
        <w:t>0样本/小时，样本可以随到随检（不必要等上一批次检测结束后，才能添加新样本），可实现大规模样本的连续批量检测；</w:t>
      </w:r>
    </w:p>
    <w:p w14:paraId="52A5171E">
      <w:pPr>
        <w:pStyle w:val="6"/>
        <w:bidi w:val="0"/>
        <w:rPr>
          <w:rFonts w:hint="eastAsia"/>
          <w:color w:val="auto"/>
          <w:highlight w:val="none"/>
        </w:rPr>
      </w:pPr>
      <w:r>
        <w:rPr>
          <w:rFonts w:hint="eastAsia"/>
          <w:color w:val="auto"/>
          <w:highlight w:val="none"/>
        </w:rPr>
        <w:t>吸液量准确，非接触式加样，所有耗材均为一次性（包括显微镜检玻片及干化学耗材），避免加样的交叉污染；检测完成后废试剂板和玻片自动进入收集盒，避免人工收集感染风险；</w:t>
      </w:r>
    </w:p>
    <w:p w14:paraId="274C8562">
      <w:pPr>
        <w:pStyle w:val="6"/>
        <w:bidi w:val="0"/>
        <w:rPr>
          <w:rFonts w:hint="eastAsia"/>
          <w:color w:val="auto"/>
          <w:highlight w:val="none"/>
        </w:rPr>
      </w:pPr>
      <w:r>
        <w:rPr>
          <w:rFonts w:hint="eastAsia"/>
          <w:color w:val="auto"/>
          <w:highlight w:val="none"/>
        </w:rPr>
        <w:t>形态学检测准确率≥90%，干化学检测准确率≥90%；</w:t>
      </w:r>
    </w:p>
    <w:p w14:paraId="310EABD1">
      <w:pPr>
        <w:pStyle w:val="6"/>
        <w:bidi w:val="0"/>
        <w:rPr>
          <w:rFonts w:hint="eastAsia"/>
          <w:color w:val="auto"/>
          <w:highlight w:val="none"/>
        </w:rPr>
      </w:pPr>
      <w:r>
        <w:rPr>
          <w:rFonts w:hint="eastAsia"/>
          <w:color w:val="auto"/>
          <w:highlight w:val="none"/>
        </w:rPr>
        <w:t>功能学检查可同时完成至少6个项目的检测，须包括pH值，支持扩展同原理其他检测卡；形态学检测能自动识别上皮细胞、白细胞、杆菌、滴虫、霉菌等有形成分；</w:t>
      </w:r>
    </w:p>
    <w:p w14:paraId="4CCF4EF4">
      <w:pPr>
        <w:pStyle w:val="6"/>
        <w:bidi w:val="0"/>
        <w:rPr>
          <w:rFonts w:hint="eastAsia"/>
          <w:color w:val="auto"/>
          <w:highlight w:val="none"/>
        </w:rPr>
      </w:pPr>
      <w:r>
        <w:rPr>
          <w:rFonts w:hint="eastAsia"/>
          <w:color w:val="auto"/>
          <w:highlight w:val="none"/>
        </w:rPr>
        <w:t>具备样本清洁度判定，判定标准须依据《全国临床检验操作规程》中清洁度判定表，并可增加其他形态学指标联合进行清洁度的判定；</w:t>
      </w:r>
    </w:p>
    <w:p w14:paraId="5BF273B3">
      <w:pPr>
        <w:pStyle w:val="6"/>
        <w:bidi w:val="0"/>
        <w:rPr>
          <w:rFonts w:hint="eastAsia"/>
          <w:color w:val="auto"/>
          <w:highlight w:val="none"/>
        </w:rPr>
      </w:pPr>
      <w:r>
        <w:rPr>
          <w:rFonts w:hint="eastAsia"/>
          <w:color w:val="auto"/>
          <w:highlight w:val="none"/>
        </w:rPr>
        <w:t>进样区可以一次性放置≥</w:t>
      </w:r>
      <w:r>
        <w:rPr>
          <w:rFonts w:hint="eastAsia"/>
          <w:color w:val="auto"/>
          <w:highlight w:val="none"/>
          <w:lang w:val="en-US" w:eastAsia="zh-CN"/>
        </w:rPr>
        <w:t>6</w:t>
      </w:r>
      <w:r>
        <w:rPr>
          <w:rFonts w:hint="eastAsia"/>
          <w:color w:val="auto"/>
          <w:highlight w:val="none"/>
        </w:rPr>
        <w:t>0个待测样本，且带有自动读取条码功能。</w:t>
      </w:r>
    </w:p>
    <w:p w14:paraId="40DE4DFD">
      <w:pPr>
        <w:pStyle w:val="6"/>
        <w:bidi w:val="0"/>
        <w:rPr>
          <w:rFonts w:hint="eastAsia"/>
          <w:color w:val="auto"/>
          <w:highlight w:val="none"/>
        </w:rPr>
      </w:pPr>
      <w:r>
        <w:rPr>
          <w:rFonts w:hint="eastAsia"/>
          <w:color w:val="auto"/>
          <w:highlight w:val="none"/>
        </w:rPr>
        <w:t>功能学检测卡能实时消除标本本身颜色对检测结果的影响，提高检验结果判读的准确性；</w:t>
      </w:r>
    </w:p>
    <w:p w14:paraId="0416B894">
      <w:pPr>
        <w:pStyle w:val="6"/>
        <w:bidi w:val="0"/>
        <w:rPr>
          <w:rFonts w:hint="eastAsia"/>
          <w:color w:val="auto"/>
          <w:highlight w:val="none"/>
        </w:rPr>
      </w:pPr>
      <w:r>
        <w:rPr>
          <w:rFonts w:hint="eastAsia"/>
          <w:color w:val="auto"/>
          <w:highlight w:val="none"/>
        </w:rPr>
        <w:t>温度反应准确性高，在完全密闭的条件下完成反应，避免开放性温度环境对化学反应造成的影响；颜色判读在密闭的暗室中完成，避免自然光对判读结果的影响和干扰；</w:t>
      </w:r>
    </w:p>
    <w:p w14:paraId="5AAEF80D">
      <w:pPr>
        <w:pStyle w:val="6"/>
        <w:bidi w:val="0"/>
        <w:rPr>
          <w:rFonts w:hint="eastAsia"/>
          <w:color w:val="auto"/>
          <w:highlight w:val="none"/>
        </w:rPr>
      </w:pPr>
      <w:r>
        <w:rPr>
          <w:rFonts w:hint="eastAsia"/>
          <w:color w:val="auto"/>
          <w:highlight w:val="none"/>
        </w:rPr>
        <w:t>支持形态学、干化学检测，可兼容组合检测模式，支持染色检测；</w:t>
      </w:r>
    </w:p>
    <w:p w14:paraId="3C8D08E7">
      <w:pPr>
        <w:pStyle w:val="6"/>
        <w:bidi w:val="0"/>
        <w:rPr>
          <w:rFonts w:hint="eastAsia"/>
          <w:color w:val="auto"/>
          <w:highlight w:val="none"/>
        </w:rPr>
      </w:pPr>
      <w:r>
        <w:rPr>
          <w:rFonts w:hint="eastAsia"/>
          <w:color w:val="auto"/>
          <w:highlight w:val="none"/>
        </w:rPr>
        <w:t>多层动态聚焦扫描，高倍视野拍摄&gt;10个视野，用户可自定义视野个数，高倍镜下可拍摄滴虫动态视频；</w:t>
      </w:r>
    </w:p>
    <w:p w14:paraId="7FDBC7DB">
      <w:pPr>
        <w:pStyle w:val="6"/>
        <w:bidi w:val="0"/>
        <w:rPr>
          <w:rFonts w:hint="eastAsia"/>
          <w:color w:val="auto"/>
          <w:highlight w:val="none"/>
        </w:rPr>
      </w:pPr>
      <w:r>
        <w:rPr>
          <w:rFonts w:hint="eastAsia"/>
          <w:color w:val="auto"/>
          <w:highlight w:val="none"/>
        </w:rPr>
        <w:t>可根据样本中细胞类别，集中汇总查看，针对想复核的细胞可双击回到原始图片进行复核。可自定义复检规则；</w:t>
      </w:r>
    </w:p>
    <w:p w14:paraId="4BE55634">
      <w:pPr>
        <w:pStyle w:val="6"/>
        <w:bidi w:val="0"/>
        <w:rPr>
          <w:rFonts w:hint="eastAsia"/>
          <w:color w:val="auto"/>
          <w:highlight w:val="none"/>
        </w:rPr>
      </w:pPr>
      <w:r>
        <w:rPr>
          <w:rFonts w:hint="eastAsia"/>
          <w:color w:val="auto"/>
          <w:highlight w:val="none"/>
          <w:lang w:val="en-US" w:eastAsia="zh-CN"/>
        </w:rPr>
        <w:t>具有中华人民共和国医疗器械</w:t>
      </w:r>
      <w:r>
        <w:rPr>
          <w:rFonts w:hint="eastAsia"/>
          <w:color w:val="auto"/>
          <w:highlight w:val="none"/>
        </w:rPr>
        <w:t>注册证</w:t>
      </w:r>
      <w:r>
        <w:rPr>
          <w:rFonts w:hint="eastAsia"/>
          <w:color w:val="auto"/>
          <w:highlight w:val="none"/>
          <w:lang w:eastAsia="zh-CN"/>
        </w:rPr>
        <w:t>；</w:t>
      </w:r>
      <w:r>
        <w:rPr>
          <w:rFonts w:hint="eastAsia"/>
          <w:color w:val="auto"/>
          <w:highlight w:val="none"/>
        </w:rPr>
        <w:t>能提供原厂配套的功能学和形态学检测质控品，并</w:t>
      </w:r>
      <w:r>
        <w:rPr>
          <w:rFonts w:hint="eastAsia"/>
          <w:color w:val="auto"/>
          <w:highlight w:val="none"/>
          <w:lang w:val="en-US" w:eastAsia="zh-CN"/>
        </w:rPr>
        <w:t>且</w:t>
      </w:r>
      <w:r>
        <w:rPr>
          <w:rFonts w:hint="eastAsia"/>
          <w:color w:val="auto"/>
          <w:highlight w:val="none"/>
        </w:rPr>
        <w:t>质控品取得</w:t>
      </w:r>
      <w:r>
        <w:rPr>
          <w:rFonts w:hint="eastAsia"/>
          <w:color w:val="auto"/>
          <w:highlight w:val="none"/>
          <w:lang w:val="en-US" w:eastAsia="zh-CN"/>
        </w:rPr>
        <w:t>中华人民共和国医疗器械</w:t>
      </w:r>
      <w:r>
        <w:rPr>
          <w:rFonts w:hint="eastAsia"/>
          <w:color w:val="auto"/>
          <w:highlight w:val="none"/>
        </w:rPr>
        <w:t>注册证；</w:t>
      </w:r>
    </w:p>
    <w:p w14:paraId="02A86CE3">
      <w:pPr>
        <w:pStyle w:val="6"/>
        <w:bidi w:val="0"/>
        <w:rPr>
          <w:rFonts w:hint="eastAsia"/>
          <w:color w:val="auto"/>
          <w:highlight w:val="none"/>
        </w:rPr>
      </w:pPr>
      <w:r>
        <w:rPr>
          <w:rFonts w:hint="eastAsia"/>
          <w:color w:val="auto"/>
          <w:highlight w:val="none"/>
        </w:rPr>
        <w:t>支持 USB / 双向通讯，可对接 LIS/HIS 系统；配备适配电脑、打印机；</w:t>
      </w:r>
    </w:p>
    <w:p w14:paraId="2B647B8F">
      <w:pPr>
        <w:pStyle w:val="5"/>
        <w:bidi w:val="0"/>
        <w:rPr>
          <w:rFonts w:hint="default"/>
          <w:color w:val="auto"/>
          <w:highlight w:val="none"/>
          <w:lang w:val="en-US" w:eastAsia="zh-CN"/>
        </w:rPr>
      </w:pPr>
      <w:r>
        <w:rPr>
          <w:rFonts w:hint="eastAsia"/>
          <w:color w:val="auto"/>
          <w:highlight w:val="none"/>
          <w:lang w:val="en-US" w:eastAsia="zh-CN"/>
        </w:rPr>
        <w:t>配置清单</w:t>
      </w:r>
    </w:p>
    <w:p w14:paraId="16323875">
      <w:pPr>
        <w:rPr>
          <w:rFonts w:hint="default"/>
          <w:color w:val="auto"/>
          <w:highlight w:val="none"/>
          <w:lang w:val="en-US" w:eastAsia="zh-CN"/>
        </w:rPr>
      </w:pPr>
      <w:r>
        <w:rPr>
          <w:rFonts w:hint="default"/>
          <w:color w:val="auto"/>
          <w:highlight w:val="none"/>
          <w:lang w:val="en-US" w:eastAsia="zh-CN"/>
        </w:rPr>
        <w:t>配置含主机、电脑、打印机、必备配件；原厂合规试剂盒、质控品、耗材（具备注册证）</w:t>
      </w:r>
    </w:p>
    <w:p w14:paraId="4813A280">
      <w:pPr>
        <w:pStyle w:val="4"/>
        <w:bidi w:val="0"/>
        <w:rPr>
          <w:rFonts w:hint="eastAsia"/>
          <w:color w:val="auto"/>
          <w:highlight w:val="none"/>
        </w:rPr>
      </w:pPr>
      <w:bookmarkStart w:id="252" w:name="_Toc10841"/>
      <w:r>
        <w:rPr>
          <w:rFonts w:hint="eastAsia"/>
          <w:color w:val="auto"/>
          <w:highlight w:val="none"/>
        </w:rPr>
        <w:t>振荡器</w:t>
      </w:r>
      <w:bookmarkEnd w:id="252"/>
    </w:p>
    <w:p w14:paraId="63C443DF">
      <w:pPr>
        <w:pStyle w:val="5"/>
        <w:bidi w:val="0"/>
        <w:rPr>
          <w:rFonts w:hint="eastAsia"/>
          <w:color w:val="auto"/>
          <w:highlight w:val="none"/>
        </w:rPr>
      </w:pPr>
      <w:r>
        <w:rPr>
          <w:rFonts w:hint="eastAsia"/>
          <w:color w:val="auto"/>
          <w:highlight w:val="none"/>
        </w:rPr>
        <w:t>产品用途</w:t>
      </w:r>
    </w:p>
    <w:p w14:paraId="445A7EE9">
      <w:pPr>
        <w:bidi w:val="0"/>
        <w:rPr>
          <w:rFonts w:hint="eastAsia" w:eastAsia="仿宋"/>
          <w:color w:val="auto"/>
          <w:highlight w:val="none"/>
          <w:lang w:eastAsia="zh-CN"/>
        </w:rPr>
      </w:pPr>
      <w:r>
        <w:rPr>
          <w:rFonts w:hint="eastAsia"/>
          <w:color w:val="auto"/>
          <w:highlight w:val="none"/>
        </w:rPr>
        <w:t>实验室微量样本处理设计的小型振荡设备，主要用于对微量试管、离心管、微孔板等容器内的样本进行快速、均匀的混合、振荡或孵育</w:t>
      </w:r>
      <w:r>
        <w:rPr>
          <w:rFonts w:hint="eastAsia"/>
          <w:color w:val="auto"/>
          <w:highlight w:val="none"/>
          <w:lang w:eastAsia="zh-CN"/>
        </w:rPr>
        <w:t>。</w:t>
      </w:r>
    </w:p>
    <w:p w14:paraId="1AB7A6B5">
      <w:pPr>
        <w:pStyle w:val="5"/>
        <w:numPr>
          <w:ilvl w:val="3"/>
          <w:numId w:val="4"/>
        </w:numPr>
        <w:bidi w:val="0"/>
        <w:rPr>
          <w:rFonts w:hint="eastAsia"/>
          <w:color w:val="auto"/>
          <w:highlight w:val="none"/>
        </w:rPr>
      </w:pPr>
      <w:r>
        <w:rPr>
          <w:rFonts w:hint="eastAsia"/>
          <w:color w:val="auto"/>
          <w:highlight w:val="none"/>
        </w:rPr>
        <w:t>详细参数</w:t>
      </w:r>
    </w:p>
    <w:p w14:paraId="7CC6E80D">
      <w:pPr>
        <w:pStyle w:val="6"/>
        <w:bidi w:val="0"/>
        <w:rPr>
          <w:rFonts w:hint="eastAsia"/>
          <w:color w:val="auto"/>
          <w:highlight w:val="none"/>
        </w:rPr>
      </w:pPr>
      <w:r>
        <w:rPr>
          <w:rFonts w:hint="eastAsia"/>
          <w:color w:val="auto"/>
          <w:highlight w:val="none"/>
        </w:rPr>
        <w:t>电源适配器：电源电压：输入 100</w:t>
      </w:r>
      <w:r>
        <w:rPr>
          <w:rFonts w:hint="eastAsia"/>
          <w:color w:val="auto"/>
          <w:highlight w:val="none"/>
          <w:lang w:eastAsia="zh-CN"/>
        </w:rPr>
        <w:t>—</w:t>
      </w:r>
      <w:r>
        <w:rPr>
          <w:rFonts w:hint="eastAsia"/>
          <w:color w:val="auto"/>
          <w:highlight w:val="none"/>
        </w:rPr>
        <w:t>240V</w:t>
      </w:r>
      <w:r>
        <w:rPr>
          <w:rFonts w:hint="eastAsia"/>
          <w:color w:val="auto"/>
          <w:highlight w:val="none"/>
          <w:lang w:eastAsia="zh-CN"/>
        </w:rPr>
        <w:t>～</w:t>
      </w:r>
      <w:r>
        <w:rPr>
          <w:rFonts w:hint="eastAsia"/>
          <w:color w:val="auto"/>
          <w:highlight w:val="none"/>
        </w:rPr>
        <w:t>50Hz/60Hz</w:t>
      </w:r>
    </w:p>
    <w:p w14:paraId="6C3B98F3">
      <w:pPr>
        <w:pStyle w:val="6"/>
        <w:bidi w:val="0"/>
        <w:rPr>
          <w:rFonts w:hint="eastAsia"/>
          <w:color w:val="auto"/>
          <w:highlight w:val="none"/>
        </w:rPr>
      </w:pPr>
      <w:r>
        <w:rPr>
          <w:rFonts w:hint="eastAsia"/>
          <w:color w:val="auto"/>
          <w:highlight w:val="none"/>
        </w:rPr>
        <w:t>运行方式：圆周</w:t>
      </w:r>
    </w:p>
    <w:p w14:paraId="61F69994">
      <w:pPr>
        <w:pStyle w:val="6"/>
        <w:bidi w:val="0"/>
        <w:rPr>
          <w:rFonts w:hint="eastAsia"/>
          <w:color w:val="auto"/>
          <w:highlight w:val="none"/>
        </w:rPr>
      </w:pPr>
      <w:r>
        <w:rPr>
          <w:rFonts w:hint="eastAsia"/>
          <w:color w:val="auto"/>
          <w:highlight w:val="none"/>
        </w:rPr>
        <w:t>周转直径：2～5mm</w:t>
      </w:r>
    </w:p>
    <w:p w14:paraId="404BF834">
      <w:pPr>
        <w:pStyle w:val="6"/>
        <w:bidi w:val="0"/>
        <w:rPr>
          <w:rFonts w:hint="eastAsia"/>
          <w:color w:val="auto"/>
          <w:highlight w:val="none"/>
        </w:rPr>
      </w:pPr>
      <w:r>
        <w:rPr>
          <w:rFonts w:hint="eastAsia"/>
          <w:color w:val="auto"/>
          <w:highlight w:val="none"/>
        </w:rPr>
        <w:t>额定速度：200-1500rpm</w:t>
      </w:r>
    </w:p>
    <w:p w14:paraId="783EBB47">
      <w:pPr>
        <w:pStyle w:val="6"/>
        <w:bidi w:val="0"/>
        <w:rPr>
          <w:rFonts w:hint="eastAsia"/>
          <w:color w:val="auto"/>
          <w:highlight w:val="none"/>
        </w:rPr>
      </w:pPr>
      <w:r>
        <w:rPr>
          <w:rFonts w:hint="eastAsia"/>
          <w:color w:val="auto"/>
          <w:highlight w:val="none"/>
        </w:rPr>
        <w:t>运行模式：连续、定时</w:t>
      </w:r>
    </w:p>
    <w:p w14:paraId="5F206C7D">
      <w:pPr>
        <w:pStyle w:val="6"/>
        <w:bidi w:val="0"/>
        <w:rPr>
          <w:rFonts w:hint="eastAsia"/>
          <w:color w:val="auto"/>
          <w:highlight w:val="none"/>
        </w:rPr>
      </w:pPr>
      <w:r>
        <w:rPr>
          <w:rFonts w:hint="eastAsia"/>
          <w:color w:val="auto"/>
          <w:highlight w:val="none"/>
        </w:rPr>
        <w:t>时间设置范围：0-99h59min</w:t>
      </w:r>
    </w:p>
    <w:p w14:paraId="5D1976FC">
      <w:pPr>
        <w:pStyle w:val="6"/>
        <w:bidi w:val="0"/>
        <w:rPr>
          <w:rFonts w:hint="eastAsia"/>
          <w:color w:val="auto"/>
          <w:highlight w:val="none"/>
        </w:rPr>
      </w:pPr>
      <w:r>
        <w:rPr>
          <w:rFonts w:hint="eastAsia"/>
          <w:color w:val="auto"/>
          <w:highlight w:val="none"/>
        </w:rPr>
        <w:t>工作面尺寸：工作面可适配酶标板、微量试管、离心管等实验室常用容器</w:t>
      </w:r>
    </w:p>
    <w:p w14:paraId="3A5095A9">
      <w:pPr>
        <w:pStyle w:val="6"/>
        <w:bidi w:val="0"/>
        <w:rPr>
          <w:rFonts w:hint="eastAsia"/>
          <w:color w:val="auto"/>
          <w:highlight w:val="none"/>
        </w:rPr>
      </w:pPr>
      <w:r>
        <w:rPr>
          <w:rFonts w:hint="eastAsia"/>
          <w:color w:val="auto"/>
          <w:highlight w:val="none"/>
        </w:rPr>
        <w:t>输入功率：30～50W</w:t>
      </w:r>
    </w:p>
    <w:p w14:paraId="51D3465C">
      <w:pPr>
        <w:pStyle w:val="6"/>
        <w:bidi w:val="0"/>
        <w:rPr>
          <w:rFonts w:hint="eastAsia"/>
          <w:color w:val="auto"/>
          <w:highlight w:val="none"/>
        </w:rPr>
      </w:pPr>
      <w:r>
        <w:rPr>
          <w:rFonts w:hint="eastAsia"/>
          <w:color w:val="auto"/>
          <w:highlight w:val="none"/>
        </w:rPr>
        <w:t>允许相对湿度：80%</w:t>
      </w:r>
    </w:p>
    <w:p w14:paraId="18535AB4">
      <w:pPr>
        <w:pStyle w:val="6"/>
        <w:bidi w:val="0"/>
        <w:rPr>
          <w:rFonts w:hint="eastAsia"/>
          <w:color w:val="auto"/>
          <w:highlight w:val="none"/>
        </w:rPr>
      </w:pPr>
      <w:r>
        <w:rPr>
          <w:rFonts w:hint="eastAsia"/>
          <w:color w:val="auto"/>
          <w:highlight w:val="none"/>
        </w:rPr>
        <w:t>外壳防护等级：≥IP20</w:t>
      </w:r>
    </w:p>
    <w:p w14:paraId="6F3AA4DC">
      <w:pPr>
        <w:pStyle w:val="6"/>
        <w:bidi w:val="0"/>
        <w:rPr>
          <w:rFonts w:hint="eastAsia"/>
          <w:color w:val="auto"/>
          <w:highlight w:val="none"/>
        </w:rPr>
      </w:pPr>
      <w:r>
        <w:rPr>
          <w:rFonts w:hint="eastAsia"/>
          <w:color w:val="auto"/>
          <w:highlight w:val="none"/>
        </w:rPr>
        <w:t>允许环境温度</w:t>
      </w:r>
      <w:r>
        <w:rPr>
          <w:rFonts w:hint="eastAsia"/>
          <w:color w:val="auto"/>
          <w:highlight w:val="none"/>
          <w:lang w:eastAsia="zh-CN"/>
        </w:rPr>
        <w:t>：</w:t>
      </w:r>
      <w:r>
        <w:rPr>
          <w:rFonts w:hint="eastAsia"/>
          <w:color w:val="auto"/>
          <w:highlight w:val="none"/>
        </w:rPr>
        <w:t>5-50</w:t>
      </w:r>
    </w:p>
    <w:p w14:paraId="52BB2676">
      <w:pPr>
        <w:pStyle w:val="5"/>
        <w:bidi w:val="0"/>
        <w:rPr>
          <w:rFonts w:hint="eastAsia"/>
          <w:color w:val="auto"/>
          <w:highlight w:val="none"/>
        </w:rPr>
      </w:pPr>
      <w:r>
        <w:rPr>
          <w:rFonts w:hint="eastAsia"/>
          <w:color w:val="auto"/>
          <w:highlight w:val="none"/>
        </w:rPr>
        <w:t>配置清单</w:t>
      </w:r>
    </w:p>
    <w:p w14:paraId="7FA98197">
      <w:pPr>
        <w:pStyle w:val="6"/>
        <w:bidi w:val="0"/>
        <w:rPr>
          <w:rFonts w:hint="eastAsia"/>
          <w:color w:val="auto"/>
          <w:highlight w:val="none"/>
        </w:rPr>
      </w:pPr>
      <w:r>
        <w:rPr>
          <w:rFonts w:hint="eastAsia"/>
          <w:color w:val="auto"/>
          <w:highlight w:val="none"/>
        </w:rPr>
        <w:t>主机1台</w:t>
      </w:r>
    </w:p>
    <w:p w14:paraId="0B8C45E3">
      <w:pPr>
        <w:pStyle w:val="6"/>
        <w:bidi w:val="0"/>
        <w:rPr>
          <w:rFonts w:hint="eastAsia"/>
          <w:color w:val="auto"/>
          <w:highlight w:val="none"/>
        </w:rPr>
      </w:pPr>
      <w:r>
        <w:rPr>
          <w:rFonts w:hint="eastAsia"/>
          <w:color w:val="auto"/>
          <w:highlight w:val="none"/>
        </w:rPr>
        <w:t>电源线1根</w:t>
      </w:r>
    </w:p>
    <w:p w14:paraId="2A94BB03">
      <w:pPr>
        <w:pStyle w:val="6"/>
        <w:bidi w:val="0"/>
        <w:rPr>
          <w:rFonts w:hint="eastAsia"/>
          <w:color w:val="auto"/>
          <w:highlight w:val="none"/>
        </w:rPr>
      </w:pPr>
      <w:r>
        <w:rPr>
          <w:rFonts w:hint="eastAsia"/>
          <w:color w:val="auto"/>
          <w:highlight w:val="none"/>
        </w:rPr>
        <w:t>说明书1份</w:t>
      </w:r>
    </w:p>
    <w:p w14:paraId="08F3D516">
      <w:pPr>
        <w:pStyle w:val="6"/>
        <w:bidi w:val="0"/>
        <w:rPr>
          <w:rFonts w:hint="eastAsia"/>
          <w:color w:val="auto"/>
          <w:highlight w:val="none"/>
        </w:rPr>
      </w:pPr>
      <w:r>
        <w:rPr>
          <w:rFonts w:hint="eastAsia"/>
          <w:color w:val="auto"/>
          <w:highlight w:val="none"/>
        </w:rPr>
        <w:t>保修单1份</w:t>
      </w:r>
    </w:p>
    <w:p w14:paraId="5DCFDFCA">
      <w:pPr>
        <w:pStyle w:val="6"/>
        <w:bidi w:val="0"/>
        <w:rPr>
          <w:rFonts w:hint="eastAsia"/>
          <w:color w:val="auto"/>
          <w:highlight w:val="none"/>
        </w:rPr>
      </w:pPr>
      <w:r>
        <w:rPr>
          <w:rFonts w:hint="eastAsia"/>
          <w:color w:val="auto"/>
          <w:highlight w:val="none"/>
        </w:rPr>
        <w:t>合格证1张</w:t>
      </w:r>
    </w:p>
    <w:p w14:paraId="3927C9AA">
      <w:pPr>
        <w:pStyle w:val="4"/>
        <w:bidi w:val="0"/>
        <w:rPr>
          <w:rFonts w:hint="eastAsia"/>
          <w:color w:val="auto"/>
          <w:highlight w:val="none"/>
        </w:rPr>
      </w:pPr>
      <w:bookmarkStart w:id="253" w:name="_Toc15861"/>
      <w:r>
        <w:rPr>
          <w:rFonts w:hint="eastAsia"/>
          <w:color w:val="auto"/>
          <w:highlight w:val="none"/>
        </w:rPr>
        <w:t>荧光免疫定量分析仪</w:t>
      </w:r>
      <w:bookmarkEnd w:id="253"/>
    </w:p>
    <w:p w14:paraId="28507C39">
      <w:pPr>
        <w:pStyle w:val="5"/>
        <w:bidi w:val="0"/>
        <w:rPr>
          <w:rFonts w:hint="eastAsia"/>
          <w:color w:val="auto"/>
          <w:highlight w:val="none"/>
        </w:rPr>
      </w:pPr>
      <w:r>
        <w:rPr>
          <w:rFonts w:hint="eastAsia"/>
          <w:color w:val="auto"/>
          <w:highlight w:val="none"/>
          <w:lang w:val="en-US" w:eastAsia="zh-CN"/>
        </w:rPr>
        <w:t>技术要求</w:t>
      </w:r>
    </w:p>
    <w:p w14:paraId="151EEF6E">
      <w:pPr>
        <w:pStyle w:val="6"/>
        <w:bidi w:val="0"/>
        <w:rPr>
          <w:rFonts w:hint="eastAsia"/>
          <w:color w:val="auto"/>
          <w:highlight w:val="none"/>
        </w:rPr>
      </w:pPr>
      <w:r>
        <w:rPr>
          <w:rFonts w:hint="eastAsia"/>
          <w:color w:val="auto"/>
          <w:highlight w:val="none"/>
        </w:rPr>
        <w:t>产品用途：可检测样本类型：可对血清、血浆、 全血、尿液各种人体</w:t>
      </w:r>
      <w:r>
        <w:rPr>
          <w:rFonts w:hint="eastAsia"/>
          <w:color w:val="auto"/>
          <w:highlight w:val="none"/>
          <w:lang w:eastAsia="zh-CN"/>
        </w:rPr>
        <w:t>样本</w:t>
      </w:r>
      <w:r>
        <w:rPr>
          <w:rFonts w:hint="eastAsia"/>
          <w:color w:val="auto"/>
          <w:highlight w:val="none"/>
        </w:rPr>
        <w:t>进行检测，如降钙素原、超敏C反应蛋白、心肌肌钙蛋白、肌红蛋白等多种分析物的浓度，辅助诊断。</w:t>
      </w:r>
    </w:p>
    <w:p w14:paraId="546D950B">
      <w:pPr>
        <w:pStyle w:val="6"/>
        <w:bidi w:val="0"/>
        <w:rPr>
          <w:rFonts w:hint="eastAsia"/>
          <w:color w:val="auto"/>
          <w:highlight w:val="none"/>
        </w:rPr>
      </w:pPr>
      <w:r>
        <w:rPr>
          <w:rFonts w:hint="eastAsia"/>
          <w:color w:val="auto"/>
          <w:highlight w:val="none"/>
        </w:rPr>
        <w:t>电源适配器： 电源电压：输入100</w:t>
      </w:r>
      <w:r>
        <w:rPr>
          <w:rFonts w:hint="eastAsia"/>
          <w:color w:val="auto"/>
          <w:highlight w:val="none"/>
          <w:lang w:eastAsia="zh-CN"/>
        </w:rPr>
        <w:t>—</w:t>
      </w:r>
      <w:r>
        <w:rPr>
          <w:rFonts w:hint="eastAsia"/>
          <w:color w:val="auto"/>
          <w:highlight w:val="none"/>
        </w:rPr>
        <w:t>240V～ ，50Hz/60Hz；</w:t>
      </w:r>
    </w:p>
    <w:p w14:paraId="2689423C">
      <w:pPr>
        <w:pStyle w:val="6"/>
        <w:bidi w:val="0"/>
        <w:rPr>
          <w:rFonts w:hint="eastAsia"/>
          <w:color w:val="auto"/>
          <w:highlight w:val="none"/>
        </w:rPr>
      </w:pPr>
      <w:r>
        <w:rPr>
          <w:rFonts w:hint="eastAsia"/>
          <w:color w:val="auto"/>
          <w:highlight w:val="none"/>
        </w:rPr>
        <w:t>数据接口：配备 USB、RS232 等通用数据接口，可与上位机正常传输数据；</w:t>
      </w:r>
    </w:p>
    <w:p w14:paraId="42B0CB2D">
      <w:pPr>
        <w:pStyle w:val="6"/>
        <w:bidi w:val="0"/>
        <w:rPr>
          <w:rFonts w:hint="eastAsia"/>
          <w:color w:val="auto"/>
          <w:highlight w:val="none"/>
        </w:rPr>
      </w:pPr>
      <w:r>
        <w:rPr>
          <w:rFonts w:hint="eastAsia"/>
          <w:color w:val="auto"/>
          <w:highlight w:val="none"/>
        </w:rPr>
        <w:t>可存储≥50000条检测记录</w:t>
      </w:r>
    </w:p>
    <w:p w14:paraId="6E1E9621">
      <w:pPr>
        <w:pStyle w:val="6"/>
        <w:bidi w:val="0"/>
        <w:rPr>
          <w:rFonts w:hint="eastAsia"/>
          <w:color w:val="auto"/>
          <w:highlight w:val="none"/>
        </w:rPr>
      </w:pPr>
      <w:r>
        <w:rPr>
          <w:rFonts w:hint="eastAsia"/>
          <w:color w:val="auto"/>
          <w:highlight w:val="none"/>
        </w:rPr>
        <w:t>使用环境：环境温度0℃~40℃；相对湿度10%～80%</w:t>
      </w:r>
    </w:p>
    <w:p w14:paraId="03AB95BB">
      <w:pPr>
        <w:pStyle w:val="5"/>
        <w:bidi w:val="0"/>
        <w:rPr>
          <w:rFonts w:hint="default"/>
          <w:color w:val="auto"/>
          <w:highlight w:val="none"/>
          <w:lang w:val="en-US" w:eastAsia="zh-CN"/>
        </w:rPr>
      </w:pPr>
      <w:r>
        <w:rPr>
          <w:rFonts w:hint="eastAsia"/>
          <w:color w:val="auto"/>
          <w:highlight w:val="none"/>
          <w:lang w:val="en-US" w:eastAsia="zh-CN"/>
        </w:rPr>
        <w:t>配置清单</w:t>
      </w:r>
    </w:p>
    <w:tbl>
      <w:tblPr>
        <w:tblStyle w:val="18"/>
        <w:tblW w:w="891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5"/>
        <w:gridCol w:w="2080"/>
        <w:gridCol w:w="2585"/>
      </w:tblGrid>
      <w:tr w14:paraId="3325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0D16E319">
            <w:pPr>
              <w:pStyle w:val="29"/>
              <w:bidi w:val="0"/>
              <w:rPr>
                <w:color w:val="auto"/>
                <w:highlight w:val="none"/>
              </w:rPr>
            </w:pPr>
            <w:r>
              <w:rPr>
                <w:color w:val="auto"/>
                <w:highlight w:val="none"/>
                <w:lang w:val="en-US" w:eastAsia="zh-CN"/>
              </w:rPr>
              <w:t>名称</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133DB350">
            <w:pPr>
              <w:pStyle w:val="29"/>
              <w:bidi w:val="0"/>
              <w:rPr>
                <w:color w:val="auto"/>
                <w:highlight w:val="none"/>
              </w:rPr>
            </w:pPr>
            <w:r>
              <w:rPr>
                <w:color w:val="auto"/>
                <w:highlight w:val="none"/>
                <w:lang w:val="en-US" w:eastAsia="zh-CN"/>
              </w:rPr>
              <w:t>数量</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6D6F152D">
            <w:pPr>
              <w:pStyle w:val="29"/>
              <w:bidi w:val="0"/>
              <w:rPr>
                <w:color w:val="auto"/>
                <w:highlight w:val="none"/>
              </w:rPr>
            </w:pPr>
            <w:r>
              <w:rPr>
                <w:color w:val="auto"/>
                <w:highlight w:val="none"/>
                <w:lang w:val="en-US" w:eastAsia="zh-CN"/>
              </w:rPr>
              <w:t>单位</w:t>
            </w:r>
          </w:p>
        </w:tc>
      </w:tr>
      <w:tr w14:paraId="62F7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18101254">
            <w:pPr>
              <w:pStyle w:val="29"/>
              <w:bidi w:val="0"/>
              <w:rPr>
                <w:color w:val="auto"/>
                <w:highlight w:val="none"/>
              </w:rPr>
            </w:pPr>
            <w:r>
              <w:rPr>
                <w:color w:val="auto"/>
                <w:highlight w:val="none"/>
                <w:lang w:val="en-US" w:eastAsia="zh-CN"/>
              </w:rPr>
              <w:t>干式荧光免疫分析仪</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14:paraId="11514E3E">
            <w:pPr>
              <w:pStyle w:val="29"/>
              <w:bidi w:val="0"/>
              <w:rPr>
                <w:color w:val="auto"/>
                <w:highlight w:val="none"/>
              </w:rPr>
            </w:pPr>
            <w:r>
              <w:rPr>
                <w:color w:val="auto"/>
                <w:highlight w:val="none"/>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49E0D1B9">
            <w:pPr>
              <w:pStyle w:val="29"/>
              <w:bidi w:val="0"/>
              <w:rPr>
                <w:color w:val="auto"/>
                <w:highlight w:val="none"/>
              </w:rPr>
            </w:pPr>
            <w:r>
              <w:rPr>
                <w:color w:val="auto"/>
                <w:highlight w:val="none"/>
                <w:lang w:val="en-US" w:eastAsia="zh-CN"/>
              </w:rPr>
              <w:t>台</w:t>
            </w:r>
          </w:p>
        </w:tc>
      </w:tr>
      <w:tr w14:paraId="5D8C2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center"/>
          </w:tcPr>
          <w:p w14:paraId="091C76BD">
            <w:pPr>
              <w:pStyle w:val="29"/>
              <w:bidi w:val="0"/>
              <w:rPr>
                <w:color w:val="auto"/>
                <w:highlight w:val="none"/>
              </w:rPr>
            </w:pPr>
            <w:r>
              <w:rPr>
                <w:color w:val="auto"/>
                <w:highlight w:val="none"/>
                <w:lang w:val="en-US" w:eastAsia="zh-CN"/>
              </w:rPr>
              <w:t>电源适配器</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5E13A5A4">
            <w:pPr>
              <w:pStyle w:val="29"/>
              <w:bidi w:val="0"/>
              <w:rPr>
                <w:color w:val="auto"/>
                <w:highlight w:val="none"/>
              </w:rPr>
            </w:pPr>
            <w:r>
              <w:rPr>
                <w:color w:val="auto"/>
                <w:highlight w:val="none"/>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14:paraId="240AF863">
            <w:pPr>
              <w:pStyle w:val="29"/>
              <w:bidi w:val="0"/>
              <w:rPr>
                <w:color w:val="auto"/>
                <w:highlight w:val="none"/>
              </w:rPr>
            </w:pPr>
            <w:r>
              <w:rPr>
                <w:color w:val="auto"/>
                <w:highlight w:val="none"/>
                <w:lang w:val="en-US" w:eastAsia="zh-CN"/>
              </w:rPr>
              <w:t>个</w:t>
            </w:r>
          </w:p>
        </w:tc>
      </w:tr>
      <w:tr w14:paraId="23418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72E93CB6">
            <w:pPr>
              <w:pStyle w:val="29"/>
              <w:bidi w:val="0"/>
              <w:rPr>
                <w:color w:val="auto"/>
                <w:highlight w:val="none"/>
              </w:rPr>
            </w:pPr>
            <w:r>
              <w:rPr>
                <w:color w:val="auto"/>
                <w:highlight w:val="none"/>
                <w:lang w:val="en-US" w:eastAsia="zh-CN"/>
              </w:rPr>
              <w:t>USB数据线</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4814B358">
            <w:pPr>
              <w:pStyle w:val="29"/>
              <w:bidi w:val="0"/>
              <w:rPr>
                <w:color w:val="auto"/>
                <w:highlight w:val="none"/>
              </w:rPr>
            </w:pPr>
            <w:r>
              <w:rPr>
                <w:color w:val="auto"/>
                <w:highlight w:val="none"/>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top"/>
          </w:tcPr>
          <w:p w14:paraId="0F7C3BCF">
            <w:pPr>
              <w:pStyle w:val="29"/>
              <w:bidi w:val="0"/>
              <w:rPr>
                <w:color w:val="auto"/>
                <w:highlight w:val="none"/>
              </w:rPr>
            </w:pPr>
            <w:r>
              <w:rPr>
                <w:color w:val="auto"/>
                <w:highlight w:val="none"/>
                <w:lang w:val="en-US" w:eastAsia="zh-CN"/>
              </w:rPr>
              <w:t>条</w:t>
            </w:r>
          </w:p>
        </w:tc>
      </w:tr>
      <w:tr w14:paraId="4E9C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245" w:type="dxa"/>
            <w:tcBorders>
              <w:top w:val="single" w:color="000000" w:sz="4" w:space="0"/>
              <w:left w:val="single" w:color="000000" w:sz="4" w:space="0"/>
              <w:bottom w:val="single" w:color="000000" w:sz="4" w:space="0"/>
              <w:right w:val="single" w:color="000000" w:sz="4" w:space="0"/>
            </w:tcBorders>
            <w:noWrap w:val="0"/>
            <w:vAlign w:val="top"/>
          </w:tcPr>
          <w:p w14:paraId="7266DB7B">
            <w:pPr>
              <w:pStyle w:val="29"/>
              <w:bidi w:val="0"/>
              <w:rPr>
                <w:color w:val="auto"/>
                <w:highlight w:val="none"/>
              </w:rPr>
            </w:pPr>
            <w:r>
              <w:rPr>
                <w:color w:val="auto"/>
                <w:highlight w:val="none"/>
                <w:lang w:val="en-US" w:eastAsia="zh-CN"/>
              </w:rPr>
              <w:t>产品说明书/合格证/保修卡</w:t>
            </w:r>
          </w:p>
        </w:tc>
        <w:tc>
          <w:tcPr>
            <w:tcW w:w="2080" w:type="dxa"/>
            <w:tcBorders>
              <w:top w:val="single" w:color="000000" w:sz="4" w:space="0"/>
              <w:left w:val="single" w:color="000000" w:sz="4" w:space="0"/>
              <w:bottom w:val="single" w:color="000000" w:sz="4" w:space="0"/>
              <w:right w:val="single" w:color="000000" w:sz="4" w:space="0"/>
            </w:tcBorders>
            <w:noWrap w:val="0"/>
            <w:vAlign w:val="top"/>
          </w:tcPr>
          <w:p w14:paraId="7A5E32CD">
            <w:pPr>
              <w:pStyle w:val="29"/>
              <w:bidi w:val="0"/>
              <w:rPr>
                <w:rFonts w:hint="eastAsia" w:eastAsia="宋体"/>
                <w:color w:val="auto"/>
                <w:highlight w:val="none"/>
                <w:lang w:val="en-US" w:eastAsia="zh-CN"/>
              </w:rPr>
            </w:pPr>
            <w:r>
              <w:rPr>
                <w:rFonts w:hint="eastAsia"/>
                <w:color w:val="auto"/>
                <w:highlight w:val="none"/>
                <w:lang w:val="en-US" w:eastAsia="zh-CN"/>
              </w:rPr>
              <w:t>1</w:t>
            </w:r>
          </w:p>
        </w:tc>
        <w:tc>
          <w:tcPr>
            <w:tcW w:w="2585" w:type="dxa"/>
            <w:tcBorders>
              <w:top w:val="single" w:color="000000" w:sz="4" w:space="0"/>
              <w:left w:val="single" w:color="000000" w:sz="4" w:space="0"/>
              <w:bottom w:val="single" w:color="000000" w:sz="4" w:space="0"/>
              <w:right w:val="single" w:color="000000" w:sz="4" w:space="0"/>
            </w:tcBorders>
            <w:noWrap w:val="0"/>
            <w:vAlign w:val="bottom"/>
          </w:tcPr>
          <w:p w14:paraId="0139FF93">
            <w:pPr>
              <w:pStyle w:val="29"/>
              <w:bidi w:val="0"/>
              <w:rPr>
                <w:color w:val="auto"/>
                <w:highlight w:val="none"/>
              </w:rPr>
            </w:pPr>
            <w:r>
              <w:rPr>
                <w:color w:val="auto"/>
                <w:highlight w:val="none"/>
                <w:lang w:val="en-US" w:eastAsia="zh-CN"/>
              </w:rPr>
              <w:t>份</w:t>
            </w:r>
          </w:p>
        </w:tc>
      </w:tr>
    </w:tbl>
    <w:p w14:paraId="3BAB4644">
      <w:pPr>
        <w:pStyle w:val="4"/>
        <w:bidi w:val="0"/>
        <w:rPr>
          <w:rFonts w:hint="eastAsia"/>
          <w:color w:val="auto"/>
          <w:highlight w:val="none"/>
        </w:rPr>
      </w:pPr>
      <w:bookmarkStart w:id="254" w:name="_Toc22437"/>
      <w:r>
        <w:rPr>
          <w:rFonts w:hint="eastAsia"/>
          <w:color w:val="auto"/>
          <w:highlight w:val="none"/>
        </w:rPr>
        <w:t>移液枪</w:t>
      </w:r>
      <w:bookmarkEnd w:id="254"/>
    </w:p>
    <w:p w14:paraId="19906E98">
      <w:pPr>
        <w:pStyle w:val="5"/>
        <w:bidi w:val="0"/>
        <w:rPr>
          <w:rFonts w:hint="eastAsia"/>
          <w:color w:val="auto"/>
          <w:highlight w:val="none"/>
        </w:rPr>
      </w:pPr>
      <w:r>
        <w:rPr>
          <w:rFonts w:hint="eastAsia"/>
          <w:color w:val="auto"/>
          <w:highlight w:val="none"/>
          <w:lang w:val="en-US" w:eastAsia="zh-CN"/>
        </w:rPr>
        <w:t>技术要求</w:t>
      </w:r>
    </w:p>
    <w:p w14:paraId="013CED30">
      <w:pPr>
        <w:pStyle w:val="6"/>
        <w:bidi w:val="0"/>
        <w:rPr>
          <w:rFonts w:hint="eastAsia"/>
          <w:color w:val="auto"/>
          <w:highlight w:val="none"/>
        </w:rPr>
      </w:pPr>
      <w:r>
        <w:rPr>
          <w:rFonts w:hint="eastAsia"/>
          <w:color w:val="auto"/>
          <w:highlight w:val="none"/>
        </w:rPr>
        <w:t>量程调节操作便捷，可精准设定分液量。</w:t>
      </w:r>
    </w:p>
    <w:p w14:paraId="37399960">
      <w:pPr>
        <w:pStyle w:val="6"/>
        <w:bidi w:val="0"/>
        <w:rPr>
          <w:rFonts w:hint="eastAsia"/>
          <w:color w:val="auto"/>
          <w:highlight w:val="none"/>
        </w:rPr>
      </w:pPr>
      <w:r>
        <w:rPr>
          <w:rFonts w:hint="eastAsia"/>
          <w:color w:val="auto"/>
          <w:highlight w:val="none"/>
        </w:rPr>
        <w:t>采用人体工学设计，握持舒适，可减少长期操作手部疲劳。</w:t>
      </w:r>
    </w:p>
    <w:p w14:paraId="66A3B0CA">
      <w:pPr>
        <w:pStyle w:val="6"/>
        <w:bidi w:val="0"/>
        <w:rPr>
          <w:rFonts w:hint="eastAsia"/>
          <w:color w:val="auto"/>
          <w:highlight w:val="none"/>
        </w:rPr>
      </w:pPr>
      <w:r>
        <w:rPr>
          <w:rFonts w:hint="eastAsia"/>
          <w:color w:val="auto"/>
          <w:highlight w:val="none"/>
        </w:rPr>
        <w:t xml:space="preserve">数字视窗，设定量程一目了然。 </w:t>
      </w:r>
    </w:p>
    <w:p w14:paraId="7710F08F">
      <w:pPr>
        <w:pStyle w:val="6"/>
        <w:bidi w:val="0"/>
        <w:rPr>
          <w:rFonts w:hint="eastAsia"/>
          <w:color w:val="auto"/>
          <w:highlight w:val="none"/>
        </w:rPr>
      </w:pPr>
      <w:r>
        <w:rPr>
          <w:rFonts w:hint="eastAsia"/>
          <w:color w:val="auto"/>
          <w:highlight w:val="none"/>
        </w:rPr>
        <w:t>量程范围</w:t>
      </w:r>
      <w:r>
        <w:rPr>
          <w:rFonts w:hint="eastAsia"/>
          <w:color w:val="auto"/>
          <w:highlight w:val="none"/>
          <w:lang w:eastAsia="zh-CN"/>
        </w:rPr>
        <w:t>：</w:t>
      </w:r>
      <w:r>
        <w:rPr>
          <w:rFonts w:hint="eastAsia"/>
          <w:color w:val="auto"/>
          <w:highlight w:val="none"/>
        </w:rPr>
        <w:t>量程覆盖临床实验室常用范围，提供多规格分档可选（覆盖 0.1μL~10000μL 常用区间）</w:t>
      </w:r>
    </w:p>
    <w:p w14:paraId="09359887">
      <w:pPr>
        <w:pStyle w:val="6"/>
        <w:bidi w:val="0"/>
        <w:rPr>
          <w:rFonts w:hint="eastAsia"/>
          <w:color w:val="auto"/>
          <w:highlight w:val="none"/>
        </w:rPr>
      </w:pPr>
      <w:r>
        <w:rPr>
          <w:rFonts w:hint="eastAsia"/>
          <w:color w:val="auto"/>
          <w:highlight w:val="none"/>
        </w:rPr>
        <w:t>使用工具，能方便快捷地进行校准和维修。</w:t>
      </w:r>
    </w:p>
    <w:p w14:paraId="51EB738E">
      <w:pPr>
        <w:pStyle w:val="6"/>
        <w:bidi w:val="0"/>
        <w:rPr>
          <w:rFonts w:hint="eastAsia"/>
          <w:color w:val="auto"/>
          <w:highlight w:val="none"/>
        </w:rPr>
      </w:pPr>
      <w:r>
        <w:rPr>
          <w:rFonts w:hint="eastAsia"/>
          <w:color w:val="auto"/>
          <w:highlight w:val="none"/>
        </w:rPr>
        <w:t>快捷轻便的管嘴推出器。</w:t>
      </w:r>
    </w:p>
    <w:p w14:paraId="09D3F338">
      <w:pPr>
        <w:pStyle w:val="6"/>
        <w:bidi w:val="0"/>
        <w:rPr>
          <w:rFonts w:hint="eastAsia"/>
          <w:color w:val="auto"/>
          <w:highlight w:val="none"/>
        </w:rPr>
      </w:pPr>
      <w:r>
        <w:rPr>
          <w:rFonts w:hint="eastAsia"/>
          <w:color w:val="auto"/>
          <w:highlight w:val="none"/>
        </w:rPr>
        <w:t>配备防污染滤芯，可有效防止移液器内部污染与损坏，滤芯可替换。</w:t>
      </w:r>
    </w:p>
    <w:p w14:paraId="515D17BD">
      <w:pPr>
        <w:pStyle w:val="6"/>
        <w:bidi w:val="0"/>
        <w:rPr>
          <w:rFonts w:hint="eastAsia"/>
          <w:color w:val="auto"/>
          <w:highlight w:val="none"/>
        </w:rPr>
      </w:pPr>
      <w:r>
        <w:rPr>
          <w:rFonts w:hint="eastAsia"/>
          <w:color w:val="auto"/>
          <w:highlight w:val="none"/>
        </w:rPr>
        <w:t>可拆卸式管嘴连件，具有高性能的化学防腐性，且可以高温高压灭菌。</w:t>
      </w:r>
    </w:p>
    <w:p w14:paraId="587C3800">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4"/>
        <w:gridCol w:w="3156"/>
      </w:tblGrid>
      <w:tr w14:paraId="45FE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6FD8DD2A">
            <w:pPr>
              <w:pStyle w:val="29"/>
              <w:bidi w:val="0"/>
              <w:rPr>
                <w:rFonts w:hint="eastAsia"/>
                <w:color w:val="auto"/>
                <w:highlight w:val="none"/>
              </w:rPr>
            </w:pPr>
            <w:r>
              <w:rPr>
                <w:rFonts w:hint="eastAsia"/>
                <w:color w:val="auto"/>
                <w:highlight w:val="none"/>
              </w:rPr>
              <w:t>名称</w:t>
            </w:r>
          </w:p>
        </w:tc>
        <w:tc>
          <w:tcPr>
            <w:tcW w:w="1570" w:type="pct"/>
            <w:noWrap/>
            <w:vAlign w:val="bottom"/>
          </w:tcPr>
          <w:p w14:paraId="358EF70B">
            <w:pPr>
              <w:pStyle w:val="29"/>
              <w:bidi w:val="0"/>
              <w:rPr>
                <w:rFonts w:hint="eastAsia"/>
                <w:color w:val="auto"/>
                <w:highlight w:val="none"/>
              </w:rPr>
            </w:pPr>
            <w:r>
              <w:rPr>
                <w:rFonts w:hint="eastAsia"/>
                <w:color w:val="auto"/>
                <w:highlight w:val="none"/>
              </w:rPr>
              <w:t>数量</w:t>
            </w:r>
          </w:p>
        </w:tc>
      </w:tr>
      <w:tr w14:paraId="6D089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4266BBCB">
            <w:pPr>
              <w:pStyle w:val="29"/>
              <w:bidi w:val="0"/>
              <w:rPr>
                <w:rFonts w:hint="eastAsia"/>
                <w:color w:val="auto"/>
                <w:highlight w:val="none"/>
              </w:rPr>
            </w:pPr>
            <w:r>
              <w:rPr>
                <w:rFonts w:hint="eastAsia"/>
                <w:color w:val="auto"/>
                <w:highlight w:val="none"/>
              </w:rPr>
              <w:t>移液器</w:t>
            </w:r>
          </w:p>
        </w:tc>
        <w:tc>
          <w:tcPr>
            <w:tcW w:w="1570" w:type="pct"/>
            <w:noWrap/>
            <w:vAlign w:val="bottom"/>
          </w:tcPr>
          <w:p w14:paraId="5ABD7BE6">
            <w:pPr>
              <w:pStyle w:val="29"/>
              <w:bidi w:val="0"/>
              <w:rPr>
                <w:rFonts w:hint="eastAsia"/>
                <w:color w:val="auto"/>
                <w:highlight w:val="none"/>
              </w:rPr>
            </w:pPr>
            <w:r>
              <w:rPr>
                <w:rFonts w:hint="eastAsia"/>
                <w:color w:val="auto"/>
                <w:highlight w:val="none"/>
              </w:rPr>
              <w:t>1支</w:t>
            </w:r>
          </w:p>
        </w:tc>
      </w:tr>
      <w:tr w14:paraId="4CC6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0F3E9EA4">
            <w:pPr>
              <w:pStyle w:val="29"/>
              <w:bidi w:val="0"/>
              <w:rPr>
                <w:rFonts w:hint="eastAsia"/>
                <w:color w:val="auto"/>
                <w:highlight w:val="none"/>
              </w:rPr>
            </w:pPr>
            <w:r>
              <w:rPr>
                <w:rFonts w:hint="eastAsia"/>
                <w:color w:val="auto"/>
                <w:highlight w:val="none"/>
              </w:rPr>
              <w:t>使用说明书</w:t>
            </w:r>
          </w:p>
        </w:tc>
        <w:tc>
          <w:tcPr>
            <w:tcW w:w="1570" w:type="pct"/>
            <w:noWrap/>
            <w:vAlign w:val="bottom"/>
          </w:tcPr>
          <w:p w14:paraId="5541DCC5">
            <w:pPr>
              <w:pStyle w:val="29"/>
              <w:bidi w:val="0"/>
              <w:rPr>
                <w:rFonts w:hint="eastAsia"/>
                <w:color w:val="auto"/>
                <w:highlight w:val="none"/>
              </w:rPr>
            </w:pPr>
            <w:r>
              <w:rPr>
                <w:rFonts w:hint="eastAsia"/>
                <w:color w:val="auto"/>
                <w:highlight w:val="none"/>
              </w:rPr>
              <w:t>1份</w:t>
            </w:r>
          </w:p>
        </w:tc>
      </w:tr>
      <w:tr w14:paraId="1FB6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03665960">
            <w:pPr>
              <w:pStyle w:val="29"/>
              <w:bidi w:val="0"/>
              <w:rPr>
                <w:rFonts w:hint="eastAsia"/>
                <w:color w:val="auto"/>
                <w:highlight w:val="none"/>
              </w:rPr>
            </w:pPr>
            <w:r>
              <w:rPr>
                <w:rFonts w:hint="eastAsia"/>
                <w:color w:val="auto"/>
                <w:highlight w:val="none"/>
              </w:rPr>
              <w:t>吸头样品</w:t>
            </w:r>
          </w:p>
        </w:tc>
        <w:tc>
          <w:tcPr>
            <w:tcW w:w="1570" w:type="pct"/>
            <w:noWrap/>
            <w:vAlign w:val="bottom"/>
          </w:tcPr>
          <w:p w14:paraId="6D19E616">
            <w:pPr>
              <w:pStyle w:val="29"/>
              <w:bidi w:val="0"/>
              <w:rPr>
                <w:rFonts w:hint="eastAsia"/>
                <w:color w:val="auto"/>
                <w:highlight w:val="none"/>
              </w:rPr>
            </w:pPr>
            <w:r>
              <w:rPr>
                <w:rFonts w:hint="eastAsia"/>
                <w:color w:val="auto"/>
                <w:highlight w:val="none"/>
              </w:rPr>
              <w:t>1包</w:t>
            </w:r>
          </w:p>
        </w:tc>
      </w:tr>
      <w:tr w14:paraId="17E0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429" w:type="pct"/>
            <w:noWrap/>
            <w:vAlign w:val="bottom"/>
          </w:tcPr>
          <w:p w14:paraId="6E978D7F">
            <w:pPr>
              <w:pStyle w:val="29"/>
              <w:bidi w:val="0"/>
              <w:rPr>
                <w:rFonts w:hint="eastAsia"/>
                <w:color w:val="auto"/>
                <w:highlight w:val="none"/>
              </w:rPr>
            </w:pPr>
            <w:r>
              <w:rPr>
                <w:rFonts w:hint="eastAsia"/>
                <w:color w:val="auto"/>
                <w:highlight w:val="none"/>
              </w:rPr>
              <w:t>合格证（出厂报告）</w:t>
            </w:r>
          </w:p>
        </w:tc>
        <w:tc>
          <w:tcPr>
            <w:tcW w:w="1570" w:type="pct"/>
            <w:noWrap/>
            <w:vAlign w:val="bottom"/>
          </w:tcPr>
          <w:p w14:paraId="297F94E9">
            <w:pPr>
              <w:pStyle w:val="29"/>
              <w:bidi w:val="0"/>
              <w:rPr>
                <w:rFonts w:hint="eastAsia"/>
                <w:color w:val="auto"/>
                <w:highlight w:val="none"/>
              </w:rPr>
            </w:pPr>
            <w:r>
              <w:rPr>
                <w:rFonts w:hint="eastAsia"/>
                <w:color w:val="auto"/>
                <w:highlight w:val="none"/>
              </w:rPr>
              <w:t>1份</w:t>
            </w:r>
          </w:p>
        </w:tc>
      </w:tr>
    </w:tbl>
    <w:p w14:paraId="1C45D456">
      <w:pPr>
        <w:pStyle w:val="3"/>
        <w:bidi w:val="0"/>
        <w:rPr>
          <w:rFonts w:hint="eastAsia"/>
          <w:color w:val="auto"/>
          <w:highlight w:val="none"/>
        </w:rPr>
      </w:pPr>
      <w:bookmarkStart w:id="255" w:name="_Toc20796"/>
      <w:r>
        <w:rPr>
          <w:rFonts w:hint="eastAsia"/>
          <w:color w:val="auto"/>
          <w:highlight w:val="none"/>
          <w:lang w:val="en-US" w:eastAsia="zh-CN"/>
        </w:rPr>
        <w:t>设备技术要求-</w:t>
      </w:r>
      <w:r>
        <w:rPr>
          <w:rFonts w:hint="eastAsia"/>
          <w:color w:val="auto"/>
          <w:highlight w:val="none"/>
        </w:rPr>
        <w:t>麻醉科</w:t>
      </w:r>
      <w:r>
        <w:rPr>
          <w:rFonts w:hint="eastAsia"/>
          <w:color w:val="auto"/>
          <w:highlight w:val="none"/>
          <w:lang w:val="en-US" w:eastAsia="zh-CN"/>
        </w:rPr>
        <w:t>-8项</w:t>
      </w:r>
      <w:bookmarkEnd w:id="255"/>
    </w:p>
    <w:p w14:paraId="3ADBF2BD">
      <w:pPr>
        <w:pStyle w:val="4"/>
        <w:bidi w:val="0"/>
        <w:rPr>
          <w:rFonts w:hint="eastAsia"/>
          <w:color w:val="auto"/>
          <w:highlight w:val="none"/>
        </w:rPr>
      </w:pPr>
      <w:bookmarkStart w:id="256" w:name="_Toc1014"/>
      <w:r>
        <w:rPr>
          <w:rFonts w:hint="eastAsia"/>
          <w:color w:val="auto"/>
          <w:highlight w:val="none"/>
        </w:rPr>
        <w:t>吊塔机械麻醉塔</w:t>
      </w:r>
      <w:bookmarkEnd w:id="256"/>
    </w:p>
    <w:p w14:paraId="6F62BF2C">
      <w:pPr>
        <w:pStyle w:val="6"/>
        <w:bidi w:val="0"/>
        <w:rPr>
          <w:rFonts w:hint="eastAsia"/>
          <w:color w:val="auto"/>
          <w:highlight w:val="none"/>
        </w:rPr>
      </w:pPr>
      <w:r>
        <w:rPr>
          <w:rFonts w:hint="eastAsia"/>
          <w:color w:val="auto"/>
          <w:highlight w:val="none"/>
        </w:rPr>
        <w:t>材料：承重部件采用高强度医用合规金属材料</w:t>
      </w:r>
      <w:r>
        <w:rPr>
          <w:rFonts w:hint="eastAsia"/>
          <w:color w:val="auto"/>
          <w:highlight w:val="none"/>
          <w:lang w:eastAsia="zh-CN"/>
        </w:rPr>
        <w:t>。（</w:t>
      </w:r>
      <w:r>
        <w:rPr>
          <w:rFonts w:hint="eastAsia"/>
          <w:color w:val="auto"/>
          <w:highlight w:val="none"/>
        </w:rPr>
        <w:t>提供第三方检测报告</w:t>
      </w:r>
      <w:r>
        <w:rPr>
          <w:rFonts w:hint="eastAsia"/>
          <w:color w:val="auto"/>
          <w:highlight w:val="none"/>
          <w:lang w:val="en-US" w:eastAsia="zh-CN"/>
        </w:rPr>
        <w:t>或其他证明材料</w:t>
      </w:r>
      <w:r>
        <w:rPr>
          <w:rFonts w:hint="eastAsia"/>
          <w:color w:val="auto"/>
          <w:highlight w:val="none"/>
          <w:lang w:eastAsia="zh-CN"/>
        </w:rPr>
        <w:t>）</w:t>
      </w:r>
    </w:p>
    <w:p w14:paraId="0289A1FF">
      <w:pPr>
        <w:pStyle w:val="6"/>
        <w:bidi w:val="0"/>
        <w:rPr>
          <w:rFonts w:hint="eastAsia"/>
          <w:color w:val="auto"/>
          <w:highlight w:val="none"/>
        </w:rPr>
      </w:pPr>
      <w:r>
        <w:rPr>
          <w:rFonts w:hint="eastAsia"/>
          <w:color w:val="auto"/>
          <w:highlight w:val="none"/>
        </w:rPr>
        <w:t>吊塔产品符合电磁兼容的要求</w:t>
      </w:r>
      <w:r>
        <w:rPr>
          <w:rFonts w:hint="eastAsia"/>
          <w:color w:val="auto"/>
          <w:highlight w:val="none"/>
          <w:lang w:eastAsia="zh-CN"/>
        </w:rPr>
        <w:t>。（</w:t>
      </w:r>
      <w:r>
        <w:rPr>
          <w:rFonts w:hint="eastAsia"/>
          <w:color w:val="auto"/>
          <w:highlight w:val="none"/>
        </w:rPr>
        <w:t>提供第三方检测报告</w:t>
      </w:r>
      <w:r>
        <w:rPr>
          <w:rFonts w:hint="eastAsia"/>
          <w:color w:val="auto"/>
          <w:highlight w:val="none"/>
          <w:lang w:val="en-US" w:eastAsia="zh-CN"/>
        </w:rPr>
        <w:t>或其他证明材料</w:t>
      </w:r>
      <w:r>
        <w:rPr>
          <w:rFonts w:hint="eastAsia"/>
          <w:color w:val="auto"/>
          <w:highlight w:val="none"/>
          <w:lang w:eastAsia="zh-CN"/>
        </w:rPr>
        <w:t>）</w:t>
      </w:r>
    </w:p>
    <w:p w14:paraId="05E2F19F">
      <w:pPr>
        <w:pStyle w:val="6"/>
        <w:bidi w:val="0"/>
        <w:rPr>
          <w:rFonts w:hint="eastAsia"/>
          <w:color w:val="auto"/>
          <w:highlight w:val="none"/>
        </w:rPr>
      </w:pPr>
      <w:r>
        <w:rPr>
          <w:rFonts w:hint="eastAsia"/>
          <w:color w:val="auto"/>
          <w:highlight w:val="none"/>
        </w:rPr>
        <w:t>可根据手术室需求拓展设备放置位及接口数量，满足仪器摆放与接口使用需求载重：净载重量≥250KG</w:t>
      </w:r>
    </w:p>
    <w:p w14:paraId="1958730D">
      <w:pPr>
        <w:pStyle w:val="6"/>
        <w:bidi w:val="0"/>
        <w:rPr>
          <w:rFonts w:hint="eastAsia"/>
          <w:color w:val="auto"/>
          <w:highlight w:val="none"/>
        </w:rPr>
      </w:pPr>
      <w:r>
        <w:rPr>
          <w:rFonts w:hint="eastAsia"/>
          <w:color w:val="auto"/>
          <w:highlight w:val="none"/>
        </w:rPr>
        <w:t>活动范围：单臂旋转半径≥</w:t>
      </w:r>
      <w:r>
        <w:rPr>
          <w:rFonts w:hint="eastAsia"/>
          <w:color w:val="auto"/>
          <w:highlight w:val="none"/>
          <w:lang w:val="en-US" w:eastAsia="zh-CN"/>
        </w:rPr>
        <w:t>8</w:t>
      </w:r>
      <w:r>
        <w:rPr>
          <w:rFonts w:hint="eastAsia"/>
          <w:color w:val="auto"/>
          <w:highlight w:val="none"/>
        </w:rPr>
        <w:t>00mm，基座长度800</w:t>
      </w:r>
      <w:r>
        <w:rPr>
          <w:rFonts w:hint="eastAsia"/>
          <w:color w:val="auto"/>
          <w:highlight w:val="none"/>
          <w:lang w:eastAsia="zh-CN"/>
        </w:rPr>
        <w:t>～</w:t>
      </w:r>
      <w:r>
        <w:rPr>
          <w:rFonts w:hint="eastAsia"/>
          <w:color w:val="auto"/>
          <w:highlight w:val="none"/>
        </w:rPr>
        <w:t>900mm，悬臂及基座的旋转角度3</w:t>
      </w:r>
      <w:r>
        <w:rPr>
          <w:rFonts w:hint="eastAsia"/>
          <w:color w:val="auto"/>
          <w:highlight w:val="none"/>
          <w:lang w:val="en-US" w:eastAsia="zh-CN"/>
        </w:rPr>
        <w:t>3</w:t>
      </w:r>
      <w:r>
        <w:rPr>
          <w:rFonts w:hint="eastAsia"/>
          <w:color w:val="auto"/>
          <w:highlight w:val="none"/>
        </w:rPr>
        <w:t>0°</w:t>
      </w:r>
    </w:p>
    <w:p w14:paraId="5EEFA497">
      <w:pPr>
        <w:pStyle w:val="6"/>
        <w:bidi w:val="0"/>
        <w:rPr>
          <w:rFonts w:hint="eastAsia"/>
          <w:color w:val="auto"/>
          <w:highlight w:val="none"/>
        </w:rPr>
      </w:pPr>
      <w:r>
        <w:rPr>
          <w:rFonts w:hint="eastAsia"/>
          <w:color w:val="auto"/>
          <w:highlight w:val="none"/>
        </w:rPr>
        <w:t>仪器托盘：配备≥2 个置物平台、≥1 个抽屉，数量位置可灵活安装；仪器托盘尺寸满足常规医用设备摆放，单托盘净载重≥70Kg，含标准设备连接边条</w:t>
      </w:r>
    </w:p>
    <w:p w14:paraId="2BE0D6B4">
      <w:pPr>
        <w:pStyle w:val="6"/>
        <w:bidi w:val="0"/>
        <w:rPr>
          <w:rFonts w:hint="eastAsia"/>
          <w:color w:val="auto"/>
          <w:highlight w:val="none"/>
        </w:rPr>
      </w:pPr>
      <w:r>
        <w:rPr>
          <w:rFonts w:hint="eastAsia"/>
          <w:color w:val="auto"/>
          <w:highlight w:val="none"/>
        </w:rPr>
        <w:t>电源插座：</w:t>
      </w:r>
    </w:p>
    <w:p w14:paraId="36571D41">
      <w:pPr>
        <w:pStyle w:val="7"/>
        <w:bidi w:val="0"/>
        <w:rPr>
          <w:rFonts w:hint="eastAsia"/>
          <w:color w:val="auto"/>
          <w:highlight w:val="none"/>
        </w:rPr>
      </w:pPr>
      <w:r>
        <w:rPr>
          <w:rFonts w:hint="eastAsia"/>
          <w:color w:val="auto"/>
          <w:highlight w:val="none"/>
        </w:rPr>
        <w:t>配备国标电源插座≥8 个，接地端子≥1 个，电源线符合国家医用供电标准，可按需加装等电位接地端子</w:t>
      </w:r>
    </w:p>
    <w:p w14:paraId="147A8128">
      <w:pPr>
        <w:pStyle w:val="7"/>
        <w:bidi w:val="0"/>
        <w:rPr>
          <w:rFonts w:hint="eastAsia"/>
          <w:color w:val="auto"/>
          <w:highlight w:val="none"/>
        </w:rPr>
      </w:pPr>
      <w:r>
        <w:rPr>
          <w:rFonts w:hint="eastAsia"/>
          <w:color w:val="auto"/>
          <w:highlight w:val="none"/>
        </w:rPr>
        <w:t>选用中国标准插座</w:t>
      </w:r>
    </w:p>
    <w:p w14:paraId="1C071665">
      <w:pPr>
        <w:pStyle w:val="7"/>
        <w:bidi w:val="0"/>
        <w:rPr>
          <w:rFonts w:hint="eastAsia"/>
          <w:color w:val="auto"/>
          <w:highlight w:val="none"/>
        </w:rPr>
      </w:pPr>
      <w:r>
        <w:rPr>
          <w:rFonts w:hint="eastAsia"/>
          <w:color w:val="auto"/>
          <w:highlight w:val="none"/>
        </w:rPr>
        <w:t>电源线采用符合国家规定专用的电源接地线、相线、中线三线供给</w:t>
      </w:r>
    </w:p>
    <w:p w14:paraId="22C4F428">
      <w:pPr>
        <w:pStyle w:val="7"/>
        <w:bidi w:val="0"/>
        <w:rPr>
          <w:rFonts w:hint="eastAsia"/>
          <w:color w:val="auto"/>
          <w:highlight w:val="none"/>
        </w:rPr>
      </w:pPr>
      <w:r>
        <w:rPr>
          <w:rFonts w:hint="eastAsia"/>
          <w:color w:val="auto"/>
          <w:highlight w:val="none"/>
        </w:rPr>
        <w:t>电源插座容量为单相220V/10A或220V/15A</w:t>
      </w:r>
    </w:p>
    <w:p w14:paraId="3AAFF4F6">
      <w:pPr>
        <w:pStyle w:val="7"/>
        <w:bidi w:val="0"/>
        <w:rPr>
          <w:rFonts w:hint="eastAsia"/>
          <w:color w:val="auto"/>
          <w:highlight w:val="none"/>
        </w:rPr>
      </w:pPr>
      <w:r>
        <w:rPr>
          <w:rFonts w:hint="eastAsia"/>
          <w:color w:val="auto"/>
          <w:highlight w:val="none"/>
        </w:rPr>
        <w:t>可根据要求安装另外的等电位接地端子</w:t>
      </w:r>
    </w:p>
    <w:p w14:paraId="655182B0">
      <w:pPr>
        <w:pStyle w:val="6"/>
        <w:bidi w:val="0"/>
        <w:rPr>
          <w:rFonts w:hint="eastAsia"/>
          <w:color w:val="auto"/>
          <w:highlight w:val="none"/>
        </w:rPr>
      </w:pPr>
      <w:r>
        <w:rPr>
          <w:rFonts w:hint="eastAsia"/>
          <w:color w:val="auto"/>
          <w:highlight w:val="none"/>
        </w:rPr>
        <w:t>气体终端</w:t>
      </w:r>
    </w:p>
    <w:p w14:paraId="3FD60D62">
      <w:pPr>
        <w:pStyle w:val="7"/>
        <w:bidi w:val="0"/>
        <w:rPr>
          <w:rFonts w:hint="eastAsia"/>
          <w:color w:val="auto"/>
          <w:highlight w:val="none"/>
        </w:rPr>
      </w:pPr>
      <w:r>
        <w:rPr>
          <w:rFonts w:hint="eastAsia"/>
          <w:color w:val="auto"/>
          <w:highlight w:val="none"/>
        </w:rPr>
        <w:t>标准气体插座≥4 个（可自由选择氧气、空气、负压吸引、废气排放、二氧化碳）</w:t>
      </w:r>
    </w:p>
    <w:p w14:paraId="19A7BC93">
      <w:pPr>
        <w:pStyle w:val="7"/>
        <w:bidi w:val="0"/>
        <w:rPr>
          <w:rFonts w:hint="eastAsia"/>
          <w:color w:val="auto"/>
          <w:highlight w:val="none"/>
        </w:rPr>
      </w:pPr>
      <w:r>
        <w:rPr>
          <w:rFonts w:hint="eastAsia"/>
          <w:color w:val="auto"/>
          <w:highlight w:val="none"/>
        </w:rPr>
        <w:t>气体插座均以国际标准色标予以区别，使用寿命超过20000次</w:t>
      </w:r>
      <w:r>
        <w:rPr>
          <w:rFonts w:hint="eastAsia"/>
          <w:color w:val="auto"/>
          <w:highlight w:val="none"/>
          <w:lang w:eastAsia="zh-CN"/>
        </w:rPr>
        <w:t>，</w:t>
      </w:r>
      <w:r>
        <w:rPr>
          <w:rFonts w:hint="eastAsia"/>
          <w:color w:val="auto"/>
          <w:highlight w:val="none"/>
        </w:rPr>
        <w:t>可带气体维修</w:t>
      </w:r>
      <w:r>
        <w:rPr>
          <w:rFonts w:hint="eastAsia"/>
          <w:color w:val="auto"/>
          <w:highlight w:val="none"/>
          <w:lang w:eastAsia="zh-CN"/>
        </w:rPr>
        <w:t>，</w:t>
      </w:r>
      <w:r>
        <w:rPr>
          <w:rFonts w:hint="eastAsia"/>
          <w:color w:val="auto"/>
          <w:highlight w:val="none"/>
        </w:rPr>
        <w:t>并有防止不同气体误插的装置或结构</w:t>
      </w:r>
    </w:p>
    <w:p w14:paraId="3FC17269">
      <w:pPr>
        <w:pStyle w:val="6"/>
        <w:bidi w:val="0"/>
        <w:rPr>
          <w:rFonts w:hint="eastAsia"/>
          <w:color w:val="auto"/>
          <w:highlight w:val="none"/>
        </w:rPr>
      </w:pPr>
      <w:r>
        <w:rPr>
          <w:rFonts w:hint="eastAsia"/>
          <w:color w:val="auto"/>
          <w:highlight w:val="none"/>
        </w:rPr>
        <w:t>其他接口：网络接口</w:t>
      </w:r>
      <w:r>
        <w:rPr>
          <w:rFonts w:hint="eastAsia"/>
          <w:color w:val="auto"/>
          <w:highlight w:val="none"/>
          <w:lang w:val="en-US" w:eastAsia="zh-CN"/>
        </w:rPr>
        <w:t>至少</w:t>
      </w:r>
      <w:r>
        <w:rPr>
          <w:rFonts w:hint="eastAsia"/>
          <w:color w:val="auto"/>
          <w:highlight w:val="none"/>
        </w:rPr>
        <w:t>1个，电话接口</w:t>
      </w:r>
      <w:r>
        <w:rPr>
          <w:rFonts w:hint="eastAsia"/>
          <w:color w:val="auto"/>
          <w:highlight w:val="none"/>
          <w:lang w:val="en-US" w:eastAsia="zh-CN"/>
        </w:rPr>
        <w:t>至少</w:t>
      </w:r>
      <w:r>
        <w:rPr>
          <w:rFonts w:hint="eastAsia"/>
          <w:color w:val="auto"/>
          <w:highlight w:val="none"/>
        </w:rPr>
        <w:t>1个</w:t>
      </w:r>
    </w:p>
    <w:p w14:paraId="6C8027A0">
      <w:pPr>
        <w:pStyle w:val="6"/>
        <w:bidi w:val="0"/>
        <w:rPr>
          <w:rFonts w:hint="eastAsia"/>
          <w:color w:val="auto"/>
          <w:highlight w:val="none"/>
        </w:rPr>
      </w:pPr>
      <w:r>
        <w:rPr>
          <w:rFonts w:hint="eastAsia"/>
          <w:color w:val="auto"/>
          <w:highlight w:val="none"/>
        </w:rPr>
        <w:t>附件</w:t>
      </w:r>
      <w:r>
        <w:rPr>
          <w:rFonts w:hint="eastAsia"/>
          <w:color w:val="auto"/>
          <w:highlight w:val="none"/>
          <w:lang w:eastAsia="zh-CN"/>
        </w:rPr>
        <w:t>：</w:t>
      </w:r>
      <w:r>
        <w:rPr>
          <w:rFonts w:hint="eastAsia"/>
          <w:color w:val="auto"/>
          <w:highlight w:val="none"/>
        </w:rPr>
        <w:t>输液架</w:t>
      </w:r>
      <w:r>
        <w:rPr>
          <w:rFonts w:hint="eastAsia"/>
          <w:color w:val="auto"/>
          <w:highlight w:val="none"/>
          <w:lang w:val="en-US" w:eastAsia="zh-CN"/>
        </w:rPr>
        <w:t>至少</w:t>
      </w:r>
      <w:r>
        <w:rPr>
          <w:rFonts w:hint="eastAsia"/>
          <w:color w:val="auto"/>
          <w:highlight w:val="none"/>
        </w:rPr>
        <w:t>1个</w:t>
      </w:r>
      <w:r>
        <w:rPr>
          <w:rFonts w:hint="eastAsia"/>
          <w:color w:val="auto"/>
          <w:highlight w:val="none"/>
          <w:lang w:eastAsia="zh-CN"/>
        </w:rPr>
        <w:t>，</w:t>
      </w:r>
      <w:r>
        <w:rPr>
          <w:rFonts w:hint="eastAsia"/>
          <w:color w:val="auto"/>
          <w:highlight w:val="none"/>
        </w:rPr>
        <w:t>网篮</w:t>
      </w:r>
      <w:r>
        <w:rPr>
          <w:rFonts w:hint="eastAsia"/>
          <w:color w:val="auto"/>
          <w:highlight w:val="none"/>
          <w:lang w:val="en-US" w:eastAsia="zh-CN"/>
        </w:rPr>
        <w:t>至少</w:t>
      </w:r>
      <w:r>
        <w:rPr>
          <w:rFonts w:hint="eastAsia"/>
          <w:color w:val="auto"/>
          <w:highlight w:val="none"/>
        </w:rPr>
        <w:t>1个</w:t>
      </w:r>
    </w:p>
    <w:p w14:paraId="3936048A">
      <w:pPr>
        <w:pStyle w:val="6"/>
        <w:bidi w:val="0"/>
        <w:rPr>
          <w:rFonts w:hint="eastAsia"/>
          <w:color w:val="auto"/>
          <w:highlight w:val="none"/>
        </w:rPr>
      </w:pPr>
      <w:r>
        <w:rPr>
          <w:rFonts w:hint="eastAsia"/>
          <w:color w:val="auto"/>
          <w:highlight w:val="none"/>
        </w:rPr>
        <w:t>吊塔外壳防火性能符合国标医用设备防火要求，提供相关检测报告</w:t>
      </w:r>
    </w:p>
    <w:p w14:paraId="65C64088">
      <w:pPr>
        <w:pStyle w:val="6"/>
        <w:bidi w:val="0"/>
        <w:rPr>
          <w:rFonts w:hint="eastAsia"/>
          <w:color w:val="auto"/>
          <w:highlight w:val="none"/>
        </w:rPr>
      </w:pPr>
      <w:r>
        <w:rPr>
          <w:rFonts w:hint="eastAsia"/>
          <w:color w:val="auto"/>
          <w:highlight w:val="none"/>
        </w:rPr>
        <w:t>吊塔的负压吸引系统应能承受500kPa的气压试验，不得出现明显漏气或破裂现象。</w:t>
      </w:r>
      <w:r>
        <w:rPr>
          <w:rFonts w:hint="eastAsia"/>
          <w:color w:val="auto"/>
          <w:highlight w:val="none"/>
          <w:lang w:eastAsia="zh-CN"/>
        </w:rPr>
        <w:t>（</w:t>
      </w:r>
      <w:r>
        <w:rPr>
          <w:rFonts w:hint="eastAsia"/>
          <w:color w:val="auto"/>
          <w:highlight w:val="none"/>
        </w:rPr>
        <w:t>提供第三方检测报告</w:t>
      </w:r>
      <w:r>
        <w:rPr>
          <w:rFonts w:hint="eastAsia"/>
          <w:color w:val="auto"/>
          <w:highlight w:val="none"/>
          <w:lang w:val="en-US" w:eastAsia="zh-CN"/>
        </w:rPr>
        <w:t>或其他证明材料</w:t>
      </w:r>
      <w:r>
        <w:rPr>
          <w:rFonts w:hint="eastAsia"/>
          <w:color w:val="auto"/>
          <w:highlight w:val="none"/>
          <w:lang w:eastAsia="zh-CN"/>
        </w:rPr>
        <w:t>）</w:t>
      </w:r>
    </w:p>
    <w:p w14:paraId="0BDBF13C">
      <w:pPr>
        <w:pStyle w:val="6"/>
        <w:bidi w:val="0"/>
        <w:rPr>
          <w:rFonts w:hint="eastAsia"/>
          <w:color w:val="auto"/>
          <w:highlight w:val="none"/>
        </w:rPr>
      </w:pPr>
      <w:r>
        <w:rPr>
          <w:rFonts w:hint="eastAsia"/>
          <w:color w:val="auto"/>
          <w:highlight w:val="none"/>
        </w:rPr>
        <w:t>负压吸引、医用气体管道、气密性、外壳防腐、涂膜附着力等性能符合《YY 11197-2019 医用供气装置》及国家医用吊塔相关标准，可提供第三方检测报告。</w:t>
      </w:r>
    </w:p>
    <w:p w14:paraId="472D4BB4">
      <w:pPr>
        <w:pStyle w:val="4"/>
        <w:bidi w:val="0"/>
        <w:rPr>
          <w:rFonts w:hint="eastAsia"/>
          <w:color w:val="auto"/>
          <w:highlight w:val="none"/>
        </w:rPr>
      </w:pPr>
      <w:bookmarkStart w:id="257" w:name="_Toc29438"/>
      <w:r>
        <w:rPr>
          <w:rFonts w:hint="eastAsia"/>
          <w:color w:val="auto"/>
          <w:highlight w:val="none"/>
        </w:rPr>
        <w:t>吊塔机械外科塔</w:t>
      </w:r>
      <w:bookmarkEnd w:id="257"/>
    </w:p>
    <w:p w14:paraId="32156390">
      <w:pPr>
        <w:pStyle w:val="6"/>
        <w:bidi w:val="0"/>
        <w:rPr>
          <w:rFonts w:hint="eastAsia"/>
          <w:color w:val="auto"/>
          <w:highlight w:val="none"/>
        </w:rPr>
      </w:pPr>
      <w:r>
        <w:rPr>
          <w:rFonts w:hint="eastAsia"/>
          <w:color w:val="auto"/>
          <w:highlight w:val="none"/>
        </w:rPr>
        <w:t>材料：承重部件采用高强度医用合规金属材料</w:t>
      </w:r>
      <w:r>
        <w:rPr>
          <w:rFonts w:hint="eastAsia"/>
          <w:color w:val="auto"/>
          <w:highlight w:val="none"/>
          <w:lang w:val="en-US" w:eastAsia="zh-CN"/>
        </w:rPr>
        <w:t>，提供第三方检测报告或其他证明材料。</w:t>
      </w:r>
    </w:p>
    <w:p w14:paraId="472481A7">
      <w:pPr>
        <w:pStyle w:val="6"/>
        <w:bidi w:val="0"/>
        <w:rPr>
          <w:rFonts w:hint="eastAsia"/>
          <w:color w:val="auto"/>
          <w:highlight w:val="none"/>
          <w:lang w:val="en-US" w:eastAsia="zh-CN"/>
        </w:rPr>
      </w:pPr>
      <w:r>
        <w:rPr>
          <w:rFonts w:hint="eastAsia"/>
          <w:color w:val="auto"/>
          <w:highlight w:val="none"/>
          <w:lang w:val="en-US" w:eastAsia="zh-CN"/>
        </w:rPr>
        <w:t>吊塔产品符合电磁兼容的要求。</w:t>
      </w:r>
      <w:r>
        <w:rPr>
          <w:rFonts w:hint="eastAsia"/>
          <w:color w:val="auto"/>
          <w:highlight w:val="none"/>
          <w:lang w:eastAsia="zh-CN"/>
        </w:rPr>
        <w:t>（</w:t>
      </w:r>
      <w:r>
        <w:rPr>
          <w:rFonts w:hint="eastAsia"/>
          <w:color w:val="auto"/>
          <w:highlight w:val="none"/>
        </w:rPr>
        <w:t>提供第三方检测报告</w:t>
      </w:r>
      <w:r>
        <w:rPr>
          <w:rFonts w:hint="eastAsia"/>
          <w:color w:val="auto"/>
          <w:highlight w:val="none"/>
          <w:lang w:val="en-US" w:eastAsia="zh-CN"/>
        </w:rPr>
        <w:t>或其他证明材料</w:t>
      </w:r>
      <w:r>
        <w:rPr>
          <w:rFonts w:hint="eastAsia"/>
          <w:color w:val="auto"/>
          <w:highlight w:val="none"/>
          <w:lang w:eastAsia="zh-CN"/>
        </w:rPr>
        <w:t>）</w:t>
      </w:r>
    </w:p>
    <w:p w14:paraId="5E687A2C">
      <w:pPr>
        <w:pStyle w:val="6"/>
        <w:bidi w:val="0"/>
        <w:rPr>
          <w:rFonts w:hint="eastAsia"/>
          <w:color w:val="auto"/>
          <w:highlight w:val="none"/>
        </w:rPr>
      </w:pPr>
      <w:r>
        <w:rPr>
          <w:rFonts w:hint="eastAsia"/>
          <w:color w:val="auto"/>
          <w:highlight w:val="none"/>
        </w:rPr>
        <w:t>可按需拓展设备位及接口数量，满足手术室扩容需求。</w:t>
      </w:r>
    </w:p>
    <w:p w14:paraId="232C9D0B">
      <w:pPr>
        <w:pStyle w:val="6"/>
        <w:bidi w:val="0"/>
        <w:rPr>
          <w:rFonts w:hint="eastAsia"/>
          <w:color w:val="auto"/>
          <w:highlight w:val="none"/>
        </w:rPr>
      </w:pPr>
      <w:r>
        <w:rPr>
          <w:rFonts w:hint="eastAsia"/>
          <w:color w:val="auto"/>
          <w:highlight w:val="none"/>
          <w:lang w:val="en-US" w:eastAsia="zh-CN"/>
        </w:rPr>
        <w:t>载</w:t>
      </w:r>
      <w:r>
        <w:rPr>
          <w:rFonts w:hint="eastAsia"/>
          <w:color w:val="auto"/>
          <w:highlight w:val="none"/>
        </w:rPr>
        <w:t>重：净载重量≥</w:t>
      </w:r>
      <w:r>
        <w:rPr>
          <w:rFonts w:hint="eastAsia"/>
          <w:color w:val="auto"/>
          <w:highlight w:val="none"/>
          <w:lang w:val="en-US" w:eastAsia="zh-CN"/>
        </w:rPr>
        <w:t>2</w:t>
      </w:r>
      <w:r>
        <w:rPr>
          <w:rFonts w:hint="eastAsia"/>
          <w:color w:val="auto"/>
          <w:highlight w:val="none"/>
        </w:rPr>
        <w:t>50KG</w:t>
      </w:r>
    </w:p>
    <w:p w14:paraId="4E17D231">
      <w:pPr>
        <w:pStyle w:val="6"/>
        <w:bidi w:val="0"/>
        <w:rPr>
          <w:rFonts w:hint="eastAsia"/>
          <w:color w:val="auto"/>
          <w:highlight w:val="none"/>
        </w:rPr>
      </w:pPr>
      <w:r>
        <w:rPr>
          <w:rFonts w:hint="eastAsia"/>
          <w:color w:val="auto"/>
          <w:highlight w:val="none"/>
          <w:lang w:val="en-US" w:eastAsia="zh-CN"/>
        </w:rPr>
        <w:t>活动</w:t>
      </w:r>
      <w:r>
        <w:rPr>
          <w:rFonts w:hint="eastAsia"/>
          <w:color w:val="auto"/>
          <w:highlight w:val="none"/>
        </w:rPr>
        <w:t>范围：单臂旋转半径≥</w:t>
      </w:r>
      <w:r>
        <w:rPr>
          <w:rFonts w:hint="eastAsia"/>
          <w:color w:val="auto"/>
          <w:highlight w:val="none"/>
          <w:lang w:val="en-US" w:eastAsia="zh-CN"/>
        </w:rPr>
        <w:t>8</w:t>
      </w:r>
      <w:r>
        <w:rPr>
          <w:rFonts w:hint="eastAsia"/>
          <w:color w:val="auto"/>
          <w:highlight w:val="none"/>
        </w:rPr>
        <w:t>00mm</w:t>
      </w:r>
      <w:r>
        <w:rPr>
          <w:rFonts w:hint="eastAsia"/>
          <w:color w:val="auto"/>
          <w:highlight w:val="none"/>
          <w:lang w:eastAsia="zh-CN"/>
        </w:rPr>
        <w:t>，</w:t>
      </w:r>
      <w:r>
        <w:rPr>
          <w:rFonts w:hint="eastAsia"/>
          <w:color w:val="auto"/>
          <w:highlight w:val="none"/>
        </w:rPr>
        <w:t>基座长度≥800</w:t>
      </w:r>
      <w:r>
        <w:rPr>
          <w:rFonts w:hint="eastAsia"/>
          <w:color w:val="auto"/>
          <w:highlight w:val="none"/>
          <w:lang w:eastAsia="zh-CN"/>
        </w:rPr>
        <w:t>～</w:t>
      </w:r>
      <w:r>
        <w:rPr>
          <w:rFonts w:hint="eastAsia"/>
          <w:color w:val="auto"/>
          <w:highlight w:val="none"/>
        </w:rPr>
        <w:t>900mm</w:t>
      </w:r>
      <w:r>
        <w:rPr>
          <w:rFonts w:hint="eastAsia"/>
          <w:color w:val="auto"/>
          <w:highlight w:val="none"/>
          <w:lang w:eastAsia="zh-CN"/>
        </w:rPr>
        <w:t>，</w:t>
      </w:r>
      <w:r>
        <w:rPr>
          <w:rFonts w:hint="eastAsia"/>
          <w:color w:val="auto"/>
          <w:highlight w:val="none"/>
        </w:rPr>
        <w:t>悬臂及基座的旋转角度3</w:t>
      </w:r>
      <w:r>
        <w:rPr>
          <w:rFonts w:hint="eastAsia"/>
          <w:color w:val="auto"/>
          <w:highlight w:val="none"/>
          <w:lang w:val="en-US" w:eastAsia="zh-CN"/>
        </w:rPr>
        <w:t>3</w:t>
      </w:r>
      <w:r>
        <w:rPr>
          <w:rFonts w:hint="eastAsia"/>
          <w:color w:val="auto"/>
          <w:highlight w:val="none"/>
        </w:rPr>
        <w:t>0°</w:t>
      </w:r>
    </w:p>
    <w:p w14:paraId="22C6C032">
      <w:pPr>
        <w:pStyle w:val="6"/>
        <w:bidi w:val="0"/>
        <w:rPr>
          <w:rFonts w:hint="eastAsia"/>
          <w:color w:val="auto"/>
          <w:highlight w:val="none"/>
        </w:rPr>
      </w:pPr>
      <w:r>
        <w:rPr>
          <w:rFonts w:hint="eastAsia"/>
          <w:color w:val="auto"/>
          <w:highlight w:val="none"/>
        </w:rPr>
        <w:t>托盘≥2、抽屉≥1，单托盘载重≥70Kg；</w:t>
      </w:r>
    </w:p>
    <w:p w14:paraId="4440FA75">
      <w:pPr>
        <w:pStyle w:val="6"/>
        <w:bidi w:val="0"/>
        <w:rPr>
          <w:rFonts w:hint="eastAsia"/>
          <w:color w:val="auto"/>
          <w:highlight w:val="none"/>
        </w:rPr>
      </w:pPr>
      <w:r>
        <w:rPr>
          <w:rFonts w:hint="eastAsia"/>
          <w:color w:val="auto"/>
          <w:highlight w:val="none"/>
        </w:rPr>
        <w:t>国标插座≥8、接地≥1；</w:t>
      </w:r>
    </w:p>
    <w:p w14:paraId="557B63DF">
      <w:pPr>
        <w:pStyle w:val="6"/>
        <w:bidi w:val="0"/>
        <w:rPr>
          <w:rFonts w:hint="eastAsia"/>
          <w:color w:val="auto"/>
          <w:highlight w:val="none"/>
        </w:rPr>
      </w:pPr>
      <w:r>
        <w:rPr>
          <w:rFonts w:hint="eastAsia"/>
          <w:color w:val="auto"/>
          <w:highlight w:val="none"/>
        </w:rPr>
        <w:t>气体终端≥4，防误插、寿命≥20000 次；</w:t>
      </w:r>
    </w:p>
    <w:p w14:paraId="3DAE3C66">
      <w:pPr>
        <w:pStyle w:val="6"/>
        <w:bidi w:val="0"/>
        <w:rPr>
          <w:rFonts w:hint="eastAsia"/>
          <w:color w:val="auto"/>
          <w:highlight w:val="none"/>
        </w:rPr>
      </w:pPr>
      <w:r>
        <w:rPr>
          <w:rFonts w:hint="eastAsia"/>
          <w:color w:val="auto"/>
          <w:highlight w:val="none"/>
        </w:rPr>
        <w:t>配备网络、电话弱电接口；</w:t>
      </w:r>
    </w:p>
    <w:p w14:paraId="4E10A5DA">
      <w:pPr>
        <w:pStyle w:val="6"/>
        <w:bidi w:val="0"/>
        <w:rPr>
          <w:rFonts w:hint="eastAsia"/>
          <w:color w:val="auto"/>
          <w:highlight w:val="none"/>
          <w:lang w:val="en-US" w:eastAsia="zh-CN"/>
        </w:rPr>
      </w:pPr>
      <w:r>
        <w:rPr>
          <w:rFonts w:hint="eastAsia"/>
          <w:color w:val="auto"/>
          <w:highlight w:val="none"/>
        </w:rPr>
        <w:t>含输液架、网篮等常用附件</w:t>
      </w:r>
    </w:p>
    <w:p w14:paraId="5C9F60F0">
      <w:pPr>
        <w:pStyle w:val="6"/>
        <w:bidi w:val="0"/>
        <w:rPr>
          <w:rFonts w:hint="eastAsia"/>
          <w:color w:val="auto"/>
          <w:highlight w:val="none"/>
          <w:lang w:val="en-US" w:eastAsia="zh-CN"/>
        </w:rPr>
      </w:pPr>
      <w:r>
        <w:rPr>
          <w:rFonts w:hint="eastAsia"/>
          <w:color w:val="auto"/>
          <w:highlight w:val="none"/>
          <w:lang w:val="en-US" w:eastAsia="zh-CN"/>
        </w:rPr>
        <w:t>其他接口：网络接口至少1个，电话接口至少1个</w:t>
      </w:r>
    </w:p>
    <w:p w14:paraId="3FA10BDE">
      <w:pPr>
        <w:pStyle w:val="6"/>
        <w:bidi w:val="0"/>
        <w:rPr>
          <w:rFonts w:hint="eastAsia"/>
          <w:color w:val="auto"/>
          <w:highlight w:val="none"/>
          <w:lang w:val="en-US" w:eastAsia="zh-CN"/>
        </w:rPr>
      </w:pPr>
      <w:r>
        <w:rPr>
          <w:rFonts w:hint="eastAsia"/>
          <w:color w:val="auto"/>
          <w:highlight w:val="none"/>
          <w:lang w:val="en-US" w:eastAsia="zh-CN"/>
        </w:rPr>
        <w:t>附件：输液架至少1个，网篮至少1个</w:t>
      </w:r>
    </w:p>
    <w:p w14:paraId="2B5319C8">
      <w:pPr>
        <w:pStyle w:val="6"/>
        <w:bidi w:val="0"/>
        <w:rPr>
          <w:rFonts w:hint="eastAsia"/>
          <w:color w:val="auto"/>
          <w:highlight w:val="none"/>
          <w:lang w:val="en-US" w:eastAsia="zh-CN"/>
        </w:rPr>
      </w:pPr>
      <w:r>
        <w:rPr>
          <w:rFonts w:hint="eastAsia"/>
          <w:color w:val="auto"/>
          <w:highlight w:val="none"/>
          <w:lang w:val="en-US" w:eastAsia="zh-CN"/>
        </w:rPr>
        <w:t>吊塔外壳的</w:t>
      </w:r>
      <w:r>
        <w:rPr>
          <w:rFonts w:hint="eastAsia"/>
          <w:color w:val="auto"/>
          <w:highlight w:val="none"/>
        </w:rPr>
        <w:t>防火性能符合国标医用设备要求</w:t>
      </w:r>
      <w:r>
        <w:rPr>
          <w:rFonts w:hint="eastAsia"/>
          <w:color w:val="auto"/>
          <w:highlight w:val="none"/>
          <w:lang w:val="en-US" w:eastAsia="zh-CN"/>
        </w:rPr>
        <w:t>。</w:t>
      </w:r>
      <w:r>
        <w:rPr>
          <w:rFonts w:hint="eastAsia"/>
          <w:color w:val="auto"/>
          <w:highlight w:val="none"/>
          <w:lang w:eastAsia="zh-CN"/>
        </w:rPr>
        <w:t>（</w:t>
      </w:r>
      <w:r>
        <w:rPr>
          <w:rFonts w:hint="eastAsia"/>
          <w:color w:val="auto"/>
          <w:highlight w:val="none"/>
        </w:rPr>
        <w:t>提供第三方检测报告</w:t>
      </w:r>
      <w:r>
        <w:rPr>
          <w:rFonts w:hint="eastAsia"/>
          <w:color w:val="auto"/>
          <w:highlight w:val="none"/>
          <w:lang w:val="en-US" w:eastAsia="zh-CN"/>
        </w:rPr>
        <w:t>或其他证明材料</w:t>
      </w:r>
      <w:r>
        <w:rPr>
          <w:rFonts w:hint="eastAsia"/>
          <w:color w:val="auto"/>
          <w:highlight w:val="none"/>
          <w:lang w:eastAsia="zh-CN"/>
        </w:rPr>
        <w:t>）</w:t>
      </w:r>
    </w:p>
    <w:p w14:paraId="1425D4D7">
      <w:pPr>
        <w:pStyle w:val="6"/>
        <w:bidi w:val="0"/>
        <w:rPr>
          <w:rFonts w:hint="eastAsia"/>
          <w:color w:val="auto"/>
          <w:highlight w:val="none"/>
          <w:lang w:val="en-US" w:eastAsia="zh-CN"/>
        </w:rPr>
      </w:pPr>
      <w:r>
        <w:rPr>
          <w:rFonts w:hint="eastAsia"/>
          <w:color w:val="auto"/>
          <w:highlight w:val="none"/>
        </w:rPr>
        <w:t>负压、气体管道、气密性、防腐、涂膜性能符合 YY 11197-2019 及国家医用吊塔标准，提供第三方报告。</w:t>
      </w:r>
    </w:p>
    <w:p w14:paraId="1D87EAE2">
      <w:pPr>
        <w:pStyle w:val="4"/>
        <w:bidi w:val="0"/>
        <w:rPr>
          <w:rFonts w:hint="eastAsia"/>
          <w:color w:val="auto"/>
          <w:highlight w:val="none"/>
        </w:rPr>
      </w:pPr>
      <w:bookmarkStart w:id="258" w:name="_Toc7983"/>
      <w:r>
        <w:rPr>
          <w:rFonts w:hint="eastAsia"/>
          <w:color w:val="auto"/>
          <w:highlight w:val="none"/>
        </w:rPr>
        <w:t>无影灯</w:t>
      </w:r>
      <w:bookmarkEnd w:id="258"/>
    </w:p>
    <w:p w14:paraId="3C32000E">
      <w:pPr>
        <w:pStyle w:val="5"/>
        <w:bidi w:val="0"/>
        <w:rPr>
          <w:rFonts w:hint="eastAsia"/>
          <w:color w:val="auto"/>
          <w:highlight w:val="none"/>
        </w:rPr>
      </w:pPr>
      <w:r>
        <w:rPr>
          <w:rFonts w:hint="eastAsia"/>
          <w:color w:val="auto"/>
          <w:highlight w:val="none"/>
          <w:lang w:val="en-US" w:eastAsia="zh-CN"/>
        </w:rPr>
        <w:t>技术要求</w:t>
      </w:r>
    </w:p>
    <w:p w14:paraId="59A7F77C">
      <w:pPr>
        <w:pStyle w:val="6"/>
        <w:bidi w:val="0"/>
        <w:rPr>
          <w:rFonts w:hint="eastAsia"/>
          <w:color w:val="auto"/>
          <w:highlight w:val="none"/>
        </w:rPr>
      </w:pPr>
      <w:r>
        <w:rPr>
          <w:rFonts w:hint="eastAsia"/>
          <w:color w:val="auto"/>
          <w:highlight w:val="none"/>
        </w:rPr>
        <w:t>灯头</w:t>
      </w:r>
      <w:r>
        <w:rPr>
          <w:rFonts w:hint="eastAsia"/>
          <w:color w:val="auto"/>
          <w:highlight w:val="none"/>
          <w:lang w:eastAsia="zh-CN"/>
        </w:rPr>
        <w:t>符合</w:t>
      </w:r>
      <w:r>
        <w:rPr>
          <w:rFonts w:hint="eastAsia"/>
          <w:color w:val="auto"/>
          <w:highlight w:val="none"/>
        </w:rPr>
        <w:t>层流手术室要求，灯头后盖采用金属材质，能确保散热性，表面应光滑无缝隙</w:t>
      </w:r>
    </w:p>
    <w:p w14:paraId="1304021A">
      <w:pPr>
        <w:pStyle w:val="6"/>
        <w:bidi w:val="0"/>
        <w:rPr>
          <w:rFonts w:hint="eastAsia"/>
          <w:color w:val="auto"/>
          <w:highlight w:val="none"/>
        </w:rPr>
      </w:pPr>
      <w:r>
        <w:rPr>
          <w:rFonts w:hint="eastAsia"/>
          <w:color w:val="auto"/>
          <w:highlight w:val="none"/>
        </w:rPr>
        <w:t>悬挂系统采用高强度医用金属材质，灯臂关节灵活、定位稳定、无漂移。</w:t>
      </w:r>
    </w:p>
    <w:p w14:paraId="67F34CDD">
      <w:pPr>
        <w:pStyle w:val="6"/>
        <w:bidi w:val="0"/>
        <w:rPr>
          <w:rFonts w:hint="eastAsia"/>
          <w:color w:val="auto"/>
          <w:highlight w:val="none"/>
        </w:rPr>
      </w:pPr>
      <w:r>
        <w:rPr>
          <w:rFonts w:hint="eastAsia"/>
          <w:color w:val="auto"/>
          <w:highlight w:val="none"/>
        </w:rPr>
        <w:t>LED灯泡采用双色光源设计，色温连续或多档可调，调节范围 3000K</w:t>
      </w:r>
      <w:r>
        <w:rPr>
          <w:rFonts w:hint="eastAsia"/>
          <w:color w:val="auto"/>
          <w:highlight w:val="none"/>
          <w:lang w:eastAsia="zh-CN"/>
        </w:rPr>
        <w:t>～</w:t>
      </w:r>
      <w:r>
        <w:rPr>
          <w:rFonts w:hint="eastAsia"/>
          <w:color w:val="auto"/>
          <w:highlight w:val="none"/>
        </w:rPr>
        <w:t>6700K</w:t>
      </w:r>
    </w:p>
    <w:p w14:paraId="54D3D031">
      <w:pPr>
        <w:pStyle w:val="6"/>
        <w:bidi w:val="0"/>
        <w:rPr>
          <w:rFonts w:hint="eastAsia"/>
          <w:color w:val="auto"/>
          <w:highlight w:val="none"/>
        </w:rPr>
      </w:pPr>
      <w:r>
        <w:rPr>
          <w:rFonts w:hint="eastAsia"/>
          <w:color w:val="auto"/>
          <w:highlight w:val="none"/>
        </w:rPr>
        <w:t>灯头控制器采用液晶屏幕显示，触摸控制，可调节照度、色温、腔镜模式等。</w:t>
      </w:r>
    </w:p>
    <w:p w14:paraId="68DDBF11">
      <w:pPr>
        <w:pStyle w:val="6"/>
        <w:bidi w:val="0"/>
        <w:rPr>
          <w:rFonts w:hint="eastAsia"/>
          <w:color w:val="auto"/>
          <w:highlight w:val="none"/>
        </w:rPr>
      </w:pPr>
      <w:r>
        <w:rPr>
          <w:rFonts w:hint="eastAsia"/>
          <w:color w:val="auto"/>
          <w:highlight w:val="none"/>
        </w:rPr>
        <w:t xml:space="preserve">手术灯照明模式、腔镜照明模式可一键切换 </w:t>
      </w:r>
    </w:p>
    <w:p w14:paraId="59480FCC">
      <w:pPr>
        <w:pStyle w:val="6"/>
        <w:bidi w:val="0"/>
        <w:rPr>
          <w:rFonts w:hint="eastAsia"/>
          <w:color w:val="auto"/>
          <w:highlight w:val="none"/>
        </w:rPr>
      </w:pPr>
      <w:r>
        <w:rPr>
          <w:rFonts w:hint="eastAsia"/>
          <w:color w:val="auto"/>
          <w:highlight w:val="none"/>
        </w:rPr>
        <w:t>双灯头配置，灯头外径满足手术室照明需求，LED 灯珠数量满足照度及均匀度要求</w:t>
      </w:r>
    </w:p>
    <w:p w14:paraId="6612C932">
      <w:pPr>
        <w:pStyle w:val="6"/>
        <w:bidi w:val="0"/>
        <w:rPr>
          <w:rFonts w:hint="eastAsia"/>
          <w:color w:val="auto"/>
          <w:highlight w:val="none"/>
        </w:rPr>
      </w:pPr>
      <w:r>
        <w:rPr>
          <w:rFonts w:hint="eastAsia"/>
          <w:color w:val="auto"/>
          <w:highlight w:val="none"/>
        </w:rPr>
        <w:t>中心照度 40000Lx~160000Lx 连续 / 多档可调，光斑直径可调节，满足不同手术视野需求</w:t>
      </w:r>
    </w:p>
    <w:p w14:paraId="62E7160D">
      <w:pPr>
        <w:pStyle w:val="6"/>
        <w:bidi w:val="0"/>
        <w:rPr>
          <w:rFonts w:hint="eastAsia"/>
          <w:color w:val="auto"/>
          <w:highlight w:val="none"/>
        </w:rPr>
      </w:pPr>
      <w:r>
        <w:rPr>
          <w:rFonts w:hint="eastAsia"/>
          <w:color w:val="auto"/>
          <w:highlight w:val="none"/>
        </w:rPr>
        <w:t>光柱深度：≥1200mm（</w:t>
      </w:r>
      <w:r>
        <w:rPr>
          <w:rFonts w:hint="eastAsia"/>
          <w:color w:val="auto"/>
          <w:highlight w:val="none"/>
          <w:lang w:val="en-US" w:eastAsia="zh-CN"/>
        </w:rPr>
        <w:t>提供第三方检测报告或其他证明材料</w:t>
      </w:r>
      <w:r>
        <w:rPr>
          <w:rFonts w:hint="eastAsia"/>
          <w:color w:val="auto"/>
          <w:highlight w:val="none"/>
        </w:rPr>
        <w:t>）</w:t>
      </w:r>
    </w:p>
    <w:p w14:paraId="17F9CC93">
      <w:pPr>
        <w:pStyle w:val="6"/>
        <w:bidi w:val="0"/>
        <w:rPr>
          <w:rFonts w:hint="eastAsia"/>
          <w:color w:val="auto"/>
          <w:highlight w:val="none"/>
        </w:rPr>
      </w:pPr>
      <w:r>
        <w:rPr>
          <w:rFonts w:hint="eastAsia"/>
          <w:color w:val="auto"/>
          <w:highlight w:val="none"/>
        </w:rPr>
        <w:t>显色指数：≥9</w:t>
      </w:r>
      <w:r>
        <w:rPr>
          <w:rFonts w:hint="eastAsia"/>
          <w:color w:val="auto"/>
          <w:highlight w:val="none"/>
          <w:lang w:val="en-US" w:eastAsia="zh-CN"/>
        </w:rPr>
        <w:t>5</w:t>
      </w:r>
    </w:p>
    <w:p w14:paraId="689DE404">
      <w:pPr>
        <w:pStyle w:val="6"/>
        <w:bidi w:val="0"/>
        <w:rPr>
          <w:rFonts w:hint="eastAsia"/>
          <w:color w:val="auto"/>
          <w:highlight w:val="none"/>
        </w:rPr>
      </w:pPr>
      <w:r>
        <w:rPr>
          <w:rFonts w:hint="eastAsia"/>
          <w:color w:val="auto"/>
          <w:highlight w:val="none"/>
        </w:rPr>
        <w:t>辐照度、无影效果、旋转平衡、无菌手柄拆装符合《YY 11147-2018 手术无影灯》国标要求；提供第三方检测报告</w:t>
      </w:r>
      <w:r>
        <w:rPr>
          <w:rFonts w:hint="eastAsia"/>
          <w:color w:val="auto"/>
          <w:highlight w:val="none"/>
          <w:lang w:eastAsia="zh-CN"/>
        </w:rPr>
        <w:t>。</w:t>
      </w:r>
    </w:p>
    <w:p w14:paraId="1FCA34ED">
      <w:pPr>
        <w:pStyle w:val="6"/>
        <w:bidi w:val="0"/>
        <w:rPr>
          <w:rFonts w:hint="eastAsia"/>
          <w:color w:val="auto"/>
          <w:highlight w:val="none"/>
        </w:rPr>
      </w:pPr>
      <w:r>
        <w:rPr>
          <w:rFonts w:hint="eastAsia"/>
          <w:color w:val="auto"/>
          <w:highlight w:val="none"/>
        </w:rPr>
        <w:t>母灯无影效果：</w:t>
      </w:r>
    </w:p>
    <w:p w14:paraId="576FEBCD">
      <w:pPr>
        <w:pStyle w:val="7"/>
        <w:bidi w:val="0"/>
        <w:rPr>
          <w:rFonts w:hint="eastAsia"/>
          <w:color w:val="auto"/>
          <w:highlight w:val="none"/>
        </w:rPr>
      </w:pPr>
      <w:r>
        <w:rPr>
          <w:rFonts w:hint="eastAsia"/>
          <w:color w:val="auto"/>
          <w:highlight w:val="none"/>
        </w:rPr>
        <w:t>单遮板无影率≥60%，双遮板无影率≥55%，</w:t>
      </w:r>
    </w:p>
    <w:p w14:paraId="4062E6F3">
      <w:pPr>
        <w:pStyle w:val="7"/>
        <w:bidi w:val="0"/>
        <w:rPr>
          <w:rFonts w:hint="eastAsia"/>
          <w:color w:val="auto"/>
          <w:highlight w:val="none"/>
        </w:rPr>
      </w:pPr>
      <w:r>
        <w:rPr>
          <w:rFonts w:hint="eastAsia"/>
          <w:color w:val="auto"/>
          <w:highlight w:val="none"/>
        </w:rPr>
        <w:t>单遮板深腔无影率≥60%，双遮板深腔无影率≥50%，（</w:t>
      </w:r>
      <w:r>
        <w:rPr>
          <w:rFonts w:hint="eastAsia"/>
          <w:color w:val="auto"/>
          <w:highlight w:val="none"/>
          <w:lang w:val="en-US" w:eastAsia="zh-CN"/>
        </w:rPr>
        <w:t>提供第三方检测报告或其他证明材料</w:t>
      </w:r>
      <w:r>
        <w:rPr>
          <w:rFonts w:hint="eastAsia"/>
          <w:color w:val="auto"/>
          <w:highlight w:val="none"/>
        </w:rPr>
        <w:t>）</w:t>
      </w:r>
    </w:p>
    <w:p w14:paraId="414E239B">
      <w:pPr>
        <w:pStyle w:val="6"/>
        <w:bidi w:val="0"/>
        <w:rPr>
          <w:rFonts w:hint="eastAsia"/>
          <w:color w:val="auto"/>
          <w:highlight w:val="none"/>
        </w:rPr>
      </w:pPr>
      <w:r>
        <w:rPr>
          <w:rFonts w:hint="eastAsia"/>
          <w:color w:val="auto"/>
          <w:highlight w:val="none"/>
        </w:rPr>
        <w:t>无影灯启动：水平臂绕固定座旋转≤18 N.m</w:t>
      </w:r>
      <w:r>
        <w:rPr>
          <w:rFonts w:hint="eastAsia"/>
          <w:color w:val="auto"/>
          <w:highlight w:val="none"/>
          <w:lang w:eastAsia="zh-CN"/>
        </w:rPr>
        <w:t>；</w:t>
      </w:r>
      <w:r>
        <w:rPr>
          <w:rFonts w:hint="eastAsia"/>
          <w:color w:val="auto"/>
          <w:highlight w:val="none"/>
        </w:rPr>
        <w:t>平衡臂绕水平臂旋转≤12N.m</w:t>
      </w:r>
      <w:r>
        <w:rPr>
          <w:rFonts w:hint="eastAsia"/>
          <w:color w:val="auto"/>
          <w:highlight w:val="none"/>
          <w:lang w:eastAsia="zh-CN"/>
        </w:rPr>
        <w:t>；</w:t>
      </w:r>
      <w:r>
        <w:rPr>
          <w:rFonts w:hint="eastAsia"/>
          <w:color w:val="auto"/>
          <w:highlight w:val="none"/>
        </w:rPr>
        <w:t>吊臂绕平衡臂旋转≤6N.m</w:t>
      </w:r>
      <w:r>
        <w:rPr>
          <w:rFonts w:hint="eastAsia"/>
          <w:color w:val="auto"/>
          <w:highlight w:val="none"/>
          <w:lang w:eastAsia="zh-CN"/>
        </w:rPr>
        <w:t>；</w:t>
      </w:r>
      <w:r>
        <w:rPr>
          <w:rFonts w:hint="eastAsia"/>
          <w:color w:val="auto"/>
          <w:highlight w:val="none"/>
        </w:rPr>
        <w:t>连接臂绕吊臂旋转≤8N.m</w:t>
      </w:r>
      <w:r>
        <w:rPr>
          <w:rFonts w:hint="eastAsia"/>
          <w:color w:val="auto"/>
          <w:highlight w:val="none"/>
          <w:lang w:eastAsia="zh-CN"/>
        </w:rPr>
        <w:t>；</w:t>
      </w:r>
      <w:r>
        <w:rPr>
          <w:rFonts w:hint="eastAsia"/>
          <w:color w:val="auto"/>
          <w:highlight w:val="none"/>
        </w:rPr>
        <w:t>灯体绕连接臂旋转≤4N.m</w:t>
      </w:r>
      <w:r>
        <w:rPr>
          <w:rFonts w:hint="eastAsia"/>
          <w:color w:val="auto"/>
          <w:highlight w:val="none"/>
          <w:lang w:eastAsia="zh-CN"/>
        </w:rPr>
        <w:t>；</w:t>
      </w:r>
      <w:r>
        <w:rPr>
          <w:rFonts w:hint="eastAsia"/>
          <w:color w:val="auto"/>
          <w:highlight w:val="none"/>
        </w:rPr>
        <w:t>平衡臂上移≤10N.m</w:t>
      </w:r>
      <w:r>
        <w:rPr>
          <w:rFonts w:hint="eastAsia"/>
          <w:color w:val="auto"/>
          <w:highlight w:val="none"/>
          <w:lang w:eastAsia="zh-CN"/>
        </w:rPr>
        <w:t>；</w:t>
      </w:r>
      <w:r>
        <w:rPr>
          <w:rFonts w:hint="eastAsia"/>
          <w:color w:val="auto"/>
          <w:highlight w:val="none"/>
        </w:rPr>
        <w:t>平衡臂下移≤28N.m</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提供第三方检测报告或其他证明材料</w:t>
      </w:r>
      <w:r>
        <w:rPr>
          <w:rFonts w:hint="eastAsia"/>
          <w:color w:val="auto"/>
          <w:highlight w:val="none"/>
        </w:rPr>
        <w:t>）</w:t>
      </w:r>
    </w:p>
    <w:p w14:paraId="00FBAE5F">
      <w:pPr>
        <w:pStyle w:val="6"/>
        <w:bidi w:val="0"/>
        <w:rPr>
          <w:rFonts w:hint="eastAsia"/>
          <w:b w:val="0"/>
          <w:bCs w:val="0"/>
          <w:color w:val="auto"/>
          <w:highlight w:val="none"/>
        </w:rPr>
      </w:pPr>
      <w:r>
        <w:rPr>
          <w:rFonts w:hint="eastAsia"/>
          <w:color w:val="auto"/>
          <w:highlight w:val="none"/>
        </w:rPr>
        <w:t>无菌手柄安装与拆卸：无菌手柄的最大安装力和拆卸力不超过10N.非有意拆卸力应超过100N。（</w:t>
      </w:r>
      <w:r>
        <w:rPr>
          <w:rFonts w:hint="eastAsia"/>
          <w:color w:val="auto"/>
          <w:highlight w:val="none"/>
          <w:lang w:val="en-US" w:eastAsia="zh-CN"/>
        </w:rPr>
        <w:t>提供第三方检测报告或其他证明材料</w:t>
      </w:r>
      <w:r>
        <w:rPr>
          <w:rFonts w:hint="eastAsia"/>
          <w:color w:val="auto"/>
          <w:highlight w:val="none"/>
        </w:rPr>
        <w:t>）</w:t>
      </w:r>
    </w:p>
    <w:p w14:paraId="7F45A672">
      <w:pPr>
        <w:pStyle w:val="5"/>
        <w:bidi w:val="0"/>
        <w:rPr>
          <w:rFonts w:hint="eastAsia"/>
          <w:color w:val="auto"/>
          <w:highlight w:val="none"/>
        </w:rPr>
      </w:pPr>
      <w:r>
        <w:rPr>
          <w:rFonts w:hint="eastAsia"/>
          <w:color w:val="auto"/>
          <w:highlight w:val="none"/>
          <w:lang w:val="en-US" w:eastAsia="zh-CN"/>
        </w:rPr>
        <w:t>配置清单</w:t>
      </w:r>
    </w:p>
    <w:tbl>
      <w:tblPr>
        <w:tblStyle w:val="1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46"/>
        <w:gridCol w:w="1811"/>
        <w:gridCol w:w="1613"/>
      </w:tblGrid>
      <w:tr w14:paraId="3F05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41738F22">
            <w:pPr>
              <w:pStyle w:val="29"/>
              <w:bidi w:val="0"/>
              <w:rPr>
                <w:rFonts w:hint="eastAsia"/>
                <w:color w:val="auto"/>
                <w:highlight w:val="none"/>
              </w:rPr>
            </w:pPr>
            <w:r>
              <w:rPr>
                <w:rFonts w:hint="eastAsia"/>
                <w:color w:val="auto"/>
                <w:highlight w:val="none"/>
                <w:lang w:eastAsia="zh-CN"/>
              </w:rPr>
              <w:t>配件</w:t>
            </w:r>
            <w:r>
              <w:rPr>
                <w:rFonts w:hint="eastAsia"/>
                <w:color w:val="auto"/>
                <w:highlight w:val="none"/>
              </w:rPr>
              <w:t>名称</w:t>
            </w:r>
          </w:p>
        </w:tc>
        <w:tc>
          <w:tcPr>
            <w:tcW w:w="917" w:type="pct"/>
            <w:noWrap w:val="0"/>
            <w:tcMar>
              <w:top w:w="20" w:type="dxa"/>
              <w:left w:w="20" w:type="dxa"/>
              <w:bottom w:w="0" w:type="dxa"/>
              <w:right w:w="20" w:type="dxa"/>
            </w:tcMar>
            <w:vAlign w:val="center"/>
          </w:tcPr>
          <w:p w14:paraId="3144561E">
            <w:pPr>
              <w:pStyle w:val="29"/>
              <w:bidi w:val="0"/>
              <w:rPr>
                <w:rFonts w:hint="eastAsia"/>
                <w:color w:val="auto"/>
                <w:highlight w:val="none"/>
              </w:rPr>
            </w:pPr>
            <w:r>
              <w:rPr>
                <w:rFonts w:hint="eastAsia"/>
                <w:color w:val="auto"/>
                <w:highlight w:val="none"/>
              </w:rPr>
              <w:t>单位</w:t>
            </w:r>
          </w:p>
        </w:tc>
        <w:tc>
          <w:tcPr>
            <w:tcW w:w="817" w:type="pct"/>
            <w:noWrap w:val="0"/>
            <w:tcMar>
              <w:top w:w="20" w:type="dxa"/>
              <w:left w:w="20" w:type="dxa"/>
              <w:bottom w:w="0" w:type="dxa"/>
              <w:right w:w="20" w:type="dxa"/>
            </w:tcMar>
            <w:vAlign w:val="center"/>
          </w:tcPr>
          <w:p w14:paraId="7B625820">
            <w:pPr>
              <w:pStyle w:val="29"/>
              <w:bidi w:val="0"/>
              <w:rPr>
                <w:rFonts w:hint="eastAsia"/>
                <w:color w:val="auto"/>
                <w:highlight w:val="none"/>
              </w:rPr>
            </w:pPr>
            <w:r>
              <w:rPr>
                <w:rFonts w:hint="eastAsia"/>
                <w:color w:val="auto"/>
                <w:highlight w:val="none"/>
              </w:rPr>
              <w:t>数量</w:t>
            </w:r>
          </w:p>
        </w:tc>
      </w:tr>
      <w:tr w14:paraId="4C47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07CE19BB">
            <w:pPr>
              <w:pStyle w:val="29"/>
              <w:bidi w:val="0"/>
              <w:rPr>
                <w:rFonts w:hint="eastAsia"/>
                <w:color w:val="auto"/>
                <w:highlight w:val="none"/>
              </w:rPr>
            </w:pPr>
            <w:r>
              <w:rPr>
                <w:rFonts w:hint="eastAsia"/>
                <w:color w:val="auto"/>
                <w:highlight w:val="none"/>
              </w:rPr>
              <w:t>主臂</w:t>
            </w:r>
            <w:r>
              <w:rPr>
                <w:rFonts w:hint="eastAsia"/>
                <w:color w:val="auto"/>
                <w:highlight w:val="none"/>
                <w:lang w:eastAsia="zh-CN"/>
              </w:rPr>
              <w:t>。</w:t>
            </w:r>
            <w:r>
              <w:rPr>
                <w:rFonts w:hint="eastAsia"/>
                <w:color w:val="auto"/>
                <w:highlight w:val="none"/>
              </w:rPr>
              <w:t>副臂组件</w:t>
            </w:r>
          </w:p>
        </w:tc>
        <w:tc>
          <w:tcPr>
            <w:tcW w:w="917" w:type="pct"/>
            <w:noWrap w:val="0"/>
            <w:tcMar>
              <w:top w:w="20" w:type="dxa"/>
              <w:left w:w="20" w:type="dxa"/>
              <w:bottom w:w="0" w:type="dxa"/>
              <w:right w:w="20" w:type="dxa"/>
            </w:tcMar>
            <w:vAlign w:val="center"/>
          </w:tcPr>
          <w:p w14:paraId="53F16419">
            <w:pPr>
              <w:pStyle w:val="29"/>
              <w:bidi w:val="0"/>
              <w:rPr>
                <w:rFonts w:hint="eastAsia"/>
                <w:color w:val="auto"/>
                <w:highlight w:val="none"/>
                <w:lang w:eastAsia="zh-CN"/>
              </w:rPr>
            </w:pPr>
            <w:r>
              <w:rPr>
                <w:rFonts w:hint="eastAsia"/>
                <w:color w:val="auto"/>
                <w:highlight w:val="none"/>
                <w:lang w:eastAsia="zh-CN"/>
              </w:rPr>
              <w:t>套</w:t>
            </w:r>
          </w:p>
        </w:tc>
        <w:tc>
          <w:tcPr>
            <w:tcW w:w="817" w:type="pct"/>
            <w:noWrap w:val="0"/>
            <w:tcMar>
              <w:top w:w="20" w:type="dxa"/>
              <w:left w:w="20" w:type="dxa"/>
              <w:bottom w:w="0" w:type="dxa"/>
              <w:right w:w="20" w:type="dxa"/>
            </w:tcMar>
            <w:vAlign w:val="center"/>
          </w:tcPr>
          <w:p w14:paraId="5A0A242C">
            <w:pPr>
              <w:pStyle w:val="29"/>
              <w:bidi w:val="0"/>
              <w:rPr>
                <w:rFonts w:hint="eastAsia"/>
                <w:color w:val="auto"/>
                <w:highlight w:val="none"/>
              </w:rPr>
            </w:pPr>
            <w:r>
              <w:rPr>
                <w:rFonts w:hint="eastAsia"/>
                <w:color w:val="auto"/>
                <w:highlight w:val="none"/>
              </w:rPr>
              <w:t>1</w:t>
            </w:r>
          </w:p>
        </w:tc>
      </w:tr>
      <w:tr w14:paraId="5601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3A2C1B16">
            <w:pPr>
              <w:pStyle w:val="29"/>
              <w:bidi w:val="0"/>
              <w:rPr>
                <w:rFonts w:hint="eastAsia"/>
                <w:color w:val="auto"/>
                <w:highlight w:val="none"/>
              </w:rPr>
            </w:pPr>
            <w:r>
              <w:rPr>
                <w:rFonts w:hint="eastAsia"/>
                <w:color w:val="auto"/>
                <w:highlight w:val="none"/>
              </w:rPr>
              <w:t>弹簧臂组件</w:t>
            </w:r>
          </w:p>
        </w:tc>
        <w:tc>
          <w:tcPr>
            <w:tcW w:w="917" w:type="pct"/>
            <w:noWrap w:val="0"/>
            <w:tcMar>
              <w:top w:w="20" w:type="dxa"/>
              <w:left w:w="20" w:type="dxa"/>
              <w:bottom w:w="0" w:type="dxa"/>
              <w:right w:w="20" w:type="dxa"/>
            </w:tcMar>
            <w:vAlign w:val="center"/>
          </w:tcPr>
          <w:p w14:paraId="67C8E6B5">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center"/>
          </w:tcPr>
          <w:p w14:paraId="552617F2">
            <w:pPr>
              <w:pStyle w:val="29"/>
              <w:bidi w:val="0"/>
              <w:rPr>
                <w:rFonts w:hint="eastAsia"/>
                <w:color w:val="auto"/>
                <w:highlight w:val="none"/>
              </w:rPr>
            </w:pPr>
            <w:r>
              <w:rPr>
                <w:rFonts w:hint="eastAsia"/>
                <w:color w:val="auto"/>
                <w:highlight w:val="none"/>
              </w:rPr>
              <w:t>2</w:t>
            </w:r>
          </w:p>
        </w:tc>
      </w:tr>
      <w:tr w14:paraId="7766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25EDF79A">
            <w:pPr>
              <w:pStyle w:val="29"/>
              <w:bidi w:val="0"/>
              <w:rPr>
                <w:rFonts w:hint="eastAsia"/>
                <w:color w:val="auto"/>
                <w:highlight w:val="none"/>
              </w:rPr>
            </w:pPr>
            <w:r>
              <w:rPr>
                <w:rFonts w:hint="eastAsia"/>
                <w:color w:val="auto"/>
                <w:highlight w:val="none"/>
              </w:rPr>
              <w:t>固定座组件</w:t>
            </w:r>
          </w:p>
        </w:tc>
        <w:tc>
          <w:tcPr>
            <w:tcW w:w="917" w:type="pct"/>
            <w:noWrap w:val="0"/>
            <w:tcMar>
              <w:top w:w="20" w:type="dxa"/>
              <w:left w:w="20" w:type="dxa"/>
              <w:bottom w:w="0" w:type="dxa"/>
              <w:right w:w="20" w:type="dxa"/>
            </w:tcMar>
            <w:vAlign w:val="center"/>
          </w:tcPr>
          <w:p w14:paraId="4563AD91">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center"/>
          </w:tcPr>
          <w:p w14:paraId="5EB7C1CA">
            <w:pPr>
              <w:pStyle w:val="29"/>
              <w:bidi w:val="0"/>
              <w:rPr>
                <w:rFonts w:hint="eastAsia"/>
                <w:color w:val="auto"/>
                <w:highlight w:val="none"/>
              </w:rPr>
            </w:pPr>
            <w:r>
              <w:rPr>
                <w:rFonts w:hint="eastAsia"/>
                <w:color w:val="auto"/>
                <w:highlight w:val="none"/>
              </w:rPr>
              <w:t>1</w:t>
            </w:r>
          </w:p>
        </w:tc>
      </w:tr>
      <w:tr w14:paraId="719D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7C2552BC">
            <w:pPr>
              <w:pStyle w:val="29"/>
              <w:bidi w:val="0"/>
              <w:rPr>
                <w:rFonts w:hint="eastAsia"/>
                <w:color w:val="auto"/>
                <w:highlight w:val="none"/>
              </w:rPr>
            </w:pPr>
            <w:r>
              <w:rPr>
                <w:rFonts w:hint="eastAsia"/>
                <w:color w:val="auto"/>
                <w:highlight w:val="none"/>
              </w:rPr>
              <w:t>M12双头螺栓</w:t>
            </w:r>
          </w:p>
        </w:tc>
        <w:tc>
          <w:tcPr>
            <w:tcW w:w="917" w:type="pct"/>
            <w:noWrap w:val="0"/>
            <w:tcMar>
              <w:top w:w="20" w:type="dxa"/>
              <w:left w:w="20" w:type="dxa"/>
              <w:bottom w:w="0" w:type="dxa"/>
              <w:right w:w="20" w:type="dxa"/>
            </w:tcMar>
            <w:vAlign w:val="center"/>
          </w:tcPr>
          <w:p w14:paraId="4066FD9D">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center"/>
          </w:tcPr>
          <w:p w14:paraId="6DC41E73">
            <w:pPr>
              <w:pStyle w:val="29"/>
              <w:bidi w:val="0"/>
              <w:rPr>
                <w:rFonts w:hint="eastAsia"/>
                <w:color w:val="auto"/>
                <w:highlight w:val="none"/>
              </w:rPr>
            </w:pPr>
            <w:r>
              <w:rPr>
                <w:rFonts w:hint="eastAsia"/>
                <w:color w:val="auto"/>
                <w:highlight w:val="none"/>
              </w:rPr>
              <w:t>4</w:t>
            </w:r>
          </w:p>
        </w:tc>
      </w:tr>
      <w:tr w14:paraId="07A9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41C8D5BD">
            <w:pPr>
              <w:pStyle w:val="29"/>
              <w:bidi w:val="0"/>
              <w:rPr>
                <w:rFonts w:hint="eastAsia"/>
                <w:color w:val="auto"/>
                <w:highlight w:val="none"/>
              </w:rPr>
            </w:pPr>
            <w:r>
              <w:rPr>
                <w:rFonts w:hint="eastAsia"/>
                <w:color w:val="auto"/>
                <w:highlight w:val="none"/>
              </w:rPr>
              <w:t>灯座总成</w:t>
            </w:r>
          </w:p>
        </w:tc>
        <w:tc>
          <w:tcPr>
            <w:tcW w:w="917" w:type="pct"/>
            <w:noWrap w:val="0"/>
            <w:tcMar>
              <w:top w:w="20" w:type="dxa"/>
              <w:left w:w="20" w:type="dxa"/>
              <w:bottom w:w="0" w:type="dxa"/>
              <w:right w:w="20" w:type="dxa"/>
            </w:tcMar>
            <w:vAlign w:val="center"/>
          </w:tcPr>
          <w:p w14:paraId="1634F45A">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center"/>
          </w:tcPr>
          <w:p w14:paraId="13E7E7C5">
            <w:pPr>
              <w:pStyle w:val="29"/>
              <w:bidi w:val="0"/>
              <w:rPr>
                <w:rFonts w:hint="eastAsia"/>
                <w:color w:val="auto"/>
                <w:highlight w:val="none"/>
              </w:rPr>
            </w:pPr>
            <w:r>
              <w:rPr>
                <w:rFonts w:hint="eastAsia"/>
                <w:color w:val="auto"/>
                <w:highlight w:val="none"/>
              </w:rPr>
              <w:t>1</w:t>
            </w:r>
          </w:p>
        </w:tc>
      </w:tr>
      <w:tr w14:paraId="0348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center"/>
          </w:tcPr>
          <w:p w14:paraId="09E4D3C0">
            <w:pPr>
              <w:pStyle w:val="29"/>
              <w:bidi w:val="0"/>
              <w:rPr>
                <w:rFonts w:hint="eastAsia"/>
                <w:color w:val="auto"/>
                <w:highlight w:val="none"/>
              </w:rPr>
            </w:pPr>
            <w:r>
              <w:rPr>
                <w:rFonts w:hint="eastAsia"/>
                <w:color w:val="auto"/>
                <w:highlight w:val="none"/>
              </w:rPr>
              <w:t>灯头部件</w:t>
            </w:r>
          </w:p>
        </w:tc>
        <w:tc>
          <w:tcPr>
            <w:tcW w:w="917" w:type="pct"/>
            <w:noWrap w:val="0"/>
            <w:tcMar>
              <w:top w:w="20" w:type="dxa"/>
              <w:left w:w="20" w:type="dxa"/>
              <w:bottom w:w="0" w:type="dxa"/>
              <w:right w:w="20" w:type="dxa"/>
            </w:tcMar>
            <w:vAlign w:val="center"/>
          </w:tcPr>
          <w:p w14:paraId="1A0D26D0">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center"/>
          </w:tcPr>
          <w:p w14:paraId="6A686F2F">
            <w:pPr>
              <w:pStyle w:val="29"/>
              <w:bidi w:val="0"/>
              <w:rPr>
                <w:rFonts w:hint="eastAsia"/>
                <w:color w:val="auto"/>
                <w:highlight w:val="none"/>
              </w:rPr>
            </w:pPr>
            <w:r>
              <w:rPr>
                <w:rFonts w:hint="eastAsia"/>
                <w:color w:val="auto"/>
                <w:highlight w:val="none"/>
              </w:rPr>
              <w:t>2</w:t>
            </w:r>
          </w:p>
        </w:tc>
      </w:tr>
      <w:tr w14:paraId="61E1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63575536">
            <w:pPr>
              <w:pStyle w:val="29"/>
              <w:bidi w:val="0"/>
              <w:rPr>
                <w:rFonts w:hint="eastAsia"/>
                <w:color w:val="auto"/>
                <w:highlight w:val="none"/>
              </w:rPr>
            </w:pPr>
            <w:r>
              <w:rPr>
                <w:rFonts w:hint="eastAsia"/>
                <w:color w:val="auto"/>
                <w:highlight w:val="none"/>
              </w:rPr>
              <w:t>开关电源</w:t>
            </w:r>
          </w:p>
        </w:tc>
        <w:tc>
          <w:tcPr>
            <w:tcW w:w="917" w:type="pct"/>
            <w:noWrap w:val="0"/>
            <w:tcMar>
              <w:top w:w="20" w:type="dxa"/>
              <w:left w:w="20" w:type="dxa"/>
              <w:bottom w:w="0" w:type="dxa"/>
              <w:right w:w="20" w:type="dxa"/>
            </w:tcMar>
            <w:vAlign w:val="bottom"/>
          </w:tcPr>
          <w:p w14:paraId="2F6688DE">
            <w:pPr>
              <w:pStyle w:val="29"/>
              <w:bidi w:val="0"/>
              <w:rPr>
                <w:rFonts w:hint="eastAsia"/>
                <w:color w:val="auto"/>
                <w:highlight w:val="none"/>
              </w:rPr>
            </w:pPr>
            <w:r>
              <w:rPr>
                <w:rFonts w:hint="eastAsia"/>
                <w:color w:val="auto"/>
                <w:highlight w:val="none"/>
              </w:rPr>
              <w:t>个</w:t>
            </w:r>
          </w:p>
        </w:tc>
        <w:tc>
          <w:tcPr>
            <w:tcW w:w="817" w:type="pct"/>
            <w:noWrap w:val="0"/>
            <w:tcMar>
              <w:top w:w="20" w:type="dxa"/>
              <w:left w:w="20" w:type="dxa"/>
              <w:bottom w:w="0" w:type="dxa"/>
              <w:right w:w="20" w:type="dxa"/>
            </w:tcMar>
            <w:vAlign w:val="bottom"/>
          </w:tcPr>
          <w:p w14:paraId="6FDF6A5A">
            <w:pPr>
              <w:pStyle w:val="29"/>
              <w:bidi w:val="0"/>
              <w:rPr>
                <w:rFonts w:hint="eastAsia"/>
                <w:color w:val="auto"/>
                <w:highlight w:val="none"/>
              </w:rPr>
            </w:pPr>
            <w:r>
              <w:rPr>
                <w:rFonts w:hint="eastAsia"/>
                <w:color w:val="auto"/>
                <w:highlight w:val="none"/>
              </w:rPr>
              <w:t>1</w:t>
            </w:r>
          </w:p>
        </w:tc>
      </w:tr>
      <w:tr w14:paraId="58C7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3811EABC">
            <w:pPr>
              <w:pStyle w:val="29"/>
              <w:bidi w:val="0"/>
              <w:rPr>
                <w:rFonts w:hint="eastAsia"/>
                <w:color w:val="auto"/>
                <w:highlight w:val="none"/>
              </w:rPr>
            </w:pPr>
            <w:r>
              <w:rPr>
                <w:rFonts w:hint="eastAsia"/>
                <w:color w:val="auto"/>
                <w:highlight w:val="none"/>
              </w:rPr>
              <w:t>标准件袋</w:t>
            </w:r>
          </w:p>
        </w:tc>
        <w:tc>
          <w:tcPr>
            <w:tcW w:w="917" w:type="pct"/>
            <w:noWrap w:val="0"/>
            <w:tcMar>
              <w:top w:w="20" w:type="dxa"/>
              <w:left w:w="20" w:type="dxa"/>
              <w:bottom w:w="0" w:type="dxa"/>
              <w:right w:w="20" w:type="dxa"/>
            </w:tcMar>
            <w:vAlign w:val="bottom"/>
          </w:tcPr>
          <w:p w14:paraId="5397D612">
            <w:pPr>
              <w:pStyle w:val="29"/>
              <w:bidi w:val="0"/>
              <w:rPr>
                <w:rFonts w:hint="eastAsia"/>
                <w:color w:val="auto"/>
                <w:highlight w:val="none"/>
              </w:rPr>
            </w:pPr>
            <w:r>
              <w:rPr>
                <w:rFonts w:hint="eastAsia"/>
                <w:color w:val="auto"/>
                <w:highlight w:val="none"/>
              </w:rPr>
              <w:t>套</w:t>
            </w:r>
          </w:p>
        </w:tc>
        <w:tc>
          <w:tcPr>
            <w:tcW w:w="817" w:type="pct"/>
            <w:noWrap w:val="0"/>
            <w:tcMar>
              <w:top w:w="20" w:type="dxa"/>
              <w:left w:w="20" w:type="dxa"/>
              <w:bottom w:w="0" w:type="dxa"/>
              <w:right w:w="20" w:type="dxa"/>
            </w:tcMar>
            <w:vAlign w:val="bottom"/>
          </w:tcPr>
          <w:p w14:paraId="6D7B1172">
            <w:pPr>
              <w:pStyle w:val="29"/>
              <w:bidi w:val="0"/>
              <w:rPr>
                <w:rFonts w:hint="eastAsia"/>
                <w:color w:val="auto"/>
                <w:highlight w:val="none"/>
              </w:rPr>
            </w:pPr>
            <w:r>
              <w:rPr>
                <w:rFonts w:hint="eastAsia"/>
                <w:color w:val="auto"/>
                <w:highlight w:val="none"/>
              </w:rPr>
              <w:t>1</w:t>
            </w:r>
          </w:p>
        </w:tc>
      </w:tr>
      <w:tr w14:paraId="072A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208B61CA">
            <w:pPr>
              <w:pStyle w:val="29"/>
              <w:bidi w:val="0"/>
              <w:rPr>
                <w:rFonts w:hint="eastAsia"/>
                <w:color w:val="auto"/>
                <w:highlight w:val="none"/>
              </w:rPr>
            </w:pPr>
            <w:r>
              <w:rPr>
                <w:rFonts w:hint="eastAsia"/>
                <w:color w:val="auto"/>
                <w:highlight w:val="none"/>
              </w:rPr>
              <w:t>装饰罩</w:t>
            </w:r>
          </w:p>
        </w:tc>
        <w:tc>
          <w:tcPr>
            <w:tcW w:w="917" w:type="pct"/>
            <w:noWrap w:val="0"/>
            <w:tcMar>
              <w:top w:w="20" w:type="dxa"/>
              <w:left w:w="20" w:type="dxa"/>
              <w:bottom w:w="0" w:type="dxa"/>
              <w:right w:w="20" w:type="dxa"/>
            </w:tcMar>
            <w:vAlign w:val="bottom"/>
          </w:tcPr>
          <w:p w14:paraId="1654EC06">
            <w:pPr>
              <w:pStyle w:val="29"/>
              <w:bidi w:val="0"/>
              <w:rPr>
                <w:rFonts w:hint="eastAsia"/>
                <w:color w:val="auto"/>
                <w:highlight w:val="none"/>
              </w:rPr>
            </w:pPr>
            <w:r>
              <w:rPr>
                <w:rFonts w:hint="eastAsia"/>
                <w:color w:val="auto"/>
                <w:highlight w:val="none"/>
              </w:rPr>
              <w:t>件</w:t>
            </w:r>
          </w:p>
        </w:tc>
        <w:tc>
          <w:tcPr>
            <w:tcW w:w="817" w:type="pct"/>
            <w:noWrap w:val="0"/>
            <w:tcMar>
              <w:top w:w="20" w:type="dxa"/>
              <w:left w:w="20" w:type="dxa"/>
              <w:bottom w:w="0" w:type="dxa"/>
              <w:right w:w="20" w:type="dxa"/>
            </w:tcMar>
            <w:vAlign w:val="bottom"/>
          </w:tcPr>
          <w:p w14:paraId="14631FC2">
            <w:pPr>
              <w:pStyle w:val="29"/>
              <w:bidi w:val="0"/>
              <w:rPr>
                <w:rFonts w:hint="eastAsia"/>
                <w:color w:val="auto"/>
                <w:highlight w:val="none"/>
              </w:rPr>
            </w:pPr>
            <w:r>
              <w:rPr>
                <w:rFonts w:hint="eastAsia"/>
                <w:color w:val="auto"/>
                <w:highlight w:val="none"/>
              </w:rPr>
              <w:t>1</w:t>
            </w:r>
          </w:p>
        </w:tc>
      </w:tr>
      <w:tr w14:paraId="1CBD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264" w:type="pct"/>
            <w:noWrap w:val="0"/>
            <w:tcMar>
              <w:top w:w="20" w:type="dxa"/>
              <w:left w:w="20" w:type="dxa"/>
              <w:bottom w:w="0" w:type="dxa"/>
              <w:right w:w="20" w:type="dxa"/>
            </w:tcMar>
            <w:vAlign w:val="bottom"/>
          </w:tcPr>
          <w:p w14:paraId="18B949EC">
            <w:pPr>
              <w:pStyle w:val="29"/>
              <w:bidi w:val="0"/>
              <w:rPr>
                <w:rFonts w:hint="eastAsia"/>
                <w:color w:val="auto"/>
                <w:highlight w:val="none"/>
              </w:rPr>
            </w:pPr>
            <w:r>
              <w:rPr>
                <w:rFonts w:hint="eastAsia"/>
                <w:color w:val="auto"/>
                <w:highlight w:val="none"/>
              </w:rPr>
              <w:t>外手柄</w:t>
            </w:r>
          </w:p>
        </w:tc>
        <w:tc>
          <w:tcPr>
            <w:tcW w:w="917" w:type="pct"/>
            <w:noWrap w:val="0"/>
            <w:tcMar>
              <w:top w:w="20" w:type="dxa"/>
              <w:left w:w="20" w:type="dxa"/>
              <w:bottom w:w="0" w:type="dxa"/>
              <w:right w:w="20" w:type="dxa"/>
            </w:tcMar>
            <w:vAlign w:val="bottom"/>
          </w:tcPr>
          <w:p w14:paraId="06BB0F36">
            <w:pPr>
              <w:pStyle w:val="29"/>
              <w:bidi w:val="0"/>
              <w:rPr>
                <w:rFonts w:hint="eastAsia"/>
                <w:color w:val="auto"/>
                <w:highlight w:val="none"/>
              </w:rPr>
            </w:pPr>
            <w:r>
              <w:rPr>
                <w:rFonts w:hint="eastAsia"/>
                <w:color w:val="auto"/>
                <w:highlight w:val="none"/>
              </w:rPr>
              <w:t>只</w:t>
            </w:r>
          </w:p>
        </w:tc>
        <w:tc>
          <w:tcPr>
            <w:tcW w:w="817" w:type="pct"/>
            <w:noWrap w:val="0"/>
            <w:tcMar>
              <w:top w:w="20" w:type="dxa"/>
              <w:left w:w="20" w:type="dxa"/>
              <w:bottom w:w="0" w:type="dxa"/>
              <w:right w:w="20" w:type="dxa"/>
            </w:tcMar>
            <w:vAlign w:val="bottom"/>
          </w:tcPr>
          <w:p w14:paraId="7B4BA327">
            <w:pPr>
              <w:pStyle w:val="29"/>
              <w:bidi w:val="0"/>
              <w:rPr>
                <w:rFonts w:hint="eastAsia"/>
                <w:color w:val="auto"/>
                <w:highlight w:val="none"/>
              </w:rPr>
            </w:pPr>
            <w:r>
              <w:rPr>
                <w:rFonts w:hint="eastAsia"/>
                <w:color w:val="auto"/>
                <w:highlight w:val="none"/>
              </w:rPr>
              <w:t>2</w:t>
            </w:r>
          </w:p>
        </w:tc>
      </w:tr>
    </w:tbl>
    <w:p w14:paraId="0CBAA493">
      <w:pPr>
        <w:pStyle w:val="4"/>
        <w:bidi w:val="0"/>
        <w:rPr>
          <w:rFonts w:hint="eastAsia"/>
          <w:color w:val="auto"/>
          <w:highlight w:val="none"/>
          <w:lang w:eastAsia="zh-CN"/>
        </w:rPr>
      </w:pPr>
      <w:bookmarkStart w:id="259" w:name="_Toc16876"/>
      <w:bookmarkStart w:id="260" w:name="_Toc20641"/>
      <w:r>
        <w:rPr>
          <w:rFonts w:hint="eastAsia"/>
          <w:color w:val="auto"/>
          <w:highlight w:val="none"/>
        </w:rPr>
        <w:t>麻醉机</w:t>
      </w:r>
      <w:r>
        <w:rPr>
          <w:rFonts w:hint="eastAsia"/>
          <w:color w:val="auto"/>
          <w:highlight w:val="none"/>
          <w:lang w:eastAsia="zh-CN"/>
        </w:rPr>
        <w:t>（</w:t>
      </w:r>
      <w:r>
        <w:rPr>
          <w:rFonts w:hint="eastAsia"/>
          <w:color w:val="auto"/>
          <w:highlight w:val="none"/>
          <w:lang w:val="en-US" w:eastAsia="zh-CN"/>
        </w:rPr>
        <w:t>高端</w:t>
      </w:r>
      <w:r>
        <w:rPr>
          <w:rFonts w:hint="eastAsia"/>
          <w:color w:val="auto"/>
          <w:highlight w:val="none"/>
          <w:lang w:eastAsia="zh-CN"/>
        </w:rPr>
        <w:t>）【关键设备】</w:t>
      </w:r>
      <w:bookmarkEnd w:id="259"/>
      <w:bookmarkEnd w:id="260"/>
    </w:p>
    <w:p w14:paraId="50A0FEB6">
      <w:pPr>
        <w:pStyle w:val="5"/>
        <w:numPr>
          <w:ilvl w:val="3"/>
          <w:numId w:val="4"/>
        </w:numPr>
        <w:bidi w:val="0"/>
        <w:rPr>
          <w:rFonts w:hint="eastAsia"/>
          <w:color w:val="auto"/>
          <w:highlight w:val="none"/>
        </w:rPr>
      </w:pPr>
      <w:r>
        <w:rPr>
          <w:rFonts w:hint="eastAsia"/>
          <w:color w:val="auto"/>
          <w:highlight w:val="none"/>
        </w:rPr>
        <w:t>技术规格</w:t>
      </w:r>
    </w:p>
    <w:p w14:paraId="4B025924">
      <w:pPr>
        <w:pStyle w:val="6"/>
        <w:bidi w:val="0"/>
        <w:rPr>
          <w:rFonts w:hint="eastAsia"/>
          <w:color w:val="auto"/>
          <w:highlight w:val="none"/>
        </w:rPr>
      </w:pPr>
      <w:r>
        <w:rPr>
          <w:rFonts w:hint="eastAsia"/>
          <w:color w:val="auto"/>
          <w:highlight w:val="none"/>
        </w:rPr>
        <w:t>工作条件</w:t>
      </w:r>
    </w:p>
    <w:p w14:paraId="610E1E8E">
      <w:pPr>
        <w:pStyle w:val="7"/>
        <w:bidi w:val="0"/>
        <w:rPr>
          <w:rFonts w:hint="eastAsia"/>
          <w:color w:val="auto"/>
          <w:highlight w:val="none"/>
        </w:rPr>
      </w:pPr>
      <w:r>
        <w:rPr>
          <w:rFonts w:hint="eastAsia"/>
          <w:color w:val="auto"/>
          <w:highlight w:val="none"/>
        </w:rPr>
        <w:t>操作环境，温度：10°至40°C，湿度：</w:t>
      </w:r>
      <w:r>
        <w:rPr>
          <w:rFonts w:hint="eastAsia"/>
          <w:color w:val="auto"/>
          <w:highlight w:val="none"/>
          <w:lang w:eastAsia="zh-CN"/>
        </w:rPr>
        <w:t>15%至95%</w:t>
      </w:r>
      <w:r>
        <w:rPr>
          <w:rFonts w:hint="eastAsia"/>
          <w:color w:val="auto"/>
          <w:highlight w:val="none"/>
        </w:rPr>
        <w:t>，大气压：500至800 mmHg</w:t>
      </w:r>
    </w:p>
    <w:p w14:paraId="295FE3DD">
      <w:pPr>
        <w:pStyle w:val="7"/>
        <w:bidi w:val="0"/>
        <w:rPr>
          <w:rFonts w:hint="eastAsia"/>
          <w:color w:val="auto"/>
          <w:highlight w:val="none"/>
        </w:rPr>
      </w:pPr>
      <w:r>
        <w:rPr>
          <w:rFonts w:hint="eastAsia"/>
          <w:color w:val="auto"/>
          <w:highlight w:val="none"/>
        </w:rPr>
        <w:t>电源：220V(±10%),50Hz(±2%)</w:t>
      </w:r>
    </w:p>
    <w:p w14:paraId="12129CEC">
      <w:pPr>
        <w:pStyle w:val="7"/>
        <w:bidi w:val="0"/>
        <w:rPr>
          <w:rFonts w:hint="eastAsia"/>
          <w:color w:val="auto"/>
          <w:highlight w:val="none"/>
        </w:rPr>
      </w:pPr>
      <w:r>
        <w:rPr>
          <w:rFonts w:hint="eastAsia"/>
          <w:color w:val="auto"/>
          <w:highlight w:val="none"/>
        </w:rPr>
        <w:t>后备电池使用时间：90分钟</w:t>
      </w:r>
    </w:p>
    <w:p w14:paraId="4C539E73">
      <w:pPr>
        <w:pStyle w:val="7"/>
        <w:bidi w:val="0"/>
        <w:rPr>
          <w:rFonts w:hint="eastAsia"/>
          <w:color w:val="auto"/>
          <w:highlight w:val="none"/>
        </w:rPr>
      </w:pPr>
      <w:r>
        <w:rPr>
          <w:rFonts w:hint="eastAsia"/>
          <w:color w:val="auto"/>
          <w:highlight w:val="none"/>
        </w:rPr>
        <w:t>机架：带推车</w:t>
      </w:r>
      <w:r>
        <w:rPr>
          <w:rFonts w:hint="eastAsia"/>
          <w:color w:val="auto"/>
          <w:highlight w:val="none"/>
          <w:lang w:eastAsia="zh-CN"/>
        </w:rPr>
        <w:t>、</w:t>
      </w:r>
      <w:r>
        <w:rPr>
          <w:rFonts w:hint="eastAsia"/>
          <w:color w:val="auto"/>
          <w:highlight w:val="none"/>
        </w:rPr>
        <w:t>抽屉，</w:t>
      </w:r>
      <w:r>
        <w:rPr>
          <w:rFonts w:hint="eastAsia"/>
          <w:color w:val="auto"/>
          <w:highlight w:val="none"/>
          <w:lang w:val="en-US" w:eastAsia="zh-CN"/>
        </w:rPr>
        <w:t>轮子带</w:t>
      </w:r>
      <w:r>
        <w:rPr>
          <w:rFonts w:hint="eastAsia"/>
          <w:color w:val="auto"/>
          <w:highlight w:val="none"/>
        </w:rPr>
        <w:t>脚刹</w:t>
      </w:r>
    </w:p>
    <w:p w14:paraId="760BC1A9">
      <w:pPr>
        <w:pStyle w:val="7"/>
        <w:bidi w:val="0"/>
        <w:rPr>
          <w:rFonts w:hint="eastAsia"/>
          <w:color w:val="auto"/>
          <w:highlight w:val="none"/>
        </w:rPr>
      </w:pPr>
      <w:r>
        <w:rPr>
          <w:rFonts w:hint="eastAsia"/>
          <w:color w:val="auto"/>
          <w:highlight w:val="none"/>
        </w:rPr>
        <w:t>工作台双层灯光亮度可调</w:t>
      </w:r>
    </w:p>
    <w:p w14:paraId="4A93F8D5">
      <w:pPr>
        <w:pStyle w:val="7"/>
        <w:bidi w:val="0"/>
        <w:rPr>
          <w:rFonts w:hint="eastAsia"/>
          <w:color w:val="auto"/>
          <w:highlight w:val="none"/>
        </w:rPr>
      </w:pPr>
      <w:r>
        <w:rPr>
          <w:rFonts w:hint="eastAsia"/>
          <w:color w:val="auto"/>
          <w:highlight w:val="none"/>
        </w:rPr>
        <w:t>标配RS232接口，以太网络接口，投影仪分屏接口。</w:t>
      </w:r>
    </w:p>
    <w:p w14:paraId="26D64D59">
      <w:pPr>
        <w:pStyle w:val="6"/>
        <w:bidi w:val="0"/>
        <w:rPr>
          <w:rFonts w:hint="eastAsia"/>
          <w:color w:val="auto"/>
          <w:highlight w:val="none"/>
        </w:rPr>
      </w:pPr>
      <w:r>
        <w:rPr>
          <w:rFonts w:hint="eastAsia"/>
          <w:color w:val="auto"/>
          <w:highlight w:val="none"/>
        </w:rPr>
        <w:t>气源</w:t>
      </w:r>
    </w:p>
    <w:p w14:paraId="1C70746C">
      <w:pPr>
        <w:pStyle w:val="7"/>
        <w:bidi w:val="0"/>
        <w:rPr>
          <w:rFonts w:hint="eastAsia"/>
          <w:color w:val="auto"/>
          <w:highlight w:val="none"/>
        </w:rPr>
      </w:pPr>
      <w:r>
        <w:rPr>
          <w:rFonts w:hint="eastAsia"/>
          <w:color w:val="auto"/>
          <w:highlight w:val="none"/>
        </w:rPr>
        <w:t>氧气：具备安全保护装置，在供氧压低于252Kpa时报警</w:t>
      </w:r>
    </w:p>
    <w:p w14:paraId="0D3B6828">
      <w:pPr>
        <w:pStyle w:val="7"/>
        <w:bidi w:val="0"/>
        <w:rPr>
          <w:rFonts w:hint="eastAsia"/>
          <w:color w:val="auto"/>
          <w:highlight w:val="none"/>
        </w:rPr>
      </w:pPr>
      <w:r>
        <w:rPr>
          <w:rFonts w:hint="eastAsia"/>
          <w:color w:val="auto"/>
          <w:highlight w:val="none"/>
        </w:rPr>
        <w:t>具有空气气源及接口</w:t>
      </w:r>
    </w:p>
    <w:p w14:paraId="57EEBB77">
      <w:pPr>
        <w:pStyle w:val="7"/>
        <w:bidi w:val="0"/>
        <w:rPr>
          <w:rFonts w:hint="eastAsia"/>
          <w:color w:val="auto"/>
          <w:highlight w:val="none"/>
        </w:rPr>
      </w:pPr>
      <w:r>
        <w:rPr>
          <w:rFonts w:hint="eastAsia"/>
          <w:color w:val="auto"/>
          <w:highlight w:val="none"/>
        </w:rPr>
        <w:t>快速充氧范围25</w:t>
      </w:r>
      <w:r>
        <w:rPr>
          <w:rFonts w:hint="eastAsia"/>
          <w:color w:val="auto"/>
          <w:highlight w:val="none"/>
          <w:lang w:eastAsia="zh-CN"/>
        </w:rPr>
        <w:t>—</w:t>
      </w:r>
      <w:r>
        <w:rPr>
          <w:rFonts w:hint="eastAsia"/>
          <w:color w:val="auto"/>
          <w:highlight w:val="none"/>
        </w:rPr>
        <w:t>75L/min</w:t>
      </w:r>
    </w:p>
    <w:p w14:paraId="2E38ED4A">
      <w:pPr>
        <w:pStyle w:val="6"/>
        <w:bidi w:val="0"/>
        <w:rPr>
          <w:rFonts w:hint="eastAsia"/>
          <w:color w:val="auto"/>
          <w:highlight w:val="none"/>
        </w:rPr>
      </w:pPr>
      <w:r>
        <w:rPr>
          <w:rFonts w:hint="eastAsia"/>
          <w:color w:val="auto"/>
          <w:highlight w:val="none"/>
        </w:rPr>
        <w:t>流量计</w:t>
      </w:r>
    </w:p>
    <w:p w14:paraId="04F7D0EE">
      <w:pPr>
        <w:pStyle w:val="7"/>
        <w:bidi w:val="0"/>
        <w:rPr>
          <w:rFonts w:hint="eastAsia"/>
          <w:color w:val="auto"/>
          <w:highlight w:val="none"/>
        </w:rPr>
      </w:pPr>
      <w:r>
        <w:rPr>
          <w:rFonts w:hint="eastAsia"/>
          <w:color w:val="auto"/>
          <w:highlight w:val="none"/>
        </w:rPr>
        <w:t>电子流量计，氧气、空气，流量通过呼吸机屏幕电子显示；流量范围0.1-15 l/min</w:t>
      </w:r>
    </w:p>
    <w:p w14:paraId="47BE3393">
      <w:pPr>
        <w:pStyle w:val="7"/>
        <w:bidi w:val="0"/>
        <w:rPr>
          <w:rFonts w:hint="eastAsia"/>
          <w:color w:val="auto"/>
          <w:highlight w:val="none"/>
        </w:rPr>
      </w:pPr>
      <w:r>
        <w:rPr>
          <w:rFonts w:hint="eastAsia"/>
          <w:color w:val="auto"/>
          <w:highlight w:val="none"/>
        </w:rPr>
        <w:t>具备备用机械流量管，流量范围1-10 l/min，保证在停电时能正常工作</w:t>
      </w:r>
    </w:p>
    <w:p w14:paraId="6001E8B0">
      <w:pPr>
        <w:pStyle w:val="6"/>
        <w:bidi w:val="0"/>
        <w:rPr>
          <w:rFonts w:hint="eastAsia"/>
          <w:color w:val="auto"/>
          <w:highlight w:val="none"/>
        </w:rPr>
      </w:pPr>
      <w:r>
        <w:rPr>
          <w:rFonts w:hint="eastAsia"/>
          <w:color w:val="auto"/>
          <w:highlight w:val="none"/>
        </w:rPr>
        <w:t>挥发罐</w:t>
      </w:r>
      <w:r>
        <w:rPr>
          <w:rFonts w:hint="eastAsia"/>
          <w:color w:val="auto"/>
          <w:highlight w:val="none"/>
          <w:lang w:eastAsia="zh-CN"/>
        </w:rPr>
        <w:t>：</w:t>
      </w:r>
      <w:r>
        <w:rPr>
          <w:rFonts w:hint="eastAsia"/>
          <w:color w:val="auto"/>
          <w:highlight w:val="none"/>
          <w:lang w:val="en-US" w:eastAsia="zh-CN"/>
        </w:rPr>
        <w:t>满足临床使用需求</w:t>
      </w:r>
      <w:r>
        <w:rPr>
          <w:rFonts w:hint="eastAsia"/>
          <w:color w:val="auto"/>
          <w:highlight w:val="none"/>
        </w:rPr>
        <w:t>挥发罐的位置，标配一个七氟醚挥发罐，可选配原厂同品牌地氟醚挥发罐。</w:t>
      </w:r>
    </w:p>
    <w:p w14:paraId="213CFB10">
      <w:pPr>
        <w:pStyle w:val="6"/>
        <w:bidi w:val="0"/>
        <w:rPr>
          <w:rFonts w:hint="eastAsia"/>
          <w:color w:val="auto"/>
          <w:highlight w:val="none"/>
        </w:rPr>
      </w:pPr>
      <w:r>
        <w:rPr>
          <w:rFonts w:hint="eastAsia"/>
          <w:color w:val="auto"/>
          <w:highlight w:val="none"/>
        </w:rPr>
        <w:t>呼吸回路</w:t>
      </w:r>
    </w:p>
    <w:p w14:paraId="11D92A19">
      <w:pPr>
        <w:pStyle w:val="7"/>
        <w:bidi w:val="0"/>
        <w:rPr>
          <w:rFonts w:hint="eastAsia"/>
          <w:color w:val="auto"/>
          <w:highlight w:val="none"/>
        </w:rPr>
      </w:pPr>
      <w:r>
        <w:rPr>
          <w:rFonts w:hint="eastAsia"/>
          <w:color w:val="auto"/>
          <w:highlight w:val="none"/>
        </w:rPr>
        <w:t>模块化呼吸回路，所有传感器及连接电缆内置在回路内；所有回路模块不用任何工具可以拆卸、安装</w:t>
      </w:r>
    </w:p>
    <w:p w14:paraId="63A8B32F">
      <w:pPr>
        <w:pStyle w:val="7"/>
        <w:bidi w:val="0"/>
        <w:rPr>
          <w:rFonts w:hint="eastAsia"/>
          <w:color w:val="auto"/>
          <w:highlight w:val="none"/>
        </w:rPr>
      </w:pPr>
      <w:r>
        <w:rPr>
          <w:rFonts w:hint="eastAsia"/>
          <w:color w:val="auto"/>
          <w:highlight w:val="none"/>
        </w:rPr>
        <w:t>所有模块可耐受134℃高温高压消毒避免院内交叉感染</w:t>
      </w:r>
    </w:p>
    <w:p w14:paraId="731629DD">
      <w:pPr>
        <w:pStyle w:val="7"/>
        <w:bidi w:val="0"/>
        <w:rPr>
          <w:rFonts w:hint="eastAsia"/>
          <w:color w:val="auto"/>
          <w:highlight w:val="none"/>
        </w:rPr>
      </w:pPr>
      <w:r>
        <w:rPr>
          <w:rFonts w:hint="eastAsia"/>
          <w:color w:val="auto"/>
          <w:highlight w:val="none"/>
        </w:rPr>
        <w:t>内置二氧化碳旁路功能，支持术中更换钠石灰</w:t>
      </w:r>
    </w:p>
    <w:p w14:paraId="0574984F">
      <w:pPr>
        <w:pStyle w:val="7"/>
        <w:bidi w:val="0"/>
        <w:rPr>
          <w:rFonts w:hint="eastAsia"/>
          <w:color w:val="auto"/>
          <w:highlight w:val="none"/>
        </w:rPr>
      </w:pPr>
      <w:r>
        <w:rPr>
          <w:rFonts w:hint="eastAsia"/>
          <w:color w:val="auto"/>
          <w:highlight w:val="none"/>
        </w:rPr>
        <w:t>内置冷凝功能，采用物理方式解决回路积水问题</w:t>
      </w:r>
    </w:p>
    <w:p w14:paraId="46DDDEBB">
      <w:pPr>
        <w:pStyle w:val="7"/>
        <w:bidi w:val="0"/>
        <w:rPr>
          <w:rFonts w:hint="eastAsia"/>
          <w:color w:val="auto"/>
          <w:highlight w:val="none"/>
        </w:rPr>
      </w:pPr>
      <w:r>
        <w:rPr>
          <w:rFonts w:hint="eastAsia"/>
          <w:color w:val="auto"/>
          <w:highlight w:val="none"/>
          <w:lang w:eastAsia="zh-CN"/>
        </w:rPr>
        <w:t>后续可选配</w:t>
      </w:r>
      <w:r>
        <w:rPr>
          <w:rFonts w:hint="eastAsia"/>
          <w:color w:val="auto"/>
          <w:highlight w:val="none"/>
        </w:rPr>
        <w:t>附加吸氧功能，无需开机即可给病人吸氧</w:t>
      </w:r>
    </w:p>
    <w:p w14:paraId="5AB864A6">
      <w:pPr>
        <w:pStyle w:val="7"/>
        <w:bidi w:val="0"/>
        <w:rPr>
          <w:rFonts w:hint="eastAsia"/>
          <w:color w:val="auto"/>
          <w:highlight w:val="none"/>
        </w:rPr>
      </w:pPr>
      <w:r>
        <w:rPr>
          <w:rFonts w:hint="eastAsia"/>
          <w:color w:val="auto"/>
          <w:highlight w:val="none"/>
        </w:rPr>
        <w:t>智能回路系统，能识别和显示：正在使用呼吸模式以及CO</w:t>
      </w:r>
      <w:r>
        <w:rPr>
          <w:rFonts w:hint="eastAsia"/>
          <w:color w:val="auto"/>
          <w:highlight w:val="none"/>
          <w:vertAlign w:val="subscript"/>
        </w:rPr>
        <w:t>2</w:t>
      </w:r>
      <w:r>
        <w:rPr>
          <w:rFonts w:hint="eastAsia"/>
          <w:color w:val="auto"/>
          <w:highlight w:val="none"/>
        </w:rPr>
        <w:t>吸收罐状态</w:t>
      </w:r>
    </w:p>
    <w:p w14:paraId="60F7179F">
      <w:pPr>
        <w:pStyle w:val="6"/>
        <w:bidi w:val="0"/>
        <w:rPr>
          <w:rFonts w:hint="eastAsia"/>
          <w:color w:val="auto"/>
          <w:highlight w:val="none"/>
        </w:rPr>
      </w:pPr>
      <w:r>
        <w:rPr>
          <w:rFonts w:hint="eastAsia"/>
          <w:color w:val="auto"/>
          <w:highlight w:val="none"/>
        </w:rPr>
        <w:t>呼吸机</w:t>
      </w:r>
    </w:p>
    <w:p w14:paraId="00EC9F49">
      <w:pPr>
        <w:pStyle w:val="7"/>
        <w:bidi w:val="0"/>
        <w:rPr>
          <w:rFonts w:hint="eastAsia"/>
          <w:color w:val="auto"/>
          <w:highlight w:val="none"/>
        </w:rPr>
      </w:pPr>
      <w:r>
        <w:rPr>
          <w:rFonts w:hint="eastAsia"/>
          <w:color w:val="auto"/>
          <w:highlight w:val="none"/>
        </w:rPr>
        <w:t>气动电控呼吸机，支持中英文界面，外置彩色触摸屏</w:t>
      </w:r>
    </w:p>
    <w:p w14:paraId="56E29097">
      <w:pPr>
        <w:pStyle w:val="7"/>
        <w:bidi w:val="0"/>
        <w:rPr>
          <w:rFonts w:hint="eastAsia"/>
          <w:color w:val="auto"/>
          <w:highlight w:val="none"/>
        </w:rPr>
      </w:pPr>
      <w:r>
        <w:rPr>
          <w:rFonts w:hint="eastAsia"/>
          <w:color w:val="auto"/>
          <w:highlight w:val="none"/>
        </w:rPr>
        <w:t>应用范围：新生儿、儿童及成人等所有病人通气</w:t>
      </w:r>
    </w:p>
    <w:p w14:paraId="2DBA1DBA">
      <w:pPr>
        <w:pStyle w:val="7"/>
        <w:bidi w:val="0"/>
        <w:rPr>
          <w:rFonts w:hint="eastAsia"/>
          <w:color w:val="auto"/>
          <w:highlight w:val="none"/>
        </w:rPr>
      </w:pPr>
      <w:r>
        <w:rPr>
          <w:rFonts w:hint="eastAsia"/>
          <w:color w:val="auto"/>
          <w:highlight w:val="none"/>
        </w:rPr>
        <w:t>原机屏幕≥15英寸彩色外置可触摸显示屏幕，具备双分屏显示功能</w:t>
      </w:r>
      <w:r>
        <w:rPr>
          <w:rFonts w:hint="eastAsia"/>
          <w:color w:val="auto"/>
          <w:highlight w:val="none"/>
          <w:lang w:eastAsia="zh-CN"/>
        </w:rPr>
        <w:t>。</w:t>
      </w:r>
      <w:r>
        <w:rPr>
          <w:rFonts w:hint="eastAsia"/>
          <w:color w:val="auto"/>
          <w:highlight w:val="none"/>
        </w:rPr>
        <w:t>当触屏失灵</w:t>
      </w:r>
      <w:r>
        <w:rPr>
          <w:rFonts w:hint="eastAsia"/>
          <w:color w:val="auto"/>
          <w:highlight w:val="none"/>
          <w:lang w:eastAsia="zh-CN"/>
        </w:rPr>
        <w:t>，</w:t>
      </w:r>
      <w:r>
        <w:rPr>
          <w:rFonts w:hint="eastAsia"/>
          <w:color w:val="auto"/>
          <w:highlight w:val="none"/>
        </w:rPr>
        <w:t>手动可调</w:t>
      </w:r>
      <w:r>
        <w:rPr>
          <w:rFonts w:hint="eastAsia"/>
          <w:color w:val="auto"/>
          <w:highlight w:val="none"/>
          <w:lang w:eastAsia="zh-CN"/>
        </w:rPr>
        <w:t>。</w:t>
      </w:r>
    </w:p>
    <w:p w14:paraId="10EDE736">
      <w:pPr>
        <w:pStyle w:val="7"/>
        <w:bidi w:val="0"/>
        <w:rPr>
          <w:rFonts w:hint="eastAsia"/>
          <w:color w:val="auto"/>
          <w:highlight w:val="none"/>
        </w:rPr>
      </w:pPr>
      <w:r>
        <w:rPr>
          <w:rFonts w:hint="eastAsia"/>
          <w:color w:val="auto"/>
          <w:highlight w:val="none"/>
        </w:rPr>
        <w:t>用户可选择的全自检或部分自检功能，既能保证安全</w:t>
      </w:r>
      <w:r>
        <w:rPr>
          <w:rFonts w:hint="eastAsia"/>
          <w:color w:val="auto"/>
          <w:highlight w:val="none"/>
          <w:lang w:eastAsia="zh-CN"/>
        </w:rPr>
        <w:t>地</w:t>
      </w:r>
      <w:r>
        <w:rPr>
          <w:rFonts w:hint="eastAsia"/>
          <w:color w:val="auto"/>
          <w:highlight w:val="none"/>
        </w:rPr>
        <w:t>使用，又能保证紧急抢救时的快速启动，可无限次跳过自检</w:t>
      </w:r>
    </w:p>
    <w:p w14:paraId="3DA40091">
      <w:pPr>
        <w:pStyle w:val="7"/>
        <w:bidi w:val="0"/>
        <w:rPr>
          <w:rFonts w:hint="eastAsia"/>
          <w:color w:val="auto"/>
          <w:highlight w:val="none"/>
        </w:rPr>
      </w:pPr>
      <w:r>
        <w:rPr>
          <w:rFonts w:hint="eastAsia"/>
          <w:color w:val="auto"/>
          <w:highlight w:val="none"/>
        </w:rPr>
        <w:t>自动检测挥发罐状态，提示低压漏气情况</w:t>
      </w:r>
    </w:p>
    <w:p w14:paraId="797C7413">
      <w:pPr>
        <w:pStyle w:val="7"/>
        <w:bidi w:val="0"/>
        <w:rPr>
          <w:rFonts w:hint="eastAsia"/>
          <w:color w:val="auto"/>
          <w:highlight w:val="none"/>
        </w:rPr>
      </w:pPr>
      <w:r>
        <w:rPr>
          <w:rFonts w:hint="eastAsia"/>
          <w:color w:val="auto"/>
          <w:highlight w:val="none"/>
        </w:rPr>
        <w:t>提供辅助/控制/支持通气模式，标配</w:t>
      </w:r>
      <w:r>
        <w:rPr>
          <w:rFonts w:hint="eastAsia"/>
          <w:color w:val="auto"/>
          <w:highlight w:val="none"/>
          <w:lang w:eastAsia="zh-CN"/>
        </w:rPr>
        <w:t>：</w:t>
      </w:r>
      <w:r>
        <w:rPr>
          <w:rFonts w:hint="eastAsia"/>
          <w:color w:val="auto"/>
          <w:highlight w:val="none"/>
        </w:rPr>
        <w:t>VCV、PCV、手动通气、电子PEEP</w:t>
      </w:r>
    </w:p>
    <w:p w14:paraId="6BFFB9E1">
      <w:pPr>
        <w:pStyle w:val="7"/>
        <w:bidi w:val="0"/>
        <w:rPr>
          <w:rFonts w:hint="eastAsia"/>
          <w:color w:val="auto"/>
          <w:highlight w:val="none"/>
        </w:rPr>
      </w:pPr>
      <w:r>
        <w:rPr>
          <w:rFonts w:hint="eastAsia"/>
          <w:color w:val="auto"/>
          <w:highlight w:val="none"/>
        </w:rPr>
        <w:t>压力控制容量保证（PCV-VG）、SIMV PCV、SIMV VCV、PSV Pro</w:t>
      </w:r>
    </w:p>
    <w:p w14:paraId="565F1BCF">
      <w:pPr>
        <w:pStyle w:val="7"/>
        <w:bidi w:val="0"/>
        <w:rPr>
          <w:rFonts w:hint="eastAsia"/>
          <w:color w:val="auto"/>
          <w:highlight w:val="none"/>
        </w:rPr>
      </w:pPr>
      <w:r>
        <w:rPr>
          <w:rFonts w:hint="eastAsia"/>
          <w:color w:val="auto"/>
          <w:highlight w:val="none"/>
        </w:rPr>
        <w:t>潮气量范围</w:t>
      </w:r>
      <w:r>
        <w:rPr>
          <w:rFonts w:hint="eastAsia"/>
          <w:color w:val="auto"/>
          <w:highlight w:val="none"/>
          <w:lang w:eastAsia="zh-CN"/>
        </w:rPr>
        <w:t>：</w:t>
      </w:r>
      <w:r>
        <w:rPr>
          <w:rFonts w:hint="eastAsia"/>
          <w:color w:val="auto"/>
          <w:highlight w:val="none"/>
        </w:rPr>
        <w:t>5</w:t>
      </w:r>
      <w:r>
        <w:rPr>
          <w:rFonts w:hint="eastAsia"/>
          <w:color w:val="auto"/>
          <w:highlight w:val="none"/>
          <w:lang w:eastAsia="zh-CN"/>
        </w:rPr>
        <w:t>—</w:t>
      </w:r>
      <w:r>
        <w:rPr>
          <w:rFonts w:hint="eastAsia"/>
          <w:color w:val="auto"/>
          <w:highlight w:val="none"/>
        </w:rPr>
        <w:t>1500ml</w:t>
      </w:r>
    </w:p>
    <w:p w14:paraId="7407850D">
      <w:pPr>
        <w:pStyle w:val="7"/>
        <w:bidi w:val="0"/>
        <w:rPr>
          <w:rFonts w:hint="eastAsia"/>
          <w:color w:val="auto"/>
          <w:highlight w:val="none"/>
        </w:rPr>
      </w:pPr>
      <w:r>
        <w:rPr>
          <w:rFonts w:hint="eastAsia"/>
          <w:color w:val="auto"/>
          <w:highlight w:val="none"/>
        </w:rPr>
        <w:t>呼吸频率：4</w:t>
      </w:r>
      <w:r>
        <w:rPr>
          <w:rFonts w:hint="eastAsia"/>
          <w:color w:val="auto"/>
          <w:highlight w:val="none"/>
          <w:lang w:eastAsia="zh-CN"/>
        </w:rPr>
        <w:t>—</w:t>
      </w:r>
      <w:r>
        <w:rPr>
          <w:rFonts w:hint="eastAsia"/>
          <w:color w:val="auto"/>
          <w:highlight w:val="none"/>
        </w:rPr>
        <w:t>100次/分钟</w:t>
      </w:r>
    </w:p>
    <w:p w14:paraId="434BB95A">
      <w:pPr>
        <w:pStyle w:val="7"/>
        <w:bidi w:val="0"/>
        <w:rPr>
          <w:rFonts w:hint="eastAsia"/>
          <w:color w:val="auto"/>
          <w:highlight w:val="none"/>
        </w:rPr>
      </w:pPr>
      <w:r>
        <w:rPr>
          <w:rFonts w:hint="eastAsia"/>
          <w:color w:val="auto"/>
          <w:highlight w:val="none"/>
        </w:rPr>
        <w:t>吸呼比：2:1到1:8</w:t>
      </w:r>
    </w:p>
    <w:p w14:paraId="032FAF1C">
      <w:pPr>
        <w:pStyle w:val="7"/>
        <w:bidi w:val="0"/>
        <w:rPr>
          <w:rFonts w:hint="eastAsia"/>
          <w:color w:val="auto"/>
          <w:highlight w:val="none"/>
        </w:rPr>
      </w:pPr>
      <w:r>
        <w:rPr>
          <w:rFonts w:hint="eastAsia"/>
          <w:color w:val="auto"/>
          <w:highlight w:val="none"/>
        </w:rPr>
        <w:t>最大吸气流速：≥120 l/min</w:t>
      </w:r>
    </w:p>
    <w:p w14:paraId="6B5B4C58">
      <w:pPr>
        <w:pStyle w:val="7"/>
        <w:bidi w:val="0"/>
        <w:rPr>
          <w:rFonts w:hint="eastAsia"/>
          <w:color w:val="auto"/>
          <w:highlight w:val="none"/>
        </w:rPr>
      </w:pPr>
      <w:r>
        <w:rPr>
          <w:rFonts w:hint="eastAsia"/>
          <w:color w:val="auto"/>
          <w:highlight w:val="none"/>
        </w:rPr>
        <w:t>压力范围（压力模式）：5到60 cmH2O</w:t>
      </w:r>
    </w:p>
    <w:p w14:paraId="1B765614">
      <w:pPr>
        <w:pStyle w:val="7"/>
        <w:bidi w:val="0"/>
        <w:rPr>
          <w:rFonts w:hint="eastAsia"/>
          <w:color w:val="auto"/>
          <w:highlight w:val="none"/>
        </w:rPr>
      </w:pPr>
      <w:r>
        <w:rPr>
          <w:rFonts w:hint="eastAsia"/>
          <w:color w:val="auto"/>
          <w:highlight w:val="none"/>
        </w:rPr>
        <w:t>压力限制范围：12到100 cmH2O</w:t>
      </w:r>
    </w:p>
    <w:p w14:paraId="1D00AF7F">
      <w:pPr>
        <w:pStyle w:val="7"/>
        <w:bidi w:val="0"/>
        <w:rPr>
          <w:rFonts w:hint="eastAsia"/>
          <w:color w:val="auto"/>
          <w:highlight w:val="none"/>
        </w:rPr>
      </w:pPr>
      <w:r>
        <w:rPr>
          <w:rFonts w:hint="eastAsia"/>
          <w:color w:val="auto"/>
          <w:highlight w:val="none"/>
        </w:rPr>
        <w:t>具备窒息保护的PSVpro模式：流速触发；终末吸气流速调节吸、呼转换：</w:t>
      </w:r>
      <w:r>
        <w:rPr>
          <w:rFonts w:hint="eastAsia"/>
          <w:color w:val="auto"/>
          <w:highlight w:val="none"/>
          <w:lang w:eastAsia="zh-CN"/>
        </w:rPr>
        <w:t>0%—60%</w:t>
      </w:r>
      <w:r>
        <w:rPr>
          <w:rFonts w:hint="eastAsia"/>
          <w:color w:val="auto"/>
          <w:highlight w:val="none"/>
        </w:rPr>
        <w:t>峰值流速；压力范围：0，2-40cmH2O；窒息发生后10—30秒范围内可调启动SIMV-PCV安全模式</w:t>
      </w:r>
    </w:p>
    <w:p w14:paraId="15202069">
      <w:pPr>
        <w:pStyle w:val="7"/>
        <w:bidi w:val="0"/>
        <w:rPr>
          <w:rFonts w:hint="eastAsia"/>
          <w:color w:val="auto"/>
          <w:highlight w:val="none"/>
        </w:rPr>
      </w:pPr>
      <w:r>
        <w:rPr>
          <w:rFonts w:hint="eastAsia"/>
          <w:color w:val="auto"/>
          <w:highlight w:val="none"/>
        </w:rPr>
        <w:t>PEEP范围：关，4到30 cmH2O</w:t>
      </w:r>
    </w:p>
    <w:p w14:paraId="09ECEBBE">
      <w:pPr>
        <w:pStyle w:val="7"/>
        <w:bidi w:val="0"/>
        <w:rPr>
          <w:rFonts w:hint="eastAsia"/>
          <w:color w:val="auto"/>
          <w:highlight w:val="none"/>
        </w:rPr>
      </w:pPr>
      <w:r>
        <w:rPr>
          <w:rFonts w:hint="eastAsia"/>
          <w:color w:val="auto"/>
          <w:highlight w:val="none"/>
        </w:rPr>
        <w:t>具备流量静态以及动态实时自动补偿功能，补偿新鲜气体变化、气体压缩、回路顺应性变化以及小的回路泄漏造成的吸入潮气量和设置潮气量的误差；</w:t>
      </w:r>
    </w:p>
    <w:p w14:paraId="6CB27592">
      <w:pPr>
        <w:pStyle w:val="7"/>
        <w:bidi w:val="0"/>
        <w:rPr>
          <w:rFonts w:hint="eastAsia"/>
          <w:color w:val="auto"/>
          <w:highlight w:val="none"/>
        </w:rPr>
      </w:pPr>
      <w:r>
        <w:rPr>
          <w:rFonts w:hint="eastAsia"/>
          <w:color w:val="auto"/>
          <w:highlight w:val="none"/>
        </w:rPr>
        <w:t>智能化呼吸机</w:t>
      </w:r>
      <w:r>
        <w:rPr>
          <w:rFonts w:hint="eastAsia"/>
          <w:color w:val="auto"/>
          <w:highlight w:val="none"/>
          <w:lang w:eastAsia="zh-CN"/>
        </w:rPr>
        <w:t>，具</w:t>
      </w:r>
      <w:r>
        <w:rPr>
          <w:rFonts w:hint="eastAsia"/>
          <w:color w:val="auto"/>
          <w:highlight w:val="none"/>
        </w:rPr>
        <w:t>有防止错误设置功能，保证麻醉安全</w:t>
      </w:r>
    </w:p>
    <w:p w14:paraId="2870D413">
      <w:pPr>
        <w:pStyle w:val="7"/>
        <w:bidi w:val="0"/>
        <w:rPr>
          <w:rFonts w:hint="eastAsia"/>
          <w:color w:val="auto"/>
          <w:highlight w:val="none"/>
        </w:rPr>
      </w:pPr>
      <w:r>
        <w:rPr>
          <w:rFonts w:hint="eastAsia"/>
          <w:color w:val="auto"/>
          <w:highlight w:val="none"/>
        </w:rPr>
        <w:t>三种工作模式：通气模式、待机模式和心脏手术模式</w:t>
      </w:r>
    </w:p>
    <w:p w14:paraId="72E01DE1">
      <w:pPr>
        <w:pStyle w:val="7"/>
        <w:bidi w:val="0"/>
        <w:rPr>
          <w:rFonts w:hint="eastAsia"/>
          <w:color w:val="auto"/>
          <w:highlight w:val="none"/>
        </w:rPr>
      </w:pPr>
      <w:r>
        <w:rPr>
          <w:rFonts w:hint="eastAsia"/>
          <w:color w:val="auto"/>
          <w:highlight w:val="none"/>
        </w:rPr>
        <w:t>30分钟迷你趋势，可手术中与其他呼吸机参数同屏分屏显示</w:t>
      </w:r>
    </w:p>
    <w:p w14:paraId="57AF89E8">
      <w:pPr>
        <w:pStyle w:val="7"/>
        <w:bidi w:val="0"/>
        <w:rPr>
          <w:rFonts w:hint="eastAsia"/>
          <w:color w:val="auto"/>
          <w:highlight w:val="none"/>
        </w:rPr>
      </w:pPr>
      <w:r>
        <w:rPr>
          <w:rFonts w:hint="eastAsia"/>
          <w:color w:val="auto"/>
          <w:highlight w:val="none"/>
        </w:rPr>
        <w:t>被动排污系统</w:t>
      </w:r>
      <w:r>
        <w:rPr>
          <w:rFonts w:hint="eastAsia"/>
          <w:color w:val="auto"/>
          <w:highlight w:val="none"/>
          <w:lang w:eastAsia="zh-CN"/>
        </w:rPr>
        <w:t>，</w:t>
      </w:r>
      <w:r>
        <w:rPr>
          <w:rFonts w:hint="eastAsia"/>
          <w:color w:val="auto"/>
          <w:highlight w:val="none"/>
        </w:rPr>
        <w:t>后续可选配主动排污</w:t>
      </w:r>
    </w:p>
    <w:p w14:paraId="0AFFC5D3">
      <w:pPr>
        <w:pStyle w:val="6"/>
        <w:bidi w:val="0"/>
        <w:rPr>
          <w:rFonts w:hint="eastAsia"/>
          <w:color w:val="auto"/>
          <w:highlight w:val="none"/>
        </w:rPr>
      </w:pPr>
      <w:r>
        <w:rPr>
          <w:rFonts w:hint="eastAsia"/>
          <w:color w:val="auto"/>
          <w:highlight w:val="none"/>
        </w:rPr>
        <w:t>数字和波形监测</w:t>
      </w:r>
    </w:p>
    <w:p w14:paraId="0D3FA714">
      <w:pPr>
        <w:pStyle w:val="7"/>
        <w:bidi w:val="0"/>
        <w:rPr>
          <w:rFonts w:hint="eastAsia"/>
          <w:color w:val="auto"/>
          <w:highlight w:val="none"/>
        </w:rPr>
      </w:pPr>
      <w:r>
        <w:rPr>
          <w:rFonts w:hint="eastAsia"/>
          <w:color w:val="auto"/>
          <w:highlight w:val="none"/>
        </w:rPr>
        <w:t>监测参数：吸入氧、笑气或空气流量、呼吸频率、潮气量、分钟通气量、气道压（峰压、平台压、平均压、PEEP）；实时压力时间、流速时间呼吸波形描记并同屏显示。</w:t>
      </w:r>
    </w:p>
    <w:p w14:paraId="272F3701">
      <w:pPr>
        <w:pStyle w:val="7"/>
        <w:bidi w:val="0"/>
        <w:rPr>
          <w:rFonts w:hint="eastAsia"/>
          <w:color w:val="auto"/>
          <w:highlight w:val="none"/>
        </w:rPr>
      </w:pPr>
      <w:r>
        <w:rPr>
          <w:rFonts w:hint="eastAsia"/>
          <w:color w:val="auto"/>
          <w:highlight w:val="none"/>
        </w:rPr>
        <w:t>后续可选配回路呼吸环监测功能，可监测描记：压力容量环、流量容量环和压力流量环；回路顺应性；气体流速。</w:t>
      </w:r>
    </w:p>
    <w:p w14:paraId="5564CCBD">
      <w:pPr>
        <w:pStyle w:val="7"/>
        <w:bidi w:val="0"/>
        <w:rPr>
          <w:rFonts w:hint="eastAsia"/>
          <w:color w:val="auto"/>
          <w:highlight w:val="none"/>
        </w:rPr>
      </w:pPr>
      <w:r>
        <w:rPr>
          <w:rFonts w:hint="eastAsia"/>
          <w:color w:val="auto"/>
          <w:highlight w:val="none"/>
        </w:rPr>
        <w:t>后续可选配气体监测模块，可热插拔，无需关机重启，开机状态下即可更换。五种麻醉气体、CO</w:t>
      </w:r>
      <w:r>
        <w:rPr>
          <w:rFonts w:hint="eastAsia"/>
          <w:color w:val="auto"/>
          <w:highlight w:val="none"/>
          <w:vertAlign w:val="subscript"/>
        </w:rPr>
        <w:t>2</w:t>
      </w:r>
      <w:r>
        <w:rPr>
          <w:rFonts w:hint="eastAsia"/>
          <w:color w:val="auto"/>
          <w:highlight w:val="none"/>
        </w:rPr>
        <w:t>、MAC值等监测参数，在麻醉机原屏幕显示。</w:t>
      </w:r>
    </w:p>
    <w:p w14:paraId="28DA359D">
      <w:pPr>
        <w:pStyle w:val="7"/>
        <w:bidi w:val="0"/>
        <w:rPr>
          <w:rFonts w:hint="eastAsia"/>
          <w:color w:val="auto"/>
          <w:highlight w:val="none"/>
        </w:rPr>
      </w:pPr>
      <w:r>
        <w:rPr>
          <w:rFonts w:hint="eastAsia"/>
          <w:color w:val="auto"/>
          <w:highlight w:val="none"/>
        </w:rPr>
        <w:t>后续可选配实时监测吸入、呼出CO</w:t>
      </w:r>
      <w:r>
        <w:rPr>
          <w:rFonts w:hint="eastAsia"/>
          <w:color w:val="auto"/>
          <w:highlight w:val="none"/>
          <w:vertAlign w:val="subscript"/>
        </w:rPr>
        <w:t>2</w:t>
      </w:r>
      <w:r>
        <w:rPr>
          <w:rFonts w:hint="eastAsia"/>
          <w:color w:val="auto"/>
          <w:highlight w:val="none"/>
        </w:rPr>
        <w:t>浓度；吸入、呼出O</w:t>
      </w:r>
      <w:r>
        <w:rPr>
          <w:rFonts w:hint="eastAsia"/>
          <w:color w:val="auto"/>
          <w:highlight w:val="none"/>
          <w:vertAlign w:val="subscript"/>
        </w:rPr>
        <w:t>2</w:t>
      </w:r>
      <w:r>
        <w:rPr>
          <w:rFonts w:hint="eastAsia"/>
          <w:color w:val="auto"/>
          <w:highlight w:val="none"/>
        </w:rPr>
        <w:t>浓度；吸入N</w:t>
      </w:r>
      <w:r>
        <w:rPr>
          <w:rFonts w:hint="eastAsia"/>
          <w:color w:val="auto"/>
          <w:highlight w:val="none"/>
          <w:vertAlign w:val="subscript"/>
        </w:rPr>
        <w:t>2</w:t>
      </w:r>
      <w:r>
        <w:rPr>
          <w:rFonts w:hint="eastAsia"/>
          <w:color w:val="auto"/>
          <w:highlight w:val="none"/>
        </w:rPr>
        <w:t>O浓度，并描记CO</w:t>
      </w:r>
      <w:r>
        <w:rPr>
          <w:rFonts w:hint="eastAsia"/>
          <w:color w:val="auto"/>
          <w:highlight w:val="none"/>
          <w:vertAlign w:val="subscript"/>
        </w:rPr>
        <w:t>2</w:t>
      </w:r>
      <w:r>
        <w:rPr>
          <w:rFonts w:hint="eastAsia"/>
          <w:color w:val="auto"/>
          <w:highlight w:val="none"/>
        </w:rPr>
        <w:t>或N</w:t>
      </w:r>
      <w:r>
        <w:rPr>
          <w:rFonts w:hint="eastAsia"/>
          <w:color w:val="auto"/>
          <w:highlight w:val="none"/>
          <w:vertAlign w:val="subscript"/>
        </w:rPr>
        <w:t>2</w:t>
      </w:r>
      <w:r>
        <w:rPr>
          <w:rFonts w:hint="eastAsia"/>
          <w:color w:val="auto"/>
          <w:highlight w:val="none"/>
        </w:rPr>
        <w:t>O波形</w:t>
      </w:r>
    </w:p>
    <w:p w14:paraId="768B8233">
      <w:pPr>
        <w:pStyle w:val="7"/>
        <w:bidi w:val="0"/>
        <w:rPr>
          <w:rFonts w:hint="eastAsia"/>
          <w:color w:val="auto"/>
          <w:highlight w:val="none"/>
        </w:rPr>
      </w:pPr>
      <w:r>
        <w:rPr>
          <w:rFonts w:hint="eastAsia"/>
          <w:color w:val="auto"/>
          <w:highlight w:val="none"/>
        </w:rPr>
        <w:t>后续可选配旁路式5种麻药吸入、呼出浓度监测；麻药自动识别功能；混合不同浓度笑气麻药MAC值检测；未知气体浓度检测</w:t>
      </w:r>
    </w:p>
    <w:p w14:paraId="592A3D82">
      <w:pPr>
        <w:pStyle w:val="7"/>
        <w:bidi w:val="0"/>
        <w:rPr>
          <w:rFonts w:hint="eastAsia"/>
          <w:color w:val="auto"/>
          <w:highlight w:val="none"/>
        </w:rPr>
      </w:pPr>
      <w:r>
        <w:rPr>
          <w:rFonts w:hint="eastAsia"/>
          <w:color w:val="auto"/>
          <w:highlight w:val="none"/>
        </w:rPr>
        <w:t>O</w:t>
      </w:r>
      <w:r>
        <w:rPr>
          <w:rFonts w:hint="eastAsia"/>
          <w:color w:val="auto"/>
          <w:highlight w:val="none"/>
          <w:vertAlign w:val="subscript"/>
        </w:rPr>
        <w:t>2</w:t>
      </w:r>
      <w:r>
        <w:rPr>
          <w:rFonts w:hint="eastAsia"/>
          <w:color w:val="auto"/>
          <w:highlight w:val="none"/>
        </w:rPr>
        <w:t>测量方式：顺磁氧测量技术；测量范围：</w:t>
      </w:r>
      <w:r>
        <w:rPr>
          <w:rFonts w:hint="eastAsia"/>
          <w:color w:val="auto"/>
          <w:highlight w:val="none"/>
          <w:lang w:eastAsia="zh-CN"/>
        </w:rPr>
        <w:t>0—100%</w:t>
      </w:r>
      <w:r>
        <w:rPr>
          <w:rFonts w:hint="eastAsia"/>
          <w:color w:val="auto"/>
          <w:highlight w:val="none"/>
        </w:rPr>
        <w:t>；测量精度：1vol%+2%读数</w:t>
      </w:r>
    </w:p>
    <w:p w14:paraId="6CECC8E6">
      <w:pPr>
        <w:pStyle w:val="7"/>
        <w:bidi w:val="0"/>
        <w:rPr>
          <w:rFonts w:hint="eastAsia"/>
          <w:color w:val="auto"/>
          <w:highlight w:val="none"/>
        </w:rPr>
      </w:pPr>
      <w:r>
        <w:rPr>
          <w:rFonts w:hint="eastAsia"/>
          <w:color w:val="auto"/>
          <w:highlight w:val="none"/>
        </w:rPr>
        <w:t>CO</w:t>
      </w:r>
      <w:r>
        <w:rPr>
          <w:rFonts w:hint="eastAsia"/>
          <w:color w:val="auto"/>
          <w:highlight w:val="none"/>
          <w:vertAlign w:val="subscript"/>
        </w:rPr>
        <w:t>2</w:t>
      </w:r>
      <w:r>
        <w:rPr>
          <w:rFonts w:hint="eastAsia"/>
          <w:color w:val="auto"/>
          <w:highlight w:val="none"/>
        </w:rPr>
        <w:t>测量方式：红外测量技术；测量范围：</w:t>
      </w:r>
      <w:r>
        <w:rPr>
          <w:rFonts w:hint="eastAsia"/>
          <w:color w:val="auto"/>
          <w:highlight w:val="none"/>
          <w:lang w:eastAsia="zh-CN"/>
        </w:rPr>
        <w:t>0—15%</w:t>
      </w:r>
      <w:r>
        <w:rPr>
          <w:rFonts w:hint="eastAsia"/>
          <w:color w:val="auto"/>
          <w:highlight w:val="none"/>
        </w:rPr>
        <w:t>；测量精度：0.2vol%+2%读数</w:t>
      </w:r>
    </w:p>
    <w:p w14:paraId="7910E09D">
      <w:pPr>
        <w:pStyle w:val="7"/>
        <w:bidi w:val="0"/>
        <w:rPr>
          <w:rFonts w:hint="eastAsia"/>
          <w:color w:val="auto"/>
          <w:highlight w:val="none"/>
        </w:rPr>
      </w:pPr>
      <w:r>
        <w:rPr>
          <w:rFonts w:hint="eastAsia"/>
          <w:color w:val="auto"/>
          <w:highlight w:val="none"/>
        </w:rPr>
        <w:t>N</w:t>
      </w:r>
      <w:r>
        <w:rPr>
          <w:rFonts w:hint="eastAsia"/>
          <w:color w:val="auto"/>
          <w:highlight w:val="none"/>
          <w:vertAlign w:val="subscript"/>
        </w:rPr>
        <w:t>2</w:t>
      </w:r>
      <w:r>
        <w:rPr>
          <w:rFonts w:hint="eastAsia"/>
          <w:color w:val="auto"/>
          <w:highlight w:val="none"/>
        </w:rPr>
        <w:t>O测量方式：红外测量技术；测量范围：</w:t>
      </w:r>
      <w:r>
        <w:rPr>
          <w:rFonts w:hint="eastAsia"/>
          <w:color w:val="auto"/>
          <w:highlight w:val="none"/>
          <w:lang w:eastAsia="zh-CN"/>
        </w:rPr>
        <w:t>0—100%</w:t>
      </w:r>
      <w:r>
        <w:rPr>
          <w:rFonts w:hint="eastAsia"/>
          <w:color w:val="auto"/>
          <w:highlight w:val="none"/>
        </w:rPr>
        <w:t>；测量精度：2vol%+2%读数</w:t>
      </w:r>
    </w:p>
    <w:p w14:paraId="7F3FC48F">
      <w:pPr>
        <w:pStyle w:val="7"/>
        <w:bidi w:val="0"/>
        <w:rPr>
          <w:rFonts w:hint="eastAsia"/>
          <w:color w:val="auto"/>
          <w:highlight w:val="none"/>
        </w:rPr>
      </w:pPr>
      <w:r>
        <w:rPr>
          <w:rFonts w:hint="eastAsia"/>
          <w:color w:val="auto"/>
          <w:highlight w:val="none"/>
        </w:rPr>
        <w:t>潮气量监测范围：5到1500ml</w:t>
      </w:r>
    </w:p>
    <w:p w14:paraId="57967C9A">
      <w:pPr>
        <w:pStyle w:val="7"/>
        <w:bidi w:val="0"/>
        <w:rPr>
          <w:rFonts w:hint="eastAsia"/>
          <w:color w:val="auto"/>
          <w:highlight w:val="none"/>
        </w:rPr>
      </w:pPr>
      <w:r>
        <w:rPr>
          <w:rFonts w:hint="eastAsia"/>
          <w:color w:val="auto"/>
          <w:highlight w:val="none"/>
        </w:rPr>
        <w:t>报警参数：氧浓度、低驱动压、气道压、潮气量、分钟通气量、窒息</w:t>
      </w:r>
    </w:p>
    <w:p w14:paraId="56244321">
      <w:pPr>
        <w:pStyle w:val="6"/>
        <w:bidi w:val="0"/>
        <w:rPr>
          <w:rFonts w:hint="eastAsia"/>
          <w:color w:val="auto"/>
          <w:highlight w:val="none"/>
        </w:rPr>
      </w:pPr>
      <w:r>
        <w:rPr>
          <w:rFonts w:hint="eastAsia"/>
          <w:color w:val="auto"/>
          <w:highlight w:val="none"/>
        </w:rPr>
        <w:t>传感器</w:t>
      </w:r>
    </w:p>
    <w:p w14:paraId="761589EB">
      <w:pPr>
        <w:pStyle w:val="7"/>
        <w:bidi w:val="0"/>
        <w:rPr>
          <w:rFonts w:hint="eastAsia"/>
          <w:color w:val="auto"/>
          <w:highlight w:val="none"/>
        </w:rPr>
      </w:pPr>
      <w:r>
        <w:rPr>
          <w:rFonts w:hint="eastAsia"/>
          <w:color w:val="auto"/>
          <w:highlight w:val="none"/>
        </w:rPr>
        <w:t>可耐受134℃高温高压消毒</w:t>
      </w:r>
    </w:p>
    <w:p w14:paraId="4F97606E">
      <w:pPr>
        <w:pStyle w:val="7"/>
        <w:bidi w:val="0"/>
        <w:rPr>
          <w:rFonts w:hint="eastAsia"/>
          <w:color w:val="auto"/>
          <w:highlight w:val="none"/>
        </w:rPr>
      </w:pPr>
      <w:r>
        <w:rPr>
          <w:rFonts w:hint="eastAsia"/>
          <w:color w:val="auto"/>
          <w:highlight w:val="none"/>
        </w:rPr>
        <w:t>高精度流量传感器，最小潮气量监测值不大于5ml</w:t>
      </w:r>
    </w:p>
    <w:p w14:paraId="0588E534">
      <w:pPr>
        <w:pStyle w:val="7"/>
        <w:bidi w:val="0"/>
        <w:rPr>
          <w:rFonts w:hint="eastAsia"/>
          <w:color w:val="auto"/>
          <w:highlight w:val="none"/>
        </w:rPr>
      </w:pPr>
      <w:r>
        <w:rPr>
          <w:rFonts w:hint="eastAsia"/>
          <w:color w:val="auto"/>
          <w:highlight w:val="none"/>
        </w:rPr>
        <w:t>吸入和呼出端双高精度流量传感器，保证流量自动实时补偿，流量补偿范围：100 ml/min-15 l/min；保证SIMV、PSV功能的实施</w:t>
      </w:r>
    </w:p>
    <w:p w14:paraId="3DAAB780">
      <w:pPr>
        <w:pStyle w:val="4"/>
        <w:bidi w:val="0"/>
        <w:rPr>
          <w:rFonts w:hint="default"/>
          <w:color w:val="auto"/>
          <w:highlight w:val="none"/>
          <w:lang w:val="en-US" w:eastAsia="zh-CN"/>
        </w:rPr>
      </w:pPr>
      <w:bookmarkStart w:id="261" w:name="_Toc27191"/>
      <w:r>
        <w:rPr>
          <w:rFonts w:hint="eastAsia"/>
          <w:color w:val="auto"/>
          <w:highlight w:val="none"/>
        </w:rPr>
        <w:t>呼吸机</w:t>
      </w:r>
      <w:bookmarkEnd w:id="261"/>
    </w:p>
    <w:p w14:paraId="7D8EC814">
      <w:pPr>
        <w:pStyle w:val="5"/>
        <w:numPr>
          <w:ilvl w:val="3"/>
          <w:numId w:val="4"/>
        </w:numPr>
        <w:bidi w:val="0"/>
        <w:rPr>
          <w:rFonts w:hint="eastAsia"/>
          <w:color w:val="auto"/>
          <w:highlight w:val="none"/>
        </w:rPr>
      </w:pPr>
      <w:r>
        <w:rPr>
          <w:rFonts w:hint="eastAsia"/>
          <w:color w:val="auto"/>
          <w:highlight w:val="none"/>
        </w:rPr>
        <w:t>基本配置</w:t>
      </w:r>
    </w:p>
    <w:p w14:paraId="4B9C803E">
      <w:pPr>
        <w:pStyle w:val="6"/>
        <w:bidi w:val="0"/>
        <w:rPr>
          <w:rFonts w:hint="eastAsia"/>
          <w:color w:val="auto"/>
          <w:highlight w:val="none"/>
        </w:rPr>
      </w:pPr>
      <w:r>
        <w:rPr>
          <w:rFonts w:hint="eastAsia"/>
          <w:color w:val="auto"/>
          <w:highlight w:val="none"/>
        </w:rPr>
        <w:t>显示屏：彩色液晶多点触控显示屏：屏幕尺寸≥15英寸，可从水平和垂直全方位调整屏幕角度，满足临床观察所需</w:t>
      </w:r>
    </w:p>
    <w:p w14:paraId="3408739A">
      <w:pPr>
        <w:pStyle w:val="6"/>
        <w:bidi w:val="0"/>
        <w:rPr>
          <w:rFonts w:hint="eastAsia"/>
          <w:color w:val="auto"/>
          <w:highlight w:val="none"/>
        </w:rPr>
      </w:pPr>
      <w:r>
        <w:rPr>
          <w:rFonts w:hint="eastAsia"/>
          <w:color w:val="auto"/>
          <w:highlight w:val="none"/>
        </w:rPr>
        <w:t>时间轴：支持时间轴数据管理，可分区域查看历史趋势、病人现状及临床相关数据，满足临床观察需求</w:t>
      </w:r>
    </w:p>
    <w:p w14:paraId="68BDA5B1">
      <w:pPr>
        <w:pStyle w:val="6"/>
        <w:bidi w:val="0"/>
        <w:rPr>
          <w:rFonts w:hint="eastAsia"/>
          <w:color w:val="auto"/>
          <w:highlight w:val="none"/>
        </w:rPr>
      </w:pPr>
      <w:r>
        <w:rPr>
          <w:rFonts w:hint="eastAsia"/>
          <w:color w:val="auto"/>
          <w:highlight w:val="none"/>
        </w:rPr>
        <w:t>全中文操作菜单，可同屏可显示四道波形和呼吸向量环</w:t>
      </w:r>
    </w:p>
    <w:p w14:paraId="2059C7DA">
      <w:pPr>
        <w:pStyle w:val="6"/>
        <w:bidi w:val="0"/>
        <w:rPr>
          <w:rFonts w:hint="eastAsia"/>
          <w:color w:val="auto"/>
          <w:highlight w:val="none"/>
        </w:rPr>
      </w:pPr>
      <w:r>
        <w:rPr>
          <w:rFonts w:hint="eastAsia"/>
          <w:color w:val="auto"/>
          <w:highlight w:val="none"/>
        </w:rPr>
        <w:t>后备电池：内置可充电电池，续航≥60 分钟</w:t>
      </w:r>
    </w:p>
    <w:p w14:paraId="4F898AB0">
      <w:pPr>
        <w:pStyle w:val="6"/>
        <w:bidi w:val="0"/>
        <w:rPr>
          <w:rFonts w:hint="eastAsia"/>
          <w:color w:val="auto"/>
          <w:highlight w:val="none"/>
        </w:rPr>
      </w:pPr>
      <w:r>
        <w:rPr>
          <w:rFonts w:hint="eastAsia"/>
          <w:color w:val="auto"/>
          <w:highlight w:val="none"/>
        </w:rPr>
        <w:t>采用电化学或顺磁氧传感器监测氧气浓度，监测准确，维护便捷</w:t>
      </w:r>
    </w:p>
    <w:p w14:paraId="32D764AA">
      <w:pPr>
        <w:pStyle w:val="6"/>
        <w:bidi w:val="0"/>
        <w:rPr>
          <w:rFonts w:hint="eastAsia"/>
          <w:color w:val="auto"/>
          <w:highlight w:val="none"/>
        </w:rPr>
      </w:pPr>
      <w:r>
        <w:rPr>
          <w:rFonts w:hint="eastAsia"/>
          <w:color w:val="auto"/>
          <w:highlight w:val="none"/>
        </w:rPr>
        <w:t>内置报警帮助菜单，可提示医护人员报警原因，并给出消除报警指导方案</w:t>
      </w:r>
    </w:p>
    <w:p w14:paraId="67879B6F">
      <w:pPr>
        <w:pStyle w:val="5"/>
        <w:numPr>
          <w:ilvl w:val="3"/>
          <w:numId w:val="4"/>
        </w:numPr>
        <w:bidi w:val="0"/>
        <w:rPr>
          <w:rFonts w:hint="eastAsia"/>
          <w:color w:val="auto"/>
          <w:highlight w:val="none"/>
        </w:rPr>
      </w:pPr>
      <w:r>
        <w:rPr>
          <w:rFonts w:hint="eastAsia"/>
          <w:color w:val="auto"/>
          <w:highlight w:val="none"/>
        </w:rPr>
        <w:t>通气模式</w:t>
      </w:r>
    </w:p>
    <w:p w14:paraId="1ACB305A">
      <w:pPr>
        <w:pStyle w:val="6"/>
        <w:bidi w:val="0"/>
        <w:rPr>
          <w:rFonts w:hint="eastAsia"/>
          <w:color w:val="auto"/>
          <w:highlight w:val="none"/>
        </w:rPr>
      </w:pPr>
      <w:r>
        <w:rPr>
          <w:rFonts w:hint="eastAsia"/>
          <w:color w:val="auto"/>
          <w:highlight w:val="none"/>
        </w:rPr>
        <w:t>辅助控制通气模式</w:t>
      </w:r>
      <w:r>
        <w:rPr>
          <w:rFonts w:hint="eastAsia"/>
          <w:color w:val="auto"/>
          <w:highlight w:val="none"/>
          <w:lang w:eastAsia="zh-CN"/>
        </w:rPr>
        <w:t>（</w:t>
      </w:r>
      <w:r>
        <w:rPr>
          <w:rFonts w:hint="eastAsia"/>
          <w:color w:val="auto"/>
          <w:highlight w:val="none"/>
        </w:rPr>
        <w:t>A/C</w:t>
      </w:r>
      <w:r>
        <w:rPr>
          <w:rFonts w:hint="eastAsia"/>
          <w:color w:val="auto"/>
          <w:highlight w:val="none"/>
          <w:lang w:eastAsia="zh-CN"/>
        </w:rPr>
        <w:t>）</w:t>
      </w:r>
    </w:p>
    <w:p w14:paraId="1EFED35F">
      <w:pPr>
        <w:pStyle w:val="7"/>
        <w:bidi w:val="0"/>
        <w:rPr>
          <w:rFonts w:hint="eastAsia"/>
          <w:color w:val="auto"/>
          <w:highlight w:val="none"/>
        </w:rPr>
      </w:pPr>
      <w:r>
        <w:rPr>
          <w:rFonts w:hint="eastAsia"/>
          <w:color w:val="auto"/>
          <w:highlight w:val="none"/>
        </w:rPr>
        <w:t>辅助控制通气模式（压力控制）</w:t>
      </w:r>
      <w:r>
        <w:rPr>
          <w:rFonts w:hint="eastAsia"/>
          <w:color w:val="auto"/>
          <w:highlight w:val="none"/>
          <w:lang w:eastAsia="zh-CN"/>
        </w:rPr>
        <w:t>（</w:t>
      </w:r>
      <w:r>
        <w:rPr>
          <w:rFonts w:hint="eastAsia"/>
          <w:color w:val="auto"/>
          <w:highlight w:val="none"/>
        </w:rPr>
        <w:t>A/C PC</w:t>
      </w:r>
      <w:r>
        <w:rPr>
          <w:rFonts w:hint="eastAsia"/>
          <w:color w:val="auto"/>
          <w:highlight w:val="none"/>
          <w:lang w:eastAsia="zh-CN"/>
        </w:rPr>
        <w:t>）</w:t>
      </w:r>
    </w:p>
    <w:p w14:paraId="5093BC3D">
      <w:pPr>
        <w:pStyle w:val="7"/>
        <w:bidi w:val="0"/>
        <w:rPr>
          <w:rFonts w:hint="eastAsia"/>
          <w:color w:val="auto"/>
          <w:highlight w:val="none"/>
        </w:rPr>
      </w:pPr>
      <w:r>
        <w:rPr>
          <w:rFonts w:hint="eastAsia"/>
          <w:color w:val="auto"/>
          <w:highlight w:val="none"/>
        </w:rPr>
        <w:t>辅助控制通气模式（容量控制）</w:t>
      </w:r>
      <w:r>
        <w:rPr>
          <w:rFonts w:hint="eastAsia"/>
          <w:color w:val="auto"/>
          <w:highlight w:val="none"/>
          <w:lang w:eastAsia="zh-CN"/>
        </w:rPr>
        <w:t>（</w:t>
      </w:r>
      <w:r>
        <w:rPr>
          <w:rFonts w:hint="eastAsia"/>
          <w:color w:val="auto"/>
          <w:highlight w:val="none"/>
        </w:rPr>
        <w:t>A/C VC</w:t>
      </w:r>
      <w:r>
        <w:rPr>
          <w:rFonts w:hint="eastAsia"/>
          <w:color w:val="auto"/>
          <w:highlight w:val="none"/>
          <w:lang w:eastAsia="zh-CN"/>
        </w:rPr>
        <w:t>）</w:t>
      </w:r>
    </w:p>
    <w:p w14:paraId="08616BD3">
      <w:pPr>
        <w:pStyle w:val="6"/>
        <w:bidi w:val="0"/>
        <w:rPr>
          <w:rFonts w:hint="eastAsia"/>
          <w:color w:val="auto"/>
          <w:highlight w:val="none"/>
        </w:rPr>
      </w:pPr>
      <w:r>
        <w:rPr>
          <w:rFonts w:hint="eastAsia"/>
          <w:color w:val="auto"/>
          <w:highlight w:val="none"/>
        </w:rPr>
        <w:t>同步间歇指令通气</w:t>
      </w:r>
      <w:r>
        <w:rPr>
          <w:rFonts w:hint="eastAsia"/>
          <w:color w:val="auto"/>
          <w:highlight w:val="none"/>
          <w:lang w:eastAsia="zh-CN"/>
        </w:rPr>
        <w:t>（</w:t>
      </w:r>
      <w:r>
        <w:rPr>
          <w:rFonts w:hint="eastAsia"/>
          <w:color w:val="auto"/>
          <w:highlight w:val="none"/>
        </w:rPr>
        <w:t>SIMV</w:t>
      </w:r>
      <w:r>
        <w:rPr>
          <w:rFonts w:hint="eastAsia"/>
          <w:color w:val="auto"/>
          <w:highlight w:val="none"/>
          <w:lang w:eastAsia="zh-CN"/>
        </w:rPr>
        <w:t>）</w:t>
      </w:r>
    </w:p>
    <w:p w14:paraId="155942D1">
      <w:pPr>
        <w:pStyle w:val="7"/>
        <w:bidi w:val="0"/>
        <w:rPr>
          <w:rFonts w:hint="eastAsia"/>
          <w:color w:val="auto"/>
          <w:highlight w:val="none"/>
        </w:rPr>
      </w:pPr>
      <w:r>
        <w:rPr>
          <w:rFonts w:hint="eastAsia"/>
          <w:color w:val="auto"/>
          <w:highlight w:val="none"/>
        </w:rPr>
        <w:t>同步间歇指令通气（容量控制）（SIMV VC）</w:t>
      </w:r>
    </w:p>
    <w:p w14:paraId="05C1C287">
      <w:pPr>
        <w:pStyle w:val="7"/>
        <w:bidi w:val="0"/>
        <w:rPr>
          <w:rFonts w:hint="eastAsia"/>
          <w:color w:val="auto"/>
          <w:highlight w:val="none"/>
        </w:rPr>
      </w:pPr>
      <w:r>
        <w:rPr>
          <w:rFonts w:hint="eastAsia"/>
          <w:color w:val="auto"/>
          <w:highlight w:val="none"/>
        </w:rPr>
        <w:t>同步间歇指令通气（压力控制）（SIMV PC）</w:t>
      </w:r>
    </w:p>
    <w:p w14:paraId="494A78EC">
      <w:pPr>
        <w:pStyle w:val="6"/>
        <w:bidi w:val="0"/>
        <w:rPr>
          <w:rFonts w:hint="eastAsia"/>
          <w:color w:val="auto"/>
          <w:highlight w:val="none"/>
        </w:rPr>
      </w:pPr>
      <w:r>
        <w:rPr>
          <w:rFonts w:hint="eastAsia"/>
          <w:color w:val="auto"/>
          <w:highlight w:val="none"/>
        </w:rPr>
        <w:t>持续气道正压通气/压力支持</w:t>
      </w:r>
      <w:r>
        <w:rPr>
          <w:rFonts w:hint="eastAsia"/>
          <w:color w:val="auto"/>
          <w:highlight w:val="none"/>
          <w:lang w:eastAsia="zh-CN"/>
        </w:rPr>
        <w:t>（</w:t>
      </w:r>
      <w:r>
        <w:rPr>
          <w:rFonts w:hint="eastAsia"/>
          <w:color w:val="auto"/>
          <w:highlight w:val="none"/>
        </w:rPr>
        <w:t>CPAP/PS</w:t>
      </w:r>
      <w:r>
        <w:rPr>
          <w:rFonts w:hint="eastAsia"/>
          <w:color w:val="auto"/>
          <w:highlight w:val="none"/>
          <w:lang w:eastAsia="zh-CN"/>
        </w:rPr>
        <w:t>）</w:t>
      </w:r>
    </w:p>
    <w:p w14:paraId="6090C6DB">
      <w:pPr>
        <w:pStyle w:val="6"/>
        <w:bidi w:val="0"/>
        <w:rPr>
          <w:rFonts w:hint="eastAsia"/>
          <w:color w:val="auto"/>
          <w:highlight w:val="none"/>
        </w:rPr>
      </w:pPr>
      <w:r>
        <w:rPr>
          <w:rFonts w:hint="eastAsia"/>
          <w:color w:val="auto"/>
          <w:highlight w:val="none"/>
          <w:lang w:eastAsia="zh-CN"/>
        </w:rPr>
        <w:t>自主呼吸试验（</w:t>
      </w:r>
      <w:r>
        <w:rPr>
          <w:rFonts w:hint="eastAsia"/>
          <w:color w:val="auto"/>
          <w:highlight w:val="none"/>
        </w:rPr>
        <w:t>SBT</w:t>
      </w:r>
      <w:r>
        <w:rPr>
          <w:rFonts w:hint="eastAsia"/>
          <w:color w:val="auto"/>
          <w:highlight w:val="none"/>
          <w:lang w:eastAsia="zh-CN"/>
        </w:rPr>
        <w:t>）</w:t>
      </w:r>
    </w:p>
    <w:p w14:paraId="235BFD9C">
      <w:pPr>
        <w:pStyle w:val="6"/>
        <w:bidi w:val="0"/>
        <w:rPr>
          <w:rFonts w:hint="eastAsia"/>
          <w:color w:val="auto"/>
          <w:highlight w:val="none"/>
        </w:rPr>
      </w:pPr>
      <w:r>
        <w:rPr>
          <w:rFonts w:hint="eastAsia"/>
          <w:color w:val="auto"/>
          <w:highlight w:val="none"/>
        </w:rPr>
        <w:t>双水平气道正压通气</w:t>
      </w:r>
      <w:r>
        <w:rPr>
          <w:rFonts w:hint="eastAsia"/>
          <w:color w:val="auto"/>
          <w:highlight w:val="none"/>
          <w:lang w:eastAsia="zh-CN"/>
        </w:rPr>
        <w:t>（</w:t>
      </w:r>
      <w:r>
        <w:rPr>
          <w:rFonts w:hint="eastAsia"/>
          <w:color w:val="auto"/>
          <w:highlight w:val="none"/>
        </w:rPr>
        <w:t>Bi-level</w:t>
      </w:r>
      <w:r>
        <w:rPr>
          <w:rFonts w:hint="eastAsia"/>
          <w:color w:val="auto"/>
          <w:highlight w:val="none"/>
          <w:lang w:eastAsia="zh-CN"/>
        </w:rPr>
        <w:t>）</w:t>
      </w:r>
    </w:p>
    <w:p w14:paraId="1BBA3F8D">
      <w:pPr>
        <w:pStyle w:val="6"/>
        <w:bidi w:val="0"/>
        <w:rPr>
          <w:rFonts w:hint="eastAsia"/>
          <w:color w:val="auto"/>
          <w:highlight w:val="none"/>
        </w:rPr>
      </w:pPr>
      <w:r>
        <w:rPr>
          <w:rFonts w:hint="eastAsia"/>
          <w:color w:val="auto"/>
          <w:highlight w:val="none"/>
        </w:rPr>
        <w:t>无创通气（NIV）</w:t>
      </w:r>
    </w:p>
    <w:p w14:paraId="54D72142">
      <w:pPr>
        <w:pStyle w:val="5"/>
        <w:numPr>
          <w:ilvl w:val="3"/>
          <w:numId w:val="4"/>
        </w:numPr>
        <w:bidi w:val="0"/>
        <w:rPr>
          <w:rFonts w:hint="eastAsia"/>
          <w:color w:val="auto"/>
          <w:highlight w:val="none"/>
        </w:rPr>
      </w:pPr>
      <w:r>
        <w:rPr>
          <w:rFonts w:hint="eastAsia"/>
          <w:color w:val="auto"/>
          <w:highlight w:val="none"/>
        </w:rPr>
        <w:t>参数设置</w:t>
      </w:r>
    </w:p>
    <w:p w14:paraId="2F3DD8A0">
      <w:pPr>
        <w:pStyle w:val="6"/>
        <w:bidi w:val="0"/>
        <w:rPr>
          <w:rFonts w:hint="eastAsia"/>
          <w:color w:val="auto"/>
          <w:highlight w:val="none"/>
        </w:rPr>
      </w:pPr>
      <w:r>
        <w:rPr>
          <w:rFonts w:hint="eastAsia"/>
          <w:color w:val="auto"/>
          <w:highlight w:val="none"/>
        </w:rPr>
        <w:t>潮气量：20-2000 ml</w:t>
      </w:r>
    </w:p>
    <w:p w14:paraId="77EE3D51">
      <w:pPr>
        <w:pStyle w:val="6"/>
        <w:bidi w:val="0"/>
        <w:rPr>
          <w:rFonts w:hint="eastAsia"/>
          <w:color w:val="auto"/>
          <w:highlight w:val="none"/>
        </w:rPr>
      </w:pPr>
      <w:r>
        <w:rPr>
          <w:rFonts w:hint="eastAsia"/>
          <w:color w:val="auto"/>
          <w:highlight w:val="none"/>
        </w:rPr>
        <w:t>呼吸频率1</w:t>
      </w:r>
      <w:r>
        <w:rPr>
          <w:rFonts w:hint="eastAsia"/>
          <w:color w:val="auto"/>
          <w:highlight w:val="none"/>
          <w:lang w:eastAsia="zh-CN"/>
        </w:rPr>
        <w:t>—</w:t>
      </w:r>
      <w:r>
        <w:rPr>
          <w:rFonts w:hint="eastAsia"/>
          <w:color w:val="auto"/>
          <w:highlight w:val="none"/>
        </w:rPr>
        <w:t>120次/分钟</w:t>
      </w:r>
    </w:p>
    <w:p w14:paraId="2C988DD6">
      <w:pPr>
        <w:pStyle w:val="6"/>
        <w:bidi w:val="0"/>
        <w:rPr>
          <w:rFonts w:hint="eastAsia"/>
          <w:color w:val="auto"/>
          <w:highlight w:val="none"/>
        </w:rPr>
      </w:pPr>
      <w:r>
        <w:rPr>
          <w:rFonts w:hint="eastAsia"/>
          <w:color w:val="auto"/>
          <w:highlight w:val="none"/>
        </w:rPr>
        <w:t>吸呼比1:9-4:1</w:t>
      </w:r>
    </w:p>
    <w:p w14:paraId="05E59C8B">
      <w:pPr>
        <w:pStyle w:val="6"/>
        <w:bidi w:val="0"/>
        <w:rPr>
          <w:rFonts w:hint="eastAsia"/>
          <w:color w:val="auto"/>
          <w:highlight w:val="none"/>
        </w:rPr>
      </w:pPr>
      <w:r>
        <w:rPr>
          <w:rFonts w:hint="eastAsia"/>
          <w:color w:val="auto"/>
          <w:highlight w:val="none"/>
        </w:rPr>
        <w:t>PEEP:0-50 cmH2O</w:t>
      </w:r>
    </w:p>
    <w:p w14:paraId="054A36B0">
      <w:pPr>
        <w:pStyle w:val="6"/>
        <w:bidi w:val="0"/>
        <w:rPr>
          <w:rFonts w:hint="eastAsia"/>
          <w:color w:val="auto"/>
          <w:highlight w:val="none"/>
        </w:rPr>
      </w:pPr>
      <w:r>
        <w:rPr>
          <w:rFonts w:hint="eastAsia"/>
          <w:color w:val="auto"/>
          <w:highlight w:val="none"/>
        </w:rPr>
        <w:t>PIP:1-98 cmH2O</w:t>
      </w:r>
    </w:p>
    <w:p w14:paraId="05E5D684">
      <w:pPr>
        <w:pStyle w:val="6"/>
        <w:bidi w:val="0"/>
        <w:rPr>
          <w:rFonts w:hint="eastAsia"/>
          <w:color w:val="auto"/>
          <w:highlight w:val="none"/>
        </w:rPr>
      </w:pPr>
      <w:r>
        <w:rPr>
          <w:rFonts w:hint="eastAsia"/>
          <w:color w:val="auto"/>
          <w:highlight w:val="none"/>
        </w:rPr>
        <w:t>吸气平台：</w:t>
      </w:r>
      <w:r>
        <w:rPr>
          <w:rFonts w:hint="eastAsia"/>
          <w:color w:val="auto"/>
          <w:highlight w:val="none"/>
          <w:lang w:eastAsia="zh-CN"/>
        </w:rPr>
        <w:t>0—75%</w:t>
      </w:r>
      <w:r>
        <w:rPr>
          <w:rFonts w:hint="eastAsia"/>
          <w:color w:val="auto"/>
          <w:highlight w:val="none"/>
        </w:rPr>
        <w:t>吸气时间</w:t>
      </w:r>
    </w:p>
    <w:p w14:paraId="0FAE5128">
      <w:pPr>
        <w:pStyle w:val="6"/>
        <w:bidi w:val="0"/>
        <w:rPr>
          <w:rFonts w:hint="eastAsia"/>
          <w:color w:val="auto"/>
          <w:highlight w:val="none"/>
        </w:rPr>
      </w:pPr>
      <w:r>
        <w:rPr>
          <w:rFonts w:hint="eastAsia"/>
          <w:color w:val="auto"/>
          <w:highlight w:val="none"/>
        </w:rPr>
        <w:t>流量触发：1.0</w:t>
      </w:r>
      <w:r>
        <w:rPr>
          <w:rFonts w:hint="eastAsia"/>
          <w:color w:val="auto"/>
          <w:highlight w:val="none"/>
          <w:lang w:eastAsia="zh-CN"/>
        </w:rPr>
        <w:t>—</w:t>
      </w:r>
      <w:r>
        <w:rPr>
          <w:rFonts w:hint="eastAsia"/>
          <w:color w:val="auto"/>
          <w:highlight w:val="none"/>
        </w:rPr>
        <w:t>9.0L/min</w:t>
      </w:r>
    </w:p>
    <w:p w14:paraId="55BC8C37">
      <w:pPr>
        <w:pStyle w:val="6"/>
        <w:bidi w:val="0"/>
        <w:rPr>
          <w:rFonts w:hint="eastAsia"/>
          <w:color w:val="auto"/>
          <w:highlight w:val="none"/>
        </w:rPr>
      </w:pPr>
      <w:r>
        <w:rPr>
          <w:rFonts w:hint="eastAsia"/>
          <w:color w:val="auto"/>
          <w:highlight w:val="none"/>
        </w:rPr>
        <w:t>压力触发：-10～-0.25cmH2O</w:t>
      </w:r>
    </w:p>
    <w:p w14:paraId="51AC8B2C">
      <w:pPr>
        <w:pStyle w:val="5"/>
        <w:numPr>
          <w:ilvl w:val="3"/>
          <w:numId w:val="4"/>
        </w:numPr>
        <w:bidi w:val="0"/>
        <w:rPr>
          <w:rFonts w:hint="eastAsia"/>
          <w:color w:val="auto"/>
          <w:highlight w:val="none"/>
        </w:rPr>
      </w:pPr>
      <w:r>
        <w:rPr>
          <w:rFonts w:hint="eastAsia"/>
          <w:color w:val="auto"/>
          <w:highlight w:val="none"/>
        </w:rPr>
        <w:t>功能特性</w:t>
      </w:r>
    </w:p>
    <w:p w14:paraId="1E1D4E6F">
      <w:pPr>
        <w:pStyle w:val="6"/>
        <w:bidi w:val="0"/>
        <w:rPr>
          <w:rFonts w:hint="eastAsia"/>
          <w:color w:val="auto"/>
          <w:highlight w:val="none"/>
        </w:rPr>
      </w:pPr>
      <w:r>
        <w:rPr>
          <w:rFonts w:hint="eastAsia"/>
          <w:color w:val="auto"/>
          <w:highlight w:val="none"/>
        </w:rPr>
        <w:t>导管补偿：导管补偿可用来抵消由气管内导管产生的全部或部分额外阻力</w:t>
      </w:r>
    </w:p>
    <w:p w14:paraId="724C298B">
      <w:pPr>
        <w:pStyle w:val="6"/>
        <w:bidi w:val="0"/>
        <w:rPr>
          <w:rFonts w:hint="eastAsia"/>
          <w:color w:val="auto"/>
          <w:highlight w:val="none"/>
        </w:rPr>
      </w:pPr>
      <w:r>
        <w:rPr>
          <w:rFonts w:hint="eastAsia"/>
          <w:color w:val="auto"/>
          <w:highlight w:val="none"/>
        </w:rPr>
        <w:t>支持吸痰前后手动 / 自动增氧功能，保障临床吸痰安全</w:t>
      </w:r>
    </w:p>
    <w:p w14:paraId="4702BCC8">
      <w:pPr>
        <w:pStyle w:val="6"/>
        <w:bidi w:val="0"/>
        <w:rPr>
          <w:rFonts w:hint="eastAsia"/>
          <w:color w:val="auto"/>
          <w:highlight w:val="none"/>
        </w:rPr>
      </w:pPr>
      <w:r>
        <w:rPr>
          <w:rFonts w:hint="eastAsia"/>
          <w:color w:val="auto"/>
          <w:highlight w:val="none"/>
        </w:rPr>
        <w:t>主呼吸试验（SBT）：用于评估病人在特定持续时间内的自主呼吸能力，辅助医生判断患者</w:t>
      </w:r>
      <w:r>
        <w:rPr>
          <w:rFonts w:hint="eastAsia"/>
          <w:color w:val="auto"/>
          <w:highlight w:val="none"/>
          <w:lang w:eastAsia="zh-CN"/>
        </w:rPr>
        <w:t>脱机</w:t>
      </w:r>
      <w:r>
        <w:rPr>
          <w:rFonts w:hint="eastAsia"/>
          <w:color w:val="auto"/>
          <w:highlight w:val="none"/>
        </w:rPr>
        <w:t>的可能，一旦脱机失败，该模式可自动调整到病人脱机前的通气模式</w:t>
      </w:r>
    </w:p>
    <w:p w14:paraId="190F833F">
      <w:pPr>
        <w:pStyle w:val="6"/>
        <w:bidi w:val="0"/>
        <w:rPr>
          <w:rFonts w:hint="eastAsia"/>
          <w:color w:val="auto"/>
          <w:highlight w:val="none"/>
        </w:rPr>
      </w:pPr>
      <w:r>
        <w:rPr>
          <w:rFonts w:hint="eastAsia"/>
          <w:color w:val="auto"/>
          <w:highlight w:val="none"/>
        </w:rPr>
        <w:t>流量传感器，可徒手拆卸，高温高压消毒以保证重复使用，防止交叉感染。</w:t>
      </w:r>
    </w:p>
    <w:p w14:paraId="2C06F7B9">
      <w:pPr>
        <w:pStyle w:val="6"/>
        <w:bidi w:val="0"/>
        <w:rPr>
          <w:rFonts w:hint="eastAsia"/>
          <w:color w:val="auto"/>
          <w:highlight w:val="none"/>
        </w:rPr>
      </w:pPr>
      <w:r>
        <w:rPr>
          <w:rFonts w:hint="eastAsia"/>
          <w:color w:val="auto"/>
          <w:highlight w:val="none"/>
        </w:rPr>
        <w:t>屏幕快照功能：具备屏幕快照功能，可保存波形、报警、测量及设置参数数据</w:t>
      </w:r>
    </w:p>
    <w:p w14:paraId="3B0C57D6">
      <w:pPr>
        <w:pStyle w:val="5"/>
        <w:numPr>
          <w:ilvl w:val="3"/>
          <w:numId w:val="4"/>
        </w:numPr>
        <w:bidi w:val="0"/>
        <w:rPr>
          <w:rFonts w:hint="eastAsia"/>
          <w:color w:val="auto"/>
          <w:highlight w:val="none"/>
        </w:rPr>
      </w:pPr>
      <w:r>
        <w:rPr>
          <w:rFonts w:hint="eastAsia"/>
          <w:color w:val="auto"/>
          <w:highlight w:val="none"/>
        </w:rPr>
        <w:t>监测及报警</w:t>
      </w:r>
    </w:p>
    <w:p w14:paraId="38378067">
      <w:pPr>
        <w:pStyle w:val="6"/>
        <w:bidi w:val="0"/>
        <w:rPr>
          <w:rFonts w:hint="eastAsia"/>
          <w:color w:val="auto"/>
          <w:highlight w:val="none"/>
        </w:rPr>
      </w:pPr>
      <w:r>
        <w:rPr>
          <w:rFonts w:hint="eastAsia"/>
          <w:color w:val="auto"/>
          <w:highlight w:val="none"/>
        </w:rPr>
        <w:t>所有参数趋势监测可存储时间≥72小时</w:t>
      </w:r>
    </w:p>
    <w:p w14:paraId="158EDB01">
      <w:pPr>
        <w:pStyle w:val="6"/>
        <w:bidi w:val="0"/>
        <w:rPr>
          <w:rFonts w:hint="eastAsia"/>
          <w:color w:val="auto"/>
          <w:highlight w:val="none"/>
        </w:rPr>
      </w:pPr>
      <w:r>
        <w:rPr>
          <w:rFonts w:hint="eastAsia"/>
          <w:color w:val="auto"/>
          <w:highlight w:val="none"/>
        </w:rPr>
        <w:t>通气监测：潮气量、分钟通气量、呼吸频率、自主呼吸通气量和频率</w:t>
      </w:r>
    </w:p>
    <w:p w14:paraId="18561911">
      <w:pPr>
        <w:pStyle w:val="6"/>
        <w:bidi w:val="0"/>
        <w:rPr>
          <w:rFonts w:hint="eastAsia"/>
          <w:color w:val="auto"/>
          <w:highlight w:val="none"/>
        </w:rPr>
      </w:pPr>
      <w:r>
        <w:rPr>
          <w:rFonts w:hint="eastAsia"/>
          <w:color w:val="auto"/>
          <w:highlight w:val="none"/>
        </w:rPr>
        <w:t>压力监测：气道压力、PEEP：PEEPi,PEEPe</w:t>
      </w:r>
    </w:p>
    <w:p w14:paraId="0886A1EE">
      <w:pPr>
        <w:pStyle w:val="6"/>
        <w:bidi w:val="0"/>
        <w:rPr>
          <w:rFonts w:hint="eastAsia"/>
          <w:color w:val="auto"/>
          <w:highlight w:val="none"/>
        </w:rPr>
      </w:pPr>
      <w:r>
        <w:rPr>
          <w:rFonts w:hint="eastAsia"/>
          <w:color w:val="auto"/>
          <w:highlight w:val="none"/>
        </w:rPr>
        <w:t>呼吸力学监测：顺应性、阻力、浅快呼吸指数RSB、吸气负压NIF、气道闭合压P0.1</w:t>
      </w:r>
    </w:p>
    <w:p w14:paraId="6FC3B21C">
      <w:pPr>
        <w:pStyle w:val="6"/>
        <w:bidi w:val="0"/>
        <w:rPr>
          <w:rFonts w:hint="eastAsia"/>
          <w:color w:val="auto"/>
          <w:highlight w:val="none"/>
        </w:rPr>
      </w:pPr>
      <w:r>
        <w:rPr>
          <w:rFonts w:hint="eastAsia"/>
          <w:color w:val="auto"/>
          <w:highlight w:val="none"/>
        </w:rPr>
        <w:t>肺活量测量</w:t>
      </w:r>
    </w:p>
    <w:p w14:paraId="07942CB6">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0"/>
        <w:gridCol w:w="2010"/>
      </w:tblGrid>
      <w:tr w14:paraId="1942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5E9999C2">
            <w:pPr>
              <w:pStyle w:val="29"/>
              <w:bidi w:val="0"/>
              <w:rPr>
                <w:color w:val="auto"/>
                <w:highlight w:val="none"/>
              </w:rPr>
            </w:pPr>
            <w:r>
              <w:rPr>
                <w:rFonts w:hint="default"/>
                <w:color w:val="auto"/>
                <w:highlight w:val="none"/>
                <w:lang w:val="en-US" w:eastAsia="zh-CN"/>
              </w:rPr>
              <w:t>主机</w:t>
            </w:r>
            <w:r>
              <w:rPr>
                <w:rFonts w:hint="eastAsia"/>
                <w:color w:val="auto"/>
                <w:highlight w:val="none"/>
                <w:lang w:val="en-US" w:eastAsia="zh-CN"/>
              </w:rPr>
              <w:t>，</w:t>
            </w:r>
            <w:r>
              <w:rPr>
                <w:rFonts w:hint="default"/>
                <w:color w:val="auto"/>
                <w:highlight w:val="none"/>
                <w:lang w:val="en-US" w:eastAsia="zh-CN"/>
              </w:rPr>
              <w:t>高压空气过滤器一个</w:t>
            </w:r>
            <w:r>
              <w:rPr>
                <w:rFonts w:hint="eastAsia"/>
                <w:color w:val="auto"/>
                <w:highlight w:val="none"/>
                <w:lang w:val="en-US" w:eastAsia="zh-CN"/>
              </w:rPr>
              <w:t>，</w:t>
            </w:r>
            <w:r>
              <w:rPr>
                <w:rFonts w:hint="default"/>
                <w:color w:val="auto"/>
                <w:highlight w:val="none"/>
                <w:lang w:val="en-US" w:eastAsia="zh-CN"/>
              </w:rPr>
              <w:t>呼气阀和成人流量传感器2个</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0EF28DA5">
            <w:pPr>
              <w:pStyle w:val="29"/>
              <w:bidi w:val="0"/>
              <w:rPr>
                <w:color w:val="auto"/>
                <w:highlight w:val="none"/>
              </w:rPr>
            </w:pPr>
            <w:r>
              <w:rPr>
                <w:rFonts w:hint="default"/>
                <w:color w:val="auto"/>
                <w:highlight w:val="none"/>
                <w:lang w:val="en-US" w:eastAsia="zh-CN"/>
              </w:rPr>
              <w:t>1</w:t>
            </w:r>
          </w:p>
        </w:tc>
      </w:tr>
      <w:tr w14:paraId="7432B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E07A5E9">
            <w:pPr>
              <w:pStyle w:val="29"/>
              <w:bidi w:val="0"/>
              <w:rPr>
                <w:rFonts w:hint="default"/>
                <w:color w:val="auto"/>
                <w:highlight w:val="none"/>
              </w:rPr>
            </w:pPr>
            <w:r>
              <w:rPr>
                <w:rFonts w:hint="default"/>
                <w:color w:val="auto"/>
                <w:highlight w:val="none"/>
                <w:lang w:val="en-US" w:eastAsia="zh-CN"/>
              </w:rPr>
              <w:t>成人儿童操作系统</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FF4CCB0">
            <w:pPr>
              <w:pStyle w:val="29"/>
              <w:bidi w:val="0"/>
              <w:rPr>
                <w:rFonts w:hint="default"/>
                <w:color w:val="auto"/>
                <w:highlight w:val="none"/>
              </w:rPr>
            </w:pPr>
            <w:r>
              <w:rPr>
                <w:rFonts w:hint="default"/>
                <w:color w:val="auto"/>
                <w:highlight w:val="none"/>
                <w:lang w:val="en-US" w:eastAsia="zh-CN"/>
              </w:rPr>
              <w:t>1</w:t>
            </w:r>
          </w:p>
        </w:tc>
      </w:tr>
      <w:tr w14:paraId="2D50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3E20A341">
            <w:pPr>
              <w:pStyle w:val="29"/>
              <w:bidi w:val="0"/>
              <w:rPr>
                <w:rFonts w:hint="default"/>
                <w:color w:val="auto"/>
                <w:highlight w:val="none"/>
              </w:rPr>
            </w:pPr>
            <w:r>
              <w:rPr>
                <w:rFonts w:hint="default"/>
                <w:color w:val="auto"/>
                <w:highlight w:val="none"/>
                <w:lang w:val="en-US" w:eastAsia="zh-CN"/>
              </w:rPr>
              <w:t>中文用户界面和说明书</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B1C08DA">
            <w:pPr>
              <w:pStyle w:val="29"/>
              <w:bidi w:val="0"/>
              <w:rPr>
                <w:rFonts w:hint="default"/>
                <w:color w:val="auto"/>
                <w:highlight w:val="none"/>
              </w:rPr>
            </w:pPr>
            <w:r>
              <w:rPr>
                <w:rFonts w:hint="default"/>
                <w:color w:val="auto"/>
                <w:highlight w:val="none"/>
                <w:lang w:val="en-US" w:eastAsia="zh-CN"/>
              </w:rPr>
              <w:t>1</w:t>
            </w:r>
          </w:p>
        </w:tc>
      </w:tr>
      <w:tr w14:paraId="6A81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739FB36C">
            <w:pPr>
              <w:pStyle w:val="29"/>
              <w:bidi w:val="0"/>
              <w:rPr>
                <w:rFonts w:hint="default"/>
                <w:color w:val="auto"/>
                <w:highlight w:val="none"/>
              </w:rPr>
            </w:pPr>
            <w:r>
              <w:rPr>
                <w:rFonts w:hint="default"/>
                <w:color w:val="auto"/>
                <w:highlight w:val="none"/>
                <w:lang w:val="en-US" w:eastAsia="zh-CN"/>
              </w:rPr>
              <w:t>安装套件</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D331FC0">
            <w:pPr>
              <w:pStyle w:val="29"/>
              <w:bidi w:val="0"/>
              <w:rPr>
                <w:rFonts w:hint="default"/>
                <w:color w:val="auto"/>
                <w:highlight w:val="none"/>
              </w:rPr>
            </w:pPr>
            <w:r>
              <w:rPr>
                <w:rFonts w:hint="default"/>
                <w:color w:val="auto"/>
                <w:highlight w:val="none"/>
                <w:lang w:val="en-US" w:eastAsia="zh-CN"/>
              </w:rPr>
              <w:t>1</w:t>
            </w:r>
          </w:p>
        </w:tc>
      </w:tr>
      <w:tr w14:paraId="75CB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59740039">
            <w:pPr>
              <w:pStyle w:val="29"/>
              <w:bidi w:val="0"/>
              <w:rPr>
                <w:rFonts w:hint="default"/>
                <w:color w:val="auto"/>
                <w:highlight w:val="none"/>
              </w:rPr>
            </w:pPr>
            <w:r>
              <w:rPr>
                <w:rFonts w:hint="default"/>
                <w:color w:val="auto"/>
                <w:highlight w:val="none"/>
                <w:lang w:val="en-US" w:eastAsia="zh-CN"/>
              </w:rPr>
              <w:t>氧气高压管</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10131143">
            <w:pPr>
              <w:pStyle w:val="29"/>
              <w:bidi w:val="0"/>
              <w:rPr>
                <w:rFonts w:hint="default"/>
                <w:color w:val="auto"/>
                <w:highlight w:val="none"/>
              </w:rPr>
            </w:pPr>
            <w:r>
              <w:rPr>
                <w:rFonts w:hint="default"/>
                <w:color w:val="auto"/>
                <w:highlight w:val="none"/>
                <w:lang w:val="en-US" w:eastAsia="zh-CN"/>
              </w:rPr>
              <w:t>1</w:t>
            </w:r>
          </w:p>
        </w:tc>
      </w:tr>
      <w:tr w14:paraId="613C9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3E46CE45">
            <w:pPr>
              <w:pStyle w:val="29"/>
              <w:bidi w:val="0"/>
              <w:rPr>
                <w:rFonts w:hint="default"/>
                <w:color w:val="auto"/>
                <w:highlight w:val="none"/>
              </w:rPr>
            </w:pPr>
            <w:r>
              <w:rPr>
                <w:rFonts w:hint="default"/>
                <w:color w:val="auto"/>
                <w:highlight w:val="none"/>
                <w:lang w:val="en-US" w:eastAsia="zh-CN"/>
              </w:rPr>
              <w:t>空气高压管</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05DBA737">
            <w:pPr>
              <w:pStyle w:val="29"/>
              <w:bidi w:val="0"/>
              <w:rPr>
                <w:rFonts w:hint="default"/>
                <w:color w:val="auto"/>
                <w:highlight w:val="none"/>
              </w:rPr>
            </w:pPr>
            <w:r>
              <w:rPr>
                <w:rFonts w:hint="default"/>
                <w:color w:val="auto"/>
                <w:highlight w:val="none"/>
                <w:lang w:val="en-US" w:eastAsia="zh-CN"/>
              </w:rPr>
              <w:t>1</w:t>
            </w:r>
          </w:p>
        </w:tc>
      </w:tr>
      <w:tr w14:paraId="57DA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91B2DD6">
            <w:pPr>
              <w:pStyle w:val="29"/>
              <w:bidi w:val="0"/>
              <w:rPr>
                <w:rFonts w:hint="default"/>
                <w:color w:val="auto"/>
                <w:highlight w:val="none"/>
              </w:rPr>
            </w:pPr>
            <w:r>
              <w:rPr>
                <w:rFonts w:hint="default"/>
                <w:color w:val="auto"/>
                <w:highlight w:val="none"/>
                <w:lang w:val="en-US" w:eastAsia="zh-CN"/>
              </w:rPr>
              <w:t>呼出流量传感器</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2884476A">
            <w:pPr>
              <w:pStyle w:val="29"/>
              <w:bidi w:val="0"/>
              <w:rPr>
                <w:rFonts w:hint="default"/>
                <w:color w:val="auto"/>
                <w:highlight w:val="none"/>
                <w:lang w:val="en-US"/>
              </w:rPr>
            </w:pPr>
            <w:r>
              <w:rPr>
                <w:rFonts w:hint="eastAsia"/>
                <w:color w:val="auto"/>
                <w:highlight w:val="none"/>
                <w:lang w:val="en-US" w:eastAsia="zh-CN"/>
              </w:rPr>
              <w:t>满足临床使用数量</w:t>
            </w:r>
          </w:p>
        </w:tc>
      </w:tr>
      <w:tr w14:paraId="76C87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182544F9">
            <w:pPr>
              <w:pStyle w:val="29"/>
              <w:bidi w:val="0"/>
              <w:rPr>
                <w:rFonts w:hint="default"/>
                <w:color w:val="auto"/>
                <w:highlight w:val="none"/>
              </w:rPr>
            </w:pPr>
            <w:r>
              <w:rPr>
                <w:rFonts w:hint="default"/>
                <w:color w:val="auto"/>
                <w:highlight w:val="none"/>
                <w:lang w:val="en-US" w:eastAsia="zh-CN"/>
              </w:rPr>
              <w:t>吸气阀过滤器</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18A7C0D5">
            <w:pPr>
              <w:pStyle w:val="29"/>
              <w:bidi w:val="0"/>
              <w:rPr>
                <w:rFonts w:hint="default"/>
                <w:color w:val="auto"/>
                <w:highlight w:val="none"/>
              </w:rPr>
            </w:pPr>
            <w:r>
              <w:rPr>
                <w:rFonts w:hint="eastAsia"/>
                <w:color w:val="auto"/>
                <w:highlight w:val="none"/>
                <w:lang w:val="en-US" w:eastAsia="zh-CN"/>
              </w:rPr>
              <w:t>满足临床使用数量</w:t>
            </w:r>
          </w:p>
        </w:tc>
      </w:tr>
      <w:tr w14:paraId="78115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99" w:type="pct"/>
            <w:tcBorders>
              <w:top w:val="single" w:color="000000" w:sz="4" w:space="0"/>
              <w:left w:val="single" w:color="000000" w:sz="4" w:space="0"/>
              <w:bottom w:val="single" w:color="000000" w:sz="4" w:space="0"/>
              <w:right w:val="single" w:color="000000" w:sz="4" w:space="0"/>
            </w:tcBorders>
            <w:noWrap w:val="0"/>
            <w:vAlign w:val="center"/>
          </w:tcPr>
          <w:p w14:paraId="016A0025">
            <w:pPr>
              <w:pStyle w:val="29"/>
              <w:bidi w:val="0"/>
              <w:rPr>
                <w:rFonts w:hint="default"/>
                <w:color w:val="auto"/>
                <w:highlight w:val="none"/>
              </w:rPr>
            </w:pPr>
            <w:r>
              <w:rPr>
                <w:rFonts w:hint="default"/>
                <w:color w:val="auto"/>
                <w:highlight w:val="none"/>
                <w:lang w:val="en-US" w:eastAsia="zh-CN"/>
              </w:rPr>
              <w:t>病人呼吸回路支臂</w:t>
            </w:r>
          </w:p>
        </w:tc>
        <w:tc>
          <w:tcPr>
            <w:tcW w:w="1000" w:type="pct"/>
            <w:tcBorders>
              <w:top w:val="single" w:color="000000" w:sz="4" w:space="0"/>
              <w:left w:val="single" w:color="000000" w:sz="4" w:space="0"/>
              <w:bottom w:val="single" w:color="000000" w:sz="4" w:space="0"/>
              <w:right w:val="single" w:color="000000" w:sz="4" w:space="0"/>
            </w:tcBorders>
            <w:noWrap/>
            <w:vAlign w:val="center"/>
          </w:tcPr>
          <w:p w14:paraId="7B61D128">
            <w:pPr>
              <w:pStyle w:val="29"/>
              <w:bidi w:val="0"/>
              <w:rPr>
                <w:rFonts w:hint="default"/>
                <w:color w:val="auto"/>
                <w:highlight w:val="none"/>
              </w:rPr>
            </w:pPr>
            <w:r>
              <w:rPr>
                <w:rFonts w:hint="default"/>
                <w:color w:val="auto"/>
                <w:highlight w:val="none"/>
                <w:lang w:val="en-US" w:eastAsia="zh-CN"/>
              </w:rPr>
              <w:t>1</w:t>
            </w:r>
          </w:p>
        </w:tc>
      </w:tr>
    </w:tbl>
    <w:p w14:paraId="7CD4A5D9">
      <w:pPr>
        <w:pStyle w:val="4"/>
        <w:bidi w:val="0"/>
        <w:rPr>
          <w:rFonts w:hint="eastAsia"/>
          <w:color w:val="auto"/>
          <w:highlight w:val="none"/>
        </w:rPr>
      </w:pPr>
      <w:bookmarkStart w:id="262" w:name="_Toc27773"/>
      <w:r>
        <w:rPr>
          <w:rFonts w:hint="eastAsia"/>
          <w:color w:val="auto"/>
          <w:highlight w:val="none"/>
        </w:rPr>
        <w:t>除颤监护仪</w:t>
      </w:r>
      <w:bookmarkEnd w:id="262"/>
    </w:p>
    <w:p w14:paraId="05F7237A">
      <w:pPr>
        <w:pStyle w:val="5"/>
        <w:bidi w:val="0"/>
        <w:rPr>
          <w:rFonts w:hint="eastAsia"/>
          <w:color w:val="auto"/>
          <w:highlight w:val="none"/>
        </w:rPr>
      </w:pPr>
      <w:r>
        <w:rPr>
          <w:rFonts w:hint="eastAsia"/>
          <w:color w:val="auto"/>
          <w:highlight w:val="none"/>
          <w:lang w:val="en-US" w:eastAsia="zh-CN"/>
        </w:rPr>
        <w:t>技术要求</w:t>
      </w:r>
    </w:p>
    <w:p w14:paraId="217D8AEE">
      <w:pPr>
        <w:pStyle w:val="6"/>
        <w:bidi w:val="0"/>
        <w:rPr>
          <w:rFonts w:hint="eastAsia"/>
          <w:color w:val="auto"/>
          <w:highlight w:val="none"/>
        </w:rPr>
      </w:pPr>
      <w:r>
        <w:rPr>
          <w:rFonts w:hint="eastAsia"/>
          <w:color w:val="auto"/>
          <w:highlight w:val="none"/>
        </w:rPr>
        <w:t>具备手动除颤、自动体外除颤（AED）、心电监护功能；</w:t>
      </w:r>
    </w:p>
    <w:p w14:paraId="12310543">
      <w:pPr>
        <w:pStyle w:val="6"/>
        <w:bidi w:val="0"/>
        <w:rPr>
          <w:rFonts w:hint="eastAsia"/>
          <w:color w:val="auto"/>
          <w:highlight w:val="none"/>
        </w:rPr>
      </w:pPr>
      <w:r>
        <w:rPr>
          <w:rFonts w:hint="eastAsia"/>
          <w:color w:val="auto"/>
          <w:highlight w:val="none"/>
        </w:rPr>
        <w:t>标配6导联心电监护；</w:t>
      </w:r>
    </w:p>
    <w:p w14:paraId="18E3AD45">
      <w:pPr>
        <w:pStyle w:val="6"/>
        <w:bidi w:val="0"/>
        <w:rPr>
          <w:rFonts w:hint="eastAsia"/>
          <w:color w:val="auto"/>
          <w:highlight w:val="none"/>
        </w:rPr>
      </w:pPr>
      <w:r>
        <w:rPr>
          <w:rFonts w:hint="eastAsia"/>
          <w:color w:val="auto"/>
          <w:highlight w:val="none"/>
        </w:rPr>
        <w:t>成人最大除颤能量360J；</w:t>
      </w:r>
    </w:p>
    <w:p w14:paraId="4882F7BC">
      <w:pPr>
        <w:pStyle w:val="6"/>
        <w:bidi w:val="0"/>
        <w:rPr>
          <w:rFonts w:hint="eastAsia"/>
          <w:color w:val="auto"/>
          <w:highlight w:val="none"/>
        </w:rPr>
      </w:pPr>
      <w:r>
        <w:rPr>
          <w:rFonts w:hint="eastAsia"/>
          <w:color w:val="auto"/>
          <w:highlight w:val="none"/>
        </w:rPr>
        <w:t>采用双相波除颤技术，具备高效除颤、低损伤特性；</w:t>
      </w:r>
    </w:p>
    <w:p w14:paraId="1A597566">
      <w:pPr>
        <w:pStyle w:val="6"/>
        <w:bidi w:val="0"/>
        <w:rPr>
          <w:rFonts w:hint="eastAsia"/>
          <w:color w:val="auto"/>
          <w:highlight w:val="none"/>
        </w:rPr>
      </w:pPr>
      <w:r>
        <w:rPr>
          <w:rFonts w:hint="eastAsia"/>
          <w:color w:val="auto"/>
          <w:highlight w:val="none"/>
        </w:rPr>
        <w:t>手动除颤分为同步和非同步两种方式，能量分12档以上，按键选择操作快速直观简洁；</w:t>
      </w:r>
    </w:p>
    <w:p w14:paraId="586800C9">
      <w:pPr>
        <w:pStyle w:val="6"/>
        <w:bidi w:val="0"/>
        <w:rPr>
          <w:rFonts w:hint="eastAsia"/>
          <w:color w:val="auto"/>
          <w:highlight w:val="none"/>
        </w:rPr>
      </w:pPr>
      <w:r>
        <w:rPr>
          <w:rFonts w:hint="eastAsia"/>
          <w:color w:val="auto"/>
          <w:highlight w:val="none"/>
        </w:rPr>
        <w:t>除颤充电迅速，充电至360J≤9s；</w:t>
      </w:r>
    </w:p>
    <w:p w14:paraId="16C5DBA8">
      <w:pPr>
        <w:pStyle w:val="6"/>
        <w:bidi w:val="0"/>
        <w:rPr>
          <w:rFonts w:hint="eastAsia"/>
          <w:color w:val="auto"/>
          <w:highlight w:val="none"/>
        </w:rPr>
      </w:pPr>
      <w:r>
        <w:rPr>
          <w:rFonts w:hint="eastAsia"/>
          <w:color w:val="auto"/>
          <w:highlight w:val="none"/>
        </w:rPr>
        <w:t>标配可充电锂电池，可显示电池电量，可支持360J除颤可达</w:t>
      </w:r>
      <w:r>
        <w:rPr>
          <w:rFonts w:hint="eastAsia"/>
          <w:color w:val="auto"/>
          <w:highlight w:val="none"/>
          <w:lang w:val="en-US" w:eastAsia="zh-CN"/>
        </w:rPr>
        <w:t>5</w:t>
      </w:r>
      <w:r>
        <w:rPr>
          <w:rFonts w:hint="eastAsia"/>
          <w:color w:val="auto"/>
          <w:highlight w:val="none"/>
        </w:rPr>
        <w:t>0次以上；</w:t>
      </w:r>
    </w:p>
    <w:p w14:paraId="230C5CD8">
      <w:pPr>
        <w:pStyle w:val="6"/>
        <w:bidi w:val="0"/>
        <w:rPr>
          <w:rFonts w:hint="eastAsia"/>
          <w:color w:val="auto"/>
          <w:highlight w:val="none"/>
        </w:rPr>
      </w:pPr>
      <w:r>
        <w:rPr>
          <w:rFonts w:hint="eastAsia"/>
          <w:color w:val="auto"/>
          <w:highlight w:val="none"/>
        </w:rPr>
        <w:t>心率监测范围：30–270次/分钟，心率测量精度</w:t>
      </w:r>
      <w:r>
        <w:rPr>
          <w:rFonts w:hint="eastAsia"/>
          <w:color w:val="auto"/>
          <w:highlight w:val="none"/>
          <w:lang w:val="en-US" w:eastAsia="zh-CN"/>
        </w:rPr>
        <w:t>≤</w:t>
      </w:r>
      <w:r>
        <w:rPr>
          <w:rFonts w:hint="eastAsia"/>
          <w:color w:val="auto"/>
          <w:highlight w:val="none"/>
        </w:rPr>
        <w:t>±1%，漂移容差</w:t>
      </w:r>
      <w:r>
        <w:rPr>
          <w:rFonts w:hint="eastAsia"/>
          <w:color w:val="auto"/>
          <w:highlight w:val="none"/>
          <w:lang w:val="en-US" w:eastAsia="zh-CN"/>
        </w:rPr>
        <w:t>≤</w:t>
      </w:r>
      <w:r>
        <w:rPr>
          <w:rFonts w:hint="eastAsia"/>
          <w:color w:val="auto"/>
          <w:highlight w:val="none"/>
        </w:rPr>
        <w:t>±1%，增益稳定性</w:t>
      </w:r>
      <w:r>
        <w:rPr>
          <w:rFonts w:hint="eastAsia"/>
          <w:color w:val="auto"/>
          <w:highlight w:val="none"/>
          <w:lang w:val="en-US" w:eastAsia="zh-CN"/>
        </w:rPr>
        <w:t>≤</w:t>
      </w:r>
      <w:r>
        <w:rPr>
          <w:rFonts w:hint="eastAsia"/>
          <w:color w:val="auto"/>
          <w:highlight w:val="none"/>
        </w:rPr>
        <w:t>±1%；</w:t>
      </w:r>
    </w:p>
    <w:p w14:paraId="233D80AE">
      <w:pPr>
        <w:pStyle w:val="6"/>
        <w:bidi w:val="0"/>
        <w:rPr>
          <w:rFonts w:hint="eastAsia"/>
          <w:color w:val="auto"/>
          <w:highlight w:val="none"/>
        </w:rPr>
      </w:pPr>
      <w:r>
        <w:rPr>
          <w:rFonts w:hint="eastAsia"/>
          <w:color w:val="auto"/>
          <w:highlight w:val="none"/>
        </w:rPr>
        <w:t>共模抑制比：≥85dB；</w:t>
      </w:r>
    </w:p>
    <w:p w14:paraId="16D97EBA">
      <w:pPr>
        <w:pStyle w:val="6"/>
        <w:bidi w:val="0"/>
        <w:rPr>
          <w:rFonts w:hint="eastAsia"/>
          <w:color w:val="auto"/>
          <w:highlight w:val="none"/>
        </w:rPr>
      </w:pPr>
      <w:r>
        <w:rPr>
          <w:rFonts w:hint="eastAsia"/>
          <w:color w:val="auto"/>
          <w:highlight w:val="none"/>
        </w:rPr>
        <w:t>成人、小儿一体化电极板，标配除颤起搏监护多功能电极片；</w:t>
      </w:r>
    </w:p>
    <w:p w14:paraId="06048A6F">
      <w:pPr>
        <w:pStyle w:val="6"/>
        <w:bidi w:val="0"/>
        <w:rPr>
          <w:rFonts w:hint="eastAsia"/>
          <w:color w:val="auto"/>
          <w:highlight w:val="none"/>
        </w:rPr>
      </w:pPr>
      <w:r>
        <w:rPr>
          <w:rFonts w:hint="eastAsia"/>
          <w:color w:val="auto"/>
          <w:highlight w:val="none"/>
        </w:rPr>
        <w:t>支持中文操作界面、AED中文语音提示；</w:t>
      </w:r>
    </w:p>
    <w:p w14:paraId="2DA9102A">
      <w:pPr>
        <w:pStyle w:val="6"/>
        <w:bidi w:val="0"/>
        <w:rPr>
          <w:rFonts w:hint="eastAsia"/>
          <w:color w:val="auto"/>
          <w:highlight w:val="none"/>
        </w:rPr>
      </w:pPr>
      <w:r>
        <w:rPr>
          <w:rFonts w:hint="eastAsia"/>
          <w:color w:val="auto"/>
          <w:highlight w:val="none"/>
        </w:rPr>
        <w:t>LCD液晶显示屏≥5.5英寸，可双通道显示心电图波形；</w:t>
      </w:r>
    </w:p>
    <w:p w14:paraId="17AF6D66">
      <w:pPr>
        <w:pStyle w:val="6"/>
        <w:bidi w:val="0"/>
        <w:rPr>
          <w:rFonts w:hint="eastAsia"/>
          <w:color w:val="auto"/>
          <w:highlight w:val="none"/>
        </w:rPr>
      </w:pPr>
      <w:r>
        <w:rPr>
          <w:rFonts w:hint="eastAsia"/>
          <w:color w:val="auto"/>
          <w:highlight w:val="none"/>
        </w:rPr>
        <w:t>内置打印机</w:t>
      </w:r>
      <w:r>
        <w:rPr>
          <w:rFonts w:hint="eastAsia"/>
          <w:color w:val="auto"/>
          <w:highlight w:val="none"/>
          <w:lang w:eastAsia="zh-CN"/>
        </w:rPr>
        <w:t>；具</w:t>
      </w:r>
      <w:r>
        <w:rPr>
          <w:rFonts w:hint="eastAsia"/>
          <w:color w:val="auto"/>
          <w:highlight w:val="none"/>
        </w:rPr>
        <w:t>有在线、自动、记忆打印功能；</w:t>
      </w:r>
    </w:p>
    <w:p w14:paraId="7765F51E">
      <w:pPr>
        <w:pStyle w:val="6"/>
        <w:bidi w:val="0"/>
        <w:rPr>
          <w:rFonts w:hint="eastAsia"/>
          <w:color w:val="auto"/>
          <w:highlight w:val="none"/>
        </w:rPr>
      </w:pPr>
      <w:r>
        <w:rPr>
          <w:rFonts w:hint="eastAsia"/>
          <w:color w:val="auto"/>
          <w:highlight w:val="none"/>
        </w:rPr>
        <w:t>标配心电图浏览分析软件，可在电脑上回顾分析心电图、操作记录、自检记录等数据；</w:t>
      </w:r>
    </w:p>
    <w:p w14:paraId="2A4D7C27">
      <w:pPr>
        <w:pStyle w:val="6"/>
        <w:bidi w:val="0"/>
        <w:rPr>
          <w:rFonts w:hint="eastAsia"/>
          <w:color w:val="auto"/>
          <w:highlight w:val="none"/>
        </w:rPr>
      </w:pPr>
      <w:r>
        <w:rPr>
          <w:rFonts w:hint="eastAsia"/>
          <w:color w:val="auto"/>
          <w:highlight w:val="none"/>
        </w:rPr>
        <w:t>支持设备自动自检功能（含电池检测），可显示并打印自检结果；</w:t>
      </w:r>
    </w:p>
    <w:p w14:paraId="75F00308">
      <w:pPr>
        <w:pStyle w:val="6"/>
        <w:bidi w:val="0"/>
        <w:rPr>
          <w:rFonts w:hint="eastAsia"/>
          <w:color w:val="auto"/>
          <w:highlight w:val="none"/>
        </w:rPr>
      </w:pPr>
      <w:r>
        <w:rPr>
          <w:rFonts w:hint="eastAsia"/>
          <w:color w:val="auto"/>
          <w:highlight w:val="none"/>
        </w:rPr>
        <w:t>抗跌落性能，裸机可承受0.75m跌落冲击；</w:t>
      </w:r>
    </w:p>
    <w:p w14:paraId="105651CB">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992"/>
        <w:gridCol w:w="1528"/>
        <w:gridCol w:w="1530"/>
      </w:tblGrid>
      <w:tr w14:paraId="39132F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06FC234">
            <w:pPr>
              <w:pStyle w:val="29"/>
              <w:bidi w:val="0"/>
              <w:rPr>
                <w:color w:val="auto"/>
                <w:highlight w:val="none"/>
              </w:rPr>
            </w:pPr>
            <w:r>
              <w:rPr>
                <w:rFonts w:hint="eastAsia"/>
                <w:color w:val="auto"/>
                <w:highlight w:val="none"/>
              </w:rPr>
              <w:t>名称</w:t>
            </w:r>
          </w:p>
        </w:tc>
        <w:tc>
          <w:tcPr>
            <w:tcW w:w="760" w:type="pct"/>
            <w:tcBorders>
              <w:top w:val="single" w:color="auto" w:sz="6" w:space="0"/>
              <w:left w:val="single" w:color="auto" w:sz="6" w:space="0"/>
              <w:bottom w:val="single" w:color="auto" w:sz="6" w:space="0"/>
              <w:right w:val="single" w:color="auto" w:sz="6" w:space="0"/>
            </w:tcBorders>
            <w:noWrap/>
            <w:vAlign w:val="center"/>
          </w:tcPr>
          <w:p w14:paraId="2141DE99">
            <w:pPr>
              <w:pStyle w:val="29"/>
              <w:bidi w:val="0"/>
              <w:rPr>
                <w:color w:val="auto"/>
                <w:highlight w:val="none"/>
              </w:rPr>
            </w:pPr>
            <w:r>
              <w:rPr>
                <w:rFonts w:hint="eastAsia"/>
                <w:color w:val="auto"/>
                <w:highlight w:val="none"/>
              </w:rPr>
              <w:t>数量</w:t>
            </w:r>
          </w:p>
        </w:tc>
        <w:tc>
          <w:tcPr>
            <w:tcW w:w="761" w:type="pct"/>
            <w:tcBorders>
              <w:top w:val="single" w:color="auto" w:sz="6" w:space="0"/>
              <w:left w:val="single" w:color="auto" w:sz="6" w:space="0"/>
              <w:bottom w:val="single" w:color="auto" w:sz="6" w:space="0"/>
              <w:right w:val="double" w:color="auto" w:sz="4" w:space="0"/>
            </w:tcBorders>
            <w:noWrap/>
            <w:vAlign w:val="center"/>
          </w:tcPr>
          <w:p w14:paraId="1FDB8FD5">
            <w:pPr>
              <w:pStyle w:val="29"/>
              <w:bidi w:val="0"/>
              <w:rPr>
                <w:color w:val="auto"/>
                <w:highlight w:val="none"/>
              </w:rPr>
            </w:pPr>
            <w:r>
              <w:rPr>
                <w:rFonts w:hint="eastAsia"/>
                <w:color w:val="auto"/>
                <w:highlight w:val="none"/>
              </w:rPr>
              <w:t>单位</w:t>
            </w:r>
          </w:p>
        </w:tc>
      </w:tr>
      <w:tr w14:paraId="01BA5F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8B94C44">
            <w:pPr>
              <w:pStyle w:val="29"/>
              <w:bidi w:val="0"/>
              <w:rPr>
                <w:color w:val="auto"/>
                <w:highlight w:val="none"/>
              </w:rPr>
            </w:pPr>
            <w:r>
              <w:rPr>
                <w:rFonts w:hint="eastAsia"/>
                <w:color w:val="auto"/>
                <w:highlight w:val="none"/>
              </w:rPr>
              <w:t>主机</w:t>
            </w:r>
          </w:p>
        </w:tc>
        <w:tc>
          <w:tcPr>
            <w:tcW w:w="760" w:type="pct"/>
            <w:tcBorders>
              <w:top w:val="single" w:color="auto" w:sz="6" w:space="0"/>
              <w:left w:val="single" w:color="auto" w:sz="6" w:space="0"/>
              <w:bottom w:val="single" w:color="auto" w:sz="6" w:space="0"/>
              <w:right w:val="single" w:color="auto" w:sz="6" w:space="0"/>
            </w:tcBorders>
            <w:noWrap/>
            <w:vAlign w:val="center"/>
          </w:tcPr>
          <w:p w14:paraId="259867C7">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2943C44">
            <w:pPr>
              <w:pStyle w:val="29"/>
              <w:bidi w:val="0"/>
              <w:rPr>
                <w:color w:val="auto"/>
                <w:highlight w:val="none"/>
              </w:rPr>
            </w:pPr>
            <w:r>
              <w:rPr>
                <w:rFonts w:hint="eastAsia"/>
                <w:color w:val="auto"/>
                <w:highlight w:val="none"/>
              </w:rPr>
              <w:t>台</w:t>
            </w:r>
          </w:p>
        </w:tc>
      </w:tr>
      <w:tr w14:paraId="73AB7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B00B817">
            <w:pPr>
              <w:pStyle w:val="29"/>
              <w:bidi w:val="0"/>
              <w:rPr>
                <w:color w:val="auto"/>
                <w:highlight w:val="none"/>
              </w:rPr>
            </w:pPr>
            <w:r>
              <w:rPr>
                <w:rFonts w:hint="eastAsia"/>
                <w:color w:val="auto"/>
                <w:highlight w:val="none"/>
              </w:rPr>
              <w:t>锂蓄电池</w:t>
            </w:r>
          </w:p>
        </w:tc>
        <w:tc>
          <w:tcPr>
            <w:tcW w:w="760" w:type="pct"/>
            <w:tcBorders>
              <w:top w:val="single" w:color="auto" w:sz="6" w:space="0"/>
              <w:left w:val="single" w:color="auto" w:sz="6" w:space="0"/>
              <w:bottom w:val="single" w:color="auto" w:sz="6" w:space="0"/>
              <w:right w:val="single" w:color="auto" w:sz="6" w:space="0"/>
            </w:tcBorders>
            <w:noWrap/>
            <w:vAlign w:val="center"/>
          </w:tcPr>
          <w:p w14:paraId="3EA01D70">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5134E850">
            <w:pPr>
              <w:pStyle w:val="29"/>
              <w:bidi w:val="0"/>
              <w:rPr>
                <w:color w:val="auto"/>
                <w:highlight w:val="none"/>
              </w:rPr>
            </w:pPr>
            <w:r>
              <w:rPr>
                <w:rFonts w:hint="eastAsia"/>
                <w:color w:val="auto"/>
                <w:highlight w:val="none"/>
              </w:rPr>
              <w:t>块</w:t>
            </w:r>
          </w:p>
        </w:tc>
      </w:tr>
      <w:tr w14:paraId="3A23D1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5ACF00FF">
            <w:pPr>
              <w:pStyle w:val="29"/>
              <w:bidi w:val="0"/>
              <w:rPr>
                <w:rFonts w:hint="eastAsia"/>
                <w:color w:val="auto"/>
                <w:highlight w:val="none"/>
              </w:rPr>
            </w:pPr>
            <w:r>
              <w:rPr>
                <w:rFonts w:hint="eastAsia"/>
                <w:color w:val="auto"/>
                <w:highlight w:val="none"/>
              </w:rPr>
              <w:t>电源线</w:t>
            </w:r>
          </w:p>
        </w:tc>
        <w:tc>
          <w:tcPr>
            <w:tcW w:w="760" w:type="pct"/>
            <w:tcBorders>
              <w:top w:val="single" w:color="auto" w:sz="6" w:space="0"/>
              <w:left w:val="single" w:color="auto" w:sz="6" w:space="0"/>
              <w:bottom w:val="single" w:color="auto" w:sz="6" w:space="0"/>
              <w:right w:val="single" w:color="auto" w:sz="6" w:space="0"/>
            </w:tcBorders>
            <w:noWrap/>
            <w:vAlign w:val="center"/>
          </w:tcPr>
          <w:p w14:paraId="0FFB2DB4">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5071199C">
            <w:pPr>
              <w:pStyle w:val="29"/>
              <w:bidi w:val="0"/>
              <w:rPr>
                <w:color w:val="auto"/>
                <w:highlight w:val="none"/>
              </w:rPr>
            </w:pPr>
            <w:r>
              <w:rPr>
                <w:rFonts w:hint="eastAsia"/>
                <w:color w:val="auto"/>
                <w:highlight w:val="none"/>
              </w:rPr>
              <w:t>根</w:t>
            </w:r>
          </w:p>
        </w:tc>
      </w:tr>
      <w:tr w14:paraId="58215A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35A108F8">
            <w:pPr>
              <w:pStyle w:val="29"/>
              <w:bidi w:val="0"/>
              <w:rPr>
                <w:color w:val="auto"/>
                <w:highlight w:val="none"/>
              </w:rPr>
            </w:pPr>
            <w:r>
              <w:rPr>
                <w:rFonts w:hint="eastAsia"/>
                <w:color w:val="auto"/>
                <w:highlight w:val="none"/>
              </w:rPr>
              <w:t>连接导线（2极）</w:t>
            </w:r>
          </w:p>
        </w:tc>
        <w:tc>
          <w:tcPr>
            <w:tcW w:w="760" w:type="pct"/>
            <w:tcBorders>
              <w:top w:val="single" w:color="auto" w:sz="6" w:space="0"/>
              <w:left w:val="single" w:color="auto" w:sz="6" w:space="0"/>
              <w:bottom w:val="single" w:color="auto" w:sz="6" w:space="0"/>
              <w:right w:val="single" w:color="auto" w:sz="6" w:space="0"/>
            </w:tcBorders>
            <w:noWrap/>
            <w:vAlign w:val="center"/>
          </w:tcPr>
          <w:p w14:paraId="03BB73D5">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3D43973">
            <w:pPr>
              <w:pStyle w:val="29"/>
              <w:bidi w:val="0"/>
              <w:rPr>
                <w:color w:val="auto"/>
                <w:highlight w:val="none"/>
              </w:rPr>
            </w:pPr>
            <w:r>
              <w:rPr>
                <w:rFonts w:hint="eastAsia"/>
                <w:color w:val="auto"/>
                <w:highlight w:val="none"/>
              </w:rPr>
              <w:t>副</w:t>
            </w:r>
          </w:p>
        </w:tc>
      </w:tr>
      <w:tr w14:paraId="7C1E9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1676E1B2">
            <w:pPr>
              <w:pStyle w:val="29"/>
              <w:bidi w:val="0"/>
              <w:rPr>
                <w:rFonts w:hint="eastAsia"/>
                <w:color w:val="auto"/>
                <w:highlight w:val="none"/>
              </w:rPr>
            </w:pPr>
            <w:r>
              <w:rPr>
                <w:rFonts w:hint="eastAsia"/>
                <w:color w:val="auto"/>
                <w:highlight w:val="none"/>
              </w:rPr>
              <w:t>一次性粘贴电极（不带导线）</w:t>
            </w:r>
          </w:p>
        </w:tc>
        <w:tc>
          <w:tcPr>
            <w:tcW w:w="760" w:type="pct"/>
            <w:tcBorders>
              <w:top w:val="single" w:color="auto" w:sz="6" w:space="0"/>
              <w:left w:val="single" w:color="auto" w:sz="6" w:space="0"/>
              <w:bottom w:val="single" w:color="auto" w:sz="6" w:space="0"/>
              <w:right w:val="single" w:color="auto" w:sz="6" w:space="0"/>
            </w:tcBorders>
            <w:noWrap/>
            <w:vAlign w:val="center"/>
          </w:tcPr>
          <w:p w14:paraId="06DC1AF1">
            <w:pPr>
              <w:pStyle w:val="29"/>
              <w:bidi w:val="0"/>
              <w:rPr>
                <w:rFonts w:hint="eastAsia"/>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6D633F9C">
            <w:pPr>
              <w:pStyle w:val="29"/>
              <w:bidi w:val="0"/>
              <w:rPr>
                <w:rFonts w:hint="eastAsia"/>
                <w:color w:val="auto"/>
                <w:highlight w:val="none"/>
              </w:rPr>
            </w:pPr>
            <w:r>
              <w:rPr>
                <w:rFonts w:hint="eastAsia"/>
                <w:color w:val="auto"/>
                <w:highlight w:val="none"/>
              </w:rPr>
              <w:t>副</w:t>
            </w:r>
          </w:p>
        </w:tc>
      </w:tr>
      <w:tr w14:paraId="493899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4A80ED5">
            <w:pPr>
              <w:pStyle w:val="29"/>
              <w:bidi w:val="0"/>
              <w:rPr>
                <w:color w:val="auto"/>
                <w:highlight w:val="none"/>
              </w:rPr>
            </w:pPr>
            <w:r>
              <w:rPr>
                <w:rFonts w:hint="eastAsia"/>
                <w:color w:val="auto"/>
                <w:highlight w:val="none"/>
              </w:rPr>
              <w:t>四极心电图病人导线</w:t>
            </w:r>
          </w:p>
        </w:tc>
        <w:tc>
          <w:tcPr>
            <w:tcW w:w="760" w:type="pct"/>
            <w:tcBorders>
              <w:top w:val="single" w:color="auto" w:sz="6" w:space="0"/>
              <w:left w:val="single" w:color="auto" w:sz="6" w:space="0"/>
              <w:bottom w:val="single" w:color="auto" w:sz="6" w:space="0"/>
              <w:right w:val="single" w:color="auto" w:sz="6" w:space="0"/>
            </w:tcBorders>
            <w:noWrap/>
            <w:vAlign w:val="center"/>
          </w:tcPr>
          <w:p w14:paraId="57DB60A2">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CFF1633">
            <w:pPr>
              <w:pStyle w:val="29"/>
              <w:bidi w:val="0"/>
              <w:rPr>
                <w:color w:val="auto"/>
                <w:highlight w:val="none"/>
              </w:rPr>
            </w:pPr>
            <w:r>
              <w:rPr>
                <w:rFonts w:hint="eastAsia"/>
                <w:color w:val="auto"/>
                <w:highlight w:val="none"/>
              </w:rPr>
              <w:t>副</w:t>
            </w:r>
          </w:p>
        </w:tc>
      </w:tr>
      <w:tr w14:paraId="21FEF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7EEB861">
            <w:pPr>
              <w:pStyle w:val="29"/>
              <w:bidi w:val="0"/>
              <w:rPr>
                <w:color w:val="auto"/>
                <w:highlight w:val="none"/>
              </w:rPr>
            </w:pPr>
            <w:r>
              <w:rPr>
                <w:rFonts w:hint="eastAsia"/>
                <w:color w:val="auto"/>
                <w:highlight w:val="none"/>
              </w:rPr>
              <w:t>一次性心电电极片</w:t>
            </w:r>
          </w:p>
        </w:tc>
        <w:tc>
          <w:tcPr>
            <w:tcW w:w="760" w:type="pct"/>
            <w:tcBorders>
              <w:top w:val="single" w:color="auto" w:sz="6" w:space="0"/>
              <w:left w:val="single" w:color="auto" w:sz="6" w:space="0"/>
              <w:bottom w:val="single" w:color="auto" w:sz="6" w:space="0"/>
              <w:right w:val="single" w:color="auto" w:sz="6" w:space="0"/>
            </w:tcBorders>
            <w:noWrap/>
            <w:vAlign w:val="center"/>
          </w:tcPr>
          <w:p w14:paraId="711E7B80">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3664A981">
            <w:pPr>
              <w:pStyle w:val="29"/>
              <w:bidi w:val="0"/>
              <w:rPr>
                <w:color w:val="auto"/>
                <w:highlight w:val="none"/>
              </w:rPr>
            </w:pPr>
            <w:r>
              <w:rPr>
                <w:rFonts w:hint="eastAsia"/>
                <w:color w:val="auto"/>
                <w:highlight w:val="none"/>
              </w:rPr>
              <w:t>包</w:t>
            </w:r>
          </w:p>
        </w:tc>
      </w:tr>
      <w:tr w14:paraId="08537E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30E2845F">
            <w:pPr>
              <w:pStyle w:val="29"/>
              <w:bidi w:val="0"/>
              <w:rPr>
                <w:color w:val="auto"/>
                <w:highlight w:val="none"/>
              </w:rPr>
            </w:pPr>
            <w:r>
              <w:rPr>
                <w:rFonts w:hint="eastAsia"/>
                <w:color w:val="auto"/>
                <w:highlight w:val="none"/>
              </w:rPr>
              <w:t>手指SPO2传感器</w:t>
            </w:r>
          </w:p>
        </w:tc>
        <w:tc>
          <w:tcPr>
            <w:tcW w:w="760" w:type="pct"/>
            <w:tcBorders>
              <w:top w:val="single" w:color="auto" w:sz="6" w:space="0"/>
              <w:left w:val="single" w:color="auto" w:sz="6" w:space="0"/>
              <w:bottom w:val="single" w:color="auto" w:sz="6" w:space="0"/>
              <w:right w:val="single" w:color="auto" w:sz="6" w:space="0"/>
            </w:tcBorders>
            <w:noWrap/>
            <w:vAlign w:val="center"/>
          </w:tcPr>
          <w:p w14:paraId="1DD2758B">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444E2864">
            <w:pPr>
              <w:pStyle w:val="29"/>
              <w:bidi w:val="0"/>
              <w:rPr>
                <w:color w:val="auto"/>
                <w:highlight w:val="none"/>
              </w:rPr>
            </w:pPr>
            <w:r>
              <w:rPr>
                <w:rFonts w:hint="eastAsia"/>
                <w:color w:val="auto"/>
                <w:highlight w:val="none"/>
              </w:rPr>
              <w:t>个</w:t>
            </w:r>
          </w:p>
        </w:tc>
      </w:tr>
      <w:tr w14:paraId="4D078B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036A5A15">
            <w:pPr>
              <w:pStyle w:val="29"/>
              <w:bidi w:val="0"/>
              <w:rPr>
                <w:color w:val="auto"/>
                <w:highlight w:val="none"/>
              </w:rPr>
            </w:pPr>
            <w:r>
              <w:rPr>
                <w:rFonts w:hint="eastAsia"/>
                <w:color w:val="auto"/>
                <w:highlight w:val="none"/>
              </w:rPr>
              <w:t>手指SPO2传感器导线</w:t>
            </w:r>
          </w:p>
        </w:tc>
        <w:tc>
          <w:tcPr>
            <w:tcW w:w="760" w:type="pct"/>
            <w:tcBorders>
              <w:top w:val="single" w:color="auto" w:sz="6" w:space="0"/>
              <w:left w:val="single" w:color="auto" w:sz="6" w:space="0"/>
              <w:bottom w:val="single" w:color="auto" w:sz="6" w:space="0"/>
              <w:right w:val="single" w:color="auto" w:sz="6" w:space="0"/>
            </w:tcBorders>
            <w:noWrap/>
            <w:vAlign w:val="center"/>
          </w:tcPr>
          <w:p w14:paraId="015884A0">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B705ABD">
            <w:pPr>
              <w:pStyle w:val="29"/>
              <w:bidi w:val="0"/>
              <w:rPr>
                <w:color w:val="auto"/>
                <w:highlight w:val="none"/>
              </w:rPr>
            </w:pPr>
            <w:r>
              <w:rPr>
                <w:rFonts w:hint="eastAsia"/>
                <w:color w:val="auto"/>
                <w:highlight w:val="none"/>
              </w:rPr>
              <w:t>根</w:t>
            </w:r>
          </w:p>
        </w:tc>
      </w:tr>
      <w:tr w14:paraId="6EF680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67ED537E">
            <w:pPr>
              <w:pStyle w:val="29"/>
              <w:bidi w:val="0"/>
              <w:rPr>
                <w:color w:val="auto"/>
                <w:highlight w:val="none"/>
              </w:rPr>
            </w:pPr>
            <w:r>
              <w:rPr>
                <w:rFonts w:hint="eastAsia"/>
                <w:color w:val="auto"/>
                <w:highlight w:val="none"/>
              </w:rPr>
              <w:t>存储卡（</w:t>
            </w:r>
            <w:r>
              <w:rPr>
                <w:rFonts w:hint="eastAsia"/>
                <w:color w:val="auto"/>
                <w:highlight w:val="none"/>
                <w:lang w:val="en-US" w:eastAsia="zh-CN"/>
              </w:rPr>
              <w:t>不小于</w:t>
            </w:r>
            <w:r>
              <w:rPr>
                <w:rFonts w:hint="eastAsia"/>
                <w:color w:val="auto"/>
                <w:highlight w:val="none"/>
              </w:rPr>
              <w:t>2G）</w:t>
            </w:r>
          </w:p>
        </w:tc>
        <w:tc>
          <w:tcPr>
            <w:tcW w:w="760" w:type="pct"/>
            <w:tcBorders>
              <w:top w:val="single" w:color="auto" w:sz="6" w:space="0"/>
              <w:left w:val="single" w:color="auto" w:sz="6" w:space="0"/>
              <w:bottom w:val="single" w:color="auto" w:sz="6" w:space="0"/>
              <w:right w:val="single" w:color="auto" w:sz="6" w:space="0"/>
            </w:tcBorders>
            <w:noWrap/>
            <w:vAlign w:val="center"/>
          </w:tcPr>
          <w:p w14:paraId="7291F8ED">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0C678A6">
            <w:pPr>
              <w:pStyle w:val="29"/>
              <w:bidi w:val="0"/>
              <w:rPr>
                <w:color w:val="auto"/>
                <w:highlight w:val="none"/>
              </w:rPr>
            </w:pPr>
            <w:r>
              <w:rPr>
                <w:rFonts w:hint="eastAsia"/>
                <w:color w:val="auto"/>
                <w:highlight w:val="none"/>
              </w:rPr>
              <w:t>个</w:t>
            </w:r>
          </w:p>
        </w:tc>
      </w:tr>
      <w:tr w14:paraId="7B6303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77DECB2B">
            <w:pPr>
              <w:pStyle w:val="29"/>
              <w:bidi w:val="0"/>
              <w:rPr>
                <w:rFonts w:hint="eastAsia"/>
                <w:color w:val="auto"/>
                <w:highlight w:val="none"/>
              </w:rPr>
            </w:pPr>
            <w:r>
              <w:rPr>
                <w:rFonts w:hint="eastAsia"/>
                <w:color w:val="auto"/>
                <w:highlight w:val="none"/>
              </w:rPr>
              <w:t>导电膏</w:t>
            </w:r>
          </w:p>
        </w:tc>
        <w:tc>
          <w:tcPr>
            <w:tcW w:w="760" w:type="pct"/>
            <w:tcBorders>
              <w:top w:val="single" w:color="auto" w:sz="6" w:space="0"/>
              <w:left w:val="single" w:color="auto" w:sz="6" w:space="0"/>
              <w:bottom w:val="single" w:color="auto" w:sz="6" w:space="0"/>
              <w:right w:val="single" w:color="auto" w:sz="6" w:space="0"/>
            </w:tcBorders>
            <w:noWrap/>
            <w:vAlign w:val="center"/>
          </w:tcPr>
          <w:p w14:paraId="062749DC">
            <w:pPr>
              <w:pStyle w:val="29"/>
              <w:bidi w:val="0"/>
              <w:rPr>
                <w:rFonts w:hint="eastAsia"/>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1E70B894">
            <w:pPr>
              <w:pStyle w:val="29"/>
              <w:bidi w:val="0"/>
              <w:rPr>
                <w:rFonts w:hint="eastAsia"/>
                <w:color w:val="auto"/>
                <w:highlight w:val="none"/>
              </w:rPr>
            </w:pPr>
            <w:r>
              <w:rPr>
                <w:rFonts w:hint="eastAsia"/>
                <w:color w:val="auto"/>
                <w:highlight w:val="none"/>
              </w:rPr>
              <w:t>支</w:t>
            </w:r>
          </w:p>
        </w:tc>
      </w:tr>
      <w:tr w14:paraId="10EF2D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42B252A6">
            <w:pPr>
              <w:pStyle w:val="29"/>
              <w:bidi w:val="0"/>
              <w:rPr>
                <w:rFonts w:hint="eastAsia"/>
                <w:color w:val="auto"/>
                <w:highlight w:val="none"/>
              </w:rPr>
            </w:pPr>
            <w:r>
              <w:rPr>
                <w:rFonts w:hint="eastAsia"/>
                <w:color w:val="auto"/>
                <w:highlight w:val="none"/>
              </w:rPr>
              <w:t>打印纸</w:t>
            </w:r>
          </w:p>
        </w:tc>
        <w:tc>
          <w:tcPr>
            <w:tcW w:w="760" w:type="pct"/>
            <w:tcBorders>
              <w:top w:val="single" w:color="auto" w:sz="6" w:space="0"/>
              <w:left w:val="single" w:color="auto" w:sz="6" w:space="0"/>
              <w:bottom w:val="single" w:color="auto" w:sz="6" w:space="0"/>
              <w:right w:val="single" w:color="auto" w:sz="6" w:space="0"/>
            </w:tcBorders>
            <w:noWrap/>
            <w:vAlign w:val="center"/>
          </w:tcPr>
          <w:p w14:paraId="72F5A409">
            <w:pPr>
              <w:pStyle w:val="29"/>
              <w:bidi w:val="0"/>
              <w:rPr>
                <w:rFonts w:hint="eastAsia"/>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869D622">
            <w:pPr>
              <w:pStyle w:val="29"/>
              <w:bidi w:val="0"/>
              <w:rPr>
                <w:rFonts w:hint="eastAsia"/>
                <w:color w:val="auto"/>
                <w:highlight w:val="none"/>
              </w:rPr>
            </w:pPr>
            <w:r>
              <w:rPr>
                <w:rFonts w:hint="eastAsia"/>
                <w:color w:val="auto"/>
                <w:highlight w:val="none"/>
              </w:rPr>
              <w:t>卷</w:t>
            </w:r>
          </w:p>
        </w:tc>
      </w:tr>
      <w:tr w14:paraId="77C20E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6734FDE4">
            <w:pPr>
              <w:pStyle w:val="29"/>
              <w:bidi w:val="0"/>
              <w:rPr>
                <w:color w:val="auto"/>
                <w:highlight w:val="none"/>
              </w:rPr>
            </w:pPr>
            <w:r>
              <w:rPr>
                <w:rFonts w:hint="eastAsia"/>
                <w:color w:val="auto"/>
                <w:highlight w:val="none"/>
              </w:rPr>
              <w:t>仪器使用说明书</w:t>
            </w:r>
          </w:p>
        </w:tc>
        <w:tc>
          <w:tcPr>
            <w:tcW w:w="760" w:type="pct"/>
            <w:tcBorders>
              <w:top w:val="single" w:color="auto" w:sz="6" w:space="0"/>
              <w:left w:val="single" w:color="auto" w:sz="6" w:space="0"/>
              <w:bottom w:val="single" w:color="auto" w:sz="6" w:space="0"/>
              <w:right w:val="single" w:color="auto" w:sz="6" w:space="0"/>
            </w:tcBorders>
            <w:noWrap/>
            <w:vAlign w:val="center"/>
          </w:tcPr>
          <w:p w14:paraId="490BC331">
            <w:pPr>
              <w:pStyle w:val="29"/>
              <w:bidi w:val="0"/>
              <w:rPr>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2CF7D6A">
            <w:pPr>
              <w:pStyle w:val="29"/>
              <w:bidi w:val="0"/>
              <w:rPr>
                <w:color w:val="auto"/>
                <w:highlight w:val="none"/>
              </w:rPr>
            </w:pPr>
            <w:r>
              <w:rPr>
                <w:rFonts w:hint="eastAsia"/>
                <w:color w:val="auto"/>
                <w:highlight w:val="none"/>
              </w:rPr>
              <w:t>本</w:t>
            </w:r>
          </w:p>
        </w:tc>
      </w:tr>
      <w:tr w14:paraId="7EEFDD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3478" w:type="pct"/>
            <w:tcBorders>
              <w:top w:val="single" w:color="auto" w:sz="6" w:space="0"/>
              <w:left w:val="single" w:color="auto" w:sz="6" w:space="0"/>
              <w:bottom w:val="single" w:color="auto" w:sz="6" w:space="0"/>
              <w:right w:val="single" w:color="auto" w:sz="6" w:space="0"/>
            </w:tcBorders>
            <w:noWrap w:val="0"/>
            <w:vAlign w:val="center"/>
          </w:tcPr>
          <w:p w14:paraId="263EF4AA">
            <w:pPr>
              <w:pStyle w:val="29"/>
              <w:bidi w:val="0"/>
              <w:rPr>
                <w:rFonts w:hint="eastAsia"/>
                <w:color w:val="auto"/>
                <w:highlight w:val="none"/>
              </w:rPr>
            </w:pPr>
            <w:r>
              <w:rPr>
                <w:rFonts w:hint="eastAsia"/>
                <w:color w:val="auto"/>
                <w:highlight w:val="none"/>
              </w:rPr>
              <w:t>出厂检验报告</w:t>
            </w:r>
          </w:p>
        </w:tc>
        <w:tc>
          <w:tcPr>
            <w:tcW w:w="760" w:type="pct"/>
            <w:tcBorders>
              <w:top w:val="single" w:color="auto" w:sz="6" w:space="0"/>
              <w:left w:val="single" w:color="auto" w:sz="6" w:space="0"/>
              <w:bottom w:val="single" w:color="auto" w:sz="6" w:space="0"/>
              <w:right w:val="single" w:color="auto" w:sz="6" w:space="0"/>
            </w:tcBorders>
            <w:noWrap/>
            <w:vAlign w:val="center"/>
          </w:tcPr>
          <w:p w14:paraId="359360AD">
            <w:pPr>
              <w:pStyle w:val="29"/>
              <w:bidi w:val="0"/>
              <w:rPr>
                <w:rFonts w:hint="eastAsia"/>
                <w:color w:val="auto"/>
                <w:highlight w:val="none"/>
              </w:rPr>
            </w:pPr>
            <w:r>
              <w:rPr>
                <w:rFonts w:hint="eastAsia"/>
                <w:color w:val="auto"/>
                <w:highlight w:val="none"/>
              </w:rPr>
              <w:t>1</w:t>
            </w:r>
          </w:p>
        </w:tc>
        <w:tc>
          <w:tcPr>
            <w:tcW w:w="761" w:type="pct"/>
            <w:tcBorders>
              <w:top w:val="single" w:color="auto" w:sz="6" w:space="0"/>
              <w:left w:val="single" w:color="auto" w:sz="6" w:space="0"/>
              <w:bottom w:val="single" w:color="auto" w:sz="6" w:space="0"/>
              <w:right w:val="double" w:color="auto" w:sz="4" w:space="0"/>
            </w:tcBorders>
            <w:noWrap/>
            <w:vAlign w:val="center"/>
          </w:tcPr>
          <w:p w14:paraId="071C82AF">
            <w:pPr>
              <w:pStyle w:val="29"/>
              <w:bidi w:val="0"/>
              <w:rPr>
                <w:rFonts w:hint="eastAsia"/>
                <w:color w:val="auto"/>
                <w:highlight w:val="none"/>
              </w:rPr>
            </w:pPr>
            <w:r>
              <w:rPr>
                <w:rFonts w:hint="eastAsia"/>
                <w:color w:val="auto"/>
                <w:highlight w:val="none"/>
              </w:rPr>
              <w:t>份</w:t>
            </w:r>
          </w:p>
        </w:tc>
      </w:tr>
    </w:tbl>
    <w:p w14:paraId="3965C804">
      <w:pPr>
        <w:pStyle w:val="4"/>
        <w:bidi w:val="0"/>
        <w:rPr>
          <w:rFonts w:hint="eastAsia"/>
          <w:color w:val="auto"/>
          <w:highlight w:val="none"/>
          <w:lang w:eastAsia="zh-CN"/>
        </w:rPr>
      </w:pPr>
      <w:bookmarkStart w:id="263" w:name="_Toc11819"/>
      <w:r>
        <w:rPr>
          <w:rFonts w:hint="eastAsia"/>
          <w:color w:val="auto"/>
          <w:highlight w:val="none"/>
        </w:rPr>
        <w:t>麻醉监护仪</w:t>
      </w:r>
      <w:bookmarkEnd w:id="263"/>
    </w:p>
    <w:p w14:paraId="3C94898B">
      <w:pPr>
        <w:pStyle w:val="5"/>
        <w:numPr>
          <w:ilvl w:val="3"/>
          <w:numId w:val="4"/>
        </w:numPr>
        <w:bidi w:val="0"/>
        <w:rPr>
          <w:rFonts w:hint="eastAsia"/>
          <w:color w:val="auto"/>
          <w:highlight w:val="none"/>
        </w:rPr>
      </w:pPr>
      <w:r>
        <w:rPr>
          <w:rFonts w:hint="eastAsia"/>
          <w:color w:val="auto"/>
          <w:highlight w:val="none"/>
        </w:rPr>
        <w:t>主机功能</w:t>
      </w:r>
    </w:p>
    <w:p w14:paraId="0C04E7C3">
      <w:pPr>
        <w:pStyle w:val="6"/>
        <w:bidi w:val="0"/>
        <w:rPr>
          <w:rFonts w:hint="eastAsia"/>
          <w:color w:val="auto"/>
          <w:highlight w:val="none"/>
        </w:rPr>
      </w:pPr>
      <w:r>
        <w:rPr>
          <w:rFonts w:hint="eastAsia"/>
          <w:color w:val="auto"/>
          <w:highlight w:val="none"/>
        </w:rPr>
        <w:t>模块化、插件式监护仪</w:t>
      </w:r>
    </w:p>
    <w:p w14:paraId="0FA19900">
      <w:pPr>
        <w:pStyle w:val="6"/>
        <w:bidi w:val="0"/>
        <w:rPr>
          <w:rFonts w:hint="eastAsia"/>
          <w:color w:val="auto"/>
          <w:highlight w:val="none"/>
        </w:rPr>
      </w:pPr>
      <w:r>
        <w:rPr>
          <w:rFonts w:hint="eastAsia"/>
          <w:color w:val="auto"/>
          <w:highlight w:val="none"/>
          <w:lang w:val="en-US" w:eastAsia="zh-CN"/>
        </w:rPr>
        <w:t>≥</w:t>
      </w:r>
      <w:r>
        <w:rPr>
          <w:rFonts w:hint="eastAsia"/>
          <w:color w:val="auto"/>
          <w:highlight w:val="none"/>
        </w:rPr>
        <w:t>15英寸医用彩色触摸宽屏，显示器分辨率</w:t>
      </w:r>
      <w:r>
        <w:rPr>
          <w:rFonts w:hint="eastAsia"/>
          <w:color w:val="auto"/>
          <w:highlight w:val="none"/>
          <w:lang w:val="en-US" w:eastAsia="zh-CN"/>
        </w:rPr>
        <w:t>不低于</w:t>
      </w:r>
      <w:r>
        <w:rPr>
          <w:rFonts w:hint="eastAsia"/>
          <w:color w:val="auto"/>
          <w:highlight w:val="none"/>
        </w:rPr>
        <w:t>1280</w:t>
      </w:r>
      <w:r>
        <w:rPr>
          <w:rFonts w:hint="eastAsia"/>
          <w:color w:val="auto"/>
          <w:highlight w:val="none"/>
          <w:lang w:val="en-US" w:eastAsia="zh-CN"/>
        </w:rPr>
        <w:t>*</w:t>
      </w:r>
      <w:r>
        <w:rPr>
          <w:rFonts w:hint="eastAsia"/>
          <w:color w:val="auto"/>
          <w:highlight w:val="none"/>
        </w:rPr>
        <w:t>800像素</w:t>
      </w:r>
    </w:p>
    <w:p w14:paraId="54DB9671">
      <w:pPr>
        <w:pStyle w:val="6"/>
        <w:bidi w:val="0"/>
        <w:rPr>
          <w:rFonts w:hint="eastAsia"/>
          <w:color w:val="auto"/>
          <w:highlight w:val="none"/>
        </w:rPr>
      </w:pPr>
      <w:r>
        <w:rPr>
          <w:rFonts w:hint="eastAsia"/>
          <w:color w:val="auto"/>
          <w:highlight w:val="none"/>
        </w:rPr>
        <w:t>一键操作模式：触屏及旋钮</w:t>
      </w:r>
    </w:p>
    <w:p w14:paraId="08B778D6">
      <w:pPr>
        <w:pStyle w:val="6"/>
        <w:bidi w:val="0"/>
        <w:rPr>
          <w:rFonts w:hint="eastAsia"/>
          <w:color w:val="auto"/>
          <w:highlight w:val="none"/>
        </w:rPr>
      </w:pPr>
      <w:r>
        <w:rPr>
          <w:rFonts w:hint="eastAsia"/>
          <w:color w:val="auto"/>
          <w:highlight w:val="none"/>
        </w:rPr>
        <w:t>标准配置网络接口，可连接中央站</w:t>
      </w:r>
    </w:p>
    <w:p w14:paraId="3D575187">
      <w:pPr>
        <w:pStyle w:val="6"/>
        <w:bidi w:val="0"/>
        <w:rPr>
          <w:rFonts w:hint="eastAsia"/>
          <w:color w:val="auto"/>
          <w:highlight w:val="none"/>
        </w:rPr>
      </w:pPr>
      <w:r>
        <w:rPr>
          <w:rFonts w:hint="eastAsia"/>
          <w:color w:val="auto"/>
          <w:highlight w:val="none"/>
        </w:rPr>
        <w:t>具有</w:t>
      </w:r>
      <w:r>
        <w:rPr>
          <w:rFonts w:hint="eastAsia"/>
          <w:color w:val="auto"/>
          <w:highlight w:val="none"/>
          <w:lang w:val="en-US" w:eastAsia="zh-CN"/>
        </w:rPr>
        <w:t>多</w:t>
      </w:r>
      <w:r>
        <w:rPr>
          <w:rFonts w:hint="eastAsia"/>
          <w:color w:val="auto"/>
          <w:highlight w:val="none"/>
        </w:rPr>
        <w:t>种预配置科室情景模式，支持用户自定义配置和存储，支持U盘导入导出配置</w:t>
      </w:r>
    </w:p>
    <w:p w14:paraId="700FF1A4">
      <w:pPr>
        <w:pStyle w:val="6"/>
        <w:bidi w:val="0"/>
        <w:rPr>
          <w:rFonts w:hint="eastAsia"/>
          <w:color w:val="auto"/>
          <w:highlight w:val="none"/>
        </w:rPr>
      </w:pPr>
      <w:r>
        <w:rPr>
          <w:rFonts w:hint="eastAsia"/>
          <w:color w:val="auto"/>
          <w:highlight w:val="none"/>
        </w:rPr>
        <w:t>可扩展模块插槽，监测参数模块可直接插入，支持热插拔操作</w:t>
      </w:r>
    </w:p>
    <w:p w14:paraId="255A1E63">
      <w:pPr>
        <w:pStyle w:val="6"/>
        <w:bidi w:val="0"/>
        <w:rPr>
          <w:rFonts w:hint="eastAsia"/>
          <w:color w:val="auto"/>
          <w:highlight w:val="none"/>
        </w:rPr>
      </w:pPr>
      <w:r>
        <w:rPr>
          <w:rFonts w:hint="eastAsia"/>
          <w:color w:val="auto"/>
          <w:highlight w:val="none"/>
        </w:rPr>
        <w:t>屏幕显示波形通道数12，数字区</w:t>
      </w:r>
      <w:r>
        <w:rPr>
          <w:rFonts w:hint="eastAsia"/>
          <w:color w:val="auto"/>
          <w:highlight w:val="none"/>
          <w:lang w:val="en-US" w:eastAsia="zh-CN"/>
        </w:rPr>
        <w:t>≥</w:t>
      </w:r>
      <w:r>
        <w:rPr>
          <w:rFonts w:hint="eastAsia"/>
          <w:color w:val="auto"/>
          <w:highlight w:val="none"/>
        </w:rPr>
        <w:t>4</w:t>
      </w:r>
    </w:p>
    <w:p w14:paraId="5DF52596">
      <w:pPr>
        <w:pStyle w:val="6"/>
        <w:bidi w:val="0"/>
        <w:rPr>
          <w:rFonts w:hint="eastAsia"/>
          <w:color w:val="auto"/>
          <w:highlight w:val="none"/>
        </w:rPr>
      </w:pPr>
      <w:r>
        <w:rPr>
          <w:rFonts w:hint="eastAsia"/>
          <w:color w:val="auto"/>
          <w:highlight w:val="none"/>
        </w:rPr>
        <w:t>中文化操作界面，可自定义设置参数波形及数字位置，窗口大小自动调节</w:t>
      </w:r>
    </w:p>
    <w:p w14:paraId="280E0AAE">
      <w:pPr>
        <w:pStyle w:val="6"/>
        <w:bidi w:val="0"/>
        <w:rPr>
          <w:rFonts w:hint="eastAsia"/>
          <w:color w:val="auto"/>
          <w:highlight w:val="none"/>
        </w:rPr>
      </w:pPr>
      <w:r>
        <w:rPr>
          <w:rFonts w:hint="default"/>
          <w:color w:val="auto"/>
          <w:highlight w:val="none"/>
        </w:rPr>
        <w:t>具有大字体界面和标准波形界面两种显示方式，可便捷切换，便于远距离观察</w:t>
      </w:r>
    </w:p>
    <w:p w14:paraId="61BBAC58">
      <w:pPr>
        <w:pStyle w:val="6"/>
        <w:bidi w:val="0"/>
        <w:rPr>
          <w:rFonts w:hint="eastAsia"/>
          <w:color w:val="auto"/>
          <w:highlight w:val="none"/>
        </w:rPr>
      </w:pPr>
      <w:r>
        <w:rPr>
          <w:rFonts w:hint="eastAsia"/>
          <w:color w:val="auto"/>
          <w:highlight w:val="none"/>
        </w:rPr>
        <w:t>具有教学演示模式</w:t>
      </w:r>
    </w:p>
    <w:p w14:paraId="541D4036">
      <w:pPr>
        <w:pStyle w:val="6"/>
        <w:bidi w:val="0"/>
        <w:rPr>
          <w:rFonts w:hint="eastAsia"/>
          <w:color w:val="auto"/>
          <w:highlight w:val="none"/>
        </w:rPr>
      </w:pPr>
      <w:r>
        <w:rPr>
          <w:rFonts w:hint="eastAsia"/>
          <w:color w:val="auto"/>
          <w:highlight w:val="none"/>
        </w:rPr>
        <w:t>支持新生儿生命体征综合监测界面，直观反映生命体征变化</w:t>
      </w:r>
    </w:p>
    <w:p w14:paraId="7E43745A">
      <w:pPr>
        <w:pStyle w:val="6"/>
        <w:bidi w:val="0"/>
        <w:rPr>
          <w:rFonts w:hint="eastAsia"/>
          <w:color w:val="auto"/>
          <w:highlight w:val="none"/>
        </w:rPr>
      </w:pPr>
      <w:r>
        <w:rPr>
          <w:rFonts w:hint="eastAsia"/>
          <w:color w:val="auto"/>
          <w:highlight w:val="none"/>
        </w:rPr>
        <w:t>具有高清分屏显示功能</w:t>
      </w:r>
    </w:p>
    <w:p w14:paraId="15927353">
      <w:pPr>
        <w:pStyle w:val="6"/>
        <w:bidi w:val="0"/>
        <w:rPr>
          <w:rFonts w:hint="eastAsia"/>
          <w:color w:val="auto"/>
          <w:highlight w:val="none"/>
        </w:rPr>
      </w:pPr>
      <w:r>
        <w:rPr>
          <w:rFonts w:hint="eastAsia"/>
          <w:color w:val="auto"/>
          <w:highlight w:val="none"/>
        </w:rPr>
        <w:t>支持长时间趋势及图表回顾（≥168 小时），支持全息回顾功能（≥72 小时）</w:t>
      </w:r>
    </w:p>
    <w:p w14:paraId="51165C90">
      <w:pPr>
        <w:pStyle w:val="6"/>
        <w:bidi w:val="0"/>
        <w:rPr>
          <w:rFonts w:hint="eastAsia"/>
          <w:color w:val="auto"/>
          <w:highlight w:val="none"/>
        </w:rPr>
      </w:pPr>
      <w:r>
        <w:rPr>
          <w:rFonts w:hint="eastAsia"/>
          <w:color w:val="auto"/>
          <w:highlight w:val="none"/>
        </w:rPr>
        <w:t>具有屏幕快照功能，支持手动创建或报警自动触发，存储数量满足临床使用需求</w:t>
      </w:r>
    </w:p>
    <w:p w14:paraId="5EEDE1FD">
      <w:pPr>
        <w:pStyle w:val="6"/>
        <w:bidi w:val="0"/>
        <w:rPr>
          <w:rFonts w:hint="eastAsia"/>
          <w:color w:val="auto"/>
          <w:highlight w:val="none"/>
        </w:rPr>
      </w:pPr>
      <w:r>
        <w:rPr>
          <w:rFonts w:hint="eastAsia"/>
          <w:color w:val="auto"/>
          <w:highlight w:val="none"/>
        </w:rPr>
        <w:t>报警功能：</w:t>
      </w:r>
    </w:p>
    <w:p w14:paraId="4FE4AA50">
      <w:pPr>
        <w:pStyle w:val="7"/>
        <w:bidi w:val="0"/>
        <w:rPr>
          <w:rFonts w:hint="eastAsia"/>
          <w:color w:val="auto"/>
          <w:highlight w:val="none"/>
        </w:rPr>
      </w:pPr>
      <w:r>
        <w:rPr>
          <w:rFonts w:hint="eastAsia"/>
          <w:color w:val="auto"/>
          <w:highlight w:val="none"/>
        </w:rPr>
        <w:t>四级文字和三级声、光报警递进式报警系统，多种报警界限设置</w:t>
      </w:r>
    </w:p>
    <w:p w14:paraId="5993E84C">
      <w:pPr>
        <w:pStyle w:val="7"/>
        <w:bidi w:val="0"/>
        <w:rPr>
          <w:rFonts w:hint="eastAsia"/>
          <w:color w:val="auto"/>
          <w:highlight w:val="none"/>
        </w:rPr>
      </w:pPr>
      <w:r>
        <w:rPr>
          <w:rFonts w:hint="eastAsia"/>
          <w:color w:val="auto"/>
          <w:highlight w:val="none"/>
        </w:rPr>
        <w:t>具有报警自动触发记录打印功能</w:t>
      </w:r>
    </w:p>
    <w:p w14:paraId="7A582915">
      <w:pPr>
        <w:pStyle w:val="7"/>
        <w:bidi w:val="0"/>
        <w:rPr>
          <w:rFonts w:hint="eastAsia"/>
          <w:color w:val="auto"/>
          <w:highlight w:val="none"/>
        </w:rPr>
      </w:pPr>
      <w:r>
        <w:rPr>
          <w:rFonts w:hint="eastAsia"/>
          <w:color w:val="auto"/>
          <w:highlight w:val="none"/>
        </w:rPr>
        <w:t>具备分级声光报警功能，致命性心律失常报警可优先提示，保障医疗安全</w:t>
      </w:r>
    </w:p>
    <w:p w14:paraId="1A35BF8B">
      <w:pPr>
        <w:pStyle w:val="6"/>
        <w:bidi w:val="0"/>
        <w:rPr>
          <w:rFonts w:hint="eastAsia"/>
          <w:color w:val="auto"/>
          <w:highlight w:val="none"/>
        </w:rPr>
      </w:pPr>
      <w:r>
        <w:rPr>
          <w:rFonts w:hint="eastAsia"/>
          <w:color w:val="auto"/>
          <w:highlight w:val="none"/>
        </w:rPr>
        <w:t>标配电池槽，可配置内置式高性能锂电池，续航时间&gt;4小时</w:t>
      </w:r>
    </w:p>
    <w:p w14:paraId="6ED4DF54">
      <w:pPr>
        <w:pStyle w:val="5"/>
        <w:numPr>
          <w:ilvl w:val="3"/>
          <w:numId w:val="4"/>
        </w:numPr>
        <w:bidi w:val="0"/>
        <w:rPr>
          <w:rFonts w:hint="eastAsia"/>
          <w:color w:val="auto"/>
          <w:highlight w:val="none"/>
        </w:rPr>
      </w:pPr>
      <w:r>
        <w:rPr>
          <w:rFonts w:hint="eastAsia"/>
          <w:color w:val="auto"/>
          <w:highlight w:val="none"/>
        </w:rPr>
        <w:t>监测功能</w:t>
      </w:r>
    </w:p>
    <w:p w14:paraId="245F45F6">
      <w:pPr>
        <w:pStyle w:val="6"/>
        <w:bidi w:val="0"/>
        <w:rPr>
          <w:rFonts w:hint="eastAsia"/>
          <w:color w:val="auto"/>
          <w:highlight w:val="none"/>
        </w:rPr>
      </w:pPr>
      <w:r>
        <w:rPr>
          <w:rFonts w:hint="eastAsia"/>
          <w:color w:val="auto"/>
          <w:highlight w:val="none"/>
        </w:rPr>
        <w:t>基本参数：心电、心率、血氧饱和度、无创血压、呼吸、脉率、双体温、双有创</w:t>
      </w:r>
    </w:p>
    <w:p w14:paraId="63989D3B">
      <w:pPr>
        <w:pStyle w:val="6"/>
        <w:bidi w:val="0"/>
        <w:rPr>
          <w:rFonts w:hint="eastAsia"/>
          <w:color w:val="auto"/>
          <w:highlight w:val="none"/>
        </w:rPr>
      </w:pPr>
      <w:r>
        <w:rPr>
          <w:rFonts w:hint="eastAsia"/>
          <w:color w:val="auto"/>
          <w:highlight w:val="none"/>
        </w:rPr>
        <w:t>选配参数：EtCO2、麻醉气体、熵指数、镇痛SPI肌松NMT</w:t>
      </w:r>
    </w:p>
    <w:p w14:paraId="0C2BDF1D">
      <w:pPr>
        <w:pStyle w:val="6"/>
        <w:bidi w:val="0"/>
        <w:rPr>
          <w:rFonts w:hint="eastAsia"/>
          <w:color w:val="auto"/>
          <w:highlight w:val="none"/>
        </w:rPr>
      </w:pPr>
      <w:r>
        <w:rPr>
          <w:rFonts w:hint="eastAsia"/>
          <w:color w:val="auto"/>
          <w:highlight w:val="none"/>
        </w:rPr>
        <w:t>心电监测ECG</w:t>
      </w:r>
    </w:p>
    <w:p w14:paraId="4DC34366">
      <w:pPr>
        <w:pStyle w:val="7"/>
        <w:bidi w:val="0"/>
        <w:rPr>
          <w:rFonts w:hint="eastAsia"/>
          <w:color w:val="auto"/>
          <w:highlight w:val="none"/>
        </w:rPr>
      </w:pPr>
      <w:r>
        <w:rPr>
          <w:rFonts w:hint="eastAsia"/>
          <w:color w:val="auto"/>
          <w:highlight w:val="none"/>
        </w:rPr>
        <w:t>可选择3/5/10导联心电监测，支持级联导联监测，支持采集12导联心电波形</w:t>
      </w:r>
    </w:p>
    <w:p w14:paraId="2CEC2791">
      <w:pPr>
        <w:pStyle w:val="7"/>
        <w:bidi w:val="0"/>
        <w:rPr>
          <w:rFonts w:hint="eastAsia"/>
          <w:color w:val="auto"/>
          <w:highlight w:val="none"/>
        </w:rPr>
      </w:pPr>
      <w:r>
        <w:rPr>
          <w:rFonts w:hint="eastAsia"/>
          <w:color w:val="auto"/>
          <w:highlight w:val="none"/>
        </w:rPr>
        <w:t>同步多导联心律失常分析≥4通道</w:t>
      </w:r>
    </w:p>
    <w:p w14:paraId="2693D9DB">
      <w:pPr>
        <w:pStyle w:val="7"/>
        <w:bidi w:val="0"/>
        <w:rPr>
          <w:rFonts w:hint="eastAsia"/>
          <w:color w:val="auto"/>
          <w:highlight w:val="none"/>
        </w:rPr>
      </w:pPr>
      <w:r>
        <w:rPr>
          <w:rFonts w:hint="eastAsia"/>
          <w:color w:val="auto"/>
          <w:highlight w:val="none"/>
        </w:rPr>
        <w:t>起搏器监测功能：单腔或双腔</w:t>
      </w:r>
    </w:p>
    <w:p w14:paraId="4FC4C4FF">
      <w:pPr>
        <w:pStyle w:val="7"/>
        <w:bidi w:val="0"/>
        <w:rPr>
          <w:rFonts w:hint="eastAsia"/>
          <w:color w:val="auto"/>
          <w:highlight w:val="none"/>
        </w:rPr>
      </w:pPr>
      <w:r>
        <w:rPr>
          <w:rFonts w:hint="eastAsia"/>
          <w:color w:val="auto"/>
          <w:highlight w:val="none"/>
        </w:rPr>
        <w:t>支持ST段分析及168小时趋势回顾</w:t>
      </w:r>
    </w:p>
    <w:p w14:paraId="0AADB714">
      <w:pPr>
        <w:pStyle w:val="7"/>
        <w:bidi w:val="0"/>
        <w:rPr>
          <w:rFonts w:hint="eastAsia"/>
          <w:color w:val="auto"/>
          <w:highlight w:val="none"/>
        </w:rPr>
      </w:pPr>
      <w:r>
        <w:rPr>
          <w:rFonts w:hint="eastAsia"/>
          <w:color w:val="auto"/>
          <w:highlight w:val="none"/>
        </w:rPr>
        <w:t>ST段测量和分析可用于成人、儿童及新生儿，提供产品注册证</w:t>
      </w:r>
    </w:p>
    <w:p w14:paraId="6529803E">
      <w:pPr>
        <w:pStyle w:val="7"/>
        <w:bidi w:val="0"/>
        <w:rPr>
          <w:rFonts w:hint="eastAsia"/>
          <w:color w:val="auto"/>
          <w:highlight w:val="none"/>
        </w:rPr>
      </w:pPr>
      <w:r>
        <w:rPr>
          <w:rFonts w:hint="eastAsia"/>
          <w:color w:val="auto"/>
          <w:highlight w:val="none"/>
        </w:rPr>
        <w:t>测量ST段所需的ISO等电位点、J点及J后点均可调节</w:t>
      </w:r>
    </w:p>
    <w:p w14:paraId="78D02991">
      <w:pPr>
        <w:pStyle w:val="7"/>
        <w:bidi w:val="0"/>
        <w:rPr>
          <w:rFonts w:hint="eastAsia"/>
          <w:color w:val="auto"/>
          <w:highlight w:val="none"/>
        </w:rPr>
      </w:pPr>
      <w:r>
        <w:rPr>
          <w:rFonts w:hint="eastAsia"/>
          <w:color w:val="auto"/>
          <w:highlight w:val="none"/>
        </w:rPr>
        <w:t>心率测量范围：20-300bpm</w:t>
      </w:r>
    </w:p>
    <w:p w14:paraId="24DC653C">
      <w:pPr>
        <w:pStyle w:val="7"/>
        <w:bidi w:val="0"/>
        <w:rPr>
          <w:rFonts w:hint="eastAsia"/>
          <w:color w:val="auto"/>
          <w:highlight w:val="none"/>
        </w:rPr>
      </w:pPr>
      <w:r>
        <w:rPr>
          <w:rFonts w:hint="eastAsia"/>
          <w:color w:val="auto"/>
          <w:highlight w:val="none"/>
        </w:rPr>
        <w:t>扫描速度：12.5或25或50 mm/s</w:t>
      </w:r>
    </w:p>
    <w:p w14:paraId="4A139829">
      <w:pPr>
        <w:pStyle w:val="6"/>
        <w:bidi w:val="0"/>
        <w:rPr>
          <w:rFonts w:hint="eastAsia"/>
          <w:color w:val="auto"/>
          <w:highlight w:val="none"/>
        </w:rPr>
      </w:pPr>
      <w:r>
        <w:rPr>
          <w:rFonts w:hint="eastAsia"/>
          <w:color w:val="auto"/>
          <w:highlight w:val="none"/>
        </w:rPr>
        <w:t>血氧饱和度监测SPO2</w:t>
      </w:r>
    </w:p>
    <w:p w14:paraId="6E80A269">
      <w:pPr>
        <w:pStyle w:val="7"/>
        <w:bidi w:val="0"/>
        <w:rPr>
          <w:rFonts w:hint="eastAsia"/>
          <w:color w:val="auto"/>
          <w:highlight w:val="none"/>
        </w:rPr>
      </w:pPr>
      <w:r>
        <w:rPr>
          <w:rFonts w:hint="eastAsia"/>
          <w:color w:val="auto"/>
          <w:highlight w:val="none"/>
        </w:rPr>
        <w:t>采用红外光吸收技术，抗运动干扰、防低灌注。</w:t>
      </w:r>
    </w:p>
    <w:p w14:paraId="36464A88">
      <w:pPr>
        <w:pStyle w:val="7"/>
        <w:bidi w:val="0"/>
        <w:rPr>
          <w:rFonts w:hint="eastAsia"/>
          <w:color w:val="auto"/>
          <w:highlight w:val="none"/>
        </w:rPr>
      </w:pPr>
      <w:r>
        <w:rPr>
          <w:rFonts w:hint="eastAsia"/>
          <w:color w:val="auto"/>
          <w:highlight w:val="none"/>
        </w:rPr>
        <w:t>测量和显示范围：</w:t>
      </w:r>
      <w:r>
        <w:rPr>
          <w:rFonts w:hint="eastAsia"/>
          <w:color w:val="auto"/>
          <w:highlight w:val="none"/>
          <w:lang w:eastAsia="zh-CN"/>
        </w:rPr>
        <w:t>1%～100%</w:t>
      </w:r>
      <w:r>
        <w:rPr>
          <w:rFonts w:hint="eastAsia"/>
          <w:color w:val="auto"/>
          <w:highlight w:val="none"/>
        </w:rPr>
        <w:t>；精度：±</w:t>
      </w:r>
      <w:r>
        <w:rPr>
          <w:rFonts w:hint="eastAsia"/>
          <w:color w:val="auto"/>
          <w:highlight w:val="none"/>
          <w:lang w:eastAsia="zh-CN"/>
        </w:rPr>
        <w:t>2%～3%</w:t>
      </w:r>
      <w:r>
        <w:rPr>
          <w:rFonts w:hint="eastAsia"/>
          <w:color w:val="auto"/>
          <w:highlight w:val="none"/>
        </w:rPr>
        <w:t>。</w:t>
      </w:r>
    </w:p>
    <w:p w14:paraId="6776E17F">
      <w:pPr>
        <w:pStyle w:val="7"/>
        <w:bidi w:val="0"/>
        <w:rPr>
          <w:rFonts w:hint="eastAsia"/>
          <w:color w:val="auto"/>
          <w:highlight w:val="none"/>
        </w:rPr>
      </w:pPr>
      <w:r>
        <w:rPr>
          <w:rFonts w:hint="eastAsia"/>
          <w:color w:val="auto"/>
          <w:highlight w:val="none"/>
        </w:rPr>
        <w:t>脉率：30</w:t>
      </w:r>
      <w:r>
        <w:rPr>
          <w:rFonts w:hint="eastAsia"/>
          <w:color w:val="auto"/>
          <w:highlight w:val="none"/>
          <w:lang w:eastAsia="zh-CN"/>
        </w:rPr>
        <w:t>～</w:t>
      </w:r>
      <w:r>
        <w:rPr>
          <w:rFonts w:hint="eastAsia"/>
          <w:color w:val="auto"/>
          <w:highlight w:val="none"/>
        </w:rPr>
        <w:t>250次/分；精度：±2次/分。</w:t>
      </w:r>
    </w:p>
    <w:p w14:paraId="61C666CA">
      <w:pPr>
        <w:pStyle w:val="7"/>
        <w:bidi w:val="0"/>
        <w:rPr>
          <w:rFonts w:hint="eastAsia"/>
          <w:color w:val="auto"/>
          <w:highlight w:val="none"/>
        </w:rPr>
      </w:pPr>
      <w:r>
        <w:rPr>
          <w:rFonts w:hint="eastAsia"/>
          <w:color w:val="auto"/>
          <w:highlight w:val="none"/>
        </w:rPr>
        <w:t>支持PI灌注指数</w:t>
      </w:r>
    </w:p>
    <w:p w14:paraId="6A0C79E8">
      <w:pPr>
        <w:pStyle w:val="7"/>
        <w:bidi w:val="0"/>
        <w:rPr>
          <w:rFonts w:hint="eastAsia"/>
          <w:color w:val="auto"/>
          <w:highlight w:val="none"/>
        </w:rPr>
      </w:pPr>
      <w:r>
        <w:rPr>
          <w:rFonts w:hint="eastAsia"/>
          <w:color w:val="auto"/>
          <w:highlight w:val="none"/>
        </w:rPr>
        <w:t>传感器：软指套，可直接用消毒剂清洗、浸泡及消毒。</w:t>
      </w:r>
    </w:p>
    <w:p w14:paraId="66A6BACF">
      <w:pPr>
        <w:pStyle w:val="7"/>
        <w:bidi w:val="0"/>
        <w:rPr>
          <w:rFonts w:hint="eastAsia"/>
          <w:color w:val="auto"/>
          <w:highlight w:val="none"/>
        </w:rPr>
      </w:pPr>
      <w:r>
        <w:rPr>
          <w:rFonts w:hint="eastAsia"/>
          <w:color w:val="auto"/>
          <w:highlight w:val="none"/>
        </w:rPr>
        <w:t>测量响应时间可选，支持快速模式响应</w:t>
      </w:r>
    </w:p>
    <w:p w14:paraId="6217C5FE">
      <w:pPr>
        <w:pStyle w:val="6"/>
        <w:bidi w:val="0"/>
        <w:rPr>
          <w:rFonts w:hint="eastAsia"/>
          <w:color w:val="auto"/>
          <w:highlight w:val="none"/>
        </w:rPr>
      </w:pPr>
      <w:r>
        <w:rPr>
          <w:rFonts w:hint="eastAsia"/>
          <w:color w:val="auto"/>
          <w:highlight w:val="none"/>
        </w:rPr>
        <w:t>无创血压监测NIBP</w:t>
      </w:r>
    </w:p>
    <w:p w14:paraId="19E7AEF5">
      <w:pPr>
        <w:pStyle w:val="7"/>
        <w:bidi w:val="0"/>
        <w:rPr>
          <w:rFonts w:hint="eastAsia"/>
          <w:color w:val="auto"/>
          <w:highlight w:val="none"/>
        </w:rPr>
      </w:pPr>
      <w:r>
        <w:rPr>
          <w:rFonts w:hint="eastAsia"/>
          <w:color w:val="auto"/>
          <w:highlight w:val="none"/>
        </w:rPr>
        <w:t>测量模式：手动、自动、序列测量模式、STAT</w:t>
      </w:r>
    </w:p>
    <w:p w14:paraId="4434D4DD">
      <w:pPr>
        <w:pStyle w:val="7"/>
        <w:bidi w:val="0"/>
        <w:rPr>
          <w:rFonts w:hint="eastAsia"/>
          <w:color w:val="auto"/>
          <w:highlight w:val="none"/>
        </w:rPr>
      </w:pPr>
      <w:r>
        <w:rPr>
          <w:rFonts w:hint="eastAsia"/>
          <w:color w:val="auto"/>
          <w:highlight w:val="none"/>
        </w:rPr>
        <w:t>收缩压测量范围：成人/小儿：30-290mmHg</w:t>
      </w:r>
    </w:p>
    <w:p w14:paraId="69CAFAC7">
      <w:pPr>
        <w:pStyle w:val="7"/>
        <w:bidi w:val="0"/>
        <w:rPr>
          <w:rFonts w:hint="eastAsia"/>
          <w:color w:val="auto"/>
          <w:highlight w:val="none"/>
        </w:rPr>
      </w:pPr>
      <w:r>
        <w:rPr>
          <w:rFonts w:hint="eastAsia"/>
          <w:color w:val="auto"/>
          <w:highlight w:val="none"/>
        </w:rPr>
        <w:t>新生儿测量范围：30-140mmHg</w:t>
      </w:r>
    </w:p>
    <w:p w14:paraId="547E00BF">
      <w:pPr>
        <w:pStyle w:val="7"/>
        <w:bidi w:val="0"/>
        <w:rPr>
          <w:rFonts w:hint="eastAsia"/>
          <w:color w:val="auto"/>
          <w:highlight w:val="none"/>
        </w:rPr>
      </w:pPr>
      <w:r>
        <w:rPr>
          <w:rFonts w:hint="eastAsia"/>
          <w:color w:val="auto"/>
          <w:highlight w:val="none"/>
        </w:rPr>
        <w:t>平均压测量范围：成人/小儿：20-260mmHg</w:t>
      </w:r>
    </w:p>
    <w:p w14:paraId="1E8A3541">
      <w:pPr>
        <w:pStyle w:val="7"/>
        <w:bidi w:val="0"/>
        <w:rPr>
          <w:rFonts w:hint="eastAsia"/>
          <w:color w:val="auto"/>
          <w:highlight w:val="none"/>
        </w:rPr>
      </w:pPr>
      <w:r>
        <w:rPr>
          <w:rFonts w:hint="eastAsia"/>
          <w:color w:val="auto"/>
          <w:highlight w:val="none"/>
        </w:rPr>
        <w:t>新生儿测量范围：20-125mmHg</w:t>
      </w:r>
    </w:p>
    <w:p w14:paraId="083D449D">
      <w:pPr>
        <w:pStyle w:val="7"/>
        <w:bidi w:val="0"/>
        <w:rPr>
          <w:rFonts w:hint="eastAsia"/>
          <w:color w:val="auto"/>
          <w:highlight w:val="none"/>
        </w:rPr>
      </w:pPr>
      <w:r>
        <w:rPr>
          <w:rFonts w:hint="eastAsia"/>
          <w:color w:val="auto"/>
          <w:highlight w:val="none"/>
        </w:rPr>
        <w:t>舒张压测量范围：成人/小儿：10-220mmHg</w:t>
      </w:r>
    </w:p>
    <w:p w14:paraId="69AEE84A">
      <w:pPr>
        <w:pStyle w:val="7"/>
        <w:bidi w:val="0"/>
        <w:rPr>
          <w:rFonts w:hint="eastAsia"/>
          <w:color w:val="auto"/>
          <w:highlight w:val="none"/>
        </w:rPr>
      </w:pPr>
      <w:r>
        <w:rPr>
          <w:rFonts w:hint="eastAsia"/>
          <w:color w:val="auto"/>
          <w:highlight w:val="none"/>
        </w:rPr>
        <w:t>新生儿测量范围：10-110mmHg</w:t>
      </w:r>
    </w:p>
    <w:p w14:paraId="2F3B54DF">
      <w:pPr>
        <w:pStyle w:val="7"/>
        <w:bidi w:val="0"/>
        <w:rPr>
          <w:rFonts w:hint="eastAsia"/>
          <w:color w:val="auto"/>
          <w:highlight w:val="none"/>
        </w:rPr>
      </w:pPr>
      <w:r>
        <w:rPr>
          <w:rFonts w:hint="eastAsia"/>
          <w:color w:val="auto"/>
          <w:highlight w:val="none"/>
        </w:rPr>
        <w:t>主界面同屏显示6条测量记录</w:t>
      </w:r>
    </w:p>
    <w:p w14:paraId="16ADE48E">
      <w:pPr>
        <w:pStyle w:val="6"/>
        <w:bidi w:val="0"/>
        <w:rPr>
          <w:rFonts w:hint="eastAsia"/>
          <w:color w:val="auto"/>
          <w:highlight w:val="none"/>
        </w:rPr>
      </w:pPr>
      <w:r>
        <w:rPr>
          <w:rFonts w:hint="eastAsia"/>
          <w:color w:val="auto"/>
          <w:highlight w:val="none"/>
        </w:rPr>
        <w:t>呼吸监测RESP</w:t>
      </w:r>
    </w:p>
    <w:p w14:paraId="4D280269">
      <w:pPr>
        <w:pStyle w:val="7"/>
        <w:bidi w:val="0"/>
        <w:rPr>
          <w:rFonts w:hint="eastAsia"/>
          <w:color w:val="auto"/>
          <w:highlight w:val="none"/>
        </w:rPr>
      </w:pPr>
      <w:r>
        <w:rPr>
          <w:rFonts w:hint="eastAsia"/>
          <w:color w:val="auto"/>
          <w:highlight w:val="none"/>
        </w:rPr>
        <w:t>测量方法：胸阻抗法、CO2监测法或监测来源自动识别</w:t>
      </w:r>
    </w:p>
    <w:p w14:paraId="0043D444">
      <w:pPr>
        <w:pStyle w:val="7"/>
        <w:bidi w:val="0"/>
        <w:rPr>
          <w:rFonts w:hint="eastAsia"/>
          <w:color w:val="auto"/>
          <w:highlight w:val="none"/>
        </w:rPr>
      </w:pPr>
      <w:r>
        <w:rPr>
          <w:rFonts w:hint="eastAsia"/>
          <w:color w:val="auto"/>
          <w:highlight w:val="none"/>
        </w:rPr>
        <w:t>阻抗法监测导联：呼吸I、</w:t>
      </w:r>
      <w:r>
        <w:rPr>
          <w:rFonts w:hint="eastAsia"/>
          <w:color w:val="auto"/>
          <w:highlight w:val="none"/>
          <w:lang w:eastAsia="zh-CN"/>
        </w:rPr>
        <w:t>Ⅱ</w:t>
      </w:r>
      <w:r>
        <w:rPr>
          <w:rFonts w:hint="eastAsia"/>
          <w:color w:val="auto"/>
          <w:highlight w:val="none"/>
        </w:rPr>
        <w:t>、RL-LL导联识别，识别胸式呼吸和腹式呼吸</w:t>
      </w:r>
    </w:p>
    <w:p w14:paraId="5B28E449">
      <w:pPr>
        <w:pStyle w:val="7"/>
        <w:bidi w:val="0"/>
        <w:rPr>
          <w:rFonts w:hint="eastAsia"/>
          <w:color w:val="auto"/>
          <w:highlight w:val="none"/>
        </w:rPr>
      </w:pPr>
      <w:r>
        <w:rPr>
          <w:rFonts w:hint="eastAsia"/>
          <w:color w:val="auto"/>
          <w:highlight w:val="none"/>
        </w:rPr>
        <w:t>测量范围</w:t>
      </w:r>
      <w:r>
        <w:rPr>
          <w:rFonts w:hint="eastAsia"/>
          <w:color w:val="auto"/>
          <w:highlight w:val="none"/>
          <w:lang w:eastAsia="zh-CN"/>
        </w:rPr>
        <w:t>：</w:t>
      </w:r>
      <w:r>
        <w:rPr>
          <w:rFonts w:hint="eastAsia"/>
          <w:color w:val="auto"/>
          <w:highlight w:val="none"/>
        </w:rPr>
        <w:t>成人/儿童4</w:t>
      </w:r>
      <w:r>
        <w:rPr>
          <w:rFonts w:hint="eastAsia"/>
          <w:color w:val="auto"/>
          <w:highlight w:val="none"/>
          <w:lang w:eastAsia="zh-CN"/>
        </w:rPr>
        <w:t>—</w:t>
      </w:r>
      <w:r>
        <w:rPr>
          <w:rFonts w:hint="eastAsia"/>
          <w:color w:val="auto"/>
          <w:highlight w:val="none"/>
        </w:rPr>
        <w:t>120次/分，新生儿4</w:t>
      </w:r>
      <w:r>
        <w:rPr>
          <w:rFonts w:hint="eastAsia"/>
          <w:color w:val="auto"/>
          <w:highlight w:val="none"/>
          <w:lang w:eastAsia="zh-CN"/>
        </w:rPr>
        <w:t>—</w:t>
      </w:r>
      <w:r>
        <w:rPr>
          <w:rFonts w:hint="eastAsia"/>
          <w:color w:val="auto"/>
          <w:highlight w:val="none"/>
        </w:rPr>
        <w:t>180次/分</w:t>
      </w:r>
    </w:p>
    <w:p w14:paraId="5FD06250">
      <w:pPr>
        <w:pStyle w:val="7"/>
        <w:bidi w:val="0"/>
        <w:rPr>
          <w:rFonts w:hint="eastAsia"/>
          <w:color w:val="auto"/>
          <w:highlight w:val="none"/>
        </w:rPr>
      </w:pPr>
      <w:r>
        <w:rPr>
          <w:rFonts w:hint="eastAsia"/>
          <w:color w:val="auto"/>
          <w:highlight w:val="none"/>
        </w:rPr>
        <w:t>测量精度：±5%or±5次/分</w:t>
      </w:r>
    </w:p>
    <w:p w14:paraId="0B69AFA0">
      <w:pPr>
        <w:pStyle w:val="6"/>
        <w:bidi w:val="0"/>
        <w:rPr>
          <w:rFonts w:hint="eastAsia"/>
          <w:color w:val="auto"/>
          <w:highlight w:val="none"/>
        </w:rPr>
      </w:pPr>
      <w:r>
        <w:rPr>
          <w:rFonts w:hint="eastAsia"/>
          <w:color w:val="auto"/>
          <w:highlight w:val="none"/>
        </w:rPr>
        <w:t>体温监测TEMP</w:t>
      </w:r>
    </w:p>
    <w:p w14:paraId="1D7F9FA7">
      <w:pPr>
        <w:pStyle w:val="7"/>
        <w:bidi w:val="0"/>
        <w:rPr>
          <w:rFonts w:hint="eastAsia"/>
          <w:color w:val="auto"/>
          <w:highlight w:val="none"/>
        </w:rPr>
      </w:pPr>
      <w:r>
        <w:rPr>
          <w:rFonts w:hint="eastAsia"/>
          <w:color w:val="auto"/>
          <w:highlight w:val="none"/>
        </w:rPr>
        <w:t>支持两道体温监测</w:t>
      </w:r>
    </w:p>
    <w:p w14:paraId="74B93212">
      <w:pPr>
        <w:pStyle w:val="7"/>
        <w:bidi w:val="0"/>
        <w:rPr>
          <w:rFonts w:hint="eastAsia"/>
          <w:color w:val="auto"/>
          <w:highlight w:val="none"/>
        </w:rPr>
      </w:pPr>
      <w:r>
        <w:rPr>
          <w:rFonts w:hint="eastAsia"/>
          <w:color w:val="auto"/>
          <w:highlight w:val="none"/>
        </w:rPr>
        <w:t>测量范围</w:t>
      </w:r>
      <w:r>
        <w:rPr>
          <w:rFonts w:hint="eastAsia"/>
          <w:color w:val="auto"/>
          <w:highlight w:val="none"/>
          <w:lang w:eastAsia="zh-CN"/>
        </w:rPr>
        <w:t>：</w:t>
      </w:r>
      <w:r>
        <w:rPr>
          <w:rFonts w:hint="eastAsia"/>
          <w:color w:val="auto"/>
          <w:highlight w:val="none"/>
        </w:rPr>
        <w:t>10℃-45℃</w:t>
      </w:r>
    </w:p>
    <w:p w14:paraId="75A935AD">
      <w:pPr>
        <w:pStyle w:val="7"/>
        <w:bidi w:val="0"/>
        <w:rPr>
          <w:rFonts w:hint="eastAsia"/>
          <w:color w:val="auto"/>
          <w:highlight w:val="none"/>
        </w:rPr>
      </w:pPr>
      <w:r>
        <w:rPr>
          <w:rFonts w:hint="eastAsia"/>
          <w:color w:val="auto"/>
          <w:highlight w:val="none"/>
        </w:rPr>
        <w:t>测量精度</w:t>
      </w:r>
      <w:r>
        <w:rPr>
          <w:rFonts w:hint="eastAsia"/>
          <w:color w:val="auto"/>
          <w:highlight w:val="none"/>
          <w:lang w:eastAsia="zh-CN"/>
        </w:rPr>
        <w:t>：</w:t>
      </w:r>
      <w:r>
        <w:rPr>
          <w:rFonts w:hint="eastAsia"/>
          <w:color w:val="auto"/>
          <w:highlight w:val="none"/>
        </w:rPr>
        <w:t>±0.1℃</w:t>
      </w:r>
    </w:p>
    <w:p w14:paraId="6EF4A1A8">
      <w:pPr>
        <w:pStyle w:val="6"/>
        <w:bidi w:val="0"/>
        <w:rPr>
          <w:rFonts w:hint="eastAsia"/>
          <w:color w:val="auto"/>
          <w:highlight w:val="none"/>
        </w:rPr>
      </w:pPr>
      <w:r>
        <w:rPr>
          <w:rFonts w:hint="eastAsia"/>
          <w:color w:val="auto"/>
          <w:highlight w:val="none"/>
        </w:rPr>
        <w:t>有创压力监测IBP</w:t>
      </w:r>
    </w:p>
    <w:p w14:paraId="743FC08B">
      <w:pPr>
        <w:pStyle w:val="7"/>
        <w:bidi w:val="0"/>
        <w:rPr>
          <w:rFonts w:hint="eastAsia"/>
          <w:color w:val="auto"/>
          <w:highlight w:val="none"/>
        </w:rPr>
      </w:pPr>
      <w:r>
        <w:rPr>
          <w:rFonts w:hint="eastAsia"/>
          <w:color w:val="auto"/>
          <w:highlight w:val="none"/>
        </w:rPr>
        <w:t>测量范围</w:t>
      </w:r>
      <w:r>
        <w:rPr>
          <w:rFonts w:hint="eastAsia"/>
          <w:color w:val="auto"/>
          <w:highlight w:val="none"/>
          <w:lang w:eastAsia="zh-CN"/>
        </w:rPr>
        <w:t>：</w:t>
      </w:r>
      <w:r>
        <w:rPr>
          <w:rFonts w:hint="eastAsia"/>
          <w:color w:val="auto"/>
          <w:highlight w:val="none"/>
        </w:rPr>
        <w:t>-40 to 320 mmHg</w:t>
      </w:r>
    </w:p>
    <w:p w14:paraId="150E9B2C">
      <w:pPr>
        <w:pStyle w:val="7"/>
        <w:bidi w:val="0"/>
        <w:rPr>
          <w:rFonts w:hint="eastAsia"/>
          <w:color w:val="auto"/>
          <w:highlight w:val="none"/>
        </w:rPr>
      </w:pPr>
      <w:r>
        <w:rPr>
          <w:rFonts w:hint="eastAsia"/>
          <w:color w:val="auto"/>
          <w:highlight w:val="none"/>
        </w:rPr>
        <w:t>测量精度</w:t>
      </w:r>
      <w:r>
        <w:rPr>
          <w:rFonts w:hint="eastAsia"/>
          <w:color w:val="auto"/>
          <w:highlight w:val="none"/>
          <w:lang w:eastAsia="zh-CN"/>
        </w:rPr>
        <w:t>：</w:t>
      </w:r>
      <w:r>
        <w:rPr>
          <w:rFonts w:hint="eastAsia"/>
          <w:color w:val="auto"/>
          <w:highlight w:val="none"/>
        </w:rPr>
        <w:t>±5%or±2 mmHg</w:t>
      </w:r>
    </w:p>
    <w:p w14:paraId="51825EC2">
      <w:pPr>
        <w:pStyle w:val="7"/>
        <w:bidi w:val="0"/>
        <w:rPr>
          <w:rFonts w:hint="eastAsia"/>
          <w:color w:val="auto"/>
          <w:highlight w:val="none"/>
        </w:rPr>
      </w:pPr>
      <w:r>
        <w:rPr>
          <w:rFonts w:hint="eastAsia"/>
          <w:color w:val="auto"/>
          <w:highlight w:val="none"/>
        </w:rPr>
        <w:t>双有创压力与双体温可同时监测</w:t>
      </w:r>
    </w:p>
    <w:p w14:paraId="511BB7E3">
      <w:pPr>
        <w:pStyle w:val="7"/>
        <w:bidi w:val="0"/>
        <w:rPr>
          <w:rFonts w:hint="eastAsia"/>
          <w:color w:val="auto"/>
          <w:highlight w:val="none"/>
        </w:rPr>
      </w:pPr>
      <w:r>
        <w:rPr>
          <w:rFonts w:hint="eastAsia"/>
          <w:color w:val="auto"/>
          <w:highlight w:val="none"/>
        </w:rPr>
        <w:t>最大支持三通道有创压力监测</w:t>
      </w:r>
    </w:p>
    <w:p w14:paraId="6B743E61">
      <w:pPr>
        <w:pStyle w:val="7"/>
        <w:bidi w:val="0"/>
        <w:rPr>
          <w:rFonts w:hint="eastAsia"/>
          <w:color w:val="auto"/>
          <w:highlight w:val="none"/>
        </w:rPr>
      </w:pPr>
      <w:r>
        <w:rPr>
          <w:rFonts w:hint="eastAsia"/>
          <w:color w:val="auto"/>
          <w:highlight w:val="none"/>
        </w:rPr>
        <w:t>支持SPV/PPV监测</w:t>
      </w:r>
    </w:p>
    <w:p w14:paraId="723D5528">
      <w:pPr>
        <w:pStyle w:val="7"/>
        <w:bidi w:val="0"/>
        <w:rPr>
          <w:rFonts w:hint="eastAsia"/>
          <w:color w:val="auto"/>
          <w:highlight w:val="none"/>
        </w:rPr>
      </w:pPr>
      <w:r>
        <w:rPr>
          <w:rFonts w:hint="eastAsia"/>
          <w:color w:val="auto"/>
          <w:highlight w:val="none"/>
        </w:rPr>
        <w:t>自动优化最佳标度</w:t>
      </w:r>
    </w:p>
    <w:p w14:paraId="25628790">
      <w:pPr>
        <w:pStyle w:val="7"/>
        <w:bidi w:val="0"/>
        <w:rPr>
          <w:rFonts w:hint="eastAsia"/>
          <w:color w:val="auto"/>
          <w:highlight w:val="none"/>
        </w:rPr>
      </w:pPr>
      <w:r>
        <w:rPr>
          <w:rFonts w:hint="eastAsia"/>
          <w:color w:val="auto"/>
          <w:highlight w:val="none"/>
        </w:rPr>
        <w:t>支持组合最大三道有创压波形</w:t>
      </w:r>
    </w:p>
    <w:p w14:paraId="35A161A0">
      <w:pPr>
        <w:pStyle w:val="6"/>
        <w:bidi w:val="0"/>
        <w:rPr>
          <w:rFonts w:hint="eastAsia"/>
          <w:color w:val="auto"/>
          <w:highlight w:val="none"/>
        </w:rPr>
      </w:pPr>
      <w:r>
        <w:rPr>
          <w:rFonts w:hint="eastAsia"/>
          <w:color w:val="auto"/>
          <w:highlight w:val="none"/>
        </w:rPr>
        <w:t>旁流呼气末二氧化碳EtCO2</w:t>
      </w:r>
    </w:p>
    <w:p w14:paraId="70DC704A">
      <w:pPr>
        <w:pStyle w:val="7"/>
        <w:bidi w:val="0"/>
        <w:rPr>
          <w:rFonts w:hint="eastAsia"/>
          <w:color w:val="auto"/>
          <w:highlight w:val="none"/>
        </w:rPr>
      </w:pPr>
      <w:r>
        <w:rPr>
          <w:rFonts w:hint="eastAsia"/>
          <w:color w:val="auto"/>
          <w:highlight w:val="none"/>
        </w:rPr>
        <w:t>采用红外线测量技术，即插即用模块，自动校准</w:t>
      </w:r>
    </w:p>
    <w:p w14:paraId="0CD0318B">
      <w:pPr>
        <w:pStyle w:val="7"/>
        <w:bidi w:val="0"/>
        <w:rPr>
          <w:rFonts w:hint="eastAsia"/>
          <w:color w:val="auto"/>
          <w:highlight w:val="none"/>
        </w:rPr>
      </w:pPr>
      <w:r>
        <w:rPr>
          <w:rFonts w:hint="eastAsia"/>
          <w:color w:val="auto"/>
          <w:highlight w:val="none"/>
        </w:rPr>
        <w:t>采用水气分离技术，隔离水蒸气、细菌和灰尘，测量精准，延长仪器使用寿命</w:t>
      </w:r>
    </w:p>
    <w:p w14:paraId="3075C6C6">
      <w:pPr>
        <w:pStyle w:val="6"/>
        <w:bidi w:val="0"/>
        <w:rPr>
          <w:rFonts w:hint="eastAsia"/>
          <w:color w:val="auto"/>
          <w:highlight w:val="none"/>
        </w:rPr>
      </w:pPr>
      <w:r>
        <w:rPr>
          <w:rFonts w:hint="eastAsia"/>
          <w:color w:val="auto"/>
          <w:highlight w:val="none"/>
        </w:rPr>
        <w:t>麻醉气体监测AG：</w:t>
      </w:r>
    </w:p>
    <w:p w14:paraId="6413E4C2">
      <w:pPr>
        <w:pStyle w:val="7"/>
        <w:numPr>
          <w:ilvl w:val="5"/>
          <w:numId w:val="4"/>
        </w:numPr>
        <w:tabs>
          <w:tab w:val="left" w:pos="0"/>
        </w:tabs>
        <w:bidi w:val="0"/>
        <w:rPr>
          <w:rFonts w:hint="eastAsia"/>
          <w:color w:val="auto"/>
          <w:highlight w:val="none"/>
        </w:rPr>
      </w:pPr>
      <w:r>
        <w:rPr>
          <w:rFonts w:hint="eastAsia"/>
          <w:color w:val="auto"/>
          <w:highlight w:val="none"/>
        </w:rPr>
        <w:t>氧气测量采用顺磁氧或电化学测量技术，监测准确</w:t>
      </w:r>
    </w:p>
    <w:p w14:paraId="727EA3EE">
      <w:pPr>
        <w:pStyle w:val="7"/>
        <w:numPr>
          <w:ilvl w:val="5"/>
          <w:numId w:val="4"/>
        </w:numPr>
        <w:tabs>
          <w:tab w:val="left" w:pos="0"/>
        </w:tabs>
        <w:bidi w:val="0"/>
        <w:rPr>
          <w:rFonts w:hint="eastAsia"/>
          <w:color w:val="auto"/>
          <w:highlight w:val="none"/>
        </w:rPr>
      </w:pPr>
      <w:r>
        <w:rPr>
          <w:rFonts w:hint="eastAsia"/>
          <w:color w:val="auto"/>
          <w:highlight w:val="none"/>
        </w:rPr>
        <w:t>二氧化碳/吸入性麻醉气体/氧化亚氮测量技术：红外光技术。</w:t>
      </w:r>
    </w:p>
    <w:p w14:paraId="6ADD0708">
      <w:pPr>
        <w:pStyle w:val="7"/>
        <w:numPr>
          <w:ilvl w:val="5"/>
          <w:numId w:val="4"/>
        </w:numPr>
        <w:tabs>
          <w:tab w:val="left" w:pos="0"/>
        </w:tabs>
        <w:bidi w:val="0"/>
        <w:rPr>
          <w:rFonts w:hint="eastAsia"/>
          <w:color w:val="auto"/>
          <w:highlight w:val="none"/>
        </w:rPr>
      </w:pPr>
      <w:r>
        <w:rPr>
          <w:rFonts w:hint="eastAsia"/>
          <w:color w:val="auto"/>
          <w:highlight w:val="none"/>
        </w:rPr>
        <w:t>水</w:t>
      </w:r>
      <w:r>
        <w:rPr>
          <w:rFonts w:hint="eastAsia"/>
          <w:color w:val="auto"/>
          <w:highlight w:val="none"/>
          <w:lang w:eastAsia="zh-CN"/>
        </w:rPr>
        <w:t>－</w:t>
      </w:r>
      <w:r>
        <w:rPr>
          <w:rFonts w:hint="eastAsia"/>
          <w:color w:val="auto"/>
          <w:highlight w:val="none"/>
        </w:rPr>
        <w:t>气分离技术，隔离水蒸气、细菌和灰尘，精准测量的</w:t>
      </w:r>
      <w:r>
        <w:rPr>
          <w:rFonts w:hint="eastAsia"/>
          <w:color w:val="auto"/>
          <w:highlight w:val="none"/>
          <w:lang w:eastAsia="zh-CN"/>
        </w:rPr>
        <w:t>同时</w:t>
      </w:r>
      <w:r>
        <w:rPr>
          <w:rFonts w:hint="eastAsia"/>
          <w:color w:val="auto"/>
          <w:highlight w:val="none"/>
        </w:rPr>
        <w:t>延长设备使用寿命。</w:t>
      </w:r>
    </w:p>
    <w:p w14:paraId="0EC6621B">
      <w:pPr>
        <w:pStyle w:val="7"/>
        <w:numPr>
          <w:ilvl w:val="5"/>
          <w:numId w:val="4"/>
        </w:numPr>
        <w:tabs>
          <w:tab w:val="left" w:pos="0"/>
        </w:tabs>
        <w:bidi w:val="0"/>
        <w:rPr>
          <w:rFonts w:hint="eastAsia"/>
          <w:color w:val="auto"/>
          <w:highlight w:val="none"/>
        </w:rPr>
      </w:pPr>
      <w:r>
        <w:rPr>
          <w:rFonts w:hint="eastAsia"/>
          <w:color w:val="auto"/>
          <w:highlight w:val="none"/>
        </w:rPr>
        <w:t>可提供 MAC 值监测，满足临床麻醉深度评估需求</w:t>
      </w:r>
    </w:p>
    <w:p w14:paraId="5D6BC439">
      <w:pPr>
        <w:pStyle w:val="7"/>
        <w:numPr>
          <w:ilvl w:val="5"/>
          <w:numId w:val="4"/>
        </w:numPr>
        <w:tabs>
          <w:tab w:val="left" w:pos="0"/>
        </w:tabs>
        <w:bidi w:val="0"/>
        <w:rPr>
          <w:rFonts w:hint="eastAsia"/>
          <w:color w:val="auto"/>
          <w:highlight w:val="none"/>
        </w:rPr>
      </w:pPr>
      <w:r>
        <w:rPr>
          <w:rFonts w:hint="eastAsia"/>
          <w:color w:val="auto"/>
          <w:highlight w:val="none"/>
        </w:rPr>
        <w:t>呼吸回路中混合3种不同成分的吸入性麻醉气体时，设备即刻报警。</w:t>
      </w:r>
    </w:p>
    <w:p w14:paraId="07EFEFC6">
      <w:pPr>
        <w:pStyle w:val="7"/>
        <w:bidi w:val="0"/>
        <w:rPr>
          <w:rFonts w:hint="eastAsia"/>
          <w:color w:val="auto"/>
          <w:highlight w:val="none"/>
        </w:rPr>
      </w:pPr>
      <w:r>
        <w:rPr>
          <w:rFonts w:hint="eastAsia"/>
          <w:color w:val="auto"/>
          <w:highlight w:val="none"/>
        </w:rPr>
        <w:t>测量精度：O2测量范围：</w:t>
      </w:r>
      <w:r>
        <w:rPr>
          <w:rFonts w:hint="eastAsia"/>
          <w:color w:val="auto"/>
          <w:highlight w:val="none"/>
          <w:lang w:eastAsia="zh-CN"/>
        </w:rPr>
        <w:t>0～100%</w:t>
      </w:r>
      <w:r>
        <w:rPr>
          <w:rFonts w:hint="eastAsia"/>
          <w:color w:val="auto"/>
          <w:highlight w:val="none"/>
        </w:rPr>
        <w:t>，测量时间：&lt;360 ms，精度：±2%；CO2测量范围：</w:t>
      </w:r>
      <w:r>
        <w:rPr>
          <w:rFonts w:hint="eastAsia"/>
          <w:color w:val="auto"/>
          <w:highlight w:val="none"/>
          <w:lang w:eastAsia="zh-CN"/>
        </w:rPr>
        <w:t>0～15%</w:t>
      </w:r>
      <w:r>
        <w:rPr>
          <w:rFonts w:hint="eastAsia"/>
          <w:color w:val="auto"/>
          <w:highlight w:val="none"/>
        </w:rPr>
        <w:t>，测量时间：&lt;360 ms，精度：±0.2%；N2O测量范围：</w:t>
      </w:r>
      <w:r>
        <w:rPr>
          <w:rFonts w:hint="eastAsia"/>
          <w:color w:val="auto"/>
          <w:highlight w:val="none"/>
          <w:lang w:eastAsia="zh-CN"/>
        </w:rPr>
        <w:t>0～100%</w:t>
      </w:r>
      <w:r>
        <w:rPr>
          <w:rFonts w:hint="eastAsia"/>
          <w:color w:val="auto"/>
          <w:highlight w:val="none"/>
        </w:rPr>
        <w:t>，测量时间：&lt;360 ms，精度：±2%；氨氟烷、异氟烷、氟烷测量范围：</w:t>
      </w:r>
      <w:r>
        <w:rPr>
          <w:rFonts w:hint="eastAsia"/>
          <w:color w:val="auto"/>
          <w:highlight w:val="none"/>
          <w:lang w:eastAsia="zh-CN"/>
        </w:rPr>
        <w:t>0～6%</w:t>
      </w:r>
      <w:r>
        <w:rPr>
          <w:rFonts w:hint="eastAsia"/>
          <w:color w:val="auto"/>
          <w:highlight w:val="none"/>
        </w:rPr>
        <w:t>，测量时间：&lt;520 ms，精度：±5%；七氟烷测量范围：</w:t>
      </w:r>
      <w:r>
        <w:rPr>
          <w:rFonts w:hint="eastAsia"/>
          <w:color w:val="auto"/>
          <w:highlight w:val="none"/>
          <w:lang w:eastAsia="zh-CN"/>
        </w:rPr>
        <w:t>0～8%</w:t>
      </w:r>
      <w:r>
        <w:rPr>
          <w:rFonts w:hint="eastAsia"/>
          <w:color w:val="auto"/>
          <w:highlight w:val="none"/>
        </w:rPr>
        <w:t>，测量时间：&lt;520 ms，精度：±5%；地氟烷测量范围：</w:t>
      </w:r>
      <w:r>
        <w:rPr>
          <w:rFonts w:hint="eastAsia"/>
          <w:color w:val="auto"/>
          <w:highlight w:val="none"/>
          <w:lang w:eastAsia="zh-CN"/>
        </w:rPr>
        <w:t>0～20%</w:t>
      </w:r>
      <w:r>
        <w:rPr>
          <w:rFonts w:hint="eastAsia"/>
          <w:color w:val="auto"/>
          <w:highlight w:val="none"/>
        </w:rPr>
        <w:t>，测量时间：&lt;520 ms，精度：±5%。</w:t>
      </w:r>
    </w:p>
    <w:p w14:paraId="0AFD7E18">
      <w:pPr>
        <w:pStyle w:val="5"/>
        <w:numPr>
          <w:ilvl w:val="3"/>
          <w:numId w:val="4"/>
        </w:numPr>
        <w:bidi w:val="0"/>
        <w:rPr>
          <w:rFonts w:hint="eastAsia"/>
          <w:color w:val="auto"/>
          <w:highlight w:val="none"/>
        </w:rPr>
      </w:pPr>
      <w:r>
        <w:rPr>
          <w:rFonts w:hint="eastAsia"/>
          <w:color w:val="auto"/>
          <w:highlight w:val="none"/>
        </w:rPr>
        <w:t>网络功能</w:t>
      </w:r>
    </w:p>
    <w:p w14:paraId="482B5BCB">
      <w:pPr>
        <w:pStyle w:val="6"/>
        <w:bidi w:val="0"/>
        <w:rPr>
          <w:rFonts w:hint="eastAsia"/>
          <w:color w:val="auto"/>
          <w:highlight w:val="none"/>
        </w:rPr>
      </w:pPr>
      <w:r>
        <w:rPr>
          <w:rFonts w:hint="eastAsia"/>
          <w:color w:val="auto"/>
          <w:highlight w:val="none"/>
        </w:rPr>
        <w:t>支持HL7标准输出协议，可将数据传输到CIS、HIS等系统。</w:t>
      </w:r>
    </w:p>
    <w:p w14:paraId="507C9A69">
      <w:pPr>
        <w:pStyle w:val="6"/>
        <w:bidi w:val="0"/>
        <w:rPr>
          <w:rFonts w:hint="eastAsia"/>
          <w:color w:val="auto"/>
          <w:highlight w:val="none"/>
        </w:rPr>
      </w:pPr>
      <w:r>
        <w:rPr>
          <w:rFonts w:hint="eastAsia"/>
          <w:color w:val="auto"/>
          <w:highlight w:val="none"/>
        </w:rPr>
        <w:t>标配网口，支持与中央监护系统的数据传输。</w:t>
      </w:r>
    </w:p>
    <w:p w14:paraId="7E8B0408">
      <w:pPr>
        <w:pStyle w:val="6"/>
        <w:bidi w:val="0"/>
        <w:rPr>
          <w:rFonts w:hint="eastAsia"/>
          <w:color w:val="auto"/>
          <w:highlight w:val="none"/>
        </w:rPr>
      </w:pPr>
      <w:r>
        <w:rPr>
          <w:rFonts w:hint="eastAsia"/>
          <w:color w:val="auto"/>
          <w:highlight w:val="none"/>
        </w:rPr>
        <w:t>内置无线网卡功能，可通过无线局域网络与中央监护系统等设备进行数据传递和通讯：</w:t>
      </w:r>
    </w:p>
    <w:p w14:paraId="06886B89">
      <w:pPr>
        <w:pStyle w:val="7"/>
        <w:bidi w:val="0"/>
        <w:rPr>
          <w:rFonts w:hint="eastAsia"/>
          <w:color w:val="auto"/>
          <w:highlight w:val="none"/>
        </w:rPr>
      </w:pPr>
      <w:r>
        <w:rPr>
          <w:rFonts w:hint="eastAsia"/>
          <w:color w:val="auto"/>
          <w:highlight w:val="none"/>
        </w:rPr>
        <w:t>采用IEEE802.11 a/b/g/n协议，数据传输速率更高</w:t>
      </w:r>
    </w:p>
    <w:p w14:paraId="26128A0A">
      <w:pPr>
        <w:pStyle w:val="7"/>
        <w:bidi w:val="0"/>
        <w:rPr>
          <w:rFonts w:hint="eastAsia"/>
          <w:color w:val="auto"/>
          <w:highlight w:val="none"/>
        </w:rPr>
      </w:pPr>
      <w:r>
        <w:rPr>
          <w:rFonts w:hint="eastAsia"/>
          <w:color w:val="auto"/>
          <w:highlight w:val="none"/>
        </w:rPr>
        <w:t>具备WPA-Enterprise、WPA2-Enterprise企业级加密认证，提升无线网络安全</w:t>
      </w:r>
    </w:p>
    <w:p w14:paraId="23B6A27C">
      <w:pPr>
        <w:pStyle w:val="6"/>
        <w:bidi w:val="0"/>
        <w:rPr>
          <w:rFonts w:hint="eastAsia"/>
          <w:color w:val="auto"/>
          <w:highlight w:val="none"/>
        </w:rPr>
      </w:pPr>
      <w:r>
        <w:rPr>
          <w:rFonts w:hint="eastAsia"/>
          <w:color w:val="auto"/>
          <w:highlight w:val="none"/>
        </w:rPr>
        <w:t>支持同网络内设备隔床跨视，且支持远程报警查看</w:t>
      </w:r>
    </w:p>
    <w:p w14:paraId="315A3579">
      <w:pPr>
        <w:pStyle w:val="6"/>
        <w:bidi w:val="0"/>
        <w:rPr>
          <w:rFonts w:hint="eastAsia"/>
          <w:color w:val="auto"/>
          <w:highlight w:val="none"/>
        </w:rPr>
      </w:pPr>
      <w:r>
        <w:rPr>
          <w:rFonts w:hint="eastAsia"/>
          <w:color w:val="auto"/>
          <w:highlight w:val="none"/>
        </w:rPr>
        <w:t>支持将数据传输到第三方系统</w:t>
      </w:r>
    </w:p>
    <w:p w14:paraId="7E9C120B">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48"/>
        <w:gridCol w:w="1902"/>
      </w:tblGrid>
      <w:tr w14:paraId="1D6FE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35965DCA">
            <w:pPr>
              <w:pStyle w:val="29"/>
              <w:bidi w:val="0"/>
              <w:rPr>
                <w:color w:val="auto"/>
                <w:highlight w:val="none"/>
              </w:rPr>
            </w:pPr>
            <w:r>
              <w:rPr>
                <w:rFonts w:hint="eastAsia"/>
                <w:color w:val="auto"/>
                <w:highlight w:val="none"/>
                <w:lang w:val="en-US" w:eastAsia="zh-CN"/>
              </w:rPr>
              <w:t>主机</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D745878">
            <w:pPr>
              <w:pStyle w:val="29"/>
              <w:bidi w:val="0"/>
              <w:rPr>
                <w:rFonts w:hint="eastAsia"/>
                <w:color w:val="auto"/>
                <w:highlight w:val="none"/>
              </w:rPr>
            </w:pPr>
            <w:r>
              <w:rPr>
                <w:rFonts w:hint="eastAsia"/>
                <w:color w:val="auto"/>
                <w:highlight w:val="none"/>
                <w:lang w:val="en-US" w:eastAsia="zh-CN"/>
              </w:rPr>
              <w:t>1</w:t>
            </w:r>
          </w:p>
        </w:tc>
      </w:tr>
      <w:tr w14:paraId="5218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3AFFD4DA">
            <w:pPr>
              <w:pStyle w:val="29"/>
              <w:bidi w:val="0"/>
              <w:rPr>
                <w:rFonts w:hint="eastAsia"/>
                <w:color w:val="auto"/>
                <w:highlight w:val="none"/>
              </w:rPr>
            </w:pPr>
            <w:r>
              <w:rPr>
                <w:rFonts w:hint="eastAsia"/>
                <w:color w:val="auto"/>
                <w:highlight w:val="none"/>
                <w:lang w:val="en-US" w:eastAsia="zh-CN"/>
              </w:rPr>
              <w:t>心电导联线</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65D54A8">
            <w:pPr>
              <w:pStyle w:val="29"/>
              <w:bidi w:val="0"/>
              <w:rPr>
                <w:rFonts w:hint="eastAsia"/>
                <w:color w:val="auto"/>
                <w:highlight w:val="none"/>
              </w:rPr>
            </w:pPr>
            <w:r>
              <w:rPr>
                <w:rFonts w:hint="eastAsia"/>
                <w:color w:val="auto"/>
                <w:highlight w:val="none"/>
                <w:lang w:val="en-US" w:eastAsia="zh-CN"/>
              </w:rPr>
              <w:t>1</w:t>
            </w:r>
          </w:p>
        </w:tc>
      </w:tr>
      <w:tr w14:paraId="38F34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CFED509">
            <w:pPr>
              <w:pStyle w:val="29"/>
              <w:bidi w:val="0"/>
              <w:rPr>
                <w:rFonts w:hint="eastAsia"/>
                <w:color w:val="auto"/>
                <w:highlight w:val="none"/>
              </w:rPr>
            </w:pPr>
            <w:r>
              <w:rPr>
                <w:rFonts w:hint="eastAsia"/>
                <w:color w:val="auto"/>
                <w:highlight w:val="none"/>
                <w:lang w:val="en-US" w:eastAsia="zh-CN"/>
              </w:rPr>
              <w:t>无创血压套件</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6A653E7E">
            <w:pPr>
              <w:pStyle w:val="29"/>
              <w:bidi w:val="0"/>
              <w:rPr>
                <w:rFonts w:hint="eastAsia"/>
                <w:color w:val="auto"/>
                <w:highlight w:val="none"/>
              </w:rPr>
            </w:pPr>
            <w:r>
              <w:rPr>
                <w:rFonts w:hint="eastAsia"/>
                <w:color w:val="auto"/>
                <w:highlight w:val="none"/>
                <w:lang w:val="en-US" w:eastAsia="zh-CN"/>
              </w:rPr>
              <w:t>1</w:t>
            </w:r>
          </w:p>
        </w:tc>
      </w:tr>
      <w:tr w14:paraId="1BC03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88A248E">
            <w:pPr>
              <w:pStyle w:val="29"/>
              <w:bidi w:val="0"/>
              <w:rPr>
                <w:rFonts w:hint="eastAsia"/>
                <w:color w:val="auto"/>
                <w:highlight w:val="none"/>
              </w:rPr>
            </w:pPr>
            <w:r>
              <w:rPr>
                <w:rFonts w:hint="eastAsia"/>
                <w:color w:val="auto"/>
                <w:highlight w:val="none"/>
                <w:lang w:val="en-US" w:eastAsia="zh-CN"/>
              </w:rPr>
              <w:t>血氧套件</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6B3E3C1">
            <w:pPr>
              <w:pStyle w:val="29"/>
              <w:bidi w:val="0"/>
              <w:rPr>
                <w:rFonts w:hint="eastAsia"/>
                <w:color w:val="auto"/>
                <w:highlight w:val="none"/>
              </w:rPr>
            </w:pPr>
            <w:r>
              <w:rPr>
                <w:rFonts w:hint="eastAsia"/>
                <w:color w:val="auto"/>
                <w:highlight w:val="none"/>
                <w:lang w:val="en-US" w:eastAsia="zh-CN"/>
              </w:rPr>
              <w:t>1</w:t>
            </w:r>
          </w:p>
        </w:tc>
      </w:tr>
      <w:tr w14:paraId="5D20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1BAE24DD">
            <w:pPr>
              <w:pStyle w:val="29"/>
              <w:bidi w:val="0"/>
              <w:rPr>
                <w:rFonts w:hint="eastAsia"/>
                <w:color w:val="auto"/>
                <w:highlight w:val="none"/>
              </w:rPr>
            </w:pPr>
            <w:r>
              <w:rPr>
                <w:rFonts w:hint="eastAsia"/>
                <w:color w:val="auto"/>
                <w:highlight w:val="none"/>
                <w:lang w:val="en-US" w:eastAsia="zh-CN"/>
              </w:rPr>
              <w:t>体温套件</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0924D27D">
            <w:pPr>
              <w:pStyle w:val="29"/>
              <w:bidi w:val="0"/>
              <w:rPr>
                <w:rFonts w:hint="eastAsia"/>
                <w:color w:val="auto"/>
                <w:highlight w:val="none"/>
              </w:rPr>
            </w:pPr>
            <w:r>
              <w:rPr>
                <w:rFonts w:hint="eastAsia"/>
                <w:color w:val="auto"/>
                <w:highlight w:val="none"/>
                <w:lang w:val="en-US" w:eastAsia="zh-CN"/>
              </w:rPr>
              <w:t>1</w:t>
            </w:r>
          </w:p>
        </w:tc>
      </w:tr>
      <w:tr w14:paraId="33AF4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2B1D39D0">
            <w:pPr>
              <w:pStyle w:val="29"/>
              <w:bidi w:val="0"/>
              <w:rPr>
                <w:rFonts w:hint="eastAsia"/>
                <w:color w:val="auto"/>
                <w:highlight w:val="none"/>
              </w:rPr>
            </w:pPr>
            <w:r>
              <w:rPr>
                <w:rFonts w:hint="eastAsia"/>
                <w:color w:val="auto"/>
                <w:highlight w:val="none"/>
                <w:lang w:val="en-US" w:eastAsia="zh-CN"/>
              </w:rPr>
              <w:t>有创血压套件</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7B6A7F90">
            <w:pPr>
              <w:pStyle w:val="29"/>
              <w:bidi w:val="0"/>
              <w:rPr>
                <w:rFonts w:hint="eastAsia"/>
                <w:color w:val="auto"/>
                <w:highlight w:val="none"/>
              </w:rPr>
            </w:pPr>
            <w:r>
              <w:rPr>
                <w:rFonts w:hint="eastAsia"/>
                <w:color w:val="auto"/>
                <w:highlight w:val="none"/>
                <w:lang w:val="en-US" w:eastAsia="zh-CN"/>
              </w:rPr>
              <w:t>1</w:t>
            </w:r>
          </w:p>
        </w:tc>
      </w:tr>
      <w:tr w14:paraId="0C3C8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053" w:type="pct"/>
            <w:tcBorders>
              <w:top w:val="single" w:color="000000" w:sz="4" w:space="0"/>
              <w:left w:val="single" w:color="000000" w:sz="4" w:space="0"/>
              <w:bottom w:val="single" w:color="000000" w:sz="4" w:space="0"/>
              <w:right w:val="single" w:color="000000" w:sz="4" w:space="0"/>
            </w:tcBorders>
            <w:noWrap/>
            <w:vAlign w:val="bottom"/>
          </w:tcPr>
          <w:p w14:paraId="2D5CB57C">
            <w:pPr>
              <w:pStyle w:val="29"/>
              <w:bidi w:val="0"/>
              <w:rPr>
                <w:rFonts w:hint="eastAsia"/>
                <w:color w:val="auto"/>
                <w:highlight w:val="none"/>
              </w:rPr>
            </w:pPr>
            <w:r>
              <w:rPr>
                <w:rFonts w:hint="eastAsia"/>
                <w:color w:val="auto"/>
                <w:highlight w:val="none"/>
                <w:lang w:val="en-US" w:eastAsia="zh-CN"/>
              </w:rPr>
              <w:t>麻醉气体模块（包括呼末二氧化碳、Mac值检测）</w:t>
            </w:r>
          </w:p>
        </w:tc>
        <w:tc>
          <w:tcPr>
            <w:tcW w:w="946" w:type="pct"/>
            <w:tcBorders>
              <w:top w:val="single" w:color="000000" w:sz="4" w:space="0"/>
              <w:left w:val="single" w:color="000000" w:sz="4" w:space="0"/>
              <w:bottom w:val="single" w:color="000000" w:sz="4" w:space="0"/>
              <w:right w:val="single" w:color="000000" w:sz="4" w:space="0"/>
            </w:tcBorders>
            <w:noWrap/>
            <w:vAlign w:val="bottom"/>
          </w:tcPr>
          <w:p w14:paraId="20375C62">
            <w:pPr>
              <w:pStyle w:val="29"/>
              <w:bidi w:val="0"/>
              <w:rPr>
                <w:rFonts w:hint="eastAsia"/>
                <w:color w:val="auto"/>
                <w:highlight w:val="none"/>
              </w:rPr>
            </w:pPr>
            <w:r>
              <w:rPr>
                <w:rFonts w:hint="eastAsia"/>
                <w:color w:val="auto"/>
                <w:highlight w:val="none"/>
                <w:lang w:val="en-US" w:eastAsia="zh-CN"/>
              </w:rPr>
              <w:t>1</w:t>
            </w:r>
          </w:p>
        </w:tc>
      </w:tr>
    </w:tbl>
    <w:p w14:paraId="57791570">
      <w:pPr>
        <w:pStyle w:val="4"/>
        <w:bidi w:val="0"/>
        <w:rPr>
          <w:rFonts w:hint="eastAsia"/>
          <w:color w:val="auto"/>
          <w:highlight w:val="none"/>
        </w:rPr>
      </w:pPr>
      <w:bookmarkStart w:id="264" w:name="_Toc8660"/>
      <w:r>
        <w:rPr>
          <w:rFonts w:hint="eastAsia"/>
          <w:color w:val="auto"/>
          <w:highlight w:val="none"/>
        </w:rPr>
        <w:t>手术床（带透视）</w:t>
      </w:r>
      <w:bookmarkEnd w:id="264"/>
    </w:p>
    <w:p w14:paraId="4335D6AE">
      <w:pPr>
        <w:pStyle w:val="5"/>
        <w:bidi w:val="0"/>
        <w:rPr>
          <w:rFonts w:hint="eastAsia"/>
          <w:color w:val="auto"/>
          <w:highlight w:val="none"/>
          <w:lang w:eastAsia="zh-CN"/>
        </w:rPr>
      </w:pPr>
      <w:r>
        <w:rPr>
          <w:rFonts w:hint="eastAsia"/>
          <w:color w:val="auto"/>
          <w:highlight w:val="none"/>
          <w:lang w:val="en-US" w:eastAsia="zh-CN"/>
        </w:rPr>
        <w:t>技术要求</w:t>
      </w:r>
    </w:p>
    <w:p w14:paraId="106C47CE">
      <w:pPr>
        <w:pStyle w:val="6"/>
        <w:bidi w:val="0"/>
        <w:rPr>
          <w:rFonts w:hint="eastAsia"/>
          <w:color w:val="auto"/>
          <w:highlight w:val="none"/>
          <w:lang w:eastAsia="zh-CN"/>
        </w:rPr>
      </w:pPr>
      <w:r>
        <w:rPr>
          <w:rFonts w:hint="eastAsia"/>
          <w:color w:val="auto"/>
          <w:highlight w:val="none"/>
        </w:rPr>
        <w:t>采用电动或液压精准控制技术，运行平稳、调节精准</w:t>
      </w:r>
    </w:p>
    <w:p w14:paraId="0BFBD310">
      <w:pPr>
        <w:pStyle w:val="6"/>
        <w:bidi w:val="0"/>
        <w:rPr>
          <w:rFonts w:hint="eastAsia"/>
          <w:color w:val="auto"/>
          <w:highlight w:val="none"/>
          <w:lang w:eastAsia="zh-CN"/>
        </w:rPr>
      </w:pPr>
      <w:r>
        <w:rPr>
          <w:rFonts w:hint="eastAsia"/>
          <w:color w:val="auto"/>
          <w:highlight w:val="none"/>
          <w:lang w:eastAsia="zh-CN"/>
        </w:rPr>
        <w:t>手术床边轨具有附件防脱落装置，避免附件意外坠落砸伤医护人员</w:t>
      </w:r>
    </w:p>
    <w:p w14:paraId="4942DA88">
      <w:pPr>
        <w:pStyle w:val="6"/>
        <w:bidi w:val="0"/>
        <w:rPr>
          <w:rFonts w:hint="eastAsia"/>
          <w:color w:val="auto"/>
          <w:highlight w:val="none"/>
          <w:lang w:eastAsia="zh-CN"/>
        </w:rPr>
      </w:pPr>
      <w:r>
        <w:rPr>
          <w:rFonts w:hint="eastAsia"/>
          <w:color w:val="auto"/>
          <w:highlight w:val="none"/>
          <w:lang w:eastAsia="zh-CN"/>
        </w:rPr>
        <w:t>线控控制器与床体辅助控制面板，双重操控系统，提高手术台的应急操作能力，具有逻辑自锁功能，防止术中误操作</w:t>
      </w:r>
    </w:p>
    <w:p w14:paraId="5B361153">
      <w:pPr>
        <w:pStyle w:val="6"/>
        <w:bidi w:val="0"/>
        <w:rPr>
          <w:rFonts w:hint="eastAsia"/>
          <w:color w:val="auto"/>
          <w:highlight w:val="none"/>
          <w:lang w:eastAsia="zh-CN"/>
        </w:rPr>
      </w:pPr>
      <w:r>
        <w:rPr>
          <w:rFonts w:hint="eastAsia"/>
          <w:color w:val="auto"/>
          <w:highlight w:val="none"/>
          <w:lang w:eastAsia="zh-CN"/>
        </w:rPr>
        <w:t>配置记忆海绵床垫，减少患者术中褥疮风险</w:t>
      </w:r>
    </w:p>
    <w:p w14:paraId="36016384">
      <w:pPr>
        <w:pStyle w:val="6"/>
        <w:bidi w:val="0"/>
        <w:rPr>
          <w:rFonts w:hint="eastAsia"/>
          <w:color w:val="auto"/>
          <w:highlight w:val="none"/>
          <w:lang w:eastAsia="zh-CN"/>
        </w:rPr>
      </w:pPr>
      <w:r>
        <w:rPr>
          <w:rFonts w:hint="eastAsia"/>
          <w:color w:val="auto"/>
          <w:highlight w:val="none"/>
          <w:lang w:eastAsia="zh-CN"/>
        </w:rPr>
        <w:t>具有平移功能，适用于骨科手术需要</w:t>
      </w:r>
    </w:p>
    <w:p w14:paraId="77D13AD1">
      <w:pPr>
        <w:pStyle w:val="6"/>
        <w:bidi w:val="0"/>
        <w:rPr>
          <w:rFonts w:hint="eastAsia"/>
          <w:color w:val="auto"/>
          <w:highlight w:val="none"/>
          <w:lang w:eastAsia="zh-CN"/>
        </w:rPr>
      </w:pPr>
      <w:r>
        <w:rPr>
          <w:rFonts w:hint="eastAsia"/>
          <w:color w:val="auto"/>
          <w:highlight w:val="none"/>
          <w:lang w:eastAsia="zh-CN"/>
        </w:rPr>
        <w:t>手术台长度：≥2040mm</w:t>
      </w:r>
    </w:p>
    <w:p w14:paraId="62E7AE09">
      <w:pPr>
        <w:pStyle w:val="6"/>
        <w:bidi w:val="0"/>
        <w:rPr>
          <w:rFonts w:hint="eastAsia"/>
          <w:color w:val="auto"/>
          <w:highlight w:val="none"/>
          <w:lang w:eastAsia="zh-CN"/>
        </w:rPr>
      </w:pPr>
      <w:r>
        <w:rPr>
          <w:rFonts w:hint="eastAsia"/>
          <w:color w:val="auto"/>
          <w:highlight w:val="none"/>
          <w:lang w:eastAsia="zh-CN"/>
        </w:rPr>
        <w:t>手术台台面宽度：≥520mm</w:t>
      </w:r>
    </w:p>
    <w:p w14:paraId="3B6FFA8A">
      <w:pPr>
        <w:pStyle w:val="6"/>
        <w:bidi w:val="0"/>
        <w:rPr>
          <w:rFonts w:hint="eastAsia"/>
          <w:color w:val="auto"/>
          <w:highlight w:val="none"/>
          <w:lang w:eastAsia="zh-CN"/>
        </w:rPr>
      </w:pPr>
      <w:r>
        <w:rPr>
          <w:rFonts w:hint="eastAsia"/>
          <w:color w:val="auto"/>
          <w:highlight w:val="none"/>
          <w:lang w:eastAsia="zh-CN"/>
        </w:rPr>
        <w:t>电源电压：220V 50Hz</w:t>
      </w:r>
    </w:p>
    <w:p w14:paraId="3223044F">
      <w:pPr>
        <w:pStyle w:val="6"/>
        <w:bidi w:val="0"/>
        <w:rPr>
          <w:rFonts w:hint="eastAsia"/>
          <w:color w:val="auto"/>
          <w:highlight w:val="none"/>
          <w:lang w:eastAsia="zh-CN"/>
        </w:rPr>
      </w:pPr>
      <w:r>
        <w:rPr>
          <w:rFonts w:hint="eastAsia"/>
          <w:color w:val="auto"/>
          <w:highlight w:val="none"/>
          <w:lang w:eastAsia="zh-CN"/>
        </w:rPr>
        <w:t>手术台固定方式：电动刹车定位</w:t>
      </w:r>
    </w:p>
    <w:p w14:paraId="1F5650AC">
      <w:pPr>
        <w:pStyle w:val="6"/>
        <w:bidi w:val="0"/>
        <w:rPr>
          <w:rFonts w:hint="eastAsia"/>
          <w:color w:val="auto"/>
          <w:highlight w:val="none"/>
          <w:lang w:eastAsia="zh-CN"/>
        </w:rPr>
      </w:pPr>
      <w:r>
        <w:rPr>
          <w:rFonts w:hint="eastAsia"/>
          <w:color w:val="auto"/>
          <w:highlight w:val="none"/>
          <w:lang w:eastAsia="zh-CN"/>
        </w:rPr>
        <w:t>前倾/后倾： ≥22°/18°</w:t>
      </w:r>
    </w:p>
    <w:p w14:paraId="6629548E">
      <w:pPr>
        <w:pStyle w:val="6"/>
        <w:bidi w:val="0"/>
        <w:rPr>
          <w:rFonts w:hint="eastAsia"/>
          <w:color w:val="auto"/>
          <w:highlight w:val="none"/>
          <w:lang w:eastAsia="zh-CN"/>
        </w:rPr>
      </w:pPr>
      <w:r>
        <w:rPr>
          <w:rFonts w:hint="eastAsia"/>
          <w:color w:val="auto"/>
          <w:highlight w:val="none"/>
          <w:lang w:eastAsia="zh-CN"/>
        </w:rPr>
        <w:t>左/右倾： ≥18°/18°</w:t>
      </w:r>
    </w:p>
    <w:p w14:paraId="45F5E4F9">
      <w:pPr>
        <w:pStyle w:val="6"/>
        <w:bidi w:val="0"/>
        <w:rPr>
          <w:rFonts w:hint="eastAsia"/>
          <w:color w:val="auto"/>
          <w:highlight w:val="none"/>
          <w:lang w:eastAsia="zh-CN"/>
        </w:rPr>
      </w:pPr>
      <w:r>
        <w:rPr>
          <w:rFonts w:hint="eastAsia"/>
          <w:color w:val="auto"/>
          <w:highlight w:val="none"/>
          <w:lang w:eastAsia="zh-CN"/>
        </w:rPr>
        <w:t>头板： 上折≥45°，下折≥90°</w:t>
      </w:r>
    </w:p>
    <w:p w14:paraId="0C6E795E">
      <w:pPr>
        <w:pStyle w:val="6"/>
        <w:bidi w:val="0"/>
        <w:rPr>
          <w:rFonts w:hint="eastAsia"/>
          <w:color w:val="auto"/>
          <w:highlight w:val="none"/>
          <w:lang w:eastAsia="zh-CN"/>
        </w:rPr>
      </w:pPr>
      <w:r>
        <w:rPr>
          <w:rFonts w:hint="eastAsia"/>
          <w:color w:val="auto"/>
          <w:highlight w:val="none"/>
          <w:lang w:eastAsia="zh-CN"/>
        </w:rPr>
        <w:t>背板： 上折≥75°，下折≥25°</w:t>
      </w:r>
    </w:p>
    <w:p w14:paraId="2BB8AABF">
      <w:pPr>
        <w:pStyle w:val="6"/>
        <w:bidi w:val="0"/>
        <w:rPr>
          <w:rFonts w:hint="eastAsia"/>
          <w:color w:val="auto"/>
          <w:highlight w:val="none"/>
          <w:lang w:eastAsia="zh-CN"/>
        </w:rPr>
      </w:pPr>
      <w:r>
        <w:rPr>
          <w:rFonts w:hint="eastAsia"/>
          <w:color w:val="auto"/>
          <w:highlight w:val="none"/>
          <w:lang w:eastAsia="zh-CN"/>
        </w:rPr>
        <w:t>脚板： 下折≥90°，水平外展≥90°</w:t>
      </w:r>
    </w:p>
    <w:p w14:paraId="7D8A428A">
      <w:pPr>
        <w:pStyle w:val="6"/>
        <w:bidi w:val="0"/>
        <w:rPr>
          <w:rFonts w:hint="eastAsia"/>
          <w:color w:val="auto"/>
          <w:highlight w:val="none"/>
          <w:lang w:eastAsia="zh-CN"/>
        </w:rPr>
      </w:pPr>
      <w:r>
        <w:rPr>
          <w:rFonts w:hint="eastAsia"/>
          <w:color w:val="auto"/>
          <w:highlight w:val="none"/>
          <w:lang w:eastAsia="zh-CN"/>
        </w:rPr>
        <w:t>手术台高度范围： 740—1140mm</w:t>
      </w:r>
    </w:p>
    <w:p w14:paraId="5F095D22">
      <w:pPr>
        <w:pStyle w:val="6"/>
        <w:bidi w:val="0"/>
        <w:rPr>
          <w:rFonts w:hint="eastAsia"/>
          <w:color w:val="auto"/>
          <w:highlight w:val="none"/>
          <w:lang w:eastAsia="zh-CN"/>
        </w:rPr>
      </w:pPr>
      <w:r>
        <w:rPr>
          <w:rFonts w:hint="eastAsia"/>
          <w:color w:val="auto"/>
          <w:highlight w:val="none"/>
          <w:lang w:eastAsia="zh-CN"/>
        </w:rPr>
        <w:t>平移行程：≥300mm</w:t>
      </w:r>
    </w:p>
    <w:p w14:paraId="4FD61728">
      <w:pPr>
        <w:pStyle w:val="6"/>
        <w:bidi w:val="0"/>
        <w:rPr>
          <w:rFonts w:hint="eastAsia"/>
          <w:color w:val="auto"/>
          <w:highlight w:val="none"/>
          <w:lang w:eastAsia="zh-CN"/>
        </w:rPr>
      </w:pPr>
      <w:r>
        <w:rPr>
          <w:rFonts w:hint="eastAsia"/>
          <w:color w:val="auto"/>
          <w:highlight w:val="none"/>
          <w:lang w:eastAsia="zh-CN"/>
        </w:rPr>
        <w:t>内置电池，</w:t>
      </w:r>
      <w:r>
        <w:rPr>
          <w:rFonts w:hint="eastAsia"/>
          <w:color w:val="auto"/>
          <w:highlight w:val="none"/>
          <w:lang w:val="en-US" w:eastAsia="zh-CN"/>
        </w:rPr>
        <w:t>电池容量可满足30次以上完整操作循环</w:t>
      </w:r>
    </w:p>
    <w:p w14:paraId="3BFBA2C3">
      <w:pPr>
        <w:pStyle w:val="5"/>
        <w:bidi w:val="0"/>
        <w:rPr>
          <w:rFonts w:hint="eastAsia"/>
          <w:color w:val="auto"/>
          <w:highlight w:val="none"/>
          <w:lang w:val="en-US" w:eastAsia="zh-CN"/>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9"/>
        <w:gridCol w:w="3241"/>
      </w:tblGrid>
      <w:tr w14:paraId="00D8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4D0D9F78">
            <w:pPr>
              <w:pStyle w:val="29"/>
              <w:bidi w:val="0"/>
              <w:rPr>
                <w:rFonts w:hint="eastAsia"/>
                <w:color w:val="auto"/>
                <w:highlight w:val="none"/>
                <w:lang w:eastAsia="zh-CN"/>
              </w:rPr>
            </w:pPr>
            <w:r>
              <w:rPr>
                <w:rFonts w:hint="eastAsia"/>
                <w:color w:val="auto"/>
                <w:highlight w:val="none"/>
                <w:lang w:eastAsia="zh-CN"/>
              </w:rPr>
              <w:t>床体</w:t>
            </w:r>
          </w:p>
        </w:tc>
        <w:tc>
          <w:tcPr>
            <w:tcW w:w="1612" w:type="pct"/>
            <w:noWrap w:val="0"/>
            <w:vAlign w:val="top"/>
          </w:tcPr>
          <w:p w14:paraId="47AAC58A">
            <w:pPr>
              <w:pStyle w:val="29"/>
              <w:bidi w:val="0"/>
              <w:rPr>
                <w:rFonts w:hint="eastAsia"/>
                <w:color w:val="auto"/>
                <w:highlight w:val="none"/>
                <w:lang w:val="en-US" w:eastAsia="zh-CN"/>
              </w:rPr>
            </w:pPr>
            <w:r>
              <w:rPr>
                <w:rFonts w:hint="eastAsia"/>
                <w:color w:val="auto"/>
                <w:highlight w:val="none"/>
                <w:lang w:val="en-US" w:eastAsia="zh-CN"/>
              </w:rPr>
              <w:t>1套</w:t>
            </w:r>
          </w:p>
        </w:tc>
      </w:tr>
      <w:tr w14:paraId="3817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B46D1C9">
            <w:pPr>
              <w:pStyle w:val="29"/>
              <w:bidi w:val="0"/>
              <w:rPr>
                <w:rFonts w:hint="eastAsia"/>
                <w:color w:val="auto"/>
                <w:highlight w:val="none"/>
              </w:rPr>
            </w:pPr>
            <w:r>
              <w:rPr>
                <w:rFonts w:hint="eastAsia"/>
                <w:color w:val="auto"/>
                <w:highlight w:val="none"/>
              </w:rPr>
              <w:t>麻醉屏架</w:t>
            </w:r>
          </w:p>
        </w:tc>
        <w:tc>
          <w:tcPr>
            <w:tcW w:w="1612" w:type="pct"/>
            <w:noWrap w:val="0"/>
            <w:vAlign w:val="top"/>
          </w:tcPr>
          <w:p w14:paraId="5F1514E1">
            <w:pPr>
              <w:pStyle w:val="29"/>
              <w:bidi w:val="0"/>
              <w:rPr>
                <w:rFonts w:hint="eastAsia"/>
                <w:color w:val="auto"/>
                <w:highlight w:val="none"/>
              </w:rPr>
            </w:pPr>
            <w:r>
              <w:rPr>
                <w:rFonts w:hint="eastAsia"/>
                <w:color w:val="auto"/>
                <w:highlight w:val="none"/>
              </w:rPr>
              <w:t>1件</w:t>
            </w:r>
          </w:p>
        </w:tc>
      </w:tr>
      <w:tr w14:paraId="58F5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5761495">
            <w:pPr>
              <w:pStyle w:val="29"/>
              <w:bidi w:val="0"/>
              <w:rPr>
                <w:rFonts w:hint="eastAsia"/>
                <w:color w:val="auto"/>
                <w:highlight w:val="none"/>
                <w:lang w:eastAsia="zh-CN"/>
              </w:rPr>
            </w:pPr>
            <w:r>
              <w:rPr>
                <w:rFonts w:hint="eastAsia"/>
                <w:color w:val="auto"/>
                <w:highlight w:val="none"/>
                <w:lang w:eastAsia="zh-CN"/>
              </w:rPr>
              <w:t>床旁遥控器</w:t>
            </w:r>
          </w:p>
        </w:tc>
        <w:tc>
          <w:tcPr>
            <w:tcW w:w="1612" w:type="pct"/>
            <w:noWrap w:val="0"/>
            <w:vAlign w:val="top"/>
          </w:tcPr>
          <w:p w14:paraId="3BCD3036">
            <w:pPr>
              <w:pStyle w:val="29"/>
              <w:bidi w:val="0"/>
              <w:rPr>
                <w:rFonts w:hint="eastAsia"/>
                <w:color w:val="auto"/>
                <w:highlight w:val="none"/>
                <w:lang w:val="en-US" w:eastAsia="zh-CN"/>
              </w:rPr>
            </w:pPr>
            <w:r>
              <w:rPr>
                <w:rFonts w:hint="eastAsia"/>
                <w:color w:val="auto"/>
                <w:highlight w:val="none"/>
                <w:lang w:val="en-US" w:eastAsia="zh-CN"/>
              </w:rPr>
              <w:t>1个</w:t>
            </w:r>
          </w:p>
        </w:tc>
      </w:tr>
      <w:tr w14:paraId="4B01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A3B8E5B">
            <w:pPr>
              <w:pStyle w:val="29"/>
              <w:bidi w:val="0"/>
              <w:rPr>
                <w:rFonts w:hint="eastAsia"/>
                <w:color w:val="auto"/>
                <w:highlight w:val="none"/>
                <w:lang w:eastAsia="zh-CN"/>
              </w:rPr>
            </w:pPr>
            <w:r>
              <w:rPr>
                <w:rFonts w:hint="eastAsia"/>
                <w:color w:val="auto"/>
                <w:highlight w:val="none"/>
                <w:lang w:eastAsia="zh-CN"/>
              </w:rPr>
              <w:t>有线遥控器</w:t>
            </w:r>
          </w:p>
        </w:tc>
        <w:tc>
          <w:tcPr>
            <w:tcW w:w="1612" w:type="pct"/>
            <w:noWrap w:val="0"/>
            <w:vAlign w:val="top"/>
          </w:tcPr>
          <w:p w14:paraId="5F6F27C2">
            <w:pPr>
              <w:pStyle w:val="29"/>
              <w:bidi w:val="0"/>
              <w:rPr>
                <w:rFonts w:hint="eastAsia"/>
                <w:color w:val="auto"/>
                <w:highlight w:val="none"/>
                <w:lang w:val="en-US" w:eastAsia="zh-CN"/>
              </w:rPr>
            </w:pPr>
            <w:r>
              <w:rPr>
                <w:rFonts w:hint="eastAsia"/>
                <w:color w:val="auto"/>
                <w:highlight w:val="none"/>
                <w:lang w:val="en-US" w:eastAsia="zh-CN"/>
              </w:rPr>
              <w:t>1个</w:t>
            </w:r>
          </w:p>
        </w:tc>
      </w:tr>
      <w:tr w14:paraId="7F99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0264CBC0">
            <w:pPr>
              <w:pStyle w:val="29"/>
              <w:bidi w:val="0"/>
              <w:rPr>
                <w:rFonts w:hint="eastAsia"/>
                <w:color w:val="auto"/>
                <w:highlight w:val="none"/>
              </w:rPr>
            </w:pPr>
            <w:r>
              <w:rPr>
                <w:rFonts w:hint="eastAsia"/>
                <w:color w:val="auto"/>
                <w:highlight w:val="none"/>
              </w:rPr>
              <w:t>托手架</w:t>
            </w:r>
          </w:p>
        </w:tc>
        <w:tc>
          <w:tcPr>
            <w:tcW w:w="1612" w:type="pct"/>
            <w:noWrap w:val="0"/>
            <w:vAlign w:val="top"/>
          </w:tcPr>
          <w:p w14:paraId="7BD017D6">
            <w:pPr>
              <w:pStyle w:val="29"/>
              <w:bidi w:val="0"/>
              <w:rPr>
                <w:rFonts w:hint="eastAsia"/>
                <w:color w:val="auto"/>
                <w:highlight w:val="none"/>
              </w:rPr>
            </w:pPr>
            <w:r>
              <w:rPr>
                <w:rFonts w:hint="eastAsia"/>
                <w:color w:val="auto"/>
                <w:highlight w:val="none"/>
              </w:rPr>
              <w:t>1副</w:t>
            </w:r>
          </w:p>
        </w:tc>
      </w:tr>
      <w:tr w14:paraId="4CDF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34D9D0F3">
            <w:pPr>
              <w:pStyle w:val="29"/>
              <w:bidi w:val="0"/>
              <w:rPr>
                <w:rFonts w:hint="eastAsia"/>
                <w:color w:val="auto"/>
                <w:highlight w:val="none"/>
              </w:rPr>
            </w:pPr>
            <w:r>
              <w:rPr>
                <w:rFonts w:hint="eastAsia"/>
                <w:color w:val="auto"/>
                <w:highlight w:val="none"/>
              </w:rPr>
              <w:t>托腿架</w:t>
            </w:r>
          </w:p>
        </w:tc>
        <w:tc>
          <w:tcPr>
            <w:tcW w:w="1612" w:type="pct"/>
            <w:noWrap w:val="0"/>
            <w:vAlign w:val="top"/>
          </w:tcPr>
          <w:p w14:paraId="75BA3BF7">
            <w:pPr>
              <w:pStyle w:val="29"/>
              <w:bidi w:val="0"/>
              <w:rPr>
                <w:rFonts w:hint="eastAsia"/>
                <w:color w:val="auto"/>
                <w:highlight w:val="none"/>
              </w:rPr>
            </w:pPr>
            <w:r>
              <w:rPr>
                <w:rFonts w:hint="eastAsia"/>
                <w:color w:val="auto"/>
                <w:highlight w:val="none"/>
              </w:rPr>
              <w:t>1副</w:t>
            </w:r>
          </w:p>
        </w:tc>
      </w:tr>
      <w:tr w14:paraId="62A0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5AFEBEC3">
            <w:pPr>
              <w:pStyle w:val="29"/>
              <w:bidi w:val="0"/>
              <w:rPr>
                <w:rFonts w:hint="eastAsia"/>
                <w:color w:val="auto"/>
                <w:highlight w:val="none"/>
              </w:rPr>
            </w:pPr>
            <w:r>
              <w:rPr>
                <w:rFonts w:hint="eastAsia"/>
                <w:color w:val="auto"/>
                <w:highlight w:val="none"/>
              </w:rPr>
              <w:t>支身架</w:t>
            </w:r>
          </w:p>
        </w:tc>
        <w:tc>
          <w:tcPr>
            <w:tcW w:w="1612" w:type="pct"/>
            <w:noWrap w:val="0"/>
            <w:vAlign w:val="top"/>
          </w:tcPr>
          <w:p w14:paraId="78C6BA49">
            <w:pPr>
              <w:pStyle w:val="29"/>
              <w:bidi w:val="0"/>
              <w:rPr>
                <w:rFonts w:hint="eastAsia"/>
                <w:color w:val="auto"/>
                <w:highlight w:val="none"/>
              </w:rPr>
            </w:pPr>
            <w:r>
              <w:rPr>
                <w:rFonts w:hint="eastAsia"/>
                <w:color w:val="auto"/>
                <w:highlight w:val="none"/>
              </w:rPr>
              <w:t>1副</w:t>
            </w:r>
          </w:p>
        </w:tc>
      </w:tr>
      <w:tr w14:paraId="5BE1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123BC90E">
            <w:pPr>
              <w:pStyle w:val="29"/>
              <w:bidi w:val="0"/>
              <w:rPr>
                <w:rFonts w:hint="eastAsia"/>
                <w:color w:val="auto"/>
                <w:highlight w:val="none"/>
              </w:rPr>
            </w:pPr>
            <w:r>
              <w:rPr>
                <w:rFonts w:hint="eastAsia"/>
                <w:color w:val="auto"/>
                <w:highlight w:val="none"/>
              </w:rPr>
              <w:t>床垫</w:t>
            </w:r>
          </w:p>
        </w:tc>
        <w:tc>
          <w:tcPr>
            <w:tcW w:w="1612" w:type="pct"/>
            <w:noWrap w:val="0"/>
            <w:vAlign w:val="top"/>
          </w:tcPr>
          <w:p w14:paraId="0ECFB827">
            <w:pPr>
              <w:pStyle w:val="29"/>
              <w:bidi w:val="0"/>
              <w:rPr>
                <w:rFonts w:hint="eastAsia"/>
                <w:color w:val="auto"/>
                <w:highlight w:val="none"/>
              </w:rPr>
            </w:pPr>
            <w:r>
              <w:rPr>
                <w:rFonts w:hint="eastAsia"/>
                <w:color w:val="auto"/>
                <w:highlight w:val="none"/>
              </w:rPr>
              <w:t>1套</w:t>
            </w:r>
          </w:p>
        </w:tc>
      </w:tr>
      <w:tr w14:paraId="002A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7AEB6FB6">
            <w:pPr>
              <w:pStyle w:val="29"/>
              <w:bidi w:val="0"/>
              <w:rPr>
                <w:rFonts w:hint="eastAsia"/>
                <w:color w:val="auto"/>
                <w:highlight w:val="none"/>
              </w:rPr>
            </w:pPr>
            <w:r>
              <w:rPr>
                <w:rFonts w:hint="eastAsia"/>
                <w:color w:val="auto"/>
                <w:highlight w:val="none"/>
              </w:rPr>
              <w:t>缚身带</w:t>
            </w:r>
          </w:p>
        </w:tc>
        <w:tc>
          <w:tcPr>
            <w:tcW w:w="1612" w:type="pct"/>
            <w:noWrap w:val="0"/>
            <w:vAlign w:val="top"/>
          </w:tcPr>
          <w:p w14:paraId="28CC9A8A">
            <w:pPr>
              <w:pStyle w:val="29"/>
              <w:bidi w:val="0"/>
              <w:rPr>
                <w:rFonts w:hint="eastAsia"/>
                <w:color w:val="auto"/>
                <w:highlight w:val="none"/>
              </w:rPr>
            </w:pPr>
            <w:r>
              <w:rPr>
                <w:rFonts w:hint="eastAsia"/>
                <w:color w:val="auto"/>
                <w:highlight w:val="none"/>
              </w:rPr>
              <w:t>1副</w:t>
            </w:r>
          </w:p>
        </w:tc>
      </w:tr>
      <w:tr w14:paraId="48B2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DAB4C86">
            <w:pPr>
              <w:pStyle w:val="29"/>
              <w:bidi w:val="0"/>
              <w:rPr>
                <w:rFonts w:hint="eastAsia"/>
                <w:color w:val="auto"/>
                <w:highlight w:val="none"/>
              </w:rPr>
            </w:pPr>
            <w:r>
              <w:rPr>
                <w:rFonts w:hint="eastAsia"/>
                <w:color w:val="auto"/>
                <w:highlight w:val="none"/>
              </w:rPr>
              <w:t>缚手带</w:t>
            </w:r>
          </w:p>
        </w:tc>
        <w:tc>
          <w:tcPr>
            <w:tcW w:w="1612" w:type="pct"/>
            <w:noWrap w:val="0"/>
            <w:vAlign w:val="top"/>
          </w:tcPr>
          <w:p w14:paraId="4C6A22FC">
            <w:pPr>
              <w:pStyle w:val="29"/>
              <w:bidi w:val="0"/>
              <w:rPr>
                <w:rFonts w:hint="eastAsia"/>
                <w:color w:val="auto"/>
                <w:highlight w:val="none"/>
              </w:rPr>
            </w:pPr>
            <w:r>
              <w:rPr>
                <w:rFonts w:hint="eastAsia"/>
                <w:color w:val="auto"/>
                <w:highlight w:val="none"/>
              </w:rPr>
              <w:t>1副</w:t>
            </w:r>
          </w:p>
        </w:tc>
      </w:tr>
      <w:tr w14:paraId="6FD9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387" w:type="pct"/>
            <w:noWrap w:val="0"/>
            <w:vAlign w:val="top"/>
          </w:tcPr>
          <w:p w14:paraId="2D3CEBA4">
            <w:pPr>
              <w:pStyle w:val="29"/>
              <w:bidi w:val="0"/>
              <w:rPr>
                <w:rFonts w:hint="eastAsia"/>
                <w:color w:val="auto"/>
                <w:highlight w:val="none"/>
              </w:rPr>
            </w:pPr>
            <w:r>
              <w:rPr>
                <w:rFonts w:hint="eastAsia"/>
                <w:color w:val="auto"/>
                <w:highlight w:val="none"/>
              </w:rPr>
              <w:t>随机附件</w:t>
            </w:r>
          </w:p>
        </w:tc>
        <w:tc>
          <w:tcPr>
            <w:tcW w:w="1612" w:type="pct"/>
            <w:noWrap w:val="0"/>
            <w:vAlign w:val="top"/>
          </w:tcPr>
          <w:p w14:paraId="0223A0FA">
            <w:pPr>
              <w:pStyle w:val="29"/>
              <w:bidi w:val="0"/>
              <w:rPr>
                <w:rFonts w:hint="eastAsia"/>
                <w:color w:val="auto"/>
                <w:highlight w:val="none"/>
              </w:rPr>
            </w:pPr>
            <w:r>
              <w:rPr>
                <w:rFonts w:hint="eastAsia"/>
                <w:color w:val="auto"/>
                <w:highlight w:val="none"/>
              </w:rPr>
              <w:t>1套</w:t>
            </w:r>
          </w:p>
        </w:tc>
      </w:tr>
    </w:tbl>
    <w:p w14:paraId="34FF8D22">
      <w:pPr>
        <w:pStyle w:val="3"/>
        <w:bidi w:val="0"/>
        <w:rPr>
          <w:rFonts w:hint="eastAsia"/>
          <w:color w:val="auto"/>
          <w:highlight w:val="none"/>
        </w:rPr>
      </w:pPr>
      <w:bookmarkStart w:id="265" w:name="_Toc9773"/>
      <w:r>
        <w:rPr>
          <w:rFonts w:hint="eastAsia"/>
          <w:color w:val="auto"/>
          <w:highlight w:val="none"/>
          <w:lang w:val="en-US" w:eastAsia="zh-CN"/>
        </w:rPr>
        <w:t>设备技术要求-</w:t>
      </w:r>
      <w:r>
        <w:rPr>
          <w:rFonts w:hint="eastAsia"/>
          <w:color w:val="auto"/>
          <w:highlight w:val="none"/>
        </w:rPr>
        <w:t>急诊科</w:t>
      </w:r>
      <w:r>
        <w:rPr>
          <w:rFonts w:hint="eastAsia"/>
          <w:color w:val="auto"/>
          <w:highlight w:val="none"/>
          <w:lang w:val="en-US" w:eastAsia="zh-CN"/>
        </w:rPr>
        <w:t>-3项</w:t>
      </w:r>
      <w:bookmarkEnd w:id="265"/>
    </w:p>
    <w:p w14:paraId="3629520F">
      <w:pPr>
        <w:pStyle w:val="4"/>
        <w:bidi w:val="0"/>
        <w:rPr>
          <w:rFonts w:hint="eastAsia"/>
          <w:color w:val="auto"/>
          <w:highlight w:val="none"/>
        </w:rPr>
      </w:pPr>
      <w:bookmarkStart w:id="266" w:name="_Toc7892"/>
      <w:r>
        <w:rPr>
          <w:rFonts w:hint="eastAsia"/>
          <w:color w:val="auto"/>
          <w:highlight w:val="none"/>
        </w:rPr>
        <w:t>洗胃机</w:t>
      </w:r>
      <w:bookmarkEnd w:id="266"/>
    </w:p>
    <w:p w14:paraId="554C2ACC">
      <w:pPr>
        <w:pStyle w:val="5"/>
        <w:bidi w:val="0"/>
        <w:rPr>
          <w:rFonts w:hint="eastAsia"/>
          <w:color w:val="auto"/>
          <w:highlight w:val="none"/>
        </w:rPr>
      </w:pPr>
      <w:r>
        <w:rPr>
          <w:rFonts w:hint="eastAsia"/>
          <w:color w:val="auto"/>
          <w:highlight w:val="none"/>
        </w:rPr>
        <w:t>产品外观及性能要求：</w:t>
      </w:r>
    </w:p>
    <w:p w14:paraId="6BD82E98">
      <w:pPr>
        <w:pStyle w:val="6"/>
        <w:bidi w:val="0"/>
        <w:rPr>
          <w:rFonts w:hint="eastAsia"/>
          <w:color w:val="auto"/>
          <w:highlight w:val="none"/>
        </w:rPr>
      </w:pPr>
      <w:r>
        <w:rPr>
          <w:rFonts w:hint="eastAsia"/>
          <w:color w:val="auto"/>
          <w:highlight w:val="none"/>
        </w:rPr>
        <w:t>全塑外壳；采用无油膜式泵，具有压力可调控制系统；</w:t>
      </w:r>
    </w:p>
    <w:p w14:paraId="2E281397">
      <w:pPr>
        <w:pStyle w:val="6"/>
        <w:bidi w:val="0"/>
        <w:rPr>
          <w:rFonts w:hint="eastAsia"/>
          <w:color w:val="auto"/>
          <w:highlight w:val="none"/>
        </w:rPr>
      </w:pPr>
      <w:r>
        <w:rPr>
          <w:rFonts w:hint="eastAsia"/>
          <w:color w:val="auto"/>
          <w:highlight w:val="none"/>
        </w:rPr>
        <w:t>机器无堵塞卡死现象，具有进出胃液量平衡功能；</w:t>
      </w:r>
    </w:p>
    <w:p w14:paraId="5FAB5F17">
      <w:pPr>
        <w:pStyle w:val="6"/>
        <w:bidi w:val="0"/>
        <w:rPr>
          <w:rFonts w:hint="eastAsia"/>
          <w:color w:val="auto"/>
          <w:highlight w:val="none"/>
        </w:rPr>
      </w:pPr>
      <w:r>
        <w:rPr>
          <w:rFonts w:hint="eastAsia"/>
          <w:color w:val="auto"/>
          <w:highlight w:val="none"/>
        </w:rPr>
        <w:t>中文液晶显示洗胃压力和洗胃次数；</w:t>
      </w:r>
    </w:p>
    <w:p w14:paraId="148139D2">
      <w:pPr>
        <w:pStyle w:val="6"/>
        <w:bidi w:val="0"/>
        <w:rPr>
          <w:rFonts w:hint="eastAsia"/>
          <w:color w:val="auto"/>
          <w:highlight w:val="none"/>
        </w:rPr>
      </w:pPr>
      <w:r>
        <w:rPr>
          <w:rFonts w:hint="eastAsia"/>
          <w:color w:val="auto"/>
          <w:highlight w:val="none"/>
        </w:rPr>
        <w:t>洗胃次数可以任意设置，进出胃压力可以任意调节。</w:t>
      </w:r>
    </w:p>
    <w:p w14:paraId="4F0B460E">
      <w:pPr>
        <w:pStyle w:val="6"/>
        <w:bidi w:val="0"/>
        <w:rPr>
          <w:rFonts w:hint="eastAsia"/>
          <w:color w:val="auto"/>
          <w:highlight w:val="none"/>
        </w:rPr>
      </w:pPr>
      <w:r>
        <w:rPr>
          <w:rFonts w:hint="eastAsia"/>
          <w:color w:val="auto"/>
          <w:highlight w:val="none"/>
        </w:rPr>
        <w:t>适合医疗单位抢救服毒、食物中毒患者手术前洗胃。</w:t>
      </w:r>
    </w:p>
    <w:p w14:paraId="1202A683">
      <w:pPr>
        <w:pStyle w:val="6"/>
        <w:bidi w:val="0"/>
        <w:rPr>
          <w:rFonts w:hint="eastAsia"/>
          <w:color w:val="auto"/>
          <w:highlight w:val="none"/>
        </w:rPr>
      </w:pPr>
      <w:r>
        <w:rPr>
          <w:rFonts w:hint="eastAsia"/>
          <w:color w:val="auto"/>
          <w:highlight w:val="none"/>
        </w:rPr>
        <w:t>具备一键洗胃与一键强吸模式。</w:t>
      </w:r>
    </w:p>
    <w:p w14:paraId="1D84C765">
      <w:pPr>
        <w:pStyle w:val="6"/>
        <w:bidi w:val="0"/>
        <w:rPr>
          <w:rFonts w:hint="eastAsia"/>
          <w:color w:val="auto"/>
          <w:highlight w:val="none"/>
        </w:rPr>
      </w:pPr>
      <w:r>
        <w:rPr>
          <w:rFonts w:hint="eastAsia"/>
          <w:color w:val="auto"/>
          <w:highlight w:val="none"/>
        </w:rPr>
        <w:t>具有定期自动开机保养功能。</w:t>
      </w:r>
    </w:p>
    <w:p w14:paraId="29182337">
      <w:pPr>
        <w:pStyle w:val="6"/>
        <w:bidi w:val="0"/>
        <w:rPr>
          <w:rFonts w:hint="eastAsia"/>
          <w:color w:val="auto"/>
          <w:highlight w:val="none"/>
        </w:rPr>
      </w:pPr>
      <w:r>
        <w:rPr>
          <w:rFonts w:hint="eastAsia"/>
          <w:color w:val="auto"/>
          <w:highlight w:val="none"/>
        </w:rPr>
        <w:t>独立接口，药污分离，避免交叉感染。</w:t>
      </w:r>
    </w:p>
    <w:p w14:paraId="66D075B9">
      <w:pPr>
        <w:pStyle w:val="5"/>
        <w:numPr>
          <w:ilvl w:val="3"/>
          <w:numId w:val="4"/>
        </w:numPr>
        <w:bidi w:val="0"/>
        <w:rPr>
          <w:rFonts w:hint="eastAsia"/>
          <w:color w:val="auto"/>
          <w:highlight w:val="none"/>
        </w:rPr>
      </w:pPr>
      <w:r>
        <w:rPr>
          <w:rFonts w:hint="eastAsia"/>
          <w:color w:val="auto"/>
          <w:highlight w:val="none"/>
        </w:rPr>
        <w:t>技术要求</w:t>
      </w:r>
    </w:p>
    <w:p w14:paraId="3BA886F9">
      <w:pPr>
        <w:pStyle w:val="6"/>
        <w:bidi w:val="0"/>
        <w:rPr>
          <w:rFonts w:hint="eastAsia"/>
          <w:color w:val="auto"/>
          <w:highlight w:val="none"/>
        </w:rPr>
      </w:pPr>
      <w:r>
        <w:rPr>
          <w:rFonts w:hint="eastAsia"/>
          <w:color w:val="auto"/>
          <w:highlight w:val="none"/>
        </w:rPr>
        <w:t>电源：AC  220V±10% 50Hz±2%</w:t>
      </w:r>
    </w:p>
    <w:p w14:paraId="082C37D9">
      <w:pPr>
        <w:pStyle w:val="6"/>
        <w:bidi w:val="0"/>
        <w:rPr>
          <w:rFonts w:hint="eastAsia"/>
          <w:color w:val="auto"/>
          <w:highlight w:val="none"/>
        </w:rPr>
      </w:pPr>
      <w:r>
        <w:rPr>
          <w:rFonts w:hint="eastAsia"/>
          <w:color w:val="auto"/>
          <w:highlight w:val="none"/>
        </w:rPr>
        <w:t>泵结构：无油膜式泵</w:t>
      </w:r>
    </w:p>
    <w:p w14:paraId="66314F56">
      <w:pPr>
        <w:pStyle w:val="6"/>
        <w:bidi w:val="0"/>
        <w:rPr>
          <w:rFonts w:hint="eastAsia"/>
          <w:color w:val="auto"/>
          <w:highlight w:val="none"/>
        </w:rPr>
      </w:pPr>
      <w:r>
        <w:rPr>
          <w:rFonts w:hint="eastAsia"/>
          <w:color w:val="auto"/>
          <w:highlight w:val="none"/>
        </w:rPr>
        <w:t>进出胃液量：冲液量（进胃）≤350ml/次，</w:t>
      </w:r>
    </w:p>
    <w:p w14:paraId="559AEFEC">
      <w:pPr>
        <w:pStyle w:val="6"/>
        <w:bidi w:val="0"/>
        <w:rPr>
          <w:rFonts w:hint="eastAsia"/>
          <w:color w:val="auto"/>
          <w:highlight w:val="none"/>
        </w:rPr>
      </w:pPr>
      <w:r>
        <w:rPr>
          <w:rFonts w:hint="eastAsia"/>
          <w:color w:val="auto"/>
          <w:highlight w:val="none"/>
        </w:rPr>
        <w:t xml:space="preserve">  吸液量（出胃）≤450ml/次</w:t>
      </w:r>
    </w:p>
    <w:p w14:paraId="7F99C49A">
      <w:pPr>
        <w:pStyle w:val="6"/>
        <w:bidi w:val="0"/>
        <w:rPr>
          <w:rFonts w:hint="eastAsia"/>
          <w:color w:val="auto"/>
          <w:highlight w:val="none"/>
        </w:rPr>
      </w:pPr>
      <w:r>
        <w:rPr>
          <w:rFonts w:hint="eastAsia"/>
          <w:color w:val="auto"/>
          <w:highlight w:val="none"/>
        </w:rPr>
        <w:t>洗胃压力：0-50KPa</w:t>
      </w:r>
    </w:p>
    <w:p w14:paraId="5139FC4D">
      <w:pPr>
        <w:pStyle w:val="6"/>
        <w:bidi w:val="0"/>
        <w:rPr>
          <w:rFonts w:hint="eastAsia"/>
          <w:color w:val="auto"/>
          <w:highlight w:val="none"/>
        </w:rPr>
      </w:pPr>
      <w:r>
        <w:rPr>
          <w:rFonts w:hint="eastAsia"/>
          <w:color w:val="auto"/>
          <w:highlight w:val="none"/>
        </w:rPr>
        <w:t>洗胃频次：≤20S</w:t>
      </w:r>
    </w:p>
    <w:p w14:paraId="65208CC4">
      <w:pPr>
        <w:pStyle w:val="6"/>
        <w:bidi w:val="0"/>
        <w:rPr>
          <w:rFonts w:hint="eastAsia"/>
          <w:color w:val="auto"/>
          <w:highlight w:val="none"/>
        </w:rPr>
      </w:pPr>
      <w:r>
        <w:rPr>
          <w:rFonts w:hint="eastAsia"/>
          <w:color w:val="auto"/>
          <w:highlight w:val="none"/>
        </w:rPr>
        <w:t xml:space="preserve">输入功率：80VA </w:t>
      </w:r>
    </w:p>
    <w:p w14:paraId="6F754F47">
      <w:pPr>
        <w:pStyle w:val="6"/>
        <w:bidi w:val="0"/>
        <w:rPr>
          <w:rFonts w:hint="eastAsia"/>
          <w:color w:val="auto"/>
          <w:highlight w:val="none"/>
        </w:rPr>
      </w:pPr>
      <w:r>
        <w:rPr>
          <w:rFonts w:hint="eastAsia"/>
          <w:color w:val="auto"/>
          <w:highlight w:val="none"/>
          <w:lang w:eastAsia="zh-CN"/>
        </w:rPr>
        <w:t>噪声</w:t>
      </w:r>
      <w:r>
        <w:rPr>
          <w:rFonts w:hint="eastAsia"/>
          <w:color w:val="auto"/>
          <w:highlight w:val="none"/>
        </w:rPr>
        <w:t>：≤55dB</w:t>
      </w:r>
    </w:p>
    <w:p w14:paraId="0BC96F41">
      <w:pPr>
        <w:pStyle w:val="6"/>
        <w:bidi w:val="0"/>
        <w:rPr>
          <w:rFonts w:hint="eastAsia"/>
          <w:color w:val="auto"/>
          <w:highlight w:val="none"/>
        </w:rPr>
      </w:pPr>
      <w:r>
        <w:rPr>
          <w:rFonts w:hint="eastAsia"/>
          <w:color w:val="auto"/>
          <w:highlight w:val="none"/>
        </w:rPr>
        <w:t>强吸液瓶：2000ml</w:t>
      </w:r>
    </w:p>
    <w:p w14:paraId="0C229B26">
      <w:pPr>
        <w:pStyle w:val="5"/>
        <w:bidi w:val="0"/>
        <w:rPr>
          <w:rFonts w:hint="eastAsia"/>
          <w:color w:val="auto"/>
          <w:highlight w:val="none"/>
          <w:lang w:val="en-US" w:eastAsia="zh-CN"/>
        </w:rPr>
      </w:pPr>
      <w:r>
        <w:rPr>
          <w:rFonts w:hint="eastAsia"/>
          <w:color w:val="auto"/>
          <w:highlight w:val="none"/>
          <w:lang w:val="en-US" w:eastAsia="zh-CN"/>
        </w:rPr>
        <w:t>配置清单</w:t>
      </w:r>
    </w:p>
    <w:p w14:paraId="499DED61">
      <w:pPr>
        <w:pStyle w:val="6"/>
        <w:bidi w:val="0"/>
        <w:rPr>
          <w:rFonts w:hint="eastAsia"/>
          <w:color w:val="auto"/>
          <w:highlight w:val="none"/>
        </w:rPr>
      </w:pPr>
      <w:r>
        <w:rPr>
          <w:rFonts w:hint="eastAsia"/>
          <w:color w:val="auto"/>
          <w:highlight w:val="none"/>
        </w:rPr>
        <w:t>胃管1根</w:t>
      </w:r>
    </w:p>
    <w:p w14:paraId="37FFD4BE">
      <w:pPr>
        <w:pStyle w:val="6"/>
        <w:bidi w:val="0"/>
        <w:rPr>
          <w:rFonts w:hint="eastAsia"/>
          <w:color w:val="auto"/>
          <w:highlight w:val="none"/>
        </w:rPr>
      </w:pPr>
      <w:r>
        <w:rPr>
          <w:rFonts w:hint="eastAsia"/>
          <w:color w:val="auto"/>
          <w:highlight w:val="none"/>
        </w:rPr>
        <w:t>硅胶管3根</w:t>
      </w:r>
    </w:p>
    <w:p w14:paraId="00983731">
      <w:pPr>
        <w:pStyle w:val="6"/>
        <w:bidi w:val="0"/>
        <w:rPr>
          <w:rFonts w:hint="eastAsia"/>
          <w:color w:val="auto"/>
          <w:highlight w:val="none"/>
        </w:rPr>
      </w:pPr>
      <w:r>
        <w:rPr>
          <w:rFonts w:hint="eastAsia"/>
          <w:color w:val="auto"/>
          <w:highlight w:val="none"/>
        </w:rPr>
        <w:t>过渡接头1个</w:t>
      </w:r>
    </w:p>
    <w:p w14:paraId="24D79B3D">
      <w:pPr>
        <w:pStyle w:val="6"/>
        <w:bidi w:val="0"/>
        <w:rPr>
          <w:rFonts w:hint="eastAsia"/>
          <w:color w:val="auto"/>
          <w:highlight w:val="none"/>
        </w:rPr>
      </w:pPr>
      <w:r>
        <w:rPr>
          <w:rFonts w:hint="eastAsia"/>
          <w:color w:val="auto"/>
          <w:highlight w:val="none"/>
        </w:rPr>
        <w:t>进液沉头1个</w:t>
      </w:r>
    </w:p>
    <w:p w14:paraId="139626A5">
      <w:pPr>
        <w:pStyle w:val="6"/>
        <w:bidi w:val="0"/>
        <w:rPr>
          <w:rFonts w:hint="eastAsia"/>
          <w:color w:val="auto"/>
          <w:highlight w:val="none"/>
        </w:rPr>
      </w:pPr>
      <w:r>
        <w:rPr>
          <w:rFonts w:hint="eastAsia"/>
          <w:color w:val="auto"/>
          <w:highlight w:val="none"/>
        </w:rPr>
        <w:t>排水沉头1个</w:t>
      </w:r>
    </w:p>
    <w:p w14:paraId="0C7E46D6">
      <w:pPr>
        <w:pStyle w:val="6"/>
        <w:bidi w:val="0"/>
        <w:rPr>
          <w:rFonts w:hint="eastAsia"/>
          <w:color w:val="auto"/>
          <w:highlight w:val="none"/>
        </w:rPr>
      </w:pPr>
      <w:r>
        <w:rPr>
          <w:rFonts w:hint="eastAsia"/>
          <w:color w:val="auto"/>
          <w:highlight w:val="none"/>
        </w:rPr>
        <w:t>熔丝管2个</w:t>
      </w:r>
    </w:p>
    <w:p w14:paraId="6063B36F">
      <w:pPr>
        <w:pStyle w:val="6"/>
        <w:bidi w:val="0"/>
        <w:rPr>
          <w:rFonts w:hint="eastAsia"/>
          <w:color w:val="auto"/>
          <w:highlight w:val="none"/>
          <w:lang w:val="en-US" w:eastAsia="zh-CN"/>
        </w:rPr>
      </w:pPr>
      <w:r>
        <w:rPr>
          <w:rFonts w:hint="eastAsia"/>
          <w:color w:val="auto"/>
          <w:highlight w:val="none"/>
          <w:lang w:val="en-US" w:eastAsia="zh-CN"/>
        </w:rPr>
        <w:t>污物药液桶2只</w:t>
      </w:r>
    </w:p>
    <w:p w14:paraId="4F875810">
      <w:pPr>
        <w:pStyle w:val="6"/>
        <w:bidi w:val="0"/>
        <w:rPr>
          <w:rFonts w:hint="eastAsia"/>
          <w:color w:val="auto"/>
          <w:highlight w:val="none"/>
          <w:lang w:val="en-US" w:eastAsia="zh-CN"/>
        </w:rPr>
      </w:pPr>
      <w:r>
        <w:rPr>
          <w:rFonts w:hint="eastAsia"/>
          <w:color w:val="auto"/>
          <w:highlight w:val="none"/>
          <w:lang w:val="en-US" w:eastAsia="zh-CN"/>
        </w:rPr>
        <w:t>强吸液瓶1只</w:t>
      </w:r>
    </w:p>
    <w:p w14:paraId="57CB85F7">
      <w:pPr>
        <w:pStyle w:val="6"/>
        <w:bidi w:val="0"/>
        <w:rPr>
          <w:rFonts w:hint="default"/>
          <w:color w:val="auto"/>
          <w:highlight w:val="none"/>
          <w:lang w:val="en-US" w:eastAsia="zh-CN"/>
        </w:rPr>
      </w:pPr>
      <w:r>
        <w:rPr>
          <w:rFonts w:hint="eastAsia"/>
          <w:color w:val="auto"/>
          <w:highlight w:val="none"/>
          <w:lang w:eastAsia="zh-CN"/>
        </w:rPr>
        <w:t>车架</w:t>
      </w:r>
      <w:r>
        <w:rPr>
          <w:rFonts w:hint="eastAsia"/>
          <w:color w:val="auto"/>
          <w:highlight w:val="none"/>
          <w:lang w:val="en-US" w:eastAsia="zh-CN"/>
        </w:rPr>
        <w:t>1台</w:t>
      </w:r>
    </w:p>
    <w:p w14:paraId="1DC1D5E3">
      <w:pPr>
        <w:pStyle w:val="4"/>
        <w:bidi w:val="0"/>
        <w:rPr>
          <w:rFonts w:hint="eastAsia"/>
          <w:color w:val="auto"/>
          <w:highlight w:val="none"/>
        </w:rPr>
      </w:pPr>
      <w:bookmarkStart w:id="267" w:name="_Toc30908"/>
      <w:r>
        <w:rPr>
          <w:rFonts w:hint="eastAsia"/>
          <w:color w:val="auto"/>
          <w:highlight w:val="none"/>
        </w:rPr>
        <w:t>排痰机</w:t>
      </w:r>
      <w:bookmarkEnd w:id="267"/>
    </w:p>
    <w:p w14:paraId="2ED981C9">
      <w:pPr>
        <w:pStyle w:val="5"/>
        <w:bidi w:val="0"/>
        <w:rPr>
          <w:rFonts w:hint="eastAsia"/>
          <w:color w:val="auto"/>
          <w:highlight w:val="none"/>
        </w:rPr>
      </w:pPr>
      <w:r>
        <w:rPr>
          <w:rFonts w:hint="eastAsia"/>
          <w:color w:val="auto"/>
          <w:highlight w:val="none"/>
          <w:lang w:val="en-US" w:eastAsia="zh-CN"/>
        </w:rPr>
        <w:t>技术要求</w:t>
      </w:r>
    </w:p>
    <w:p w14:paraId="69EF9204">
      <w:pPr>
        <w:pStyle w:val="6"/>
        <w:bidi w:val="0"/>
        <w:rPr>
          <w:rFonts w:hint="eastAsia"/>
          <w:color w:val="auto"/>
          <w:highlight w:val="none"/>
        </w:rPr>
      </w:pPr>
      <w:r>
        <w:rPr>
          <w:rFonts w:hint="eastAsia"/>
          <w:color w:val="auto"/>
          <w:highlight w:val="none"/>
        </w:rPr>
        <w:t>供电电源：220VAC，50Hz</w:t>
      </w:r>
    </w:p>
    <w:p w14:paraId="5AD3981B">
      <w:pPr>
        <w:pStyle w:val="6"/>
        <w:bidi w:val="0"/>
        <w:rPr>
          <w:rFonts w:hint="eastAsia"/>
          <w:color w:val="auto"/>
          <w:highlight w:val="none"/>
        </w:rPr>
      </w:pPr>
      <w:r>
        <w:rPr>
          <w:rFonts w:hint="eastAsia"/>
          <w:color w:val="auto"/>
          <w:highlight w:val="none"/>
        </w:rPr>
        <w:t>振动频率：10</w:t>
      </w:r>
      <w:r>
        <w:rPr>
          <w:rFonts w:hint="eastAsia"/>
          <w:color w:val="auto"/>
          <w:highlight w:val="none"/>
          <w:lang w:eastAsia="zh-CN"/>
        </w:rPr>
        <w:t>—</w:t>
      </w:r>
      <w:r>
        <w:rPr>
          <w:rFonts w:hint="eastAsia"/>
          <w:color w:val="auto"/>
          <w:highlight w:val="none"/>
        </w:rPr>
        <w:t>50Hz，控制精度±1Hz，连续可调</w:t>
      </w:r>
    </w:p>
    <w:p w14:paraId="116EC7B0">
      <w:pPr>
        <w:pStyle w:val="6"/>
        <w:bidi w:val="0"/>
        <w:rPr>
          <w:rFonts w:hint="eastAsia"/>
          <w:color w:val="auto"/>
          <w:highlight w:val="none"/>
        </w:rPr>
      </w:pPr>
      <w:r>
        <w:rPr>
          <w:rFonts w:hint="eastAsia"/>
          <w:color w:val="auto"/>
          <w:highlight w:val="none"/>
        </w:rPr>
        <w:t>振动时间：1</w:t>
      </w:r>
      <w:r>
        <w:rPr>
          <w:rFonts w:hint="eastAsia"/>
          <w:color w:val="auto"/>
          <w:highlight w:val="none"/>
          <w:lang w:eastAsia="zh-CN"/>
        </w:rPr>
        <w:t>—</w:t>
      </w:r>
      <w:r>
        <w:rPr>
          <w:rFonts w:hint="eastAsia"/>
          <w:color w:val="auto"/>
          <w:highlight w:val="none"/>
        </w:rPr>
        <w:t>60分钟，连续可调</w:t>
      </w:r>
    </w:p>
    <w:p w14:paraId="0040AAEC">
      <w:pPr>
        <w:pStyle w:val="6"/>
        <w:bidi w:val="0"/>
        <w:rPr>
          <w:rFonts w:hint="eastAsia"/>
          <w:color w:val="auto"/>
          <w:highlight w:val="none"/>
        </w:rPr>
      </w:pPr>
      <w:r>
        <w:rPr>
          <w:rFonts w:hint="eastAsia"/>
          <w:color w:val="auto"/>
          <w:highlight w:val="none"/>
        </w:rPr>
        <w:t>输出路数：单路输出</w:t>
      </w:r>
    </w:p>
    <w:p w14:paraId="78EBCD6E">
      <w:pPr>
        <w:pStyle w:val="6"/>
        <w:bidi w:val="0"/>
        <w:rPr>
          <w:rFonts w:hint="eastAsia"/>
          <w:color w:val="auto"/>
          <w:highlight w:val="none"/>
        </w:rPr>
      </w:pPr>
      <w:r>
        <w:rPr>
          <w:rFonts w:hint="eastAsia"/>
          <w:color w:val="auto"/>
          <w:highlight w:val="none"/>
        </w:rPr>
        <w:t>振动幅度：动力头采用偏心块结构，径向振幅≤5mm，可产生满足临床需求的叩击力</w:t>
      </w:r>
    </w:p>
    <w:p w14:paraId="03123571">
      <w:pPr>
        <w:pStyle w:val="6"/>
        <w:bidi w:val="0"/>
        <w:rPr>
          <w:rFonts w:hint="eastAsia"/>
          <w:color w:val="auto"/>
          <w:highlight w:val="none"/>
        </w:rPr>
      </w:pPr>
      <w:r>
        <w:rPr>
          <w:rFonts w:hint="eastAsia"/>
          <w:color w:val="auto"/>
          <w:highlight w:val="none"/>
        </w:rPr>
        <w:t>叩击换向器：配备叩击换向器，换向角度满足临床胸背部叩击治疗需求</w:t>
      </w:r>
    </w:p>
    <w:p w14:paraId="50B3A235">
      <w:pPr>
        <w:pStyle w:val="6"/>
        <w:bidi w:val="0"/>
        <w:rPr>
          <w:rFonts w:hint="eastAsia"/>
          <w:color w:val="auto"/>
          <w:highlight w:val="none"/>
        </w:rPr>
      </w:pPr>
      <w:r>
        <w:rPr>
          <w:rFonts w:hint="eastAsia"/>
          <w:color w:val="auto"/>
          <w:highlight w:val="none"/>
        </w:rPr>
        <w:t>动力管：动力管为柔性降噪材质，长度满足临床操作使用，运行噪声低、使用寿命长</w:t>
      </w:r>
    </w:p>
    <w:p w14:paraId="156F6C5D">
      <w:pPr>
        <w:pStyle w:val="6"/>
        <w:bidi w:val="0"/>
        <w:rPr>
          <w:rFonts w:hint="eastAsia"/>
          <w:color w:val="auto"/>
          <w:highlight w:val="none"/>
        </w:rPr>
      </w:pPr>
      <w:r>
        <w:rPr>
          <w:rFonts w:hint="eastAsia"/>
          <w:color w:val="auto"/>
          <w:highlight w:val="none"/>
        </w:rPr>
        <w:t>人机交互界面：高亮电子数码管显示，简易按键式操作</w:t>
      </w:r>
    </w:p>
    <w:p w14:paraId="15048043">
      <w:pPr>
        <w:pStyle w:val="6"/>
        <w:bidi w:val="0"/>
        <w:rPr>
          <w:rFonts w:hint="eastAsia"/>
          <w:color w:val="auto"/>
          <w:highlight w:val="none"/>
        </w:rPr>
      </w:pPr>
      <w:r>
        <w:rPr>
          <w:rFonts w:hint="eastAsia"/>
          <w:color w:val="auto"/>
          <w:highlight w:val="none"/>
        </w:rPr>
        <w:t>伺服系统：采用安全电压和伺服系统电路设计，使得设定振动频率与动力头实际输出振动频率保持一致</w:t>
      </w:r>
    </w:p>
    <w:p w14:paraId="678EF31C">
      <w:pPr>
        <w:pStyle w:val="6"/>
        <w:bidi w:val="0"/>
        <w:rPr>
          <w:rFonts w:hint="eastAsia"/>
          <w:color w:val="auto"/>
          <w:highlight w:val="none"/>
        </w:rPr>
      </w:pPr>
      <w:r>
        <w:rPr>
          <w:rFonts w:hint="default"/>
          <w:color w:val="auto"/>
          <w:highlight w:val="none"/>
        </w:rPr>
        <w:t>配备 4 种规格叩击头，包含增强型、标准型、柔和型、特定部位型（适配肋、肩等部位），满足不同治疗人群及部位需求</w:t>
      </w:r>
    </w:p>
    <w:p w14:paraId="4A22176E">
      <w:pPr>
        <w:pStyle w:val="6"/>
        <w:bidi w:val="0"/>
        <w:rPr>
          <w:rFonts w:hint="eastAsia"/>
          <w:color w:val="auto"/>
          <w:highlight w:val="none"/>
        </w:rPr>
      </w:pPr>
      <w:r>
        <w:rPr>
          <w:rFonts w:hint="eastAsia"/>
          <w:color w:val="auto"/>
          <w:highlight w:val="none"/>
          <w:lang w:val="en-US" w:eastAsia="zh-CN"/>
        </w:rPr>
        <w:t>配置清单</w:t>
      </w:r>
    </w:p>
    <w:tbl>
      <w:tblPr>
        <w:tblStyle w:val="3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18"/>
        <w:gridCol w:w="2522"/>
      </w:tblGrid>
      <w:tr w14:paraId="6C1A5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718" w:type="pct"/>
            <w:noWrap w:val="0"/>
            <w:vAlign w:val="top"/>
          </w:tcPr>
          <w:p w14:paraId="1FCE9857">
            <w:pPr>
              <w:pStyle w:val="29"/>
              <w:bidi w:val="0"/>
              <w:rPr>
                <w:color w:val="auto"/>
                <w:highlight w:val="none"/>
              </w:rPr>
            </w:pPr>
            <w:r>
              <w:rPr>
                <w:color w:val="auto"/>
                <w:highlight w:val="none"/>
              </w:rPr>
              <w:t>名称</w:t>
            </w:r>
          </w:p>
        </w:tc>
        <w:tc>
          <w:tcPr>
            <w:tcW w:w="1281" w:type="pct"/>
            <w:noWrap w:val="0"/>
            <w:vAlign w:val="top"/>
          </w:tcPr>
          <w:p w14:paraId="72345875">
            <w:pPr>
              <w:pStyle w:val="29"/>
              <w:bidi w:val="0"/>
              <w:rPr>
                <w:color w:val="auto"/>
                <w:highlight w:val="none"/>
              </w:rPr>
            </w:pPr>
            <w:r>
              <w:rPr>
                <w:color w:val="auto"/>
                <w:highlight w:val="none"/>
              </w:rPr>
              <w:t>数量</w:t>
            </w:r>
          </w:p>
        </w:tc>
      </w:tr>
      <w:tr w14:paraId="18D12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7C718E78">
            <w:pPr>
              <w:pStyle w:val="29"/>
              <w:bidi w:val="0"/>
              <w:rPr>
                <w:color w:val="auto"/>
                <w:highlight w:val="none"/>
              </w:rPr>
            </w:pPr>
            <w:r>
              <w:rPr>
                <w:color w:val="auto"/>
                <w:highlight w:val="none"/>
              </w:rPr>
              <w:t>主机</w:t>
            </w:r>
          </w:p>
        </w:tc>
        <w:tc>
          <w:tcPr>
            <w:tcW w:w="1281" w:type="pct"/>
            <w:noWrap w:val="0"/>
            <w:vAlign w:val="top"/>
          </w:tcPr>
          <w:p w14:paraId="6EAE1F4F">
            <w:pPr>
              <w:pStyle w:val="29"/>
              <w:bidi w:val="0"/>
              <w:rPr>
                <w:color w:val="auto"/>
                <w:highlight w:val="none"/>
              </w:rPr>
            </w:pPr>
            <w:r>
              <w:rPr>
                <w:color w:val="auto"/>
                <w:highlight w:val="none"/>
              </w:rPr>
              <w:t>1</w:t>
            </w:r>
          </w:p>
        </w:tc>
      </w:tr>
      <w:tr w14:paraId="081AE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6E3C9DCE">
            <w:pPr>
              <w:pStyle w:val="29"/>
              <w:bidi w:val="0"/>
              <w:rPr>
                <w:color w:val="auto"/>
                <w:highlight w:val="none"/>
              </w:rPr>
            </w:pPr>
            <w:r>
              <w:rPr>
                <w:color w:val="auto"/>
                <w:highlight w:val="none"/>
              </w:rPr>
              <w:t>电源线</w:t>
            </w:r>
          </w:p>
        </w:tc>
        <w:tc>
          <w:tcPr>
            <w:tcW w:w="1281" w:type="pct"/>
            <w:noWrap w:val="0"/>
            <w:vAlign w:val="top"/>
          </w:tcPr>
          <w:p w14:paraId="11671EDC">
            <w:pPr>
              <w:pStyle w:val="29"/>
              <w:bidi w:val="0"/>
              <w:rPr>
                <w:color w:val="auto"/>
                <w:highlight w:val="none"/>
              </w:rPr>
            </w:pPr>
            <w:r>
              <w:rPr>
                <w:color w:val="auto"/>
                <w:highlight w:val="none"/>
              </w:rPr>
              <w:t>1</w:t>
            </w:r>
          </w:p>
        </w:tc>
      </w:tr>
      <w:tr w14:paraId="0C38D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7CB53031">
            <w:pPr>
              <w:pStyle w:val="29"/>
              <w:bidi w:val="0"/>
              <w:rPr>
                <w:color w:val="auto"/>
                <w:highlight w:val="none"/>
              </w:rPr>
            </w:pPr>
            <w:r>
              <w:rPr>
                <w:color w:val="auto"/>
                <w:highlight w:val="none"/>
              </w:rPr>
              <w:t>使用说明书</w:t>
            </w:r>
          </w:p>
        </w:tc>
        <w:tc>
          <w:tcPr>
            <w:tcW w:w="1281" w:type="pct"/>
            <w:noWrap w:val="0"/>
            <w:vAlign w:val="top"/>
          </w:tcPr>
          <w:p w14:paraId="757A7543">
            <w:pPr>
              <w:pStyle w:val="29"/>
              <w:bidi w:val="0"/>
              <w:rPr>
                <w:color w:val="auto"/>
                <w:highlight w:val="none"/>
              </w:rPr>
            </w:pPr>
            <w:r>
              <w:rPr>
                <w:color w:val="auto"/>
                <w:highlight w:val="none"/>
              </w:rPr>
              <w:t>1</w:t>
            </w:r>
          </w:p>
        </w:tc>
      </w:tr>
      <w:tr w14:paraId="577F50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18" w:type="pct"/>
            <w:noWrap w:val="0"/>
            <w:vAlign w:val="top"/>
          </w:tcPr>
          <w:p w14:paraId="3EFB8C0F">
            <w:pPr>
              <w:pStyle w:val="29"/>
              <w:bidi w:val="0"/>
              <w:rPr>
                <w:color w:val="auto"/>
                <w:highlight w:val="none"/>
              </w:rPr>
            </w:pPr>
            <w:r>
              <w:rPr>
                <w:color w:val="auto"/>
                <w:highlight w:val="none"/>
              </w:rPr>
              <w:t>合格证/保修卡</w:t>
            </w:r>
          </w:p>
        </w:tc>
        <w:tc>
          <w:tcPr>
            <w:tcW w:w="1281" w:type="pct"/>
            <w:noWrap w:val="0"/>
            <w:vAlign w:val="top"/>
          </w:tcPr>
          <w:p w14:paraId="16F72DD5">
            <w:pPr>
              <w:pStyle w:val="29"/>
              <w:bidi w:val="0"/>
              <w:rPr>
                <w:color w:val="auto"/>
                <w:highlight w:val="none"/>
              </w:rPr>
            </w:pPr>
            <w:r>
              <w:rPr>
                <w:color w:val="auto"/>
                <w:highlight w:val="none"/>
              </w:rPr>
              <w:t>1</w:t>
            </w:r>
          </w:p>
        </w:tc>
      </w:tr>
      <w:tr w14:paraId="1116B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7A5A7FA2">
            <w:pPr>
              <w:pStyle w:val="29"/>
              <w:bidi w:val="0"/>
              <w:rPr>
                <w:color w:val="auto"/>
                <w:highlight w:val="none"/>
              </w:rPr>
            </w:pPr>
            <w:r>
              <w:rPr>
                <w:color w:val="auto"/>
                <w:highlight w:val="none"/>
              </w:rPr>
              <w:t>保险管</w:t>
            </w:r>
          </w:p>
        </w:tc>
        <w:tc>
          <w:tcPr>
            <w:tcW w:w="1281" w:type="pct"/>
            <w:noWrap w:val="0"/>
            <w:vAlign w:val="top"/>
          </w:tcPr>
          <w:p w14:paraId="3B197425">
            <w:pPr>
              <w:pStyle w:val="29"/>
              <w:bidi w:val="0"/>
              <w:rPr>
                <w:color w:val="auto"/>
                <w:highlight w:val="none"/>
              </w:rPr>
            </w:pPr>
            <w:r>
              <w:rPr>
                <w:color w:val="auto"/>
                <w:highlight w:val="none"/>
              </w:rPr>
              <w:t>6</w:t>
            </w:r>
          </w:p>
        </w:tc>
      </w:tr>
      <w:tr w14:paraId="62CFA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5B72C6DD">
            <w:pPr>
              <w:pStyle w:val="29"/>
              <w:bidi w:val="0"/>
              <w:rPr>
                <w:color w:val="auto"/>
                <w:highlight w:val="none"/>
              </w:rPr>
            </w:pPr>
            <w:r>
              <w:rPr>
                <w:color w:val="auto"/>
                <w:highlight w:val="none"/>
              </w:rPr>
              <w:t>内六角扳手</w:t>
            </w:r>
          </w:p>
        </w:tc>
        <w:tc>
          <w:tcPr>
            <w:tcW w:w="1281" w:type="pct"/>
            <w:noWrap w:val="0"/>
            <w:vAlign w:val="top"/>
          </w:tcPr>
          <w:p w14:paraId="34F5E9DF">
            <w:pPr>
              <w:pStyle w:val="29"/>
              <w:bidi w:val="0"/>
              <w:rPr>
                <w:color w:val="auto"/>
                <w:highlight w:val="none"/>
              </w:rPr>
            </w:pPr>
            <w:r>
              <w:rPr>
                <w:color w:val="auto"/>
                <w:highlight w:val="none"/>
              </w:rPr>
              <w:t>1</w:t>
            </w:r>
          </w:p>
        </w:tc>
      </w:tr>
      <w:tr w14:paraId="27211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5E55FF5">
            <w:pPr>
              <w:pStyle w:val="29"/>
              <w:bidi w:val="0"/>
              <w:rPr>
                <w:color w:val="auto"/>
                <w:highlight w:val="none"/>
              </w:rPr>
            </w:pPr>
            <w:r>
              <w:rPr>
                <w:color w:val="auto"/>
                <w:highlight w:val="none"/>
              </w:rPr>
              <w:t>简易操作说明书</w:t>
            </w:r>
          </w:p>
        </w:tc>
        <w:tc>
          <w:tcPr>
            <w:tcW w:w="1281" w:type="pct"/>
            <w:noWrap w:val="0"/>
            <w:vAlign w:val="top"/>
          </w:tcPr>
          <w:p w14:paraId="3338ED0B">
            <w:pPr>
              <w:pStyle w:val="29"/>
              <w:bidi w:val="0"/>
              <w:rPr>
                <w:color w:val="auto"/>
                <w:highlight w:val="none"/>
              </w:rPr>
            </w:pPr>
            <w:r>
              <w:rPr>
                <w:color w:val="auto"/>
                <w:highlight w:val="none"/>
              </w:rPr>
              <w:t>1</w:t>
            </w:r>
          </w:p>
        </w:tc>
      </w:tr>
      <w:tr w14:paraId="7D305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43DE96E0">
            <w:pPr>
              <w:pStyle w:val="29"/>
              <w:bidi w:val="0"/>
              <w:rPr>
                <w:color w:val="auto"/>
                <w:highlight w:val="none"/>
              </w:rPr>
            </w:pPr>
            <w:r>
              <w:rPr>
                <w:color w:val="auto"/>
                <w:highlight w:val="none"/>
              </w:rPr>
              <w:t>1号叩击头</w:t>
            </w:r>
          </w:p>
        </w:tc>
        <w:tc>
          <w:tcPr>
            <w:tcW w:w="1281" w:type="pct"/>
            <w:noWrap w:val="0"/>
            <w:vAlign w:val="top"/>
          </w:tcPr>
          <w:p w14:paraId="7FE57277">
            <w:pPr>
              <w:pStyle w:val="29"/>
              <w:bidi w:val="0"/>
              <w:rPr>
                <w:color w:val="auto"/>
                <w:highlight w:val="none"/>
              </w:rPr>
            </w:pPr>
            <w:r>
              <w:rPr>
                <w:color w:val="auto"/>
                <w:highlight w:val="none"/>
              </w:rPr>
              <w:t>1</w:t>
            </w:r>
          </w:p>
        </w:tc>
      </w:tr>
      <w:tr w14:paraId="1386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4E417663">
            <w:pPr>
              <w:pStyle w:val="29"/>
              <w:bidi w:val="0"/>
              <w:rPr>
                <w:color w:val="auto"/>
                <w:highlight w:val="none"/>
              </w:rPr>
            </w:pPr>
            <w:r>
              <w:rPr>
                <w:color w:val="auto"/>
                <w:highlight w:val="none"/>
              </w:rPr>
              <w:t>2号叩击头</w:t>
            </w:r>
          </w:p>
        </w:tc>
        <w:tc>
          <w:tcPr>
            <w:tcW w:w="1281" w:type="pct"/>
            <w:noWrap w:val="0"/>
            <w:vAlign w:val="top"/>
          </w:tcPr>
          <w:p w14:paraId="629E7CB0">
            <w:pPr>
              <w:pStyle w:val="29"/>
              <w:bidi w:val="0"/>
              <w:rPr>
                <w:color w:val="auto"/>
                <w:highlight w:val="none"/>
              </w:rPr>
            </w:pPr>
            <w:r>
              <w:rPr>
                <w:color w:val="auto"/>
                <w:highlight w:val="none"/>
              </w:rPr>
              <w:t>1</w:t>
            </w:r>
          </w:p>
        </w:tc>
      </w:tr>
      <w:tr w14:paraId="4D090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074BDF88">
            <w:pPr>
              <w:pStyle w:val="29"/>
              <w:bidi w:val="0"/>
              <w:rPr>
                <w:color w:val="auto"/>
                <w:highlight w:val="none"/>
              </w:rPr>
            </w:pPr>
            <w:r>
              <w:rPr>
                <w:color w:val="auto"/>
                <w:highlight w:val="none"/>
              </w:rPr>
              <w:t>3号叩击头</w:t>
            </w:r>
          </w:p>
        </w:tc>
        <w:tc>
          <w:tcPr>
            <w:tcW w:w="1281" w:type="pct"/>
            <w:noWrap w:val="0"/>
            <w:vAlign w:val="top"/>
          </w:tcPr>
          <w:p w14:paraId="0B91B88D">
            <w:pPr>
              <w:pStyle w:val="29"/>
              <w:bidi w:val="0"/>
              <w:rPr>
                <w:color w:val="auto"/>
                <w:highlight w:val="none"/>
              </w:rPr>
            </w:pPr>
            <w:r>
              <w:rPr>
                <w:color w:val="auto"/>
                <w:highlight w:val="none"/>
              </w:rPr>
              <w:t>1</w:t>
            </w:r>
          </w:p>
        </w:tc>
      </w:tr>
      <w:tr w14:paraId="4F5A6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2A41265">
            <w:pPr>
              <w:pStyle w:val="29"/>
              <w:bidi w:val="0"/>
              <w:rPr>
                <w:color w:val="auto"/>
                <w:highlight w:val="none"/>
              </w:rPr>
            </w:pPr>
            <w:r>
              <w:rPr>
                <w:color w:val="auto"/>
                <w:highlight w:val="none"/>
              </w:rPr>
              <w:t>4号叩击头</w:t>
            </w:r>
          </w:p>
        </w:tc>
        <w:tc>
          <w:tcPr>
            <w:tcW w:w="1281" w:type="pct"/>
            <w:noWrap w:val="0"/>
            <w:vAlign w:val="top"/>
          </w:tcPr>
          <w:p w14:paraId="7BE9CE83">
            <w:pPr>
              <w:pStyle w:val="29"/>
              <w:bidi w:val="0"/>
              <w:rPr>
                <w:color w:val="auto"/>
                <w:highlight w:val="none"/>
              </w:rPr>
            </w:pPr>
            <w:r>
              <w:rPr>
                <w:color w:val="auto"/>
                <w:highlight w:val="none"/>
              </w:rPr>
              <w:t>1</w:t>
            </w:r>
          </w:p>
        </w:tc>
      </w:tr>
      <w:tr w14:paraId="23550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CB23A79">
            <w:pPr>
              <w:pStyle w:val="29"/>
              <w:bidi w:val="0"/>
              <w:rPr>
                <w:color w:val="auto"/>
                <w:highlight w:val="none"/>
              </w:rPr>
            </w:pPr>
            <w:r>
              <w:rPr>
                <w:color w:val="auto"/>
                <w:highlight w:val="none"/>
              </w:rPr>
              <w:t>1号叩击头布套</w:t>
            </w:r>
          </w:p>
        </w:tc>
        <w:tc>
          <w:tcPr>
            <w:tcW w:w="1281" w:type="pct"/>
            <w:noWrap w:val="0"/>
            <w:vAlign w:val="top"/>
          </w:tcPr>
          <w:p w14:paraId="75881E13">
            <w:pPr>
              <w:pStyle w:val="29"/>
              <w:bidi w:val="0"/>
              <w:rPr>
                <w:color w:val="auto"/>
                <w:highlight w:val="none"/>
              </w:rPr>
            </w:pPr>
            <w:r>
              <w:rPr>
                <w:color w:val="auto"/>
                <w:highlight w:val="none"/>
              </w:rPr>
              <w:t>10</w:t>
            </w:r>
          </w:p>
        </w:tc>
      </w:tr>
      <w:tr w14:paraId="3F9ED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BDF8D80">
            <w:pPr>
              <w:pStyle w:val="29"/>
              <w:bidi w:val="0"/>
              <w:rPr>
                <w:color w:val="auto"/>
                <w:highlight w:val="none"/>
              </w:rPr>
            </w:pPr>
            <w:r>
              <w:rPr>
                <w:color w:val="auto"/>
                <w:highlight w:val="none"/>
              </w:rPr>
              <w:t>2号叩击头布套</w:t>
            </w:r>
          </w:p>
        </w:tc>
        <w:tc>
          <w:tcPr>
            <w:tcW w:w="1281" w:type="pct"/>
            <w:noWrap w:val="0"/>
            <w:vAlign w:val="top"/>
          </w:tcPr>
          <w:p w14:paraId="7C22BFE7">
            <w:pPr>
              <w:pStyle w:val="29"/>
              <w:bidi w:val="0"/>
              <w:rPr>
                <w:color w:val="auto"/>
                <w:highlight w:val="none"/>
              </w:rPr>
            </w:pPr>
            <w:r>
              <w:rPr>
                <w:color w:val="auto"/>
                <w:highlight w:val="none"/>
              </w:rPr>
              <w:t>10</w:t>
            </w:r>
          </w:p>
        </w:tc>
      </w:tr>
      <w:tr w14:paraId="5F35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660A06C2">
            <w:pPr>
              <w:pStyle w:val="29"/>
              <w:bidi w:val="0"/>
              <w:rPr>
                <w:color w:val="auto"/>
                <w:highlight w:val="none"/>
              </w:rPr>
            </w:pPr>
            <w:r>
              <w:rPr>
                <w:color w:val="auto"/>
                <w:highlight w:val="none"/>
              </w:rPr>
              <w:t>3号叩击头布套</w:t>
            </w:r>
          </w:p>
        </w:tc>
        <w:tc>
          <w:tcPr>
            <w:tcW w:w="1281" w:type="pct"/>
            <w:noWrap w:val="0"/>
            <w:vAlign w:val="top"/>
          </w:tcPr>
          <w:p w14:paraId="6E3B4B46">
            <w:pPr>
              <w:pStyle w:val="29"/>
              <w:bidi w:val="0"/>
              <w:rPr>
                <w:color w:val="auto"/>
                <w:highlight w:val="none"/>
              </w:rPr>
            </w:pPr>
            <w:r>
              <w:rPr>
                <w:color w:val="auto"/>
                <w:highlight w:val="none"/>
              </w:rPr>
              <w:t>10</w:t>
            </w:r>
          </w:p>
        </w:tc>
      </w:tr>
      <w:tr w14:paraId="19EE4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72240B16">
            <w:pPr>
              <w:pStyle w:val="29"/>
              <w:bidi w:val="0"/>
              <w:rPr>
                <w:color w:val="auto"/>
                <w:highlight w:val="none"/>
              </w:rPr>
            </w:pPr>
            <w:r>
              <w:rPr>
                <w:color w:val="auto"/>
                <w:highlight w:val="none"/>
              </w:rPr>
              <w:t>4号叩击头布套</w:t>
            </w:r>
          </w:p>
        </w:tc>
        <w:tc>
          <w:tcPr>
            <w:tcW w:w="1281" w:type="pct"/>
            <w:noWrap w:val="0"/>
            <w:vAlign w:val="top"/>
          </w:tcPr>
          <w:p w14:paraId="73E5F7BD">
            <w:pPr>
              <w:pStyle w:val="29"/>
              <w:bidi w:val="0"/>
              <w:rPr>
                <w:color w:val="auto"/>
                <w:highlight w:val="none"/>
              </w:rPr>
            </w:pPr>
            <w:r>
              <w:rPr>
                <w:color w:val="auto"/>
                <w:highlight w:val="none"/>
              </w:rPr>
              <w:t>10</w:t>
            </w:r>
          </w:p>
        </w:tc>
      </w:tr>
      <w:tr w14:paraId="1779D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533DA440">
            <w:pPr>
              <w:pStyle w:val="29"/>
              <w:bidi w:val="0"/>
              <w:rPr>
                <w:color w:val="auto"/>
                <w:highlight w:val="none"/>
              </w:rPr>
            </w:pPr>
            <w:r>
              <w:rPr>
                <w:color w:val="auto"/>
                <w:highlight w:val="none"/>
              </w:rPr>
              <w:t>支撑盘</w:t>
            </w:r>
          </w:p>
        </w:tc>
        <w:tc>
          <w:tcPr>
            <w:tcW w:w="1281" w:type="pct"/>
            <w:noWrap w:val="0"/>
            <w:vAlign w:val="top"/>
          </w:tcPr>
          <w:p w14:paraId="581F74D8">
            <w:pPr>
              <w:pStyle w:val="29"/>
              <w:bidi w:val="0"/>
              <w:rPr>
                <w:color w:val="auto"/>
                <w:highlight w:val="none"/>
              </w:rPr>
            </w:pPr>
            <w:r>
              <w:rPr>
                <w:color w:val="auto"/>
                <w:highlight w:val="none"/>
              </w:rPr>
              <w:t>1</w:t>
            </w:r>
          </w:p>
        </w:tc>
      </w:tr>
      <w:tr w14:paraId="483FD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2DBDD24F">
            <w:pPr>
              <w:pStyle w:val="29"/>
              <w:bidi w:val="0"/>
              <w:rPr>
                <w:color w:val="auto"/>
                <w:highlight w:val="none"/>
              </w:rPr>
            </w:pPr>
            <w:r>
              <w:rPr>
                <w:color w:val="auto"/>
                <w:highlight w:val="none"/>
              </w:rPr>
              <w:t>支撑杆</w:t>
            </w:r>
          </w:p>
        </w:tc>
        <w:tc>
          <w:tcPr>
            <w:tcW w:w="1281" w:type="pct"/>
            <w:noWrap w:val="0"/>
            <w:vAlign w:val="top"/>
          </w:tcPr>
          <w:p w14:paraId="35611B07">
            <w:pPr>
              <w:pStyle w:val="29"/>
              <w:bidi w:val="0"/>
              <w:rPr>
                <w:color w:val="auto"/>
                <w:highlight w:val="none"/>
              </w:rPr>
            </w:pPr>
            <w:r>
              <w:rPr>
                <w:color w:val="auto"/>
                <w:highlight w:val="none"/>
              </w:rPr>
              <w:t>1</w:t>
            </w:r>
          </w:p>
        </w:tc>
      </w:tr>
      <w:tr w14:paraId="70A8B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C5D6599">
            <w:pPr>
              <w:pStyle w:val="29"/>
              <w:bidi w:val="0"/>
              <w:rPr>
                <w:color w:val="auto"/>
                <w:highlight w:val="none"/>
              </w:rPr>
            </w:pPr>
            <w:r>
              <w:rPr>
                <w:color w:val="auto"/>
                <w:highlight w:val="none"/>
              </w:rPr>
              <w:t>支架</w:t>
            </w:r>
            <w:r>
              <w:rPr>
                <w:rFonts w:hint="eastAsia"/>
                <w:color w:val="auto"/>
                <w:highlight w:val="none"/>
                <w:lang w:eastAsia="zh-CN"/>
              </w:rPr>
              <w:t>（</w:t>
            </w:r>
            <w:r>
              <w:rPr>
                <w:color w:val="auto"/>
                <w:highlight w:val="none"/>
              </w:rPr>
              <w:t>带脚轮</w:t>
            </w:r>
            <w:r>
              <w:rPr>
                <w:rFonts w:hint="eastAsia"/>
                <w:color w:val="auto"/>
                <w:highlight w:val="none"/>
                <w:lang w:eastAsia="zh-CN"/>
              </w:rPr>
              <w:t>）</w:t>
            </w:r>
          </w:p>
        </w:tc>
        <w:tc>
          <w:tcPr>
            <w:tcW w:w="1281" w:type="pct"/>
            <w:noWrap w:val="0"/>
            <w:vAlign w:val="top"/>
          </w:tcPr>
          <w:p w14:paraId="4963B54C">
            <w:pPr>
              <w:pStyle w:val="29"/>
              <w:bidi w:val="0"/>
              <w:rPr>
                <w:color w:val="auto"/>
                <w:highlight w:val="none"/>
              </w:rPr>
            </w:pPr>
            <w:r>
              <w:rPr>
                <w:color w:val="auto"/>
                <w:highlight w:val="none"/>
              </w:rPr>
              <w:t>1</w:t>
            </w:r>
          </w:p>
        </w:tc>
      </w:tr>
      <w:tr w14:paraId="04CA6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18" w:type="pct"/>
            <w:noWrap w:val="0"/>
            <w:vAlign w:val="top"/>
          </w:tcPr>
          <w:p w14:paraId="38F91BBA">
            <w:pPr>
              <w:pStyle w:val="29"/>
              <w:bidi w:val="0"/>
              <w:rPr>
                <w:color w:val="auto"/>
                <w:highlight w:val="none"/>
              </w:rPr>
            </w:pPr>
            <w:r>
              <w:rPr>
                <w:color w:val="auto"/>
                <w:highlight w:val="none"/>
              </w:rPr>
              <w:t>挂篮</w:t>
            </w:r>
          </w:p>
        </w:tc>
        <w:tc>
          <w:tcPr>
            <w:tcW w:w="1281" w:type="pct"/>
            <w:noWrap w:val="0"/>
            <w:vAlign w:val="top"/>
          </w:tcPr>
          <w:p w14:paraId="7451E444">
            <w:pPr>
              <w:pStyle w:val="29"/>
              <w:bidi w:val="0"/>
              <w:rPr>
                <w:color w:val="auto"/>
                <w:highlight w:val="none"/>
              </w:rPr>
            </w:pPr>
            <w:r>
              <w:rPr>
                <w:color w:val="auto"/>
                <w:highlight w:val="none"/>
              </w:rPr>
              <w:t>1</w:t>
            </w:r>
          </w:p>
        </w:tc>
      </w:tr>
      <w:tr w14:paraId="3F72D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3718" w:type="pct"/>
            <w:noWrap w:val="0"/>
            <w:vAlign w:val="top"/>
          </w:tcPr>
          <w:p w14:paraId="79DDE357">
            <w:pPr>
              <w:pStyle w:val="29"/>
              <w:bidi w:val="0"/>
              <w:rPr>
                <w:color w:val="auto"/>
                <w:highlight w:val="none"/>
              </w:rPr>
            </w:pPr>
            <w:r>
              <w:rPr>
                <w:color w:val="auto"/>
                <w:highlight w:val="none"/>
              </w:rPr>
              <w:t>叩击换向器</w:t>
            </w:r>
          </w:p>
        </w:tc>
        <w:tc>
          <w:tcPr>
            <w:tcW w:w="1281" w:type="pct"/>
            <w:noWrap w:val="0"/>
            <w:vAlign w:val="top"/>
          </w:tcPr>
          <w:p w14:paraId="38D91D94">
            <w:pPr>
              <w:pStyle w:val="29"/>
              <w:bidi w:val="0"/>
              <w:rPr>
                <w:color w:val="auto"/>
                <w:highlight w:val="none"/>
              </w:rPr>
            </w:pPr>
            <w:r>
              <w:rPr>
                <w:color w:val="auto"/>
                <w:highlight w:val="none"/>
              </w:rPr>
              <w:t>1</w:t>
            </w:r>
          </w:p>
        </w:tc>
      </w:tr>
    </w:tbl>
    <w:p w14:paraId="7B188DB7">
      <w:pPr>
        <w:pStyle w:val="4"/>
        <w:bidi w:val="0"/>
        <w:rPr>
          <w:rFonts w:hint="eastAsia"/>
          <w:color w:val="auto"/>
          <w:highlight w:val="none"/>
        </w:rPr>
      </w:pPr>
      <w:bookmarkStart w:id="268" w:name="_Toc24728"/>
      <w:r>
        <w:rPr>
          <w:rFonts w:hint="eastAsia"/>
          <w:color w:val="auto"/>
          <w:highlight w:val="none"/>
        </w:rPr>
        <w:t>碳13</w:t>
      </w:r>
      <w:bookmarkEnd w:id="268"/>
    </w:p>
    <w:p w14:paraId="2870A3C6">
      <w:pPr>
        <w:pStyle w:val="5"/>
        <w:bidi w:val="0"/>
        <w:rPr>
          <w:rFonts w:hint="eastAsia"/>
          <w:color w:val="auto"/>
          <w:highlight w:val="none"/>
        </w:rPr>
      </w:pPr>
      <w:r>
        <w:rPr>
          <w:rFonts w:hint="eastAsia"/>
          <w:color w:val="auto"/>
          <w:highlight w:val="none"/>
          <w:lang w:val="en-US" w:eastAsia="zh-CN"/>
        </w:rPr>
        <w:t>技术要求</w:t>
      </w:r>
    </w:p>
    <w:p w14:paraId="253DF5AA">
      <w:pPr>
        <w:pStyle w:val="6"/>
        <w:bidi w:val="0"/>
        <w:rPr>
          <w:rFonts w:hint="eastAsia"/>
          <w:color w:val="auto"/>
          <w:highlight w:val="none"/>
        </w:rPr>
      </w:pPr>
      <w:r>
        <w:rPr>
          <w:rFonts w:hint="eastAsia"/>
          <w:color w:val="auto"/>
          <w:highlight w:val="none"/>
        </w:rPr>
        <w:t>红外光源，温度高，效率高，寿命长，低衰减。</w:t>
      </w:r>
    </w:p>
    <w:p w14:paraId="3C9829C8">
      <w:pPr>
        <w:pStyle w:val="6"/>
        <w:bidi w:val="0"/>
        <w:rPr>
          <w:rFonts w:hint="eastAsia"/>
          <w:color w:val="auto"/>
          <w:highlight w:val="none"/>
        </w:rPr>
      </w:pPr>
      <w:r>
        <w:rPr>
          <w:rFonts w:hint="eastAsia"/>
          <w:color w:val="auto"/>
          <w:highlight w:val="none"/>
        </w:rPr>
        <w:t>红外传感器，采用高灵敏度红外光敏探测元件，检测精准、性能稳定</w:t>
      </w:r>
    </w:p>
    <w:p w14:paraId="42860EC7">
      <w:pPr>
        <w:pStyle w:val="6"/>
        <w:bidi w:val="0"/>
        <w:rPr>
          <w:rFonts w:hint="eastAsia"/>
          <w:color w:val="auto"/>
          <w:highlight w:val="none"/>
        </w:rPr>
      </w:pPr>
      <w:r>
        <w:rPr>
          <w:rFonts w:hint="eastAsia"/>
          <w:color w:val="auto"/>
          <w:highlight w:val="none"/>
        </w:rPr>
        <w:t>进样系统：进样系统密封性可靠，配备适配呼气采样装置，保证呼出气样品密闭无泄漏，满足临床检测要求</w:t>
      </w:r>
    </w:p>
    <w:p w14:paraId="2B239925">
      <w:pPr>
        <w:pStyle w:val="6"/>
        <w:bidi w:val="0"/>
        <w:rPr>
          <w:rFonts w:hint="eastAsia"/>
          <w:color w:val="auto"/>
          <w:highlight w:val="none"/>
        </w:rPr>
      </w:pPr>
      <w:r>
        <w:rPr>
          <w:rFonts w:hint="eastAsia"/>
          <w:color w:val="auto"/>
          <w:highlight w:val="none"/>
        </w:rPr>
        <w:t>10通道设备，提高检测效率。</w:t>
      </w:r>
    </w:p>
    <w:p w14:paraId="07B9BA96">
      <w:pPr>
        <w:pStyle w:val="6"/>
        <w:bidi w:val="0"/>
        <w:rPr>
          <w:rFonts w:hint="eastAsia"/>
          <w:color w:val="auto"/>
          <w:highlight w:val="none"/>
        </w:rPr>
      </w:pPr>
      <w:r>
        <w:rPr>
          <w:rFonts w:hint="eastAsia"/>
          <w:color w:val="auto"/>
          <w:highlight w:val="none"/>
        </w:rPr>
        <w:t>分析速度≤2.5分钟/对样品；</w:t>
      </w:r>
    </w:p>
    <w:p w14:paraId="51D5B4E2">
      <w:pPr>
        <w:pStyle w:val="6"/>
        <w:bidi w:val="0"/>
        <w:rPr>
          <w:rFonts w:hint="eastAsia"/>
          <w:color w:val="auto"/>
          <w:highlight w:val="none"/>
        </w:rPr>
      </w:pPr>
      <w:r>
        <w:rPr>
          <w:rFonts w:hint="eastAsia"/>
          <w:color w:val="auto"/>
          <w:highlight w:val="none"/>
        </w:rPr>
        <w:t>开机预热时间≤20分钟，减少操作者等待时间。</w:t>
      </w:r>
    </w:p>
    <w:p w14:paraId="72F1F25D">
      <w:pPr>
        <w:pStyle w:val="6"/>
        <w:bidi w:val="0"/>
        <w:rPr>
          <w:rFonts w:hint="eastAsia"/>
          <w:color w:val="auto"/>
          <w:highlight w:val="none"/>
        </w:rPr>
      </w:pPr>
      <w:r>
        <w:rPr>
          <w:rFonts w:hint="eastAsia"/>
          <w:color w:val="auto"/>
          <w:highlight w:val="none"/>
        </w:rPr>
        <w:t>一键式软件操作，软件界面全中文，易于查询病人信息，以及储存病人信息。</w:t>
      </w:r>
    </w:p>
    <w:p w14:paraId="28E38AF8">
      <w:pPr>
        <w:pStyle w:val="6"/>
        <w:bidi w:val="0"/>
        <w:rPr>
          <w:rFonts w:hint="eastAsia"/>
          <w:color w:val="auto"/>
          <w:highlight w:val="none"/>
        </w:rPr>
      </w:pPr>
      <w:r>
        <w:rPr>
          <w:rFonts w:hint="eastAsia"/>
          <w:color w:val="auto"/>
          <w:highlight w:val="none"/>
        </w:rPr>
        <w:t>具备自动校正功能，校正高效快捷，软件可设置校正日期提示，保证检测精准度。</w:t>
      </w:r>
    </w:p>
    <w:p w14:paraId="5F4FF622">
      <w:pPr>
        <w:pStyle w:val="6"/>
        <w:bidi w:val="0"/>
        <w:rPr>
          <w:rFonts w:hint="eastAsia"/>
          <w:color w:val="auto"/>
          <w:highlight w:val="none"/>
        </w:rPr>
      </w:pPr>
      <w:r>
        <w:rPr>
          <w:rFonts w:hint="eastAsia"/>
          <w:color w:val="auto"/>
          <w:highlight w:val="none"/>
        </w:rPr>
        <w:t>检测所需耗材适宜儿童孕妇，崩解速度快，避免因个人胃动力不足崩解不了而产生的假阴性。</w:t>
      </w:r>
    </w:p>
    <w:p w14:paraId="09DCD467">
      <w:pPr>
        <w:pStyle w:val="6"/>
        <w:bidi w:val="0"/>
        <w:rPr>
          <w:rFonts w:hint="eastAsia"/>
          <w:color w:val="auto"/>
          <w:highlight w:val="none"/>
        </w:rPr>
      </w:pPr>
      <w:r>
        <w:rPr>
          <w:rFonts w:hint="eastAsia"/>
          <w:color w:val="auto"/>
          <w:highlight w:val="none"/>
        </w:rPr>
        <w:t>完善的仪器自检功能，随时进行仪器核心部件</w:t>
      </w:r>
      <w:r>
        <w:rPr>
          <w:rFonts w:hint="eastAsia"/>
          <w:color w:val="auto"/>
          <w:highlight w:val="none"/>
          <w:lang w:eastAsia="zh-CN"/>
        </w:rPr>
        <w:t>的</w:t>
      </w:r>
      <w:r>
        <w:rPr>
          <w:rFonts w:hint="eastAsia"/>
          <w:color w:val="auto"/>
          <w:highlight w:val="none"/>
        </w:rPr>
        <w:t>检测判断；</w:t>
      </w:r>
    </w:p>
    <w:p w14:paraId="066E04C7">
      <w:pPr>
        <w:pStyle w:val="6"/>
        <w:bidi w:val="0"/>
        <w:rPr>
          <w:rFonts w:hint="eastAsia"/>
          <w:color w:val="auto"/>
          <w:highlight w:val="none"/>
        </w:rPr>
      </w:pPr>
      <w:r>
        <w:rPr>
          <w:rFonts w:hint="eastAsia"/>
          <w:color w:val="auto"/>
          <w:highlight w:val="none"/>
        </w:rPr>
        <w:t>检测样品浓度范围1%--6%;</w:t>
      </w:r>
    </w:p>
    <w:p w14:paraId="79C7E7EB">
      <w:pPr>
        <w:pStyle w:val="6"/>
        <w:bidi w:val="0"/>
        <w:rPr>
          <w:rFonts w:hint="eastAsia"/>
          <w:color w:val="auto"/>
          <w:highlight w:val="none"/>
        </w:rPr>
      </w:pPr>
      <w:r>
        <w:rPr>
          <w:rFonts w:hint="eastAsia"/>
          <w:color w:val="auto"/>
          <w:highlight w:val="none"/>
        </w:rPr>
        <w:t>精密度：δsd不超过0.3‰,C.V.不超过±2%;</w:t>
      </w:r>
    </w:p>
    <w:p w14:paraId="4A65DE5E">
      <w:pPr>
        <w:pStyle w:val="6"/>
        <w:bidi w:val="0"/>
        <w:rPr>
          <w:rFonts w:hint="eastAsia"/>
          <w:color w:val="auto"/>
          <w:highlight w:val="none"/>
        </w:rPr>
      </w:pPr>
      <w:r>
        <w:rPr>
          <w:rFonts w:hint="eastAsia"/>
          <w:color w:val="auto"/>
          <w:highlight w:val="none"/>
        </w:rPr>
        <w:t>稳定性：在8小时内测量，C.V.不超过±2%;</w:t>
      </w:r>
    </w:p>
    <w:p w14:paraId="369D32BD">
      <w:pPr>
        <w:pStyle w:val="6"/>
        <w:bidi w:val="0"/>
        <w:rPr>
          <w:rFonts w:hint="eastAsia"/>
          <w:color w:val="auto"/>
          <w:highlight w:val="none"/>
        </w:rPr>
      </w:pPr>
      <w:r>
        <w:rPr>
          <w:rFonts w:hint="eastAsia"/>
          <w:color w:val="auto"/>
          <w:highlight w:val="none"/>
        </w:rPr>
        <w:t>孔间差：△δ不超过0.4%;</w:t>
      </w:r>
    </w:p>
    <w:p w14:paraId="1FE1760E">
      <w:pPr>
        <w:pStyle w:val="6"/>
        <w:bidi w:val="0"/>
        <w:rPr>
          <w:rFonts w:hint="eastAsia"/>
          <w:color w:val="auto"/>
          <w:highlight w:val="none"/>
        </w:rPr>
      </w:pPr>
      <w:r>
        <w:rPr>
          <w:rFonts w:hint="eastAsia"/>
          <w:color w:val="auto"/>
          <w:highlight w:val="none"/>
        </w:rPr>
        <w:t>准确度：测定DOB在10的气体，偏差不超过±13%;</w:t>
      </w:r>
    </w:p>
    <w:p w14:paraId="2CFB8F00">
      <w:pPr>
        <w:pStyle w:val="6"/>
        <w:bidi w:val="0"/>
        <w:rPr>
          <w:rFonts w:hint="eastAsia"/>
          <w:color w:val="auto"/>
          <w:highlight w:val="none"/>
        </w:rPr>
      </w:pPr>
      <w:r>
        <w:rPr>
          <w:rFonts w:hint="eastAsia"/>
          <w:color w:val="auto"/>
          <w:highlight w:val="none"/>
        </w:rPr>
        <w:t>CO2线性：CO2浓度在</w:t>
      </w:r>
      <w:r>
        <w:rPr>
          <w:rFonts w:hint="eastAsia"/>
          <w:color w:val="auto"/>
          <w:highlight w:val="none"/>
          <w:lang w:eastAsia="zh-CN"/>
        </w:rPr>
        <w:t>1%～6%</w:t>
      </w:r>
      <w:r>
        <w:rPr>
          <w:rFonts w:hint="eastAsia"/>
          <w:color w:val="auto"/>
          <w:highlight w:val="none"/>
        </w:rPr>
        <w:t>范围内，相关系数R≥0.95;</w:t>
      </w:r>
    </w:p>
    <w:p w14:paraId="4CBDC0A8">
      <w:pPr>
        <w:pStyle w:val="6"/>
        <w:bidi w:val="0"/>
        <w:rPr>
          <w:rFonts w:hint="eastAsia"/>
          <w:color w:val="auto"/>
          <w:highlight w:val="none"/>
        </w:rPr>
      </w:pPr>
      <w:r>
        <w:rPr>
          <w:rFonts w:hint="eastAsia"/>
          <w:color w:val="auto"/>
          <w:highlight w:val="none"/>
        </w:rPr>
        <w:t>双独立操作系统，可单机操作。</w:t>
      </w:r>
    </w:p>
    <w:p w14:paraId="21994AAE">
      <w:pPr>
        <w:pStyle w:val="6"/>
        <w:bidi w:val="0"/>
        <w:rPr>
          <w:rFonts w:hint="eastAsia"/>
          <w:color w:val="auto"/>
          <w:highlight w:val="none"/>
        </w:rPr>
      </w:pPr>
      <w:r>
        <w:rPr>
          <w:rFonts w:hint="eastAsia"/>
          <w:color w:val="auto"/>
          <w:highlight w:val="none"/>
        </w:rPr>
        <w:t>打印模板可自由定制修改。</w:t>
      </w:r>
    </w:p>
    <w:p w14:paraId="3F5F11C2">
      <w:pPr>
        <w:pStyle w:val="6"/>
        <w:bidi w:val="0"/>
        <w:rPr>
          <w:rFonts w:hint="eastAsia"/>
          <w:color w:val="auto"/>
          <w:highlight w:val="none"/>
        </w:rPr>
      </w:pPr>
      <w:r>
        <w:rPr>
          <w:rFonts w:hint="eastAsia"/>
          <w:color w:val="auto"/>
          <w:highlight w:val="none"/>
        </w:rPr>
        <w:t>数据储存时间长，可以实时统计历史数据和过往阳性数据以及重复率。</w:t>
      </w:r>
    </w:p>
    <w:p w14:paraId="7DF20F72">
      <w:pPr>
        <w:pStyle w:val="5"/>
        <w:bidi w:val="0"/>
        <w:rPr>
          <w:rFonts w:hint="eastAsia"/>
          <w:color w:val="auto"/>
          <w:highlight w:val="none"/>
        </w:rPr>
      </w:pPr>
      <w:r>
        <w:rPr>
          <w:rFonts w:hint="eastAsia"/>
          <w:color w:val="auto"/>
          <w:highlight w:val="none"/>
          <w:lang w:val="en-US" w:eastAsia="zh-CN"/>
        </w:rPr>
        <w:t>配置清单</w:t>
      </w:r>
    </w:p>
    <w:tbl>
      <w:tblPr>
        <w:tblStyle w:val="3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758"/>
        <w:gridCol w:w="4082"/>
      </w:tblGrid>
      <w:tr w14:paraId="3AF48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31EF59A0">
            <w:pPr>
              <w:pStyle w:val="29"/>
              <w:bidi w:val="0"/>
              <w:rPr>
                <w:color w:val="auto"/>
                <w:highlight w:val="none"/>
              </w:rPr>
            </w:pPr>
            <w:r>
              <w:rPr>
                <w:color w:val="auto"/>
                <w:highlight w:val="none"/>
              </w:rPr>
              <w:t>名称</w:t>
            </w:r>
          </w:p>
        </w:tc>
        <w:tc>
          <w:tcPr>
            <w:tcW w:w="2074" w:type="pct"/>
            <w:noWrap w:val="0"/>
            <w:vAlign w:val="top"/>
          </w:tcPr>
          <w:p w14:paraId="52DBFEA7">
            <w:pPr>
              <w:pStyle w:val="29"/>
              <w:bidi w:val="0"/>
              <w:rPr>
                <w:color w:val="auto"/>
                <w:highlight w:val="none"/>
              </w:rPr>
            </w:pPr>
            <w:r>
              <w:rPr>
                <w:color w:val="auto"/>
                <w:highlight w:val="none"/>
              </w:rPr>
              <w:t>数量</w:t>
            </w:r>
          </w:p>
        </w:tc>
      </w:tr>
      <w:tr w14:paraId="78A83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34AB9A09">
            <w:pPr>
              <w:pStyle w:val="29"/>
              <w:bidi w:val="0"/>
              <w:rPr>
                <w:color w:val="auto"/>
                <w:highlight w:val="none"/>
              </w:rPr>
            </w:pPr>
            <w:r>
              <w:rPr>
                <w:color w:val="auto"/>
                <w:highlight w:val="none"/>
              </w:rPr>
              <w:t>碳13呼气分析仪</w:t>
            </w:r>
          </w:p>
        </w:tc>
        <w:tc>
          <w:tcPr>
            <w:tcW w:w="2074" w:type="pct"/>
            <w:noWrap w:val="0"/>
            <w:vAlign w:val="top"/>
          </w:tcPr>
          <w:p w14:paraId="08900172">
            <w:pPr>
              <w:pStyle w:val="29"/>
              <w:bidi w:val="0"/>
              <w:rPr>
                <w:color w:val="auto"/>
                <w:highlight w:val="none"/>
              </w:rPr>
            </w:pPr>
            <w:r>
              <w:rPr>
                <w:color w:val="auto"/>
                <w:highlight w:val="none"/>
              </w:rPr>
              <w:t>1台</w:t>
            </w:r>
          </w:p>
        </w:tc>
      </w:tr>
      <w:tr w14:paraId="398F4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2B2CB489">
            <w:pPr>
              <w:pStyle w:val="29"/>
              <w:bidi w:val="0"/>
              <w:rPr>
                <w:color w:val="auto"/>
                <w:highlight w:val="none"/>
              </w:rPr>
            </w:pPr>
            <w:r>
              <w:rPr>
                <w:color w:val="auto"/>
                <w:highlight w:val="none"/>
              </w:rPr>
              <w:t>上机位软件</w:t>
            </w:r>
          </w:p>
        </w:tc>
        <w:tc>
          <w:tcPr>
            <w:tcW w:w="2074" w:type="pct"/>
            <w:noWrap w:val="0"/>
            <w:vAlign w:val="top"/>
          </w:tcPr>
          <w:p w14:paraId="48C68999">
            <w:pPr>
              <w:pStyle w:val="29"/>
              <w:bidi w:val="0"/>
              <w:rPr>
                <w:color w:val="auto"/>
                <w:highlight w:val="none"/>
              </w:rPr>
            </w:pPr>
            <w:r>
              <w:rPr>
                <w:color w:val="auto"/>
                <w:highlight w:val="none"/>
              </w:rPr>
              <w:t>1套</w:t>
            </w:r>
          </w:p>
        </w:tc>
      </w:tr>
      <w:tr w14:paraId="788F8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52E07C36">
            <w:pPr>
              <w:pStyle w:val="29"/>
              <w:bidi w:val="0"/>
              <w:rPr>
                <w:color w:val="auto"/>
                <w:highlight w:val="none"/>
              </w:rPr>
            </w:pPr>
            <w:r>
              <w:rPr>
                <w:color w:val="auto"/>
                <w:highlight w:val="none"/>
              </w:rPr>
              <w:t>电源线</w:t>
            </w:r>
          </w:p>
        </w:tc>
        <w:tc>
          <w:tcPr>
            <w:tcW w:w="2074" w:type="pct"/>
            <w:noWrap w:val="0"/>
            <w:vAlign w:val="top"/>
          </w:tcPr>
          <w:p w14:paraId="232BA93E">
            <w:pPr>
              <w:pStyle w:val="29"/>
              <w:bidi w:val="0"/>
              <w:rPr>
                <w:color w:val="auto"/>
                <w:highlight w:val="none"/>
              </w:rPr>
            </w:pPr>
            <w:r>
              <w:rPr>
                <w:color w:val="auto"/>
                <w:highlight w:val="none"/>
              </w:rPr>
              <w:t>1根</w:t>
            </w:r>
          </w:p>
        </w:tc>
      </w:tr>
      <w:tr w14:paraId="1AA8B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504CF74D">
            <w:pPr>
              <w:pStyle w:val="29"/>
              <w:bidi w:val="0"/>
              <w:rPr>
                <w:color w:val="auto"/>
                <w:highlight w:val="none"/>
              </w:rPr>
            </w:pPr>
            <w:r>
              <w:rPr>
                <w:color w:val="auto"/>
                <w:highlight w:val="none"/>
              </w:rPr>
              <w:t>串口线</w:t>
            </w:r>
          </w:p>
        </w:tc>
        <w:tc>
          <w:tcPr>
            <w:tcW w:w="2074" w:type="pct"/>
            <w:noWrap w:val="0"/>
            <w:vAlign w:val="top"/>
          </w:tcPr>
          <w:p w14:paraId="3E76CDA9">
            <w:pPr>
              <w:pStyle w:val="29"/>
              <w:bidi w:val="0"/>
              <w:rPr>
                <w:color w:val="auto"/>
                <w:highlight w:val="none"/>
              </w:rPr>
            </w:pPr>
            <w:r>
              <w:rPr>
                <w:color w:val="auto"/>
                <w:highlight w:val="none"/>
              </w:rPr>
              <w:t>1根</w:t>
            </w:r>
          </w:p>
        </w:tc>
      </w:tr>
      <w:tr w14:paraId="0ACA1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3F9D7C8C">
            <w:pPr>
              <w:pStyle w:val="29"/>
              <w:bidi w:val="0"/>
              <w:rPr>
                <w:color w:val="auto"/>
                <w:highlight w:val="none"/>
              </w:rPr>
            </w:pPr>
            <w:r>
              <w:rPr>
                <w:color w:val="auto"/>
                <w:highlight w:val="none"/>
              </w:rPr>
              <w:t>用户手册</w:t>
            </w:r>
          </w:p>
        </w:tc>
        <w:tc>
          <w:tcPr>
            <w:tcW w:w="2074" w:type="pct"/>
            <w:noWrap w:val="0"/>
            <w:vAlign w:val="top"/>
          </w:tcPr>
          <w:p w14:paraId="6452C3D7">
            <w:pPr>
              <w:pStyle w:val="29"/>
              <w:bidi w:val="0"/>
              <w:rPr>
                <w:color w:val="auto"/>
                <w:highlight w:val="none"/>
              </w:rPr>
            </w:pPr>
            <w:r>
              <w:rPr>
                <w:color w:val="auto"/>
                <w:highlight w:val="none"/>
              </w:rPr>
              <w:t>1本</w:t>
            </w:r>
          </w:p>
        </w:tc>
      </w:tr>
      <w:tr w14:paraId="1FC7D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0C73B961">
            <w:pPr>
              <w:pStyle w:val="29"/>
              <w:bidi w:val="0"/>
              <w:rPr>
                <w:color w:val="auto"/>
                <w:highlight w:val="none"/>
              </w:rPr>
            </w:pPr>
            <w:r>
              <w:rPr>
                <w:color w:val="auto"/>
                <w:highlight w:val="none"/>
              </w:rPr>
              <w:t>合格证</w:t>
            </w:r>
          </w:p>
        </w:tc>
        <w:tc>
          <w:tcPr>
            <w:tcW w:w="2074" w:type="pct"/>
            <w:noWrap w:val="0"/>
            <w:vAlign w:val="top"/>
          </w:tcPr>
          <w:p w14:paraId="55F1AC3E">
            <w:pPr>
              <w:pStyle w:val="29"/>
              <w:bidi w:val="0"/>
              <w:rPr>
                <w:color w:val="auto"/>
                <w:highlight w:val="none"/>
              </w:rPr>
            </w:pPr>
            <w:r>
              <w:rPr>
                <w:color w:val="auto"/>
                <w:highlight w:val="none"/>
              </w:rPr>
              <w:t>1张</w:t>
            </w:r>
          </w:p>
        </w:tc>
      </w:tr>
      <w:tr w14:paraId="6C080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66A0A666">
            <w:pPr>
              <w:pStyle w:val="29"/>
              <w:bidi w:val="0"/>
              <w:rPr>
                <w:color w:val="auto"/>
                <w:highlight w:val="none"/>
              </w:rPr>
            </w:pPr>
            <w:r>
              <w:rPr>
                <w:color w:val="auto"/>
                <w:highlight w:val="none"/>
              </w:rPr>
              <w:t>保修卡</w:t>
            </w:r>
          </w:p>
        </w:tc>
        <w:tc>
          <w:tcPr>
            <w:tcW w:w="2074" w:type="pct"/>
            <w:noWrap w:val="0"/>
            <w:vAlign w:val="top"/>
          </w:tcPr>
          <w:p w14:paraId="432B4385">
            <w:pPr>
              <w:pStyle w:val="29"/>
              <w:bidi w:val="0"/>
              <w:rPr>
                <w:color w:val="auto"/>
                <w:highlight w:val="none"/>
              </w:rPr>
            </w:pPr>
            <w:r>
              <w:rPr>
                <w:color w:val="auto"/>
                <w:highlight w:val="none"/>
              </w:rPr>
              <w:t>1张</w:t>
            </w:r>
          </w:p>
        </w:tc>
      </w:tr>
      <w:tr w14:paraId="6F1C9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2925" w:type="pct"/>
            <w:noWrap w:val="0"/>
            <w:vAlign w:val="top"/>
          </w:tcPr>
          <w:p w14:paraId="47E7185B">
            <w:pPr>
              <w:pStyle w:val="29"/>
              <w:bidi w:val="0"/>
              <w:rPr>
                <w:color w:val="auto"/>
                <w:highlight w:val="none"/>
              </w:rPr>
            </w:pPr>
            <w:r>
              <w:rPr>
                <w:color w:val="auto"/>
                <w:highlight w:val="none"/>
              </w:rPr>
              <w:t>保险管</w:t>
            </w:r>
          </w:p>
        </w:tc>
        <w:tc>
          <w:tcPr>
            <w:tcW w:w="2074" w:type="pct"/>
            <w:noWrap w:val="0"/>
            <w:vAlign w:val="top"/>
          </w:tcPr>
          <w:p w14:paraId="20D72E70">
            <w:pPr>
              <w:pStyle w:val="29"/>
              <w:bidi w:val="0"/>
              <w:rPr>
                <w:color w:val="auto"/>
                <w:highlight w:val="none"/>
              </w:rPr>
            </w:pPr>
            <w:r>
              <w:rPr>
                <w:color w:val="auto"/>
                <w:highlight w:val="none"/>
              </w:rPr>
              <w:t>4个</w:t>
            </w:r>
          </w:p>
        </w:tc>
      </w:tr>
    </w:tbl>
    <w:p w14:paraId="75010D17">
      <w:pPr>
        <w:pStyle w:val="3"/>
        <w:bidi w:val="0"/>
        <w:rPr>
          <w:rFonts w:hint="eastAsia"/>
          <w:color w:val="auto"/>
          <w:highlight w:val="none"/>
        </w:rPr>
      </w:pPr>
      <w:bookmarkStart w:id="269" w:name="_Toc17592"/>
      <w:r>
        <w:rPr>
          <w:rFonts w:hint="eastAsia"/>
          <w:color w:val="auto"/>
          <w:highlight w:val="none"/>
          <w:lang w:val="en-US" w:eastAsia="zh-CN"/>
        </w:rPr>
        <w:t>设备技术要求-</w:t>
      </w:r>
      <w:r>
        <w:rPr>
          <w:rFonts w:hint="eastAsia"/>
          <w:color w:val="auto"/>
          <w:highlight w:val="none"/>
        </w:rPr>
        <w:t>妇儿科（门诊）</w:t>
      </w:r>
      <w:r>
        <w:rPr>
          <w:rFonts w:hint="eastAsia"/>
          <w:color w:val="auto"/>
          <w:highlight w:val="none"/>
          <w:lang w:val="en-US" w:eastAsia="zh-CN"/>
        </w:rPr>
        <w:t>-8项</w:t>
      </w:r>
      <w:bookmarkEnd w:id="269"/>
    </w:p>
    <w:p w14:paraId="57C467C8">
      <w:pPr>
        <w:pStyle w:val="4"/>
        <w:bidi w:val="0"/>
        <w:rPr>
          <w:rFonts w:hint="eastAsia"/>
          <w:color w:val="auto"/>
          <w:highlight w:val="none"/>
        </w:rPr>
      </w:pPr>
      <w:bookmarkStart w:id="270" w:name="_Toc4079"/>
      <w:bookmarkStart w:id="271" w:name="_Toc18330"/>
      <w:r>
        <w:rPr>
          <w:rFonts w:hint="eastAsia"/>
          <w:color w:val="auto"/>
          <w:highlight w:val="none"/>
          <w:lang w:val="en-US" w:eastAsia="zh-CN"/>
        </w:rPr>
        <w:t>利普刀</w:t>
      </w:r>
      <w:bookmarkEnd w:id="270"/>
      <w:bookmarkEnd w:id="271"/>
    </w:p>
    <w:p w14:paraId="27AEBE51">
      <w:pPr>
        <w:pStyle w:val="6"/>
        <w:bidi w:val="0"/>
        <w:rPr>
          <w:rFonts w:hint="eastAsia"/>
          <w:color w:val="auto"/>
          <w:highlight w:val="none"/>
        </w:rPr>
      </w:pPr>
      <w:r>
        <w:rPr>
          <w:rFonts w:hint="eastAsia"/>
          <w:color w:val="auto"/>
          <w:highlight w:val="none"/>
        </w:rPr>
        <w:t>满足临床科室要求，主要适用于妇科宫颈LEEP手术过程中的病变组织的切割与凝固</w:t>
      </w:r>
      <w:r>
        <w:rPr>
          <w:rFonts w:hint="eastAsia"/>
          <w:color w:val="auto"/>
          <w:highlight w:val="none"/>
          <w:lang w:eastAsia="zh-CN"/>
        </w:rPr>
        <w:t>。</w:t>
      </w:r>
    </w:p>
    <w:p w14:paraId="7DEFD035">
      <w:pPr>
        <w:pStyle w:val="6"/>
        <w:bidi w:val="0"/>
        <w:rPr>
          <w:rFonts w:hint="eastAsia"/>
          <w:color w:val="auto"/>
          <w:highlight w:val="none"/>
        </w:rPr>
      </w:pPr>
      <w:r>
        <w:rPr>
          <w:rFonts w:hint="eastAsia"/>
          <w:color w:val="auto"/>
          <w:highlight w:val="none"/>
        </w:rPr>
        <w:t>投标产品提供</w:t>
      </w:r>
      <w:r>
        <w:rPr>
          <w:rFonts w:hint="eastAsia"/>
          <w:color w:val="auto"/>
          <w:highlight w:val="none"/>
          <w:lang w:val="en-US" w:eastAsia="zh-CN"/>
        </w:rPr>
        <w:t>中华人民共和国</w:t>
      </w:r>
      <w:r>
        <w:rPr>
          <w:rFonts w:hint="eastAsia"/>
          <w:color w:val="auto"/>
          <w:highlight w:val="none"/>
        </w:rPr>
        <w:t>国家药品监督管理局</w:t>
      </w:r>
      <w:r>
        <w:rPr>
          <w:rFonts w:hint="eastAsia"/>
          <w:color w:val="auto"/>
          <w:highlight w:val="none"/>
          <w:lang w:eastAsia="zh-CN"/>
        </w:rPr>
        <w:t>（</w:t>
      </w:r>
      <w:r>
        <w:rPr>
          <w:rFonts w:hint="eastAsia"/>
          <w:color w:val="auto"/>
          <w:highlight w:val="none"/>
        </w:rPr>
        <w:t>NMPA</w:t>
      </w:r>
      <w:r>
        <w:rPr>
          <w:rFonts w:hint="eastAsia"/>
          <w:color w:val="auto"/>
          <w:highlight w:val="none"/>
          <w:lang w:eastAsia="zh-CN"/>
        </w:rPr>
        <w:t>）</w:t>
      </w:r>
      <w:r>
        <w:rPr>
          <w:rFonts w:hint="eastAsia"/>
          <w:color w:val="auto"/>
          <w:highlight w:val="none"/>
        </w:rPr>
        <w:t>认证。</w:t>
      </w:r>
    </w:p>
    <w:p w14:paraId="44B25636">
      <w:pPr>
        <w:pStyle w:val="6"/>
        <w:bidi w:val="0"/>
        <w:rPr>
          <w:rFonts w:hint="eastAsia"/>
          <w:color w:val="auto"/>
          <w:highlight w:val="none"/>
        </w:rPr>
      </w:pPr>
      <w:r>
        <w:rPr>
          <w:rFonts w:hint="eastAsia"/>
          <w:color w:val="auto"/>
          <w:highlight w:val="none"/>
        </w:rPr>
        <w:t>安全标准：CF型，带除颤保护，I类输出，符合国标GB9706.1-2007和专标9706.4-2009安全标准。</w:t>
      </w:r>
    </w:p>
    <w:p w14:paraId="3F6A2E88">
      <w:pPr>
        <w:pStyle w:val="6"/>
        <w:bidi w:val="0"/>
        <w:rPr>
          <w:rFonts w:hint="eastAsia"/>
          <w:color w:val="auto"/>
          <w:highlight w:val="none"/>
        </w:rPr>
      </w:pPr>
      <w:r>
        <w:rPr>
          <w:rFonts w:hint="eastAsia"/>
          <w:color w:val="auto"/>
          <w:highlight w:val="none"/>
        </w:rPr>
        <w:t>输出功率：整机输出功率为0～100 W</w:t>
      </w:r>
      <w:r>
        <w:rPr>
          <w:rFonts w:hint="eastAsia"/>
          <w:color w:val="auto"/>
          <w:highlight w:val="none"/>
          <w:lang w:eastAsia="zh-CN"/>
        </w:rPr>
        <w:t>；</w:t>
      </w:r>
    </w:p>
    <w:p w14:paraId="2B41D9DA">
      <w:pPr>
        <w:pStyle w:val="6"/>
        <w:bidi w:val="0"/>
        <w:rPr>
          <w:rFonts w:hint="eastAsia"/>
          <w:color w:val="auto"/>
          <w:highlight w:val="none"/>
        </w:rPr>
      </w:pPr>
      <w:r>
        <w:rPr>
          <w:rFonts w:hint="eastAsia"/>
          <w:color w:val="auto"/>
          <w:highlight w:val="none"/>
        </w:rPr>
        <w:t>输出频率：≥400KHz。</w:t>
      </w:r>
    </w:p>
    <w:p w14:paraId="6CAE8A50">
      <w:pPr>
        <w:pStyle w:val="6"/>
        <w:bidi w:val="0"/>
        <w:rPr>
          <w:rFonts w:hint="eastAsia"/>
          <w:color w:val="auto"/>
          <w:highlight w:val="none"/>
        </w:rPr>
      </w:pPr>
      <w:r>
        <w:rPr>
          <w:rFonts w:hint="eastAsia"/>
          <w:color w:val="auto"/>
          <w:highlight w:val="none"/>
        </w:rPr>
        <w:t>具有6种以上工作模式，其中单极电切模式≥3种，单极电凝模式≥2种，双极电凝模式≥1种。</w:t>
      </w:r>
    </w:p>
    <w:p w14:paraId="1CD39455">
      <w:pPr>
        <w:pStyle w:val="6"/>
        <w:bidi w:val="0"/>
        <w:rPr>
          <w:rFonts w:hint="eastAsia"/>
          <w:color w:val="auto"/>
          <w:highlight w:val="none"/>
        </w:rPr>
      </w:pPr>
      <w:r>
        <w:rPr>
          <w:rFonts w:hint="eastAsia"/>
          <w:color w:val="auto"/>
          <w:highlight w:val="none"/>
        </w:rPr>
        <w:t>具有开机自检和双回路安全自动监测、控制（自动监测异常并关闭功能输出）功能，并能声光报警提示。</w:t>
      </w:r>
    </w:p>
    <w:p w14:paraId="13EC2CD2">
      <w:pPr>
        <w:pStyle w:val="6"/>
        <w:bidi w:val="0"/>
        <w:rPr>
          <w:rFonts w:hint="eastAsia"/>
          <w:color w:val="auto"/>
          <w:highlight w:val="none"/>
        </w:rPr>
      </w:pPr>
      <w:r>
        <w:rPr>
          <w:rFonts w:hint="eastAsia"/>
          <w:color w:val="auto"/>
          <w:highlight w:val="none"/>
        </w:rPr>
        <w:t>自动监测极板与病人皮肤的接触质量并以排灯形式显示，若接触质量高于设定值，会有声光报警并切断高频手术设备输出，确保安全。对接触不同人体组织，可以进行接触质量监督系统</w:t>
      </w:r>
      <w:r>
        <w:rPr>
          <w:rFonts w:hint="eastAsia"/>
          <w:color w:val="auto"/>
          <w:highlight w:val="none"/>
          <w:lang w:eastAsia="zh-CN"/>
        </w:rPr>
        <w:t>（</w:t>
      </w:r>
      <w:r>
        <w:rPr>
          <w:rFonts w:hint="eastAsia"/>
          <w:color w:val="auto"/>
          <w:highlight w:val="none"/>
        </w:rPr>
        <w:t>REM</w:t>
      </w:r>
      <w:r>
        <w:rPr>
          <w:rFonts w:hint="eastAsia"/>
          <w:color w:val="auto"/>
          <w:highlight w:val="none"/>
          <w:lang w:eastAsia="zh-CN"/>
        </w:rPr>
        <w:t>）</w:t>
      </w:r>
      <w:r>
        <w:rPr>
          <w:rFonts w:hint="eastAsia"/>
          <w:color w:val="auto"/>
          <w:highlight w:val="none"/>
        </w:rPr>
        <w:t>阻抗“初始”，“设定”功能，可以更大程度</w:t>
      </w:r>
      <w:r>
        <w:rPr>
          <w:rFonts w:hint="eastAsia"/>
          <w:color w:val="auto"/>
          <w:highlight w:val="none"/>
          <w:lang w:eastAsia="zh-CN"/>
        </w:rPr>
        <w:t>地</w:t>
      </w:r>
      <w:r>
        <w:rPr>
          <w:rFonts w:hint="eastAsia"/>
          <w:color w:val="auto"/>
          <w:highlight w:val="none"/>
        </w:rPr>
        <w:t>降低负极板烫伤风险。</w:t>
      </w:r>
    </w:p>
    <w:p w14:paraId="6483B42F">
      <w:pPr>
        <w:pStyle w:val="6"/>
        <w:bidi w:val="0"/>
        <w:rPr>
          <w:rFonts w:hint="eastAsia"/>
          <w:color w:val="auto"/>
          <w:highlight w:val="none"/>
        </w:rPr>
      </w:pPr>
      <w:r>
        <w:rPr>
          <w:rFonts w:hint="eastAsia"/>
          <w:color w:val="auto"/>
          <w:highlight w:val="none"/>
        </w:rPr>
        <w:t>单极切性能：1～100W（负载≥500Ω），要求功率连续可调；单极凝性能：1～100W（负载≥500Ω），要求功率连续可调，最大输出电压≥4800V；双极性能：1～60W（负载≥100Ω）</w:t>
      </w:r>
      <w:r>
        <w:rPr>
          <w:rFonts w:hint="eastAsia"/>
          <w:color w:val="auto"/>
          <w:highlight w:val="none"/>
          <w:lang w:eastAsia="zh-CN"/>
        </w:rPr>
        <w:t>，</w:t>
      </w:r>
      <w:r>
        <w:rPr>
          <w:rFonts w:hint="eastAsia"/>
          <w:color w:val="auto"/>
          <w:highlight w:val="none"/>
        </w:rPr>
        <w:t>要求功率连续可调。</w:t>
      </w:r>
    </w:p>
    <w:p w14:paraId="30CF3B5C">
      <w:pPr>
        <w:pStyle w:val="6"/>
        <w:bidi w:val="0"/>
        <w:rPr>
          <w:rFonts w:hint="eastAsia"/>
          <w:color w:val="auto"/>
          <w:highlight w:val="none"/>
        </w:rPr>
      </w:pPr>
      <w:r>
        <w:rPr>
          <w:rFonts w:hint="eastAsia"/>
          <w:color w:val="auto"/>
          <w:highlight w:val="none"/>
        </w:rPr>
        <w:t>喷凝工作模式调制频率12-24KHz可调，喷凝峰值系数≥6.0。</w:t>
      </w:r>
    </w:p>
    <w:p w14:paraId="47DBB14F">
      <w:pPr>
        <w:pStyle w:val="6"/>
        <w:bidi w:val="0"/>
        <w:rPr>
          <w:rFonts w:hint="eastAsia"/>
          <w:color w:val="auto"/>
          <w:highlight w:val="none"/>
        </w:rPr>
      </w:pPr>
      <w:r>
        <w:rPr>
          <w:rFonts w:hint="eastAsia"/>
          <w:color w:val="auto"/>
          <w:highlight w:val="none"/>
        </w:rPr>
        <w:t>内设开机自动检测系统和自动报警提示功能：自动检测错误代码和自动报警错误提示。</w:t>
      </w:r>
    </w:p>
    <w:p w14:paraId="5DABA155">
      <w:pPr>
        <w:pStyle w:val="6"/>
        <w:bidi w:val="0"/>
        <w:rPr>
          <w:rFonts w:hint="eastAsia"/>
          <w:color w:val="auto"/>
          <w:highlight w:val="none"/>
        </w:rPr>
      </w:pPr>
      <w:r>
        <w:rPr>
          <w:rFonts w:hint="eastAsia"/>
          <w:color w:val="auto"/>
          <w:highlight w:val="none"/>
        </w:rPr>
        <w:t>双脚踏接口：手术过程中不必进行单极、双极模式转换。对一台手术中同时会用到单极切、凝和双极凝功能的手术来说提供了便捷。</w:t>
      </w:r>
    </w:p>
    <w:p w14:paraId="4BCCF616">
      <w:pPr>
        <w:pStyle w:val="6"/>
        <w:bidi w:val="0"/>
        <w:rPr>
          <w:rFonts w:hint="eastAsia"/>
          <w:color w:val="auto"/>
          <w:highlight w:val="none"/>
        </w:rPr>
      </w:pPr>
      <w:r>
        <w:rPr>
          <w:rFonts w:hint="eastAsia"/>
          <w:color w:val="auto"/>
          <w:highlight w:val="none"/>
        </w:rPr>
        <w:t>脚踏开关防水等级≥ IPX8。</w:t>
      </w:r>
    </w:p>
    <w:p w14:paraId="096C9B7E">
      <w:pPr>
        <w:pStyle w:val="6"/>
        <w:bidi w:val="0"/>
        <w:rPr>
          <w:rFonts w:hint="eastAsia"/>
          <w:color w:val="auto"/>
          <w:highlight w:val="none"/>
        </w:rPr>
      </w:pPr>
      <w:r>
        <w:rPr>
          <w:rFonts w:hint="eastAsia"/>
          <w:color w:val="auto"/>
          <w:highlight w:val="none"/>
        </w:rPr>
        <w:t>提供不少于12种类型的重复使用手术电极</w:t>
      </w:r>
      <w:r>
        <w:rPr>
          <w:rFonts w:hint="eastAsia"/>
          <w:color w:val="auto"/>
          <w:highlight w:val="none"/>
          <w:lang w:eastAsia="zh-CN"/>
        </w:rPr>
        <w:t>。</w:t>
      </w:r>
    </w:p>
    <w:p w14:paraId="048724B6">
      <w:pPr>
        <w:pStyle w:val="6"/>
        <w:bidi w:val="0"/>
        <w:rPr>
          <w:rFonts w:hint="eastAsia"/>
          <w:color w:val="auto"/>
          <w:highlight w:val="none"/>
        </w:rPr>
      </w:pPr>
      <w:r>
        <w:rPr>
          <w:rFonts w:hint="eastAsia"/>
          <w:color w:val="auto"/>
          <w:highlight w:val="none"/>
        </w:rPr>
        <w:t>具备手术烟雾吸收净化功能。</w:t>
      </w:r>
    </w:p>
    <w:p w14:paraId="28355A6C">
      <w:pPr>
        <w:pStyle w:val="6"/>
        <w:bidi w:val="0"/>
        <w:rPr>
          <w:rFonts w:hint="eastAsia"/>
          <w:color w:val="auto"/>
          <w:highlight w:val="none"/>
        </w:rPr>
      </w:pPr>
      <w:r>
        <w:rPr>
          <w:rFonts w:hint="eastAsia"/>
          <w:color w:val="auto"/>
          <w:highlight w:val="none"/>
        </w:rPr>
        <w:t>吸烟器最大输出功率≥200W，吸烟器额定风量：≥500L/min。</w:t>
      </w:r>
    </w:p>
    <w:p w14:paraId="0D02FE34">
      <w:pPr>
        <w:pStyle w:val="6"/>
        <w:bidi w:val="0"/>
        <w:rPr>
          <w:rFonts w:hint="eastAsia"/>
          <w:color w:val="auto"/>
          <w:highlight w:val="none"/>
        </w:rPr>
      </w:pPr>
      <w:r>
        <w:rPr>
          <w:rFonts w:hint="eastAsia"/>
          <w:color w:val="auto"/>
          <w:highlight w:val="none"/>
        </w:rPr>
        <w:t>吸烟器噪音水平低功率工作时≤45db，最高功率工作时≤65db。</w:t>
      </w:r>
    </w:p>
    <w:p w14:paraId="7A26464C">
      <w:pPr>
        <w:pStyle w:val="6"/>
        <w:bidi w:val="0"/>
        <w:rPr>
          <w:rFonts w:hint="eastAsia"/>
          <w:color w:val="auto"/>
          <w:highlight w:val="none"/>
        </w:rPr>
      </w:pPr>
      <w:r>
        <w:rPr>
          <w:rFonts w:hint="eastAsia"/>
          <w:color w:val="auto"/>
          <w:highlight w:val="none"/>
        </w:rPr>
        <w:t>采用HEPA过滤可有效滤除大于99.99%的0.3微米的颗粒物。</w:t>
      </w:r>
    </w:p>
    <w:p w14:paraId="00ED0E9E">
      <w:pPr>
        <w:pStyle w:val="6"/>
        <w:bidi w:val="0"/>
        <w:rPr>
          <w:rFonts w:hint="eastAsia"/>
          <w:color w:val="auto"/>
          <w:highlight w:val="none"/>
        </w:rPr>
      </w:pPr>
      <w:r>
        <w:rPr>
          <w:rFonts w:hint="eastAsia"/>
          <w:color w:val="auto"/>
          <w:highlight w:val="none"/>
        </w:rPr>
        <w:t>具有工作状态实时监测显示；带续抽延时功能，流量输出</w:t>
      </w:r>
      <w:r>
        <w:rPr>
          <w:rFonts w:hint="eastAsia"/>
          <w:color w:val="auto"/>
          <w:highlight w:val="none"/>
          <w:lang w:eastAsia="zh-CN"/>
        </w:rPr>
        <w:t>1％～100％</w:t>
      </w:r>
      <w:r>
        <w:rPr>
          <w:rFonts w:hint="eastAsia"/>
          <w:color w:val="auto"/>
          <w:highlight w:val="none"/>
        </w:rPr>
        <w:t>可调，延迟时间0～99秒可调，具有增强吸烟模式。</w:t>
      </w:r>
    </w:p>
    <w:p w14:paraId="5EAECE0A">
      <w:pPr>
        <w:pStyle w:val="6"/>
        <w:bidi w:val="0"/>
        <w:rPr>
          <w:rFonts w:hint="eastAsia"/>
          <w:color w:val="auto"/>
          <w:highlight w:val="none"/>
        </w:rPr>
      </w:pPr>
      <w:r>
        <w:rPr>
          <w:rFonts w:hint="eastAsia"/>
          <w:color w:val="auto"/>
          <w:highlight w:val="none"/>
        </w:rPr>
        <w:t>配备专用手术台车及LEEP手术绝缘窥器。</w:t>
      </w:r>
    </w:p>
    <w:p w14:paraId="5C70C544">
      <w:pPr>
        <w:pStyle w:val="4"/>
        <w:bidi w:val="0"/>
        <w:rPr>
          <w:rFonts w:hint="eastAsia"/>
          <w:color w:val="auto"/>
          <w:highlight w:val="none"/>
        </w:rPr>
      </w:pPr>
      <w:bookmarkStart w:id="272" w:name="_Toc10101"/>
      <w:r>
        <w:rPr>
          <w:rFonts w:hint="eastAsia"/>
          <w:color w:val="auto"/>
          <w:highlight w:val="none"/>
        </w:rPr>
        <w:t>电子阴道镜</w:t>
      </w:r>
      <w:bookmarkEnd w:id="272"/>
    </w:p>
    <w:p w14:paraId="1B567432">
      <w:pPr>
        <w:pStyle w:val="5"/>
        <w:numPr>
          <w:ilvl w:val="3"/>
          <w:numId w:val="4"/>
        </w:numPr>
        <w:bidi w:val="0"/>
        <w:rPr>
          <w:rFonts w:hint="eastAsia"/>
          <w:color w:val="auto"/>
          <w:highlight w:val="none"/>
        </w:rPr>
      </w:pPr>
      <w:r>
        <w:rPr>
          <w:rFonts w:hint="eastAsia"/>
          <w:color w:val="auto"/>
          <w:highlight w:val="none"/>
        </w:rPr>
        <w:t>技术参数</w:t>
      </w:r>
    </w:p>
    <w:p w14:paraId="123E0B9F">
      <w:pPr>
        <w:pStyle w:val="6"/>
        <w:bidi w:val="0"/>
        <w:rPr>
          <w:rFonts w:hint="eastAsia"/>
          <w:color w:val="auto"/>
          <w:highlight w:val="none"/>
        </w:rPr>
      </w:pPr>
      <w:r>
        <w:rPr>
          <w:rFonts w:hint="eastAsia"/>
          <w:color w:val="auto"/>
          <w:highlight w:val="none"/>
        </w:rPr>
        <w:t>摄像系统有效图像像素≥20</w:t>
      </w:r>
      <w:r>
        <w:rPr>
          <w:rFonts w:hint="eastAsia"/>
          <w:color w:val="auto"/>
          <w:highlight w:val="none"/>
          <w:lang w:val="en-US" w:eastAsia="zh-CN"/>
        </w:rPr>
        <w:t>0</w:t>
      </w:r>
      <w:r>
        <w:rPr>
          <w:rFonts w:hint="eastAsia"/>
          <w:color w:val="auto"/>
          <w:highlight w:val="none"/>
        </w:rPr>
        <w:t>万</w:t>
      </w:r>
    </w:p>
    <w:p w14:paraId="0868D1E4">
      <w:pPr>
        <w:pStyle w:val="6"/>
        <w:bidi w:val="0"/>
        <w:rPr>
          <w:rFonts w:hint="eastAsia"/>
          <w:color w:val="auto"/>
          <w:highlight w:val="none"/>
        </w:rPr>
      </w:pPr>
      <w:r>
        <w:rPr>
          <w:rFonts w:hint="eastAsia"/>
          <w:color w:val="auto"/>
          <w:highlight w:val="none"/>
        </w:rPr>
        <w:t>光学1～40倍放大</w:t>
      </w:r>
    </w:p>
    <w:p w14:paraId="5466B797">
      <w:pPr>
        <w:pStyle w:val="6"/>
        <w:bidi w:val="0"/>
        <w:rPr>
          <w:rFonts w:hint="eastAsia"/>
          <w:color w:val="auto"/>
          <w:highlight w:val="none"/>
        </w:rPr>
      </w:pPr>
      <w:r>
        <w:rPr>
          <w:rFonts w:hint="eastAsia"/>
          <w:color w:val="auto"/>
          <w:highlight w:val="none"/>
        </w:rPr>
        <w:t>聚焦距离：（80～400）mm</w:t>
      </w:r>
    </w:p>
    <w:p w14:paraId="68E5C5A9">
      <w:pPr>
        <w:pStyle w:val="6"/>
        <w:bidi w:val="0"/>
        <w:rPr>
          <w:rFonts w:hint="eastAsia"/>
          <w:color w:val="auto"/>
          <w:highlight w:val="none"/>
        </w:rPr>
      </w:pPr>
      <w:r>
        <w:rPr>
          <w:rFonts w:hint="eastAsia"/>
          <w:color w:val="auto"/>
          <w:highlight w:val="none"/>
          <w:lang w:eastAsia="zh-CN"/>
        </w:rPr>
        <w:t>紫外线</w:t>
      </w:r>
      <w:r>
        <w:rPr>
          <w:rFonts w:hint="eastAsia"/>
          <w:color w:val="auto"/>
          <w:highlight w:val="none"/>
        </w:rPr>
        <w:t>主峰波长范围：300nm～400nm，符合临床荧光诊断要求</w:t>
      </w:r>
    </w:p>
    <w:p w14:paraId="4CDA026F">
      <w:pPr>
        <w:pStyle w:val="6"/>
        <w:bidi w:val="0"/>
        <w:rPr>
          <w:rFonts w:hint="eastAsia"/>
          <w:color w:val="auto"/>
          <w:highlight w:val="none"/>
        </w:rPr>
      </w:pPr>
      <w:r>
        <w:rPr>
          <w:rFonts w:hint="eastAsia"/>
          <w:color w:val="auto"/>
          <w:highlight w:val="none"/>
          <w:lang w:eastAsia="zh-CN"/>
        </w:rPr>
        <w:t>紫外线</w:t>
      </w:r>
      <w:r>
        <w:rPr>
          <w:rFonts w:hint="eastAsia"/>
          <w:color w:val="auto"/>
          <w:highlight w:val="none"/>
        </w:rPr>
        <w:t>辐照强度</w:t>
      </w:r>
      <w:r>
        <w:rPr>
          <w:rFonts w:hint="eastAsia"/>
          <w:color w:val="auto"/>
          <w:highlight w:val="none"/>
          <w:lang w:eastAsia="zh-CN"/>
        </w:rPr>
        <w:t>：</w:t>
      </w:r>
      <w:r>
        <w:rPr>
          <w:rFonts w:hint="eastAsia"/>
          <w:color w:val="auto"/>
          <w:highlight w:val="none"/>
        </w:rPr>
        <w:t>（0.5～15）mw/cm</w:t>
      </w:r>
      <w:r>
        <w:rPr>
          <w:rFonts w:hint="eastAsia"/>
          <w:color w:val="auto"/>
          <w:highlight w:val="none"/>
          <w:vertAlign w:val="superscript"/>
        </w:rPr>
        <w:t>2</w:t>
      </w:r>
    </w:p>
    <w:p w14:paraId="24BD6BCC">
      <w:pPr>
        <w:pStyle w:val="5"/>
        <w:numPr>
          <w:ilvl w:val="3"/>
          <w:numId w:val="4"/>
        </w:numPr>
        <w:bidi w:val="0"/>
        <w:rPr>
          <w:rFonts w:hint="eastAsia"/>
          <w:color w:val="auto"/>
          <w:highlight w:val="none"/>
        </w:rPr>
      </w:pPr>
      <w:r>
        <w:rPr>
          <w:rFonts w:hint="eastAsia"/>
          <w:color w:val="auto"/>
          <w:highlight w:val="none"/>
        </w:rPr>
        <w:t>功能要求</w:t>
      </w:r>
    </w:p>
    <w:p w14:paraId="09A33951">
      <w:pPr>
        <w:pStyle w:val="6"/>
        <w:bidi w:val="0"/>
        <w:rPr>
          <w:rFonts w:hint="eastAsia"/>
          <w:color w:val="auto"/>
          <w:highlight w:val="none"/>
        </w:rPr>
      </w:pPr>
      <w:r>
        <w:rPr>
          <w:rFonts w:hint="eastAsia"/>
          <w:color w:val="auto"/>
          <w:highlight w:val="none"/>
        </w:rPr>
        <w:t>1080P高清数字图像，临床检查更清晰、更真实，为分辨细小病灶提供有力帮助。</w:t>
      </w:r>
    </w:p>
    <w:p w14:paraId="354EF814">
      <w:pPr>
        <w:pStyle w:val="6"/>
        <w:bidi w:val="0"/>
        <w:rPr>
          <w:rFonts w:hint="eastAsia"/>
          <w:color w:val="auto"/>
          <w:highlight w:val="none"/>
        </w:rPr>
      </w:pPr>
      <w:r>
        <w:rPr>
          <w:rFonts w:hint="eastAsia"/>
          <w:color w:val="auto"/>
          <w:highlight w:val="none"/>
        </w:rPr>
        <w:t>原装一体高清成像模块，全光学放大。</w:t>
      </w:r>
    </w:p>
    <w:p w14:paraId="494E0DC8">
      <w:pPr>
        <w:pStyle w:val="6"/>
        <w:bidi w:val="0"/>
        <w:rPr>
          <w:rFonts w:hint="eastAsia"/>
          <w:color w:val="auto"/>
          <w:highlight w:val="none"/>
        </w:rPr>
      </w:pPr>
      <w:r>
        <w:rPr>
          <w:rFonts w:hint="eastAsia"/>
          <w:color w:val="auto"/>
          <w:highlight w:val="none"/>
        </w:rPr>
        <w:t>具有镜头按键控制及手柄遥控控制功能。</w:t>
      </w:r>
    </w:p>
    <w:p w14:paraId="724B8443">
      <w:pPr>
        <w:pStyle w:val="6"/>
        <w:bidi w:val="0"/>
        <w:rPr>
          <w:rFonts w:hint="eastAsia"/>
          <w:color w:val="auto"/>
          <w:highlight w:val="none"/>
        </w:rPr>
      </w:pPr>
      <w:r>
        <w:rPr>
          <w:rFonts w:hint="eastAsia"/>
          <w:color w:val="auto"/>
          <w:highlight w:val="none"/>
        </w:rPr>
        <w:t>动态自动聚焦系统，自动白平衡，亮度自动调整及电子防</w:t>
      </w:r>
      <w:r>
        <w:rPr>
          <w:rFonts w:hint="eastAsia"/>
          <w:color w:val="auto"/>
          <w:highlight w:val="none"/>
          <w:lang w:eastAsia="zh-CN"/>
        </w:rPr>
        <w:t>振动</w:t>
      </w:r>
      <w:r>
        <w:rPr>
          <w:rFonts w:hint="eastAsia"/>
          <w:color w:val="auto"/>
          <w:highlight w:val="none"/>
        </w:rPr>
        <w:t>措施。</w:t>
      </w:r>
    </w:p>
    <w:p w14:paraId="330D8488">
      <w:pPr>
        <w:pStyle w:val="6"/>
        <w:bidi w:val="0"/>
        <w:rPr>
          <w:rFonts w:hint="eastAsia"/>
          <w:color w:val="auto"/>
          <w:highlight w:val="none"/>
        </w:rPr>
      </w:pPr>
      <w:r>
        <w:rPr>
          <w:rFonts w:hint="eastAsia"/>
          <w:color w:val="auto"/>
          <w:highlight w:val="none"/>
        </w:rPr>
        <w:t>1-8级自由调节且数码显示光强度。</w:t>
      </w:r>
    </w:p>
    <w:p w14:paraId="615A6A04">
      <w:pPr>
        <w:pStyle w:val="6"/>
        <w:bidi w:val="0"/>
        <w:rPr>
          <w:rFonts w:hint="eastAsia"/>
          <w:color w:val="auto"/>
          <w:highlight w:val="none"/>
        </w:rPr>
      </w:pPr>
      <w:r>
        <w:rPr>
          <w:rFonts w:hint="eastAsia"/>
          <w:color w:val="auto"/>
          <w:highlight w:val="none"/>
        </w:rPr>
        <w:t>具备病灶标记、定位功能）。</w:t>
      </w:r>
    </w:p>
    <w:p w14:paraId="3B7786F1">
      <w:pPr>
        <w:pStyle w:val="6"/>
        <w:bidi w:val="0"/>
        <w:rPr>
          <w:rFonts w:hint="eastAsia"/>
          <w:color w:val="auto"/>
          <w:highlight w:val="none"/>
        </w:rPr>
      </w:pPr>
      <w:r>
        <w:rPr>
          <w:rFonts w:hint="eastAsia"/>
          <w:color w:val="auto"/>
          <w:highlight w:val="none"/>
        </w:rPr>
        <w:t>提供影像信息数字接口，可与PACS联网，组建阴道镜网络。</w:t>
      </w:r>
    </w:p>
    <w:p w14:paraId="4EDBD189">
      <w:pPr>
        <w:pStyle w:val="6"/>
        <w:bidi w:val="0"/>
        <w:rPr>
          <w:rFonts w:hint="eastAsia"/>
          <w:color w:val="auto"/>
          <w:highlight w:val="none"/>
        </w:rPr>
      </w:pPr>
      <w:r>
        <w:rPr>
          <w:rFonts w:hint="eastAsia"/>
          <w:color w:val="auto"/>
          <w:highlight w:val="none"/>
        </w:rPr>
        <w:t>具备荧光诊断或高清光学诊断功能，</w:t>
      </w:r>
      <w:r>
        <w:rPr>
          <w:rFonts w:hint="eastAsia"/>
          <w:color w:val="auto"/>
          <w:highlight w:val="none"/>
          <w:lang w:eastAsia="zh-CN"/>
        </w:rPr>
        <w:t>配备</w:t>
      </w:r>
      <w:r>
        <w:rPr>
          <w:rFonts w:hint="eastAsia"/>
          <w:color w:val="auto"/>
          <w:highlight w:val="none"/>
        </w:rPr>
        <w:t>紫外光系统装置</w:t>
      </w:r>
      <w:r>
        <w:rPr>
          <w:rFonts w:hint="eastAsia"/>
          <w:color w:val="auto"/>
          <w:highlight w:val="none"/>
          <w:lang w:eastAsia="zh-CN"/>
        </w:rPr>
        <w:t>。</w:t>
      </w:r>
    </w:p>
    <w:p w14:paraId="208EB93C">
      <w:pPr>
        <w:pStyle w:val="6"/>
        <w:bidi w:val="0"/>
        <w:rPr>
          <w:rFonts w:hint="eastAsia"/>
          <w:color w:val="auto"/>
          <w:highlight w:val="none"/>
        </w:rPr>
      </w:pPr>
      <w:r>
        <w:rPr>
          <w:rFonts w:hint="eastAsia"/>
          <w:color w:val="auto"/>
          <w:highlight w:val="none"/>
        </w:rPr>
        <w:t>多种图像采集方式，支持视频二次静态采集。</w:t>
      </w:r>
    </w:p>
    <w:p w14:paraId="12C5FFBA">
      <w:pPr>
        <w:pStyle w:val="6"/>
        <w:bidi w:val="0"/>
        <w:rPr>
          <w:rFonts w:hint="eastAsia"/>
          <w:color w:val="auto"/>
          <w:highlight w:val="none"/>
        </w:rPr>
      </w:pPr>
      <w:r>
        <w:rPr>
          <w:rFonts w:hint="eastAsia"/>
          <w:color w:val="auto"/>
          <w:highlight w:val="none"/>
        </w:rPr>
        <w:t>具有醋酸反应及计时录像功能。</w:t>
      </w:r>
    </w:p>
    <w:p w14:paraId="0E374CB0">
      <w:pPr>
        <w:pStyle w:val="6"/>
        <w:bidi w:val="0"/>
        <w:rPr>
          <w:rFonts w:hint="eastAsia"/>
          <w:color w:val="auto"/>
          <w:highlight w:val="none"/>
        </w:rPr>
      </w:pPr>
      <w:r>
        <w:rPr>
          <w:rFonts w:hint="eastAsia"/>
          <w:color w:val="auto"/>
          <w:highlight w:val="none"/>
        </w:rPr>
        <w:t>可对活检部位做标识。</w:t>
      </w:r>
    </w:p>
    <w:p w14:paraId="309B6D3D">
      <w:pPr>
        <w:pStyle w:val="6"/>
        <w:bidi w:val="0"/>
        <w:rPr>
          <w:rFonts w:hint="eastAsia"/>
          <w:color w:val="auto"/>
          <w:highlight w:val="none"/>
        </w:rPr>
      </w:pPr>
      <w:r>
        <w:rPr>
          <w:rFonts w:hint="eastAsia"/>
          <w:color w:val="auto"/>
          <w:highlight w:val="none"/>
        </w:rPr>
        <w:t>具备阴道镜智能评估、量化检查流程、报告自定义功能，支持临床常用评估体系。</w:t>
      </w:r>
    </w:p>
    <w:p w14:paraId="798DE07F">
      <w:pPr>
        <w:pStyle w:val="6"/>
        <w:bidi w:val="0"/>
        <w:rPr>
          <w:rFonts w:hint="eastAsia"/>
          <w:color w:val="auto"/>
          <w:highlight w:val="none"/>
        </w:rPr>
      </w:pPr>
      <w:r>
        <w:rPr>
          <w:rFonts w:hint="eastAsia"/>
          <w:color w:val="auto"/>
          <w:highlight w:val="none"/>
        </w:rPr>
        <w:t>具有白光、绿色滤光等临床常用多种工作模式。</w:t>
      </w:r>
    </w:p>
    <w:p w14:paraId="0E4F60B3">
      <w:pPr>
        <w:pStyle w:val="6"/>
        <w:bidi w:val="0"/>
        <w:rPr>
          <w:rFonts w:hint="eastAsia"/>
          <w:color w:val="auto"/>
          <w:highlight w:val="none"/>
        </w:rPr>
      </w:pPr>
      <w:r>
        <w:rPr>
          <w:rFonts w:hint="eastAsia"/>
          <w:color w:val="auto"/>
          <w:highlight w:val="none"/>
        </w:rPr>
        <w:t>具有病例统计、查询、调阅、备份等管理功能。</w:t>
      </w:r>
    </w:p>
    <w:p w14:paraId="4A65DD90">
      <w:pPr>
        <w:pStyle w:val="6"/>
        <w:bidi w:val="0"/>
        <w:rPr>
          <w:rFonts w:hint="eastAsia"/>
          <w:color w:val="auto"/>
          <w:highlight w:val="none"/>
        </w:rPr>
      </w:pPr>
      <w:r>
        <w:rPr>
          <w:rFonts w:hint="eastAsia"/>
          <w:color w:val="auto"/>
          <w:highlight w:val="none"/>
        </w:rPr>
        <w:t>软件具备刻录功能，可将资料刻录到光盘。</w:t>
      </w:r>
    </w:p>
    <w:p w14:paraId="6CDFC86C">
      <w:pPr>
        <w:pStyle w:val="6"/>
        <w:bidi w:val="0"/>
        <w:rPr>
          <w:rFonts w:hint="eastAsia"/>
          <w:color w:val="auto"/>
          <w:highlight w:val="none"/>
        </w:rPr>
      </w:pPr>
      <w:r>
        <w:rPr>
          <w:rFonts w:hint="eastAsia"/>
          <w:color w:val="auto"/>
          <w:highlight w:val="none"/>
        </w:rPr>
        <w:t>全金属直立防抖支架，升降与调节观察定位</w:t>
      </w:r>
      <w:r>
        <w:rPr>
          <w:rFonts w:hint="eastAsia"/>
          <w:color w:val="auto"/>
          <w:highlight w:val="none"/>
          <w:lang w:val="en-US" w:eastAsia="zh-CN"/>
        </w:rPr>
        <w:t>功能</w:t>
      </w:r>
      <w:r>
        <w:rPr>
          <w:rFonts w:hint="eastAsia"/>
          <w:color w:val="auto"/>
          <w:highlight w:val="none"/>
        </w:rPr>
        <w:t>。</w:t>
      </w:r>
    </w:p>
    <w:p w14:paraId="3D3A2971">
      <w:pPr>
        <w:pStyle w:val="5"/>
        <w:numPr>
          <w:ilvl w:val="3"/>
          <w:numId w:val="4"/>
        </w:numPr>
        <w:bidi w:val="0"/>
        <w:rPr>
          <w:rFonts w:hint="eastAsia"/>
          <w:color w:val="auto"/>
          <w:highlight w:val="none"/>
        </w:rPr>
      </w:pPr>
      <w:r>
        <w:rPr>
          <w:rFonts w:hint="eastAsia"/>
          <w:color w:val="auto"/>
          <w:highlight w:val="none"/>
        </w:rPr>
        <w:t>配置要求</w:t>
      </w:r>
    </w:p>
    <w:p w14:paraId="7793E5C3">
      <w:pPr>
        <w:pStyle w:val="6"/>
        <w:bidi w:val="0"/>
        <w:rPr>
          <w:rFonts w:hint="eastAsia"/>
          <w:color w:val="auto"/>
          <w:highlight w:val="none"/>
        </w:rPr>
      </w:pPr>
      <w:r>
        <w:rPr>
          <w:rFonts w:hint="eastAsia"/>
          <w:color w:val="auto"/>
          <w:highlight w:val="none"/>
        </w:rPr>
        <w:t>品牌机≥酷睿i3、内存≥4G DDR4、固态硬盘</w:t>
      </w:r>
    </w:p>
    <w:p w14:paraId="470B2E0E">
      <w:pPr>
        <w:pStyle w:val="6"/>
        <w:bidi w:val="0"/>
        <w:rPr>
          <w:rFonts w:hint="eastAsia"/>
          <w:color w:val="auto"/>
          <w:highlight w:val="none"/>
        </w:rPr>
      </w:pPr>
      <w:r>
        <w:rPr>
          <w:rFonts w:hint="eastAsia"/>
          <w:color w:val="auto"/>
          <w:highlight w:val="none"/>
        </w:rPr>
        <w:t>显示器≥23液晶显示器</w:t>
      </w:r>
    </w:p>
    <w:p w14:paraId="4A87ED16">
      <w:pPr>
        <w:pStyle w:val="6"/>
        <w:bidi w:val="0"/>
        <w:rPr>
          <w:rFonts w:hint="eastAsia"/>
          <w:color w:val="auto"/>
          <w:highlight w:val="none"/>
        </w:rPr>
      </w:pPr>
      <w:r>
        <w:rPr>
          <w:rFonts w:hint="eastAsia"/>
          <w:color w:val="auto"/>
          <w:highlight w:val="none"/>
        </w:rPr>
        <w:t>专业高清采集卡</w:t>
      </w:r>
    </w:p>
    <w:p w14:paraId="6C662018">
      <w:pPr>
        <w:pStyle w:val="6"/>
        <w:bidi w:val="0"/>
        <w:rPr>
          <w:rFonts w:hint="eastAsia"/>
          <w:color w:val="auto"/>
          <w:highlight w:val="none"/>
        </w:rPr>
      </w:pPr>
      <w:r>
        <w:rPr>
          <w:rFonts w:hint="eastAsia"/>
          <w:color w:val="auto"/>
          <w:highlight w:val="none"/>
          <w:lang w:val="en-US" w:eastAsia="zh-CN"/>
        </w:rPr>
        <w:t>A4</w:t>
      </w:r>
      <w:r>
        <w:rPr>
          <w:rFonts w:hint="eastAsia"/>
          <w:color w:val="auto"/>
          <w:highlight w:val="none"/>
        </w:rPr>
        <w:t>彩色喷墨打印机</w:t>
      </w:r>
    </w:p>
    <w:p w14:paraId="66F4C3CE">
      <w:pPr>
        <w:pStyle w:val="6"/>
        <w:bidi w:val="0"/>
        <w:rPr>
          <w:rFonts w:hint="eastAsia"/>
          <w:color w:val="auto"/>
          <w:highlight w:val="none"/>
        </w:rPr>
      </w:pPr>
      <w:r>
        <w:rPr>
          <w:rFonts w:hint="eastAsia"/>
          <w:color w:val="auto"/>
          <w:highlight w:val="none"/>
        </w:rPr>
        <w:t>LED高清阴道镜镜头</w:t>
      </w:r>
    </w:p>
    <w:p w14:paraId="7FE5E4A8">
      <w:pPr>
        <w:pStyle w:val="6"/>
        <w:bidi w:val="0"/>
        <w:rPr>
          <w:rFonts w:hint="eastAsia"/>
          <w:color w:val="auto"/>
          <w:highlight w:val="none"/>
        </w:rPr>
      </w:pPr>
      <w:r>
        <w:rPr>
          <w:rFonts w:hint="eastAsia"/>
          <w:color w:val="auto"/>
          <w:highlight w:val="none"/>
        </w:rPr>
        <w:t>高清摄像机</w:t>
      </w:r>
    </w:p>
    <w:p w14:paraId="0A57548E">
      <w:pPr>
        <w:pStyle w:val="6"/>
        <w:bidi w:val="0"/>
        <w:rPr>
          <w:rFonts w:hint="eastAsia"/>
          <w:color w:val="auto"/>
          <w:highlight w:val="none"/>
        </w:rPr>
      </w:pPr>
      <w:r>
        <w:rPr>
          <w:rFonts w:hint="eastAsia"/>
          <w:color w:val="auto"/>
          <w:highlight w:val="none"/>
          <w:lang w:eastAsia="zh-CN"/>
        </w:rPr>
        <w:t>紫外线</w:t>
      </w:r>
      <w:r>
        <w:rPr>
          <w:rFonts w:hint="eastAsia"/>
          <w:color w:val="auto"/>
          <w:highlight w:val="none"/>
        </w:rPr>
        <w:t>系统装置</w:t>
      </w:r>
    </w:p>
    <w:p w14:paraId="4607C951">
      <w:pPr>
        <w:pStyle w:val="6"/>
        <w:bidi w:val="0"/>
        <w:rPr>
          <w:rFonts w:hint="eastAsia"/>
          <w:color w:val="auto"/>
          <w:highlight w:val="none"/>
        </w:rPr>
      </w:pPr>
      <w:r>
        <w:rPr>
          <w:rFonts w:hint="eastAsia"/>
          <w:color w:val="auto"/>
          <w:highlight w:val="none"/>
        </w:rPr>
        <w:t>高保真采集脚踏开关</w:t>
      </w:r>
    </w:p>
    <w:p w14:paraId="482AAD1B">
      <w:pPr>
        <w:pStyle w:val="6"/>
        <w:bidi w:val="0"/>
        <w:rPr>
          <w:rFonts w:hint="eastAsia"/>
          <w:color w:val="auto"/>
          <w:highlight w:val="none"/>
        </w:rPr>
      </w:pPr>
      <w:r>
        <w:rPr>
          <w:rFonts w:hint="eastAsia"/>
          <w:color w:val="auto"/>
          <w:highlight w:val="none"/>
        </w:rPr>
        <w:t>专用台车</w:t>
      </w:r>
    </w:p>
    <w:p w14:paraId="3E18D902">
      <w:pPr>
        <w:pStyle w:val="6"/>
        <w:bidi w:val="0"/>
        <w:rPr>
          <w:rFonts w:hint="eastAsia"/>
          <w:color w:val="auto"/>
          <w:highlight w:val="none"/>
        </w:rPr>
      </w:pPr>
      <w:r>
        <w:rPr>
          <w:rFonts w:hint="eastAsia"/>
          <w:color w:val="auto"/>
          <w:highlight w:val="none"/>
        </w:rPr>
        <w:t>阴道镜分析系统软件（高清）</w:t>
      </w:r>
    </w:p>
    <w:p w14:paraId="58849291">
      <w:pPr>
        <w:pStyle w:val="5"/>
        <w:bidi w:val="0"/>
        <w:rPr>
          <w:rFonts w:hint="eastAsia"/>
          <w:color w:val="auto"/>
          <w:highlight w:val="none"/>
        </w:rPr>
      </w:pPr>
      <w:r>
        <w:rPr>
          <w:rFonts w:hint="eastAsia"/>
          <w:color w:val="auto"/>
          <w:highlight w:val="none"/>
          <w:lang w:val="en-US" w:eastAsia="zh-CN"/>
        </w:rPr>
        <w:t>配置清单</w:t>
      </w:r>
    </w:p>
    <w:p w14:paraId="134732C1">
      <w:pPr>
        <w:pStyle w:val="6"/>
        <w:bidi w:val="0"/>
        <w:rPr>
          <w:color w:val="auto"/>
          <w:highlight w:val="none"/>
        </w:rPr>
      </w:pPr>
      <w:r>
        <w:rPr>
          <w:rFonts w:hint="eastAsia"/>
          <w:color w:val="auto"/>
          <w:highlight w:val="none"/>
          <w:lang w:val="en-US" w:eastAsia="zh-CN"/>
        </w:rPr>
        <w:t>品牌电脑（</w:t>
      </w:r>
      <w:r>
        <w:rPr>
          <w:rFonts w:hint="eastAsia"/>
          <w:color w:val="auto"/>
          <w:highlight w:val="none"/>
        </w:rPr>
        <w:t>Intel酷睿I3CPU</w:t>
      </w:r>
      <w:r>
        <w:rPr>
          <w:rFonts w:hint="eastAsia"/>
          <w:color w:val="auto"/>
          <w:highlight w:val="none"/>
          <w:lang w:eastAsia="zh-CN"/>
        </w:rPr>
        <w:t>、</w:t>
      </w:r>
      <w:r>
        <w:rPr>
          <w:rFonts w:hint="eastAsia"/>
          <w:color w:val="auto"/>
          <w:highlight w:val="none"/>
        </w:rPr>
        <w:t>8G内存</w:t>
      </w:r>
      <w:r>
        <w:rPr>
          <w:rFonts w:hint="eastAsia"/>
          <w:color w:val="auto"/>
          <w:highlight w:val="none"/>
          <w:lang w:eastAsia="zh-CN"/>
        </w:rPr>
        <w:t>、</w:t>
      </w:r>
      <w:r>
        <w:rPr>
          <w:rFonts w:hint="eastAsia"/>
          <w:color w:val="auto"/>
          <w:highlight w:val="none"/>
        </w:rPr>
        <w:t>1T硬盘</w:t>
      </w:r>
      <w:r>
        <w:rPr>
          <w:rFonts w:hint="eastAsia"/>
          <w:color w:val="auto"/>
          <w:highlight w:val="none"/>
          <w:lang w:eastAsia="zh-CN"/>
        </w:rPr>
        <w:t>、</w:t>
      </w:r>
      <w:r>
        <w:rPr>
          <w:rFonts w:hint="eastAsia"/>
          <w:color w:val="auto"/>
          <w:highlight w:val="none"/>
        </w:rPr>
        <w:t>SSD固态</w:t>
      </w:r>
      <w:r>
        <w:rPr>
          <w:rFonts w:hint="eastAsia"/>
          <w:color w:val="auto"/>
          <w:highlight w:val="none"/>
          <w:lang w:eastAsia="zh-CN"/>
        </w:rPr>
        <w:t>、</w:t>
      </w:r>
      <w:r>
        <w:rPr>
          <w:rFonts w:hint="eastAsia"/>
          <w:color w:val="auto"/>
          <w:highlight w:val="none"/>
        </w:rPr>
        <w:t>键盘和鼠标</w:t>
      </w:r>
      <w:r>
        <w:rPr>
          <w:rFonts w:hint="eastAsia"/>
          <w:color w:val="auto"/>
          <w:highlight w:val="none"/>
          <w:lang w:val="en-US" w:eastAsia="zh-CN"/>
        </w:rPr>
        <w:t>）</w:t>
      </w:r>
    </w:p>
    <w:p w14:paraId="73399FDD">
      <w:pPr>
        <w:pStyle w:val="6"/>
        <w:bidi w:val="0"/>
        <w:rPr>
          <w:color w:val="auto"/>
          <w:highlight w:val="none"/>
        </w:rPr>
      </w:pPr>
      <w:r>
        <w:rPr>
          <w:rFonts w:hint="eastAsia"/>
          <w:color w:val="auto"/>
          <w:highlight w:val="none"/>
          <w:lang w:val="en-US" w:eastAsia="zh-CN"/>
        </w:rPr>
        <w:t>24寸4k</w:t>
      </w:r>
      <w:r>
        <w:rPr>
          <w:rFonts w:hint="eastAsia"/>
          <w:color w:val="auto"/>
          <w:highlight w:val="none"/>
        </w:rPr>
        <w:t>高清液晶显示器</w:t>
      </w:r>
    </w:p>
    <w:p w14:paraId="525818F6">
      <w:pPr>
        <w:pStyle w:val="6"/>
        <w:bidi w:val="0"/>
        <w:rPr>
          <w:color w:val="auto"/>
          <w:highlight w:val="none"/>
        </w:rPr>
      </w:pPr>
      <w:r>
        <w:rPr>
          <w:rFonts w:hint="eastAsia"/>
          <w:color w:val="auto"/>
          <w:highlight w:val="none"/>
        </w:rPr>
        <w:t>专业高清采集卡</w:t>
      </w:r>
    </w:p>
    <w:p w14:paraId="60510245">
      <w:pPr>
        <w:pStyle w:val="6"/>
        <w:bidi w:val="0"/>
        <w:rPr>
          <w:color w:val="auto"/>
          <w:highlight w:val="none"/>
        </w:rPr>
      </w:pPr>
      <w:r>
        <w:rPr>
          <w:rFonts w:hint="eastAsia"/>
          <w:color w:val="auto"/>
          <w:highlight w:val="none"/>
          <w:lang w:val="en-US" w:eastAsia="zh-CN"/>
        </w:rPr>
        <w:t>A4</w:t>
      </w:r>
      <w:r>
        <w:rPr>
          <w:rFonts w:hint="eastAsia"/>
          <w:color w:val="auto"/>
          <w:highlight w:val="none"/>
        </w:rPr>
        <w:t>四色彩色喷墨打印机</w:t>
      </w:r>
    </w:p>
    <w:p w14:paraId="5695EE0D">
      <w:pPr>
        <w:pStyle w:val="6"/>
        <w:bidi w:val="0"/>
        <w:rPr>
          <w:color w:val="auto"/>
          <w:highlight w:val="none"/>
        </w:rPr>
      </w:pPr>
      <w:r>
        <w:rPr>
          <w:rFonts w:hint="eastAsia"/>
          <w:color w:val="auto"/>
          <w:highlight w:val="none"/>
        </w:rPr>
        <w:t>LED高清阴道镜镜头</w:t>
      </w:r>
    </w:p>
    <w:p w14:paraId="01A74E07">
      <w:pPr>
        <w:pStyle w:val="6"/>
        <w:bidi w:val="0"/>
        <w:rPr>
          <w:rFonts w:hint="eastAsia"/>
          <w:color w:val="auto"/>
          <w:highlight w:val="none"/>
        </w:rPr>
      </w:pPr>
      <w:r>
        <w:rPr>
          <w:rFonts w:hint="eastAsia"/>
          <w:color w:val="auto"/>
          <w:highlight w:val="none"/>
        </w:rPr>
        <w:t>高清摄像系统</w:t>
      </w:r>
    </w:p>
    <w:p w14:paraId="7F7928AB">
      <w:pPr>
        <w:pStyle w:val="6"/>
        <w:bidi w:val="0"/>
        <w:rPr>
          <w:color w:val="auto"/>
          <w:highlight w:val="none"/>
        </w:rPr>
      </w:pPr>
      <w:r>
        <w:rPr>
          <w:rFonts w:hint="eastAsia"/>
          <w:color w:val="auto"/>
          <w:highlight w:val="none"/>
          <w:lang w:eastAsia="zh-CN"/>
        </w:rPr>
        <w:t>紫外线</w:t>
      </w:r>
      <w:r>
        <w:rPr>
          <w:rFonts w:hint="eastAsia"/>
          <w:color w:val="auto"/>
          <w:highlight w:val="none"/>
        </w:rPr>
        <w:t>探头</w:t>
      </w:r>
    </w:p>
    <w:p w14:paraId="70D6C4AE">
      <w:pPr>
        <w:pStyle w:val="6"/>
        <w:bidi w:val="0"/>
        <w:rPr>
          <w:color w:val="auto"/>
          <w:highlight w:val="none"/>
        </w:rPr>
      </w:pPr>
      <w:r>
        <w:rPr>
          <w:rFonts w:hint="eastAsia"/>
          <w:color w:val="auto"/>
          <w:highlight w:val="none"/>
        </w:rPr>
        <w:t>全金属直立防抖支架</w:t>
      </w:r>
    </w:p>
    <w:p w14:paraId="4D0D46A5">
      <w:pPr>
        <w:pStyle w:val="6"/>
        <w:bidi w:val="0"/>
        <w:rPr>
          <w:color w:val="auto"/>
          <w:highlight w:val="none"/>
        </w:rPr>
      </w:pPr>
      <w:r>
        <w:rPr>
          <w:rFonts w:hint="eastAsia"/>
          <w:color w:val="auto"/>
          <w:highlight w:val="none"/>
        </w:rPr>
        <w:t>高保真采集脚踏开关</w:t>
      </w:r>
    </w:p>
    <w:p w14:paraId="508EC8D9">
      <w:pPr>
        <w:pStyle w:val="6"/>
        <w:bidi w:val="0"/>
        <w:rPr>
          <w:color w:val="auto"/>
          <w:highlight w:val="none"/>
        </w:rPr>
      </w:pPr>
      <w:r>
        <w:rPr>
          <w:rFonts w:hint="eastAsia"/>
          <w:color w:val="auto"/>
          <w:highlight w:val="none"/>
        </w:rPr>
        <w:t>高清阴道镜分析系统软件</w:t>
      </w:r>
    </w:p>
    <w:p w14:paraId="32FC15C9">
      <w:pPr>
        <w:pStyle w:val="6"/>
        <w:bidi w:val="0"/>
        <w:rPr>
          <w:color w:val="auto"/>
          <w:highlight w:val="none"/>
        </w:rPr>
      </w:pPr>
      <w:r>
        <w:rPr>
          <w:rFonts w:hint="eastAsia"/>
          <w:color w:val="auto"/>
          <w:highlight w:val="none"/>
        </w:rPr>
        <w:t>专用台车</w:t>
      </w:r>
    </w:p>
    <w:p w14:paraId="5E704D89">
      <w:pPr>
        <w:pStyle w:val="4"/>
        <w:bidi w:val="0"/>
        <w:rPr>
          <w:rFonts w:hint="eastAsia"/>
          <w:color w:val="auto"/>
          <w:highlight w:val="none"/>
        </w:rPr>
      </w:pPr>
      <w:bookmarkStart w:id="273" w:name="_Toc5524"/>
      <w:r>
        <w:rPr>
          <w:rFonts w:hint="eastAsia"/>
          <w:color w:val="auto"/>
          <w:highlight w:val="none"/>
          <w:lang w:val="en-US" w:eastAsia="zh-CN"/>
        </w:rPr>
        <w:t>妇科</w:t>
      </w:r>
      <w:r>
        <w:rPr>
          <w:rFonts w:hint="eastAsia"/>
          <w:color w:val="auto"/>
          <w:highlight w:val="none"/>
        </w:rPr>
        <w:t>臭氧治疗机（三合一）</w:t>
      </w:r>
      <w:bookmarkEnd w:id="273"/>
    </w:p>
    <w:p w14:paraId="7294017E">
      <w:pPr>
        <w:pStyle w:val="5"/>
        <w:numPr>
          <w:ilvl w:val="3"/>
          <w:numId w:val="4"/>
        </w:numPr>
        <w:bidi w:val="0"/>
        <w:rPr>
          <w:rFonts w:hint="eastAsia"/>
          <w:color w:val="auto"/>
          <w:highlight w:val="none"/>
        </w:rPr>
      </w:pPr>
      <w:r>
        <w:rPr>
          <w:rFonts w:hint="eastAsia"/>
          <w:color w:val="auto"/>
          <w:highlight w:val="none"/>
        </w:rPr>
        <w:t>特点</w:t>
      </w:r>
    </w:p>
    <w:p w14:paraId="6A9E8BC9">
      <w:pPr>
        <w:pStyle w:val="6"/>
        <w:bidi w:val="0"/>
        <w:rPr>
          <w:rFonts w:hint="eastAsia"/>
          <w:color w:val="auto"/>
          <w:highlight w:val="none"/>
        </w:rPr>
      </w:pPr>
      <w:r>
        <w:rPr>
          <w:rFonts w:hint="eastAsia"/>
          <w:color w:val="auto"/>
          <w:highlight w:val="none"/>
          <w:lang w:val="en-US" w:eastAsia="zh-CN"/>
        </w:rPr>
        <w:t>≥</w:t>
      </w:r>
      <w:r>
        <w:rPr>
          <w:rFonts w:hint="eastAsia"/>
          <w:color w:val="auto"/>
          <w:highlight w:val="none"/>
        </w:rPr>
        <w:t>7.0寸彩色液晶触摸屏。</w:t>
      </w:r>
    </w:p>
    <w:p w14:paraId="01D44425">
      <w:pPr>
        <w:pStyle w:val="6"/>
        <w:bidi w:val="0"/>
        <w:rPr>
          <w:rFonts w:hint="eastAsia"/>
          <w:color w:val="auto"/>
          <w:highlight w:val="none"/>
        </w:rPr>
      </w:pPr>
      <w:r>
        <w:rPr>
          <w:rFonts w:hint="eastAsia"/>
          <w:color w:val="auto"/>
          <w:highlight w:val="none"/>
        </w:rPr>
        <w:t>快捷治疗方式，分快捷键治疗，自定义治疗方式，人性化辅助治疗功能，自动分配治疗处方。</w:t>
      </w:r>
    </w:p>
    <w:p w14:paraId="0DB94834">
      <w:pPr>
        <w:pStyle w:val="6"/>
        <w:bidi w:val="0"/>
        <w:rPr>
          <w:rFonts w:hint="eastAsia"/>
          <w:color w:val="auto"/>
          <w:highlight w:val="none"/>
        </w:rPr>
      </w:pPr>
      <w:r>
        <w:rPr>
          <w:rFonts w:hint="eastAsia"/>
          <w:color w:val="auto"/>
          <w:highlight w:val="none"/>
        </w:rPr>
        <w:t>多种治疗方式，水、气、雾三合一，高效灭菌，治疗彻底。</w:t>
      </w:r>
    </w:p>
    <w:p w14:paraId="0D461391">
      <w:pPr>
        <w:pStyle w:val="6"/>
        <w:bidi w:val="0"/>
        <w:rPr>
          <w:rFonts w:hint="eastAsia"/>
          <w:color w:val="auto"/>
          <w:highlight w:val="none"/>
        </w:rPr>
      </w:pPr>
      <w:r>
        <w:rPr>
          <w:rFonts w:hint="eastAsia"/>
          <w:color w:val="auto"/>
          <w:highlight w:val="none"/>
        </w:rPr>
        <w:t>自动进水功能，电子水位，用多少进多少，使用方便。</w:t>
      </w:r>
    </w:p>
    <w:p w14:paraId="1A0746F8">
      <w:pPr>
        <w:pStyle w:val="6"/>
        <w:bidi w:val="0"/>
        <w:rPr>
          <w:rFonts w:hint="eastAsia"/>
          <w:color w:val="auto"/>
          <w:highlight w:val="none"/>
        </w:rPr>
      </w:pPr>
      <w:r>
        <w:rPr>
          <w:rFonts w:hint="eastAsia"/>
          <w:color w:val="auto"/>
          <w:highlight w:val="none"/>
        </w:rPr>
        <w:t>具有冲洗压力可调节功能，冲洗彻底，临床效果好。</w:t>
      </w:r>
    </w:p>
    <w:p w14:paraId="6AAAAE8E">
      <w:pPr>
        <w:pStyle w:val="6"/>
        <w:bidi w:val="0"/>
        <w:rPr>
          <w:rFonts w:hint="eastAsia"/>
          <w:color w:val="auto"/>
          <w:highlight w:val="none"/>
        </w:rPr>
      </w:pPr>
      <w:r>
        <w:rPr>
          <w:rFonts w:hint="eastAsia"/>
          <w:color w:val="auto"/>
          <w:highlight w:val="none"/>
        </w:rPr>
        <w:t>内加温技术，高精度电子温度控制、并具有恒温功能。</w:t>
      </w:r>
    </w:p>
    <w:p w14:paraId="749951B4">
      <w:pPr>
        <w:pStyle w:val="6"/>
        <w:bidi w:val="0"/>
        <w:rPr>
          <w:rFonts w:hint="eastAsia"/>
          <w:color w:val="auto"/>
          <w:highlight w:val="none"/>
        </w:rPr>
      </w:pPr>
      <w:r>
        <w:rPr>
          <w:rFonts w:hint="eastAsia"/>
          <w:color w:val="auto"/>
          <w:highlight w:val="none"/>
        </w:rPr>
        <w:t>大雾化量雾化系统，使用效果好。</w:t>
      </w:r>
    </w:p>
    <w:p w14:paraId="2D4976EF">
      <w:pPr>
        <w:pStyle w:val="6"/>
        <w:bidi w:val="0"/>
        <w:rPr>
          <w:rFonts w:hint="eastAsia"/>
          <w:color w:val="auto"/>
          <w:highlight w:val="none"/>
        </w:rPr>
      </w:pPr>
      <w:r>
        <w:rPr>
          <w:rFonts w:hint="eastAsia"/>
          <w:color w:val="auto"/>
          <w:highlight w:val="none"/>
        </w:rPr>
        <w:t>具有雾化治疗结束后延时排气功能。</w:t>
      </w:r>
    </w:p>
    <w:p w14:paraId="221DC48E">
      <w:pPr>
        <w:pStyle w:val="6"/>
        <w:bidi w:val="0"/>
        <w:rPr>
          <w:rFonts w:hint="eastAsia"/>
          <w:color w:val="auto"/>
          <w:highlight w:val="none"/>
        </w:rPr>
      </w:pPr>
      <w:r>
        <w:rPr>
          <w:rFonts w:hint="eastAsia"/>
          <w:color w:val="auto"/>
          <w:highlight w:val="none"/>
        </w:rPr>
        <w:t>电子液位，实时显示水位。</w:t>
      </w:r>
    </w:p>
    <w:p w14:paraId="16A33E1B">
      <w:pPr>
        <w:pStyle w:val="6"/>
        <w:bidi w:val="0"/>
        <w:rPr>
          <w:rFonts w:hint="eastAsia"/>
          <w:color w:val="auto"/>
          <w:highlight w:val="none"/>
        </w:rPr>
      </w:pPr>
      <w:r>
        <w:rPr>
          <w:rFonts w:hint="eastAsia"/>
          <w:color w:val="auto"/>
          <w:highlight w:val="none"/>
        </w:rPr>
        <w:t>大容量单片机系统，功能可靠。</w:t>
      </w:r>
    </w:p>
    <w:p w14:paraId="5502303B">
      <w:pPr>
        <w:pStyle w:val="6"/>
        <w:bidi w:val="0"/>
        <w:rPr>
          <w:rFonts w:hint="eastAsia"/>
          <w:color w:val="auto"/>
          <w:highlight w:val="none"/>
        </w:rPr>
      </w:pPr>
      <w:r>
        <w:rPr>
          <w:rFonts w:hint="eastAsia"/>
          <w:color w:val="auto"/>
          <w:highlight w:val="none"/>
        </w:rPr>
        <w:t>具有漏电保护功能。</w:t>
      </w:r>
    </w:p>
    <w:p w14:paraId="32D60615">
      <w:pPr>
        <w:pStyle w:val="5"/>
        <w:numPr>
          <w:ilvl w:val="3"/>
          <w:numId w:val="4"/>
        </w:numPr>
        <w:bidi w:val="0"/>
        <w:rPr>
          <w:rFonts w:hint="eastAsia"/>
          <w:color w:val="auto"/>
          <w:highlight w:val="none"/>
        </w:rPr>
      </w:pPr>
      <w:r>
        <w:rPr>
          <w:rFonts w:hint="eastAsia"/>
          <w:color w:val="auto"/>
          <w:highlight w:val="none"/>
        </w:rPr>
        <w:t>技术参数</w:t>
      </w:r>
    </w:p>
    <w:p w14:paraId="7504AC32">
      <w:pPr>
        <w:pStyle w:val="6"/>
        <w:bidi w:val="0"/>
        <w:rPr>
          <w:rFonts w:hint="eastAsia"/>
          <w:color w:val="auto"/>
          <w:highlight w:val="none"/>
        </w:rPr>
      </w:pPr>
      <w:r>
        <w:rPr>
          <w:rFonts w:hint="eastAsia"/>
          <w:color w:val="auto"/>
          <w:highlight w:val="none"/>
        </w:rPr>
        <w:t>出气口浓度：大于80mg/m³，不超过1000mg/m³。</w:t>
      </w:r>
    </w:p>
    <w:p w14:paraId="3139FBE5">
      <w:pPr>
        <w:pStyle w:val="6"/>
        <w:bidi w:val="0"/>
        <w:rPr>
          <w:rFonts w:hint="eastAsia"/>
          <w:color w:val="auto"/>
          <w:highlight w:val="none"/>
        </w:rPr>
      </w:pPr>
      <w:r>
        <w:rPr>
          <w:rFonts w:hint="eastAsia"/>
          <w:color w:val="auto"/>
          <w:highlight w:val="none"/>
        </w:rPr>
        <w:t>臭氧产量：150mg/h-250mg/h。</w:t>
      </w:r>
    </w:p>
    <w:p w14:paraId="3766CBD8">
      <w:pPr>
        <w:pStyle w:val="6"/>
        <w:bidi w:val="0"/>
        <w:rPr>
          <w:rFonts w:hint="eastAsia"/>
          <w:color w:val="auto"/>
          <w:highlight w:val="none"/>
        </w:rPr>
      </w:pPr>
      <w:r>
        <w:rPr>
          <w:rFonts w:hint="eastAsia"/>
          <w:color w:val="auto"/>
          <w:highlight w:val="none"/>
        </w:rPr>
        <w:t>冲洗水流量：（1~3.5）L/min，误差±10%，泵速1~100级可调。</w:t>
      </w:r>
    </w:p>
    <w:p w14:paraId="1B4A4CF3">
      <w:pPr>
        <w:pStyle w:val="6"/>
        <w:bidi w:val="0"/>
        <w:rPr>
          <w:rFonts w:hint="eastAsia"/>
          <w:color w:val="auto"/>
          <w:highlight w:val="none"/>
        </w:rPr>
      </w:pPr>
      <w:r>
        <w:rPr>
          <w:rFonts w:hint="eastAsia"/>
          <w:color w:val="auto"/>
          <w:highlight w:val="none"/>
        </w:rPr>
        <w:t>储液箱容积：＞4L。</w:t>
      </w:r>
    </w:p>
    <w:p w14:paraId="5CA8C6D5">
      <w:pPr>
        <w:pStyle w:val="6"/>
        <w:bidi w:val="0"/>
        <w:rPr>
          <w:rFonts w:hint="eastAsia"/>
          <w:color w:val="auto"/>
          <w:highlight w:val="none"/>
        </w:rPr>
      </w:pPr>
      <w:r>
        <w:rPr>
          <w:rFonts w:hint="eastAsia"/>
          <w:color w:val="auto"/>
          <w:highlight w:val="none"/>
        </w:rPr>
        <w:t>加热时间：≤30min。</w:t>
      </w:r>
    </w:p>
    <w:p w14:paraId="615D0698">
      <w:pPr>
        <w:pStyle w:val="6"/>
        <w:bidi w:val="0"/>
        <w:rPr>
          <w:rFonts w:hint="eastAsia"/>
          <w:color w:val="auto"/>
          <w:highlight w:val="none"/>
        </w:rPr>
      </w:pPr>
      <w:r>
        <w:rPr>
          <w:rFonts w:hint="eastAsia"/>
          <w:color w:val="auto"/>
          <w:highlight w:val="none"/>
        </w:rPr>
        <w:t>加热温度调节范围：30~35℃可调</w:t>
      </w:r>
      <w:r>
        <w:rPr>
          <w:rFonts w:hint="eastAsia"/>
          <w:color w:val="auto"/>
          <w:highlight w:val="none"/>
          <w:lang w:eastAsia="zh-CN"/>
        </w:rPr>
        <w:t>，</w:t>
      </w:r>
      <w:r>
        <w:rPr>
          <w:rFonts w:hint="eastAsia"/>
          <w:color w:val="auto"/>
          <w:highlight w:val="none"/>
        </w:rPr>
        <w:t>误差±10％。</w:t>
      </w:r>
    </w:p>
    <w:p w14:paraId="2E379150">
      <w:pPr>
        <w:pStyle w:val="6"/>
        <w:bidi w:val="0"/>
        <w:rPr>
          <w:rFonts w:hint="eastAsia"/>
          <w:color w:val="auto"/>
          <w:highlight w:val="none"/>
        </w:rPr>
      </w:pPr>
      <w:r>
        <w:rPr>
          <w:rFonts w:hint="eastAsia"/>
          <w:color w:val="auto"/>
          <w:highlight w:val="none"/>
        </w:rPr>
        <w:t>加热保护：当液温达到设定温度时，加热继电器断开。</w:t>
      </w:r>
    </w:p>
    <w:p w14:paraId="4463DEBF">
      <w:pPr>
        <w:pStyle w:val="6"/>
        <w:bidi w:val="0"/>
        <w:rPr>
          <w:rFonts w:hint="eastAsia"/>
          <w:color w:val="auto"/>
          <w:highlight w:val="none"/>
        </w:rPr>
      </w:pPr>
      <w:r>
        <w:rPr>
          <w:rFonts w:hint="eastAsia"/>
          <w:color w:val="auto"/>
          <w:highlight w:val="none"/>
        </w:rPr>
        <w:t>噪声：≤60dB（A）。</w:t>
      </w:r>
    </w:p>
    <w:p w14:paraId="4F490483">
      <w:pPr>
        <w:pStyle w:val="6"/>
        <w:bidi w:val="0"/>
        <w:rPr>
          <w:rFonts w:hint="eastAsia"/>
          <w:color w:val="auto"/>
          <w:highlight w:val="none"/>
        </w:rPr>
      </w:pPr>
      <w:r>
        <w:rPr>
          <w:rFonts w:hint="eastAsia"/>
          <w:color w:val="auto"/>
          <w:highlight w:val="none"/>
        </w:rPr>
        <w:t>臭氧气体泄漏：臭氧气体外泄漏量应不大于0.16mg/m³。</w:t>
      </w:r>
    </w:p>
    <w:p w14:paraId="2E9DA352">
      <w:pPr>
        <w:pStyle w:val="6"/>
        <w:bidi w:val="0"/>
        <w:rPr>
          <w:rFonts w:hint="eastAsia"/>
          <w:color w:val="auto"/>
          <w:highlight w:val="none"/>
        </w:rPr>
      </w:pPr>
      <w:r>
        <w:rPr>
          <w:rFonts w:hint="eastAsia"/>
          <w:color w:val="auto"/>
          <w:highlight w:val="none"/>
        </w:rPr>
        <w:t>最大雾化率≥0.16mL/min。</w:t>
      </w:r>
    </w:p>
    <w:p w14:paraId="3C43D69C">
      <w:pPr>
        <w:pStyle w:val="6"/>
        <w:bidi w:val="0"/>
        <w:rPr>
          <w:rFonts w:hint="eastAsia"/>
          <w:color w:val="auto"/>
          <w:highlight w:val="none"/>
        </w:rPr>
      </w:pPr>
      <w:r>
        <w:rPr>
          <w:rFonts w:hint="eastAsia"/>
          <w:color w:val="auto"/>
          <w:highlight w:val="none"/>
        </w:rPr>
        <w:t>臭氧气流量：（0.5-3）L/min。</w:t>
      </w:r>
    </w:p>
    <w:p w14:paraId="7729EBBA">
      <w:pPr>
        <w:pStyle w:val="6"/>
        <w:bidi w:val="0"/>
        <w:rPr>
          <w:rFonts w:hint="eastAsia"/>
          <w:color w:val="auto"/>
          <w:highlight w:val="none"/>
        </w:rPr>
      </w:pPr>
      <w:r>
        <w:rPr>
          <w:rFonts w:hint="eastAsia"/>
          <w:color w:val="auto"/>
          <w:highlight w:val="none"/>
        </w:rPr>
        <w:t>加热不冲洗，冲洗不加热。</w:t>
      </w:r>
    </w:p>
    <w:p w14:paraId="617D5DB6">
      <w:pPr>
        <w:pStyle w:val="5"/>
        <w:bidi w:val="0"/>
        <w:rPr>
          <w:rFonts w:hint="default"/>
          <w:color w:val="auto"/>
          <w:highlight w:val="none"/>
          <w:lang w:val="en-US" w:eastAsia="zh-CN"/>
        </w:rPr>
      </w:pPr>
      <w:r>
        <w:rPr>
          <w:rFonts w:hint="eastAsia"/>
          <w:color w:val="auto"/>
          <w:highlight w:val="none"/>
          <w:lang w:val="en-US" w:eastAsia="zh-CN"/>
        </w:rPr>
        <w:t>配置清单</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681"/>
        <w:gridCol w:w="1164"/>
        <w:gridCol w:w="1085"/>
        <w:gridCol w:w="2982"/>
      </w:tblGrid>
      <w:tr w14:paraId="5E4F2F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61" w:type="pct"/>
            <w:noWrap w:val="0"/>
            <w:tcMar>
              <w:top w:w="10" w:type="dxa"/>
              <w:left w:w="40" w:type="dxa"/>
              <w:bottom w:w="10" w:type="dxa"/>
              <w:right w:w="40" w:type="dxa"/>
            </w:tcMar>
            <w:vAlign w:val="center"/>
          </w:tcPr>
          <w:p w14:paraId="256C480B">
            <w:pPr>
              <w:pStyle w:val="29"/>
              <w:bidi w:val="0"/>
              <w:rPr>
                <w:rFonts w:hint="eastAsia"/>
                <w:color w:val="auto"/>
                <w:highlight w:val="none"/>
              </w:rPr>
            </w:pPr>
            <w:r>
              <w:rPr>
                <w:rFonts w:hint="eastAsia"/>
                <w:color w:val="auto"/>
                <w:highlight w:val="none"/>
              </w:rPr>
              <w:t>名称</w:t>
            </w:r>
          </w:p>
        </w:tc>
        <w:tc>
          <w:tcPr>
            <w:tcW w:w="587" w:type="pct"/>
            <w:noWrap w:val="0"/>
            <w:tcMar>
              <w:top w:w="10" w:type="dxa"/>
              <w:left w:w="40" w:type="dxa"/>
              <w:bottom w:w="10" w:type="dxa"/>
              <w:right w:w="40" w:type="dxa"/>
            </w:tcMar>
            <w:vAlign w:val="center"/>
          </w:tcPr>
          <w:p w14:paraId="2D16A6AC">
            <w:pPr>
              <w:pStyle w:val="29"/>
              <w:bidi w:val="0"/>
              <w:rPr>
                <w:rFonts w:hint="eastAsia"/>
                <w:color w:val="auto"/>
                <w:highlight w:val="none"/>
              </w:rPr>
            </w:pPr>
            <w:r>
              <w:rPr>
                <w:rFonts w:hint="eastAsia"/>
                <w:color w:val="auto"/>
                <w:highlight w:val="none"/>
              </w:rPr>
              <w:t>单位</w:t>
            </w:r>
          </w:p>
        </w:tc>
        <w:tc>
          <w:tcPr>
            <w:tcW w:w="547" w:type="pct"/>
            <w:noWrap w:val="0"/>
            <w:tcMar>
              <w:top w:w="10" w:type="dxa"/>
              <w:left w:w="40" w:type="dxa"/>
              <w:bottom w:w="10" w:type="dxa"/>
              <w:right w:w="40" w:type="dxa"/>
            </w:tcMar>
            <w:vAlign w:val="center"/>
          </w:tcPr>
          <w:p w14:paraId="49088E98">
            <w:pPr>
              <w:pStyle w:val="29"/>
              <w:bidi w:val="0"/>
              <w:rPr>
                <w:rFonts w:hint="eastAsia"/>
                <w:color w:val="auto"/>
                <w:highlight w:val="none"/>
              </w:rPr>
            </w:pPr>
            <w:r>
              <w:rPr>
                <w:rFonts w:hint="eastAsia"/>
                <w:color w:val="auto"/>
                <w:highlight w:val="none"/>
              </w:rPr>
              <w:t>数量</w:t>
            </w:r>
          </w:p>
        </w:tc>
        <w:tc>
          <w:tcPr>
            <w:tcW w:w="1504" w:type="pct"/>
            <w:noWrap w:val="0"/>
            <w:tcMar>
              <w:top w:w="10" w:type="dxa"/>
              <w:left w:w="40" w:type="dxa"/>
              <w:bottom w:w="10" w:type="dxa"/>
              <w:right w:w="40" w:type="dxa"/>
            </w:tcMar>
            <w:vAlign w:val="center"/>
          </w:tcPr>
          <w:p w14:paraId="1207714E">
            <w:pPr>
              <w:pStyle w:val="29"/>
              <w:bidi w:val="0"/>
              <w:rPr>
                <w:rFonts w:hint="eastAsia"/>
                <w:color w:val="auto"/>
                <w:highlight w:val="none"/>
              </w:rPr>
            </w:pPr>
            <w:r>
              <w:rPr>
                <w:rFonts w:hint="eastAsia"/>
                <w:color w:val="auto"/>
                <w:highlight w:val="none"/>
              </w:rPr>
              <w:t>备注</w:t>
            </w:r>
          </w:p>
        </w:tc>
      </w:tr>
      <w:tr w14:paraId="723B46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45AB6C10">
            <w:pPr>
              <w:pStyle w:val="29"/>
              <w:bidi w:val="0"/>
              <w:rPr>
                <w:rFonts w:hint="eastAsia"/>
                <w:color w:val="auto"/>
                <w:highlight w:val="none"/>
              </w:rPr>
            </w:pPr>
            <w:r>
              <w:rPr>
                <w:rFonts w:hint="eastAsia"/>
                <w:color w:val="auto"/>
                <w:highlight w:val="none"/>
              </w:rPr>
              <w:t>主机</w:t>
            </w:r>
          </w:p>
        </w:tc>
        <w:tc>
          <w:tcPr>
            <w:tcW w:w="587" w:type="pct"/>
            <w:noWrap w:val="0"/>
            <w:tcMar>
              <w:top w:w="10" w:type="dxa"/>
              <w:left w:w="40" w:type="dxa"/>
              <w:bottom w:w="10" w:type="dxa"/>
              <w:right w:w="40" w:type="dxa"/>
            </w:tcMar>
            <w:vAlign w:val="center"/>
          </w:tcPr>
          <w:p w14:paraId="314C4392">
            <w:pPr>
              <w:pStyle w:val="29"/>
              <w:bidi w:val="0"/>
              <w:rPr>
                <w:rFonts w:hint="eastAsia"/>
                <w:color w:val="auto"/>
                <w:highlight w:val="none"/>
              </w:rPr>
            </w:pPr>
            <w:r>
              <w:rPr>
                <w:rFonts w:hint="eastAsia"/>
                <w:color w:val="auto"/>
                <w:highlight w:val="none"/>
              </w:rPr>
              <w:t>台</w:t>
            </w:r>
          </w:p>
        </w:tc>
        <w:tc>
          <w:tcPr>
            <w:tcW w:w="547" w:type="pct"/>
            <w:noWrap w:val="0"/>
            <w:tcMar>
              <w:top w:w="10" w:type="dxa"/>
              <w:left w:w="40" w:type="dxa"/>
              <w:bottom w:w="10" w:type="dxa"/>
              <w:right w:w="40" w:type="dxa"/>
            </w:tcMar>
            <w:vAlign w:val="center"/>
          </w:tcPr>
          <w:p w14:paraId="34FD4C37">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11C7A33E">
            <w:pPr>
              <w:pStyle w:val="29"/>
              <w:bidi w:val="0"/>
              <w:rPr>
                <w:rFonts w:hint="eastAsia"/>
                <w:color w:val="auto"/>
                <w:highlight w:val="none"/>
              </w:rPr>
            </w:pPr>
          </w:p>
        </w:tc>
      </w:tr>
      <w:tr w14:paraId="1D76F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022F2575">
            <w:pPr>
              <w:pStyle w:val="29"/>
              <w:bidi w:val="0"/>
              <w:rPr>
                <w:rFonts w:hint="eastAsia"/>
                <w:color w:val="auto"/>
                <w:highlight w:val="none"/>
              </w:rPr>
            </w:pPr>
            <w:r>
              <w:rPr>
                <w:rFonts w:hint="eastAsia"/>
                <w:color w:val="auto"/>
                <w:highlight w:val="none"/>
              </w:rPr>
              <w:t>脚踏开关</w:t>
            </w:r>
          </w:p>
        </w:tc>
        <w:tc>
          <w:tcPr>
            <w:tcW w:w="587" w:type="pct"/>
            <w:noWrap w:val="0"/>
            <w:tcMar>
              <w:top w:w="10" w:type="dxa"/>
              <w:left w:w="40" w:type="dxa"/>
              <w:bottom w:w="10" w:type="dxa"/>
              <w:right w:w="40" w:type="dxa"/>
            </w:tcMar>
            <w:vAlign w:val="center"/>
          </w:tcPr>
          <w:p w14:paraId="08B3C85B">
            <w:pPr>
              <w:pStyle w:val="29"/>
              <w:bidi w:val="0"/>
              <w:rPr>
                <w:rFonts w:hint="eastAsia"/>
                <w:color w:val="auto"/>
                <w:highlight w:val="none"/>
              </w:rPr>
            </w:pPr>
            <w:r>
              <w:rPr>
                <w:rFonts w:hint="eastAsia"/>
                <w:color w:val="auto"/>
                <w:highlight w:val="none"/>
              </w:rPr>
              <w:t>个</w:t>
            </w:r>
          </w:p>
        </w:tc>
        <w:tc>
          <w:tcPr>
            <w:tcW w:w="547" w:type="pct"/>
            <w:noWrap w:val="0"/>
            <w:tcMar>
              <w:top w:w="10" w:type="dxa"/>
              <w:left w:w="40" w:type="dxa"/>
              <w:bottom w:w="10" w:type="dxa"/>
              <w:right w:w="40" w:type="dxa"/>
            </w:tcMar>
            <w:vAlign w:val="center"/>
          </w:tcPr>
          <w:p w14:paraId="631DC3DF">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75BBC83D">
            <w:pPr>
              <w:pStyle w:val="29"/>
              <w:bidi w:val="0"/>
              <w:rPr>
                <w:rFonts w:hint="eastAsia"/>
                <w:color w:val="auto"/>
                <w:highlight w:val="none"/>
              </w:rPr>
            </w:pPr>
          </w:p>
        </w:tc>
      </w:tr>
      <w:tr w14:paraId="3BB4A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2E6BC013">
            <w:pPr>
              <w:pStyle w:val="29"/>
              <w:bidi w:val="0"/>
              <w:rPr>
                <w:rFonts w:hint="eastAsia"/>
                <w:color w:val="auto"/>
                <w:highlight w:val="none"/>
              </w:rPr>
            </w:pPr>
            <w:r>
              <w:rPr>
                <w:rFonts w:hint="eastAsia"/>
                <w:color w:val="auto"/>
                <w:highlight w:val="none"/>
              </w:rPr>
              <w:t>输水管</w:t>
            </w:r>
          </w:p>
        </w:tc>
        <w:tc>
          <w:tcPr>
            <w:tcW w:w="587" w:type="pct"/>
            <w:noWrap w:val="0"/>
            <w:tcMar>
              <w:top w:w="10" w:type="dxa"/>
              <w:left w:w="40" w:type="dxa"/>
              <w:bottom w:w="10" w:type="dxa"/>
              <w:right w:w="40" w:type="dxa"/>
            </w:tcMar>
            <w:vAlign w:val="center"/>
          </w:tcPr>
          <w:p w14:paraId="12550E49">
            <w:pPr>
              <w:pStyle w:val="29"/>
              <w:bidi w:val="0"/>
              <w:rPr>
                <w:rFonts w:hint="eastAsia"/>
                <w:color w:val="auto"/>
                <w:highlight w:val="none"/>
              </w:rPr>
            </w:pPr>
            <w:r>
              <w:rPr>
                <w:rFonts w:hint="eastAsia"/>
                <w:color w:val="auto"/>
                <w:highlight w:val="none"/>
              </w:rPr>
              <w:t>根</w:t>
            </w:r>
          </w:p>
        </w:tc>
        <w:tc>
          <w:tcPr>
            <w:tcW w:w="547" w:type="pct"/>
            <w:noWrap w:val="0"/>
            <w:tcMar>
              <w:top w:w="10" w:type="dxa"/>
              <w:left w:w="40" w:type="dxa"/>
              <w:bottom w:w="10" w:type="dxa"/>
              <w:right w:w="40" w:type="dxa"/>
            </w:tcMar>
            <w:vAlign w:val="center"/>
          </w:tcPr>
          <w:p w14:paraId="13F4D646">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66F9D5B9">
            <w:pPr>
              <w:pStyle w:val="29"/>
              <w:bidi w:val="0"/>
              <w:rPr>
                <w:rFonts w:hint="eastAsia"/>
                <w:color w:val="auto"/>
                <w:highlight w:val="none"/>
              </w:rPr>
            </w:pPr>
          </w:p>
        </w:tc>
      </w:tr>
      <w:tr w14:paraId="3DD29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58BF2631">
            <w:pPr>
              <w:pStyle w:val="29"/>
              <w:bidi w:val="0"/>
              <w:rPr>
                <w:rFonts w:hint="eastAsia"/>
                <w:color w:val="auto"/>
                <w:highlight w:val="none"/>
              </w:rPr>
            </w:pPr>
            <w:r>
              <w:rPr>
                <w:rFonts w:hint="eastAsia"/>
                <w:color w:val="auto"/>
                <w:highlight w:val="none"/>
              </w:rPr>
              <w:t>输气管</w:t>
            </w:r>
          </w:p>
        </w:tc>
        <w:tc>
          <w:tcPr>
            <w:tcW w:w="587" w:type="pct"/>
            <w:noWrap w:val="0"/>
            <w:tcMar>
              <w:top w:w="10" w:type="dxa"/>
              <w:left w:w="40" w:type="dxa"/>
              <w:bottom w:w="10" w:type="dxa"/>
              <w:right w:w="40" w:type="dxa"/>
            </w:tcMar>
            <w:vAlign w:val="center"/>
          </w:tcPr>
          <w:p w14:paraId="4DD7234F">
            <w:pPr>
              <w:pStyle w:val="29"/>
              <w:bidi w:val="0"/>
              <w:rPr>
                <w:rFonts w:hint="eastAsia"/>
                <w:color w:val="auto"/>
                <w:highlight w:val="none"/>
              </w:rPr>
            </w:pPr>
            <w:r>
              <w:rPr>
                <w:rFonts w:hint="eastAsia"/>
                <w:color w:val="auto"/>
                <w:highlight w:val="none"/>
              </w:rPr>
              <w:t>根</w:t>
            </w:r>
          </w:p>
        </w:tc>
        <w:tc>
          <w:tcPr>
            <w:tcW w:w="547" w:type="pct"/>
            <w:noWrap w:val="0"/>
            <w:tcMar>
              <w:top w:w="10" w:type="dxa"/>
              <w:left w:w="40" w:type="dxa"/>
              <w:bottom w:w="10" w:type="dxa"/>
              <w:right w:w="40" w:type="dxa"/>
            </w:tcMar>
            <w:vAlign w:val="center"/>
          </w:tcPr>
          <w:p w14:paraId="4DE7662C">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2BC4BC67">
            <w:pPr>
              <w:pStyle w:val="29"/>
              <w:bidi w:val="0"/>
              <w:rPr>
                <w:rFonts w:hint="eastAsia"/>
                <w:color w:val="auto"/>
                <w:highlight w:val="none"/>
              </w:rPr>
            </w:pPr>
          </w:p>
        </w:tc>
      </w:tr>
      <w:tr w14:paraId="26950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180313AE">
            <w:pPr>
              <w:pStyle w:val="29"/>
              <w:bidi w:val="0"/>
              <w:rPr>
                <w:rFonts w:hint="eastAsia"/>
                <w:color w:val="auto"/>
                <w:highlight w:val="none"/>
              </w:rPr>
            </w:pPr>
            <w:r>
              <w:rPr>
                <w:rFonts w:hint="eastAsia"/>
                <w:color w:val="auto"/>
                <w:highlight w:val="none"/>
              </w:rPr>
              <w:t>进液管</w:t>
            </w:r>
          </w:p>
        </w:tc>
        <w:tc>
          <w:tcPr>
            <w:tcW w:w="587" w:type="pct"/>
            <w:noWrap w:val="0"/>
            <w:tcMar>
              <w:top w:w="10" w:type="dxa"/>
              <w:left w:w="40" w:type="dxa"/>
              <w:bottom w:w="10" w:type="dxa"/>
              <w:right w:w="40" w:type="dxa"/>
            </w:tcMar>
            <w:vAlign w:val="center"/>
          </w:tcPr>
          <w:p w14:paraId="383B2EA6">
            <w:pPr>
              <w:pStyle w:val="29"/>
              <w:bidi w:val="0"/>
              <w:rPr>
                <w:rFonts w:hint="eastAsia"/>
                <w:color w:val="auto"/>
                <w:highlight w:val="none"/>
              </w:rPr>
            </w:pPr>
            <w:r>
              <w:rPr>
                <w:rFonts w:hint="eastAsia"/>
                <w:color w:val="auto"/>
                <w:highlight w:val="none"/>
              </w:rPr>
              <w:t>根</w:t>
            </w:r>
          </w:p>
        </w:tc>
        <w:tc>
          <w:tcPr>
            <w:tcW w:w="547" w:type="pct"/>
            <w:noWrap w:val="0"/>
            <w:tcMar>
              <w:top w:w="10" w:type="dxa"/>
              <w:left w:w="40" w:type="dxa"/>
              <w:bottom w:w="10" w:type="dxa"/>
              <w:right w:w="40" w:type="dxa"/>
            </w:tcMar>
            <w:vAlign w:val="center"/>
          </w:tcPr>
          <w:p w14:paraId="405DDFA4">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231546F4">
            <w:pPr>
              <w:pStyle w:val="29"/>
              <w:bidi w:val="0"/>
              <w:rPr>
                <w:rFonts w:hint="eastAsia"/>
                <w:color w:val="auto"/>
                <w:highlight w:val="none"/>
              </w:rPr>
            </w:pPr>
          </w:p>
        </w:tc>
      </w:tr>
      <w:tr w14:paraId="3CEB4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16CA19EC">
            <w:pPr>
              <w:pStyle w:val="29"/>
              <w:bidi w:val="0"/>
              <w:rPr>
                <w:rFonts w:hint="eastAsia"/>
                <w:color w:val="auto"/>
                <w:highlight w:val="none"/>
              </w:rPr>
            </w:pPr>
            <w:r>
              <w:rPr>
                <w:rFonts w:hint="eastAsia"/>
                <w:color w:val="auto"/>
                <w:highlight w:val="none"/>
              </w:rPr>
              <w:t>雾化盒</w:t>
            </w:r>
          </w:p>
        </w:tc>
        <w:tc>
          <w:tcPr>
            <w:tcW w:w="587" w:type="pct"/>
            <w:noWrap w:val="0"/>
            <w:tcMar>
              <w:top w:w="10" w:type="dxa"/>
              <w:left w:w="40" w:type="dxa"/>
              <w:bottom w:w="10" w:type="dxa"/>
              <w:right w:w="40" w:type="dxa"/>
            </w:tcMar>
            <w:vAlign w:val="center"/>
          </w:tcPr>
          <w:p w14:paraId="37AB617A">
            <w:pPr>
              <w:pStyle w:val="29"/>
              <w:bidi w:val="0"/>
              <w:rPr>
                <w:rFonts w:hint="eastAsia"/>
                <w:color w:val="auto"/>
                <w:highlight w:val="none"/>
              </w:rPr>
            </w:pPr>
            <w:r>
              <w:rPr>
                <w:rFonts w:hint="eastAsia"/>
                <w:color w:val="auto"/>
                <w:highlight w:val="none"/>
              </w:rPr>
              <w:t>个</w:t>
            </w:r>
          </w:p>
        </w:tc>
        <w:tc>
          <w:tcPr>
            <w:tcW w:w="547" w:type="pct"/>
            <w:noWrap w:val="0"/>
            <w:tcMar>
              <w:top w:w="10" w:type="dxa"/>
              <w:left w:w="40" w:type="dxa"/>
              <w:bottom w:w="10" w:type="dxa"/>
              <w:right w:w="40" w:type="dxa"/>
            </w:tcMar>
            <w:vAlign w:val="center"/>
          </w:tcPr>
          <w:p w14:paraId="73F96EB4">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6AB1F8B3">
            <w:pPr>
              <w:pStyle w:val="29"/>
              <w:bidi w:val="0"/>
              <w:rPr>
                <w:rFonts w:hint="eastAsia"/>
                <w:color w:val="auto"/>
                <w:highlight w:val="none"/>
              </w:rPr>
            </w:pPr>
          </w:p>
        </w:tc>
      </w:tr>
      <w:tr w14:paraId="4987B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357798A4">
            <w:pPr>
              <w:pStyle w:val="29"/>
              <w:bidi w:val="0"/>
              <w:rPr>
                <w:rFonts w:hint="eastAsia"/>
                <w:color w:val="auto"/>
                <w:highlight w:val="none"/>
              </w:rPr>
            </w:pPr>
            <w:r>
              <w:rPr>
                <w:rFonts w:hint="eastAsia"/>
                <w:color w:val="auto"/>
                <w:highlight w:val="none"/>
              </w:rPr>
              <w:t>手柄</w:t>
            </w:r>
          </w:p>
        </w:tc>
        <w:tc>
          <w:tcPr>
            <w:tcW w:w="587" w:type="pct"/>
            <w:noWrap w:val="0"/>
            <w:tcMar>
              <w:top w:w="10" w:type="dxa"/>
              <w:left w:w="40" w:type="dxa"/>
              <w:bottom w:w="10" w:type="dxa"/>
              <w:right w:w="40" w:type="dxa"/>
            </w:tcMar>
            <w:vAlign w:val="center"/>
          </w:tcPr>
          <w:p w14:paraId="7BEA8F05">
            <w:pPr>
              <w:pStyle w:val="29"/>
              <w:bidi w:val="0"/>
              <w:rPr>
                <w:rFonts w:hint="eastAsia"/>
                <w:color w:val="auto"/>
                <w:highlight w:val="none"/>
              </w:rPr>
            </w:pPr>
            <w:r>
              <w:rPr>
                <w:rFonts w:hint="eastAsia"/>
                <w:color w:val="auto"/>
                <w:highlight w:val="none"/>
              </w:rPr>
              <w:t>个</w:t>
            </w:r>
          </w:p>
        </w:tc>
        <w:tc>
          <w:tcPr>
            <w:tcW w:w="547" w:type="pct"/>
            <w:noWrap w:val="0"/>
            <w:tcMar>
              <w:top w:w="10" w:type="dxa"/>
              <w:left w:w="40" w:type="dxa"/>
              <w:bottom w:w="10" w:type="dxa"/>
              <w:right w:w="40" w:type="dxa"/>
            </w:tcMar>
            <w:vAlign w:val="center"/>
          </w:tcPr>
          <w:p w14:paraId="32D58750">
            <w:pPr>
              <w:pStyle w:val="29"/>
              <w:bidi w:val="0"/>
              <w:rPr>
                <w:rFonts w:hint="eastAsia"/>
                <w:color w:val="auto"/>
                <w:highlight w:val="none"/>
              </w:rPr>
            </w:pPr>
            <w:r>
              <w:rPr>
                <w:rFonts w:hint="eastAsia"/>
                <w:color w:val="auto"/>
                <w:highlight w:val="none"/>
              </w:rPr>
              <w:t>2</w:t>
            </w:r>
          </w:p>
        </w:tc>
        <w:tc>
          <w:tcPr>
            <w:tcW w:w="1504" w:type="pct"/>
            <w:noWrap w:val="0"/>
            <w:tcMar>
              <w:top w:w="10" w:type="dxa"/>
              <w:left w:w="40" w:type="dxa"/>
              <w:bottom w:w="10" w:type="dxa"/>
              <w:right w:w="40" w:type="dxa"/>
            </w:tcMar>
            <w:vAlign w:val="center"/>
          </w:tcPr>
          <w:p w14:paraId="3EB098CF">
            <w:pPr>
              <w:pStyle w:val="29"/>
              <w:bidi w:val="0"/>
              <w:rPr>
                <w:rFonts w:hint="eastAsia"/>
                <w:color w:val="auto"/>
                <w:highlight w:val="none"/>
              </w:rPr>
            </w:pPr>
          </w:p>
        </w:tc>
      </w:tr>
      <w:tr w14:paraId="2B4E1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721C3725">
            <w:pPr>
              <w:pStyle w:val="29"/>
              <w:bidi w:val="0"/>
              <w:rPr>
                <w:rFonts w:hint="eastAsia"/>
                <w:color w:val="auto"/>
                <w:highlight w:val="none"/>
              </w:rPr>
            </w:pPr>
            <w:r>
              <w:rPr>
                <w:rFonts w:hint="eastAsia"/>
                <w:color w:val="auto"/>
                <w:highlight w:val="none"/>
              </w:rPr>
              <w:t>一次性使用妇科冲洗治疗头</w:t>
            </w:r>
          </w:p>
        </w:tc>
        <w:tc>
          <w:tcPr>
            <w:tcW w:w="587" w:type="pct"/>
            <w:noWrap w:val="0"/>
            <w:tcMar>
              <w:top w:w="10" w:type="dxa"/>
              <w:left w:w="40" w:type="dxa"/>
              <w:bottom w:w="10" w:type="dxa"/>
              <w:right w:w="40" w:type="dxa"/>
            </w:tcMar>
            <w:vAlign w:val="center"/>
          </w:tcPr>
          <w:p w14:paraId="6A8066C2">
            <w:pPr>
              <w:pStyle w:val="29"/>
              <w:bidi w:val="0"/>
              <w:rPr>
                <w:rFonts w:hint="eastAsia"/>
                <w:color w:val="auto"/>
                <w:highlight w:val="none"/>
              </w:rPr>
            </w:pPr>
            <w:r>
              <w:rPr>
                <w:rFonts w:hint="eastAsia"/>
                <w:color w:val="auto"/>
                <w:highlight w:val="none"/>
              </w:rPr>
              <w:t>个</w:t>
            </w:r>
          </w:p>
        </w:tc>
        <w:tc>
          <w:tcPr>
            <w:tcW w:w="547" w:type="pct"/>
            <w:noWrap w:val="0"/>
            <w:tcMar>
              <w:top w:w="10" w:type="dxa"/>
              <w:left w:w="40" w:type="dxa"/>
              <w:bottom w:w="10" w:type="dxa"/>
              <w:right w:w="40" w:type="dxa"/>
            </w:tcMar>
            <w:vAlign w:val="center"/>
          </w:tcPr>
          <w:p w14:paraId="3C9C7402">
            <w:pPr>
              <w:pStyle w:val="29"/>
              <w:bidi w:val="0"/>
              <w:rPr>
                <w:rFonts w:hint="eastAsia"/>
                <w:color w:val="auto"/>
                <w:highlight w:val="none"/>
              </w:rPr>
            </w:pPr>
            <w:r>
              <w:rPr>
                <w:rFonts w:hint="eastAsia"/>
                <w:color w:val="auto"/>
                <w:highlight w:val="none"/>
              </w:rPr>
              <w:t>40</w:t>
            </w:r>
          </w:p>
        </w:tc>
        <w:tc>
          <w:tcPr>
            <w:tcW w:w="1504" w:type="pct"/>
            <w:noWrap w:val="0"/>
            <w:tcMar>
              <w:top w:w="10" w:type="dxa"/>
              <w:left w:w="40" w:type="dxa"/>
              <w:bottom w:w="10" w:type="dxa"/>
              <w:right w:w="40" w:type="dxa"/>
            </w:tcMar>
            <w:vAlign w:val="center"/>
          </w:tcPr>
          <w:p w14:paraId="7E35F20C">
            <w:pPr>
              <w:pStyle w:val="29"/>
              <w:bidi w:val="0"/>
              <w:rPr>
                <w:rFonts w:hint="eastAsia"/>
                <w:color w:val="auto"/>
                <w:highlight w:val="none"/>
              </w:rPr>
            </w:pPr>
          </w:p>
        </w:tc>
      </w:tr>
      <w:tr w14:paraId="74B2C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6DEDEB0A">
            <w:pPr>
              <w:pStyle w:val="29"/>
              <w:bidi w:val="0"/>
              <w:rPr>
                <w:rFonts w:hint="eastAsia"/>
                <w:color w:val="auto"/>
                <w:highlight w:val="none"/>
              </w:rPr>
            </w:pPr>
            <w:r>
              <w:rPr>
                <w:rFonts w:hint="eastAsia"/>
                <w:color w:val="auto"/>
                <w:highlight w:val="none"/>
              </w:rPr>
              <w:t>电源线</w:t>
            </w:r>
          </w:p>
        </w:tc>
        <w:tc>
          <w:tcPr>
            <w:tcW w:w="587" w:type="pct"/>
            <w:noWrap w:val="0"/>
            <w:tcMar>
              <w:top w:w="10" w:type="dxa"/>
              <w:left w:w="40" w:type="dxa"/>
              <w:bottom w:w="10" w:type="dxa"/>
              <w:right w:w="40" w:type="dxa"/>
            </w:tcMar>
            <w:vAlign w:val="center"/>
          </w:tcPr>
          <w:p w14:paraId="36236A86">
            <w:pPr>
              <w:pStyle w:val="29"/>
              <w:bidi w:val="0"/>
              <w:rPr>
                <w:rFonts w:hint="eastAsia"/>
                <w:color w:val="auto"/>
                <w:highlight w:val="none"/>
              </w:rPr>
            </w:pPr>
            <w:r>
              <w:rPr>
                <w:rFonts w:hint="eastAsia"/>
                <w:color w:val="auto"/>
                <w:highlight w:val="none"/>
              </w:rPr>
              <w:t>根</w:t>
            </w:r>
          </w:p>
        </w:tc>
        <w:tc>
          <w:tcPr>
            <w:tcW w:w="547" w:type="pct"/>
            <w:noWrap w:val="0"/>
            <w:tcMar>
              <w:top w:w="10" w:type="dxa"/>
              <w:left w:w="40" w:type="dxa"/>
              <w:bottom w:w="10" w:type="dxa"/>
              <w:right w:w="40" w:type="dxa"/>
            </w:tcMar>
            <w:vAlign w:val="center"/>
          </w:tcPr>
          <w:p w14:paraId="1B0C99B9">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1B6BEDE2">
            <w:pPr>
              <w:pStyle w:val="29"/>
              <w:bidi w:val="0"/>
              <w:rPr>
                <w:rFonts w:hint="eastAsia"/>
                <w:color w:val="auto"/>
                <w:highlight w:val="none"/>
              </w:rPr>
            </w:pPr>
            <w:r>
              <w:rPr>
                <w:rFonts w:hint="eastAsia"/>
                <w:color w:val="auto"/>
                <w:highlight w:val="none"/>
              </w:rPr>
              <w:t>带漏电保护器</w:t>
            </w:r>
          </w:p>
        </w:tc>
      </w:tr>
      <w:tr w14:paraId="3B1739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4423855A">
            <w:pPr>
              <w:pStyle w:val="29"/>
              <w:bidi w:val="0"/>
              <w:rPr>
                <w:rFonts w:hint="eastAsia"/>
                <w:color w:val="auto"/>
                <w:highlight w:val="none"/>
              </w:rPr>
            </w:pPr>
            <w:r>
              <w:rPr>
                <w:rFonts w:hint="eastAsia"/>
                <w:color w:val="auto"/>
                <w:highlight w:val="none"/>
              </w:rPr>
              <w:t>保险丝</w:t>
            </w:r>
          </w:p>
        </w:tc>
        <w:tc>
          <w:tcPr>
            <w:tcW w:w="587" w:type="pct"/>
            <w:noWrap w:val="0"/>
            <w:tcMar>
              <w:top w:w="10" w:type="dxa"/>
              <w:left w:w="40" w:type="dxa"/>
              <w:bottom w:w="10" w:type="dxa"/>
              <w:right w:w="40" w:type="dxa"/>
            </w:tcMar>
            <w:vAlign w:val="center"/>
          </w:tcPr>
          <w:p w14:paraId="0A308EB4">
            <w:pPr>
              <w:pStyle w:val="29"/>
              <w:bidi w:val="0"/>
              <w:rPr>
                <w:rFonts w:hint="eastAsia"/>
                <w:color w:val="auto"/>
                <w:highlight w:val="none"/>
              </w:rPr>
            </w:pPr>
            <w:r>
              <w:rPr>
                <w:rFonts w:hint="eastAsia"/>
                <w:color w:val="auto"/>
                <w:highlight w:val="none"/>
              </w:rPr>
              <w:t>只</w:t>
            </w:r>
          </w:p>
        </w:tc>
        <w:tc>
          <w:tcPr>
            <w:tcW w:w="547" w:type="pct"/>
            <w:noWrap w:val="0"/>
            <w:tcMar>
              <w:top w:w="10" w:type="dxa"/>
              <w:left w:w="40" w:type="dxa"/>
              <w:bottom w:w="10" w:type="dxa"/>
              <w:right w:w="40" w:type="dxa"/>
            </w:tcMar>
            <w:vAlign w:val="center"/>
          </w:tcPr>
          <w:p w14:paraId="03B5A167">
            <w:pPr>
              <w:pStyle w:val="29"/>
              <w:bidi w:val="0"/>
              <w:rPr>
                <w:rFonts w:hint="eastAsia"/>
                <w:color w:val="auto"/>
                <w:highlight w:val="none"/>
              </w:rPr>
            </w:pPr>
            <w:r>
              <w:rPr>
                <w:rFonts w:hint="eastAsia"/>
                <w:color w:val="auto"/>
                <w:highlight w:val="none"/>
              </w:rPr>
              <w:t>2</w:t>
            </w:r>
          </w:p>
        </w:tc>
        <w:tc>
          <w:tcPr>
            <w:tcW w:w="1504" w:type="pct"/>
            <w:noWrap w:val="0"/>
            <w:tcMar>
              <w:top w:w="10" w:type="dxa"/>
              <w:left w:w="40" w:type="dxa"/>
              <w:bottom w:w="10" w:type="dxa"/>
              <w:right w:w="40" w:type="dxa"/>
            </w:tcMar>
            <w:vAlign w:val="center"/>
          </w:tcPr>
          <w:p w14:paraId="4F1936FD">
            <w:pPr>
              <w:pStyle w:val="29"/>
              <w:bidi w:val="0"/>
              <w:rPr>
                <w:rFonts w:hint="eastAsia"/>
                <w:color w:val="auto"/>
                <w:highlight w:val="none"/>
              </w:rPr>
            </w:pPr>
            <w:r>
              <w:rPr>
                <w:rFonts w:hint="eastAsia"/>
                <w:color w:val="auto"/>
                <w:highlight w:val="none"/>
              </w:rPr>
              <w:t>BGXP</w:t>
            </w:r>
            <w:r>
              <w:rPr>
                <w:rFonts w:hint="eastAsia"/>
                <w:color w:val="auto"/>
                <w:highlight w:val="none"/>
                <w:lang w:val="en-US" w:eastAsia="zh-CN"/>
              </w:rPr>
              <w:t xml:space="preserve"> </w:t>
            </w:r>
            <w:r>
              <w:rPr>
                <w:rFonts w:hint="eastAsia"/>
                <w:color w:val="auto"/>
                <w:highlight w:val="none"/>
              </w:rPr>
              <w:t>F5AL250V</w:t>
            </w:r>
          </w:p>
        </w:tc>
      </w:tr>
      <w:tr w14:paraId="52773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26F1A9A3">
            <w:pPr>
              <w:pStyle w:val="29"/>
              <w:bidi w:val="0"/>
              <w:rPr>
                <w:rFonts w:hint="eastAsia"/>
                <w:color w:val="auto"/>
                <w:highlight w:val="none"/>
              </w:rPr>
            </w:pPr>
            <w:r>
              <w:rPr>
                <w:rFonts w:hint="eastAsia"/>
                <w:color w:val="auto"/>
                <w:highlight w:val="none"/>
              </w:rPr>
              <w:t>说明书</w:t>
            </w:r>
          </w:p>
        </w:tc>
        <w:tc>
          <w:tcPr>
            <w:tcW w:w="587" w:type="pct"/>
            <w:noWrap w:val="0"/>
            <w:tcMar>
              <w:top w:w="10" w:type="dxa"/>
              <w:left w:w="40" w:type="dxa"/>
              <w:bottom w:w="10" w:type="dxa"/>
              <w:right w:w="40" w:type="dxa"/>
            </w:tcMar>
            <w:vAlign w:val="center"/>
          </w:tcPr>
          <w:p w14:paraId="6BD882E1">
            <w:pPr>
              <w:pStyle w:val="29"/>
              <w:bidi w:val="0"/>
              <w:rPr>
                <w:rFonts w:hint="eastAsia"/>
                <w:color w:val="auto"/>
                <w:highlight w:val="none"/>
              </w:rPr>
            </w:pPr>
            <w:r>
              <w:rPr>
                <w:rFonts w:hint="eastAsia"/>
                <w:color w:val="auto"/>
                <w:highlight w:val="none"/>
              </w:rPr>
              <w:t>本</w:t>
            </w:r>
          </w:p>
        </w:tc>
        <w:tc>
          <w:tcPr>
            <w:tcW w:w="547" w:type="pct"/>
            <w:noWrap w:val="0"/>
            <w:tcMar>
              <w:top w:w="10" w:type="dxa"/>
              <w:left w:w="40" w:type="dxa"/>
              <w:bottom w:w="10" w:type="dxa"/>
              <w:right w:w="40" w:type="dxa"/>
            </w:tcMar>
            <w:vAlign w:val="center"/>
          </w:tcPr>
          <w:p w14:paraId="4DB5F16B">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4A287982">
            <w:pPr>
              <w:pStyle w:val="29"/>
              <w:bidi w:val="0"/>
              <w:rPr>
                <w:rFonts w:hint="eastAsia"/>
                <w:color w:val="auto"/>
                <w:highlight w:val="none"/>
              </w:rPr>
            </w:pPr>
          </w:p>
        </w:tc>
      </w:tr>
      <w:tr w14:paraId="79235C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2361" w:type="pct"/>
            <w:noWrap w:val="0"/>
            <w:tcMar>
              <w:top w:w="10" w:type="dxa"/>
              <w:left w:w="40" w:type="dxa"/>
              <w:bottom w:w="10" w:type="dxa"/>
              <w:right w:w="40" w:type="dxa"/>
            </w:tcMar>
            <w:vAlign w:val="center"/>
          </w:tcPr>
          <w:p w14:paraId="074F2EBC">
            <w:pPr>
              <w:pStyle w:val="29"/>
              <w:bidi w:val="0"/>
              <w:rPr>
                <w:rFonts w:hint="eastAsia"/>
                <w:color w:val="auto"/>
                <w:highlight w:val="none"/>
              </w:rPr>
            </w:pPr>
            <w:r>
              <w:rPr>
                <w:rFonts w:hint="eastAsia"/>
                <w:color w:val="auto"/>
                <w:highlight w:val="none"/>
              </w:rPr>
              <w:t>保修卡</w:t>
            </w:r>
          </w:p>
        </w:tc>
        <w:tc>
          <w:tcPr>
            <w:tcW w:w="587" w:type="pct"/>
            <w:noWrap w:val="0"/>
            <w:tcMar>
              <w:top w:w="10" w:type="dxa"/>
              <w:left w:w="40" w:type="dxa"/>
              <w:bottom w:w="10" w:type="dxa"/>
              <w:right w:w="40" w:type="dxa"/>
            </w:tcMar>
            <w:vAlign w:val="center"/>
          </w:tcPr>
          <w:p w14:paraId="0DB3444C">
            <w:pPr>
              <w:pStyle w:val="29"/>
              <w:bidi w:val="0"/>
              <w:rPr>
                <w:rFonts w:hint="eastAsia"/>
                <w:color w:val="auto"/>
                <w:highlight w:val="none"/>
              </w:rPr>
            </w:pPr>
            <w:r>
              <w:rPr>
                <w:rFonts w:hint="eastAsia"/>
                <w:color w:val="auto"/>
                <w:highlight w:val="none"/>
              </w:rPr>
              <w:t>份</w:t>
            </w:r>
          </w:p>
        </w:tc>
        <w:tc>
          <w:tcPr>
            <w:tcW w:w="547" w:type="pct"/>
            <w:noWrap w:val="0"/>
            <w:tcMar>
              <w:top w:w="10" w:type="dxa"/>
              <w:left w:w="40" w:type="dxa"/>
              <w:bottom w:w="10" w:type="dxa"/>
              <w:right w:w="40" w:type="dxa"/>
            </w:tcMar>
            <w:vAlign w:val="center"/>
          </w:tcPr>
          <w:p w14:paraId="41652C2C">
            <w:pPr>
              <w:pStyle w:val="29"/>
              <w:bidi w:val="0"/>
              <w:rPr>
                <w:rFonts w:hint="eastAsia"/>
                <w:color w:val="auto"/>
                <w:highlight w:val="none"/>
              </w:rPr>
            </w:pPr>
            <w:r>
              <w:rPr>
                <w:rFonts w:hint="eastAsia"/>
                <w:color w:val="auto"/>
                <w:highlight w:val="none"/>
              </w:rPr>
              <w:t>1</w:t>
            </w:r>
          </w:p>
        </w:tc>
        <w:tc>
          <w:tcPr>
            <w:tcW w:w="1504" w:type="pct"/>
            <w:noWrap w:val="0"/>
            <w:tcMar>
              <w:top w:w="10" w:type="dxa"/>
              <w:left w:w="40" w:type="dxa"/>
              <w:bottom w:w="10" w:type="dxa"/>
              <w:right w:w="40" w:type="dxa"/>
            </w:tcMar>
            <w:vAlign w:val="center"/>
          </w:tcPr>
          <w:p w14:paraId="2CAD178D">
            <w:pPr>
              <w:pStyle w:val="29"/>
              <w:bidi w:val="0"/>
              <w:rPr>
                <w:rFonts w:hint="eastAsia"/>
                <w:color w:val="auto"/>
                <w:highlight w:val="none"/>
              </w:rPr>
            </w:pPr>
          </w:p>
        </w:tc>
      </w:tr>
    </w:tbl>
    <w:p w14:paraId="13363EEB">
      <w:pPr>
        <w:pStyle w:val="4"/>
        <w:bidi w:val="0"/>
        <w:rPr>
          <w:rFonts w:hint="eastAsia"/>
          <w:color w:val="auto"/>
          <w:highlight w:val="none"/>
        </w:rPr>
      </w:pPr>
      <w:bookmarkStart w:id="274" w:name="_Toc3219"/>
      <w:r>
        <w:rPr>
          <w:rFonts w:hint="eastAsia"/>
          <w:color w:val="auto"/>
          <w:highlight w:val="none"/>
        </w:rPr>
        <w:t>宫颈糜烂与盆腔炎治疗仪</w:t>
      </w:r>
      <w:bookmarkEnd w:id="274"/>
    </w:p>
    <w:p w14:paraId="2DC5EC16">
      <w:pPr>
        <w:pStyle w:val="5"/>
        <w:numPr>
          <w:ilvl w:val="3"/>
          <w:numId w:val="4"/>
        </w:numPr>
        <w:bidi w:val="0"/>
        <w:rPr>
          <w:rFonts w:hint="eastAsia"/>
          <w:color w:val="auto"/>
          <w:highlight w:val="none"/>
        </w:rPr>
      </w:pPr>
      <w:r>
        <w:rPr>
          <w:rFonts w:hint="eastAsia"/>
          <w:color w:val="auto"/>
          <w:highlight w:val="none"/>
        </w:rPr>
        <w:t>技术参数</w:t>
      </w:r>
    </w:p>
    <w:p w14:paraId="06D8E834">
      <w:pPr>
        <w:pStyle w:val="6"/>
        <w:bidi w:val="0"/>
        <w:rPr>
          <w:rFonts w:hint="eastAsia"/>
          <w:color w:val="auto"/>
          <w:highlight w:val="none"/>
        </w:rPr>
      </w:pPr>
      <w:r>
        <w:rPr>
          <w:rFonts w:hint="eastAsia"/>
          <w:color w:val="auto"/>
          <w:highlight w:val="none"/>
        </w:rPr>
        <w:t>具有自检功能，开机后系统自动检测，如遇故障时会有报警提示并显示故障代码。定时到自动停止输出与</w:t>
      </w:r>
      <w:r>
        <w:rPr>
          <w:rFonts w:hint="eastAsia"/>
          <w:color w:val="auto"/>
          <w:highlight w:val="none"/>
          <w:lang w:eastAsia="zh-CN"/>
        </w:rPr>
        <w:t>定时</w:t>
      </w:r>
      <w:r>
        <w:rPr>
          <w:rFonts w:hint="eastAsia"/>
          <w:color w:val="auto"/>
          <w:highlight w:val="none"/>
        </w:rPr>
        <w:t>报警功能，恒温自动控制与超温报警功能等。</w:t>
      </w:r>
    </w:p>
    <w:p w14:paraId="3A65F4DF">
      <w:pPr>
        <w:pStyle w:val="6"/>
        <w:bidi w:val="0"/>
        <w:rPr>
          <w:rFonts w:hint="eastAsia"/>
          <w:color w:val="auto"/>
          <w:highlight w:val="none"/>
        </w:rPr>
      </w:pPr>
      <w:r>
        <w:rPr>
          <w:rFonts w:hint="eastAsia"/>
          <w:color w:val="auto"/>
          <w:highlight w:val="none"/>
        </w:rPr>
        <w:t>热磁探头</w:t>
      </w:r>
    </w:p>
    <w:p w14:paraId="1E31B2F0">
      <w:pPr>
        <w:pStyle w:val="7"/>
        <w:bidi w:val="0"/>
        <w:rPr>
          <w:rFonts w:hint="eastAsia"/>
          <w:color w:val="auto"/>
          <w:highlight w:val="none"/>
        </w:rPr>
      </w:pPr>
      <w:r>
        <w:rPr>
          <w:rFonts w:hint="eastAsia"/>
          <w:color w:val="auto"/>
          <w:highlight w:val="none"/>
        </w:rPr>
        <w:t>腔内二合一热磁探头，具备远红外热疗与磁场疗法双重功效，磁场强度≤25.0mT；探头尺寸适配临床腔内治疗需求。</w:t>
      </w:r>
    </w:p>
    <w:p w14:paraId="21449C68">
      <w:pPr>
        <w:pStyle w:val="7"/>
        <w:bidi w:val="0"/>
        <w:rPr>
          <w:rFonts w:hint="eastAsia"/>
          <w:color w:val="auto"/>
          <w:highlight w:val="none"/>
        </w:rPr>
      </w:pPr>
      <w:r>
        <w:rPr>
          <w:rFonts w:hint="eastAsia"/>
          <w:color w:val="auto"/>
          <w:highlight w:val="none"/>
        </w:rPr>
        <w:t>腔内热磁探头的温度设定范围为36℃~45℃±3℃，时间设定范围为1min</w:t>
      </w:r>
      <w:r>
        <w:rPr>
          <w:rFonts w:hint="eastAsia"/>
          <w:color w:val="auto"/>
          <w:highlight w:val="none"/>
          <w:lang w:eastAsia="zh-CN"/>
        </w:rPr>
        <w:t>～</w:t>
      </w:r>
      <w:r>
        <w:rPr>
          <w:rFonts w:hint="eastAsia"/>
          <w:color w:val="auto"/>
          <w:highlight w:val="none"/>
        </w:rPr>
        <w:t>99min，误差：99min±1min。输出温度指示方式：温度设定与温度跟踪显示。输出温度稳定方式：恒温自动控制。输出定时指示方式：时间设定与倒计时显示。</w:t>
      </w:r>
    </w:p>
    <w:p w14:paraId="210EC3BF">
      <w:pPr>
        <w:pStyle w:val="7"/>
        <w:bidi w:val="0"/>
        <w:rPr>
          <w:rFonts w:hint="eastAsia"/>
          <w:color w:val="auto"/>
          <w:highlight w:val="none"/>
        </w:rPr>
      </w:pPr>
      <w:r>
        <w:rPr>
          <w:rFonts w:hint="eastAsia"/>
          <w:color w:val="auto"/>
          <w:highlight w:val="none"/>
        </w:rPr>
        <w:t>超温保护控制方式：两路独立超温保护控制与超温报警功能，对盆腔炎等疾病的治疗，安全可靠。运行方式：连续工作方式</w:t>
      </w:r>
    </w:p>
    <w:p w14:paraId="4B400A31">
      <w:pPr>
        <w:pStyle w:val="6"/>
        <w:bidi w:val="0"/>
        <w:rPr>
          <w:rFonts w:hint="eastAsia"/>
          <w:color w:val="auto"/>
          <w:highlight w:val="none"/>
        </w:rPr>
      </w:pPr>
      <w:r>
        <w:rPr>
          <w:rFonts w:hint="eastAsia"/>
          <w:color w:val="auto"/>
          <w:highlight w:val="none"/>
        </w:rPr>
        <w:t>体表温热辐射器</w:t>
      </w:r>
    </w:p>
    <w:p w14:paraId="1A08D748">
      <w:pPr>
        <w:pStyle w:val="7"/>
        <w:bidi w:val="0"/>
        <w:rPr>
          <w:rFonts w:hint="eastAsia"/>
          <w:color w:val="auto"/>
          <w:highlight w:val="none"/>
        </w:rPr>
      </w:pPr>
      <w:r>
        <w:rPr>
          <w:rFonts w:hint="eastAsia"/>
          <w:color w:val="auto"/>
          <w:highlight w:val="none"/>
        </w:rPr>
        <w:t>体表温热辐射器：温度设定范围为36℃~55℃±3℃，时间设定范围为1min</w:t>
      </w:r>
      <w:r>
        <w:rPr>
          <w:rFonts w:hint="eastAsia"/>
          <w:color w:val="auto"/>
          <w:highlight w:val="none"/>
          <w:lang w:eastAsia="zh-CN"/>
        </w:rPr>
        <w:t>～</w:t>
      </w:r>
      <w:r>
        <w:rPr>
          <w:rFonts w:hint="eastAsia"/>
          <w:color w:val="auto"/>
          <w:highlight w:val="none"/>
        </w:rPr>
        <w:t>99min，误差：99min±1min。输出温度指示方式：温度设定与温度跟踪显示。输出定时指示方式：时间设定与倒计时显示。输出温度稳定方式：恒温自动控制。</w:t>
      </w:r>
    </w:p>
    <w:p w14:paraId="336AF765">
      <w:pPr>
        <w:pStyle w:val="7"/>
        <w:bidi w:val="0"/>
        <w:rPr>
          <w:rFonts w:hint="eastAsia"/>
          <w:color w:val="auto"/>
          <w:highlight w:val="none"/>
        </w:rPr>
      </w:pPr>
      <w:r>
        <w:rPr>
          <w:rFonts w:hint="eastAsia"/>
          <w:color w:val="auto"/>
          <w:highlight w:val="none"/>
        </w:rPr>
        <w:t>超温保护控制方式：两路独立超温保护控制与超温报警功能，对盆腔炎等疾病的治疗，安全可靠。运行方式：连续工作方式</w:t>
      </w:r>
    </w:p>
    <w:p w14:paraId="0D7AE92F">
      <w:pPr>
        <w:pStyle w:val="6"/>
        <w:bidi w:val="0"/>
        <w:rPr>
          <w:rFonts w:hint="eastAsia"/>
          <w:color w:val="auto"/>
          <w:highlight w:val="none"/>
        </w:rPr>
      </w:pPr>
      <w:r>
        <w:rPr>
          <w:rFonts w:hint="eastAsia"/>
          <w:color w:val="auto"/>
          <w:highlight w:val="none"/>
        </w:rPr>
        <w:t>红外光照射枪</w:t>
      </w:r>
    </w:p>
    <w:p w14:paraId="62F39F28">
      <w:pPr>
        <w:pStyle w:val="7"/>
        <w:bidi w:val="0"/>
        <w:rPr>
          <w:rFonts w:hint="eastAsia"/>
          <w:color w:val="auto"/>
          <w:highlight w:val="none"/>
        </w:rPr>
      </w:pPr>
      <w:r>
        <w:rPr>
          <w:rFonts w:hint="eastAsia"/>
          <w:color w:val="auto"/>
          <w:highlight w:val="none"/>
        </w:rPr>
        <w:t>光谱特性：近红外线至中红外线</w:t>
      </w:r>
    </w:p>
    <w:p w14:paraId="65BF07CC">
      <w:pPr>
        <w:pStyle w:val="7"/>
        <w:bidi w:val="0"/>
        <w:rPr>
          <w:rFonts w:hint="eastAsia"/>
          <w:color w:val="auto"/>
          <w:highlight w:val="none"/>
        </w:rPr>
      </w:pPr>
      <w:r>
        <w:rPr>
          <w:rFonts w:hint="eastAsia"/>
          <w:color w:val="auto"/>
          <w:highlight w:val="none"/>
        </w:rPr>
        <w:t>输出光功率：1</w:t>
      </w:r>
      <w:r>
        <w:rPr>
          <w:rFonts w:hint="eastAsia"/>
          <w:color w:val="auto"/>
          <w:highlight w:val="none"/>
          <w:lang w:eastAsia="zh-CN"/>
        </w:rPr>
        <w:t>～</w:t>
      </w:r>
      <w:r>
        <w:rPr>
          <w:rFonts w:hint="eastAsia"/>
          <w:color w:val="auto"/>
          <w:highlight w:val="none"/>
        </w:rPr>
        <w:t>20W±15%可调</w:t>
      </w:r>
    </w:p>
    <w:p w14:paraId="3D03E9AE">
      <w:pPr>
        <w:pStyle w:val="7"/>
        <w:bidi w:val="0"/>
        <w:rPr>
          <w:rFonts w:hint="eastAsia"/>
          <w:color w:val="auto"/>
          <w:highlight w:val="none"/>
        </w:rPr>
      </w:pPr>
      <w:r>
        <w:rPr>
          <w:rFonts w:hint="eastAsia"/>
          <w:color w:val="auto"/>
          <w:highlight w:val="none"/>
        </w:rPr>
        <w:t>时间设定范围满足临床红外照射治疗需求，计时精准</w:t>
      </w:r>
    </w:p>
    <w:p w14:paraId="6F06B61C">
      <w:pPr>
        <w:pStyle w:val="7"/>
        <w:bidi w:val="0"/>
        <w:rPr>
          <w:rFonts w:hint="eastAsia"/>
          <w:color w:val="auto"/>
          <w:highlight w:val="none"/>
        </w:rPr>
      </w:pPr>
      <w:r>
        <w:rPr>
          <w:rFonts w:hint="eastAsia"/>
          <w:color w:val="auto"/>
          <w:highlight w:val="none"/>
        </w:rPr>
        <w:t>冷却方式：风冷式。运行方式：间歇工作方式。</w:t>
      </w:r>
    </w:p>
    <w:p w14:paraId="67E5A0A8">
      <w:pPr>
        <w:pStyle w:val="7"/>
        <w:bidi w:val="0"/>
        <w:rPr>
          <w:rFonts w:hint="eastAsia"/>
          <w:color w:val="auto"/>
          <w:highlight w:val="none"/>
        </w:rPr>
      </w:pPr>
      <w:r>
        <w:rPr>
          <w:rFonts w:hint="eastAsia"/>
          <w:color w:val="auto"/>
          <w:highlight w:val="none"/>
        </w:rPr>
        <w:t>输出定时指示方式：时间设定与倒计时显示</w:t>
      </w:r>
    </w:p>
    <w:p w14:paraId="5BCF5C01">
      <w:pPr>
        <w:pStyle w:val="7"/>
        <w:bidi w:val="0"/>
        <w:rPr>
          <w:rFonts w:hint="eastAsia"/>
          <w:color w:val="auto"/>
          <w:highlight w:val="none"/>
        </w:rPr>
      </w:pPr>
      <w:r>
        <w:rPr>
          <w:rFonts w:hint="eastAsia"/>
          <w:color w:val="auto"/>
          <w:highlight w:val="none"/>
        </w:rPr>
        <w:t>输出光功率指示方式：光功率设定显示</w:t>
      </w:r>
    </w:p>
    <w:p w14:paraId="61F966F7">
      <w:pPr>
        <w:pStyle w:val="5"/>
        <w:numPr>
          <w:ilvl w:val="3"/>
          <w:numId w:val="4"/>
        </w:numPr>
        <w:bidi w:val="0"/>
        <w:rPr>
          <w:rFonts w:hint="eastAsia"/>
          <w:color w:val="auto"/>
          <w:highlight w:val="none"/>
        </w:rPr>
      </w:pPr>
      <w:r>
        <w:rPr>
          <w:rFonts w:hint="eastAsia"/>
          <w:color w:val="auto"/>
          <w:highlight w:val="none"/>
        </w:rPr>
        <w:t>工作条件</w:t>
      </w:r>
    </w:p>
    <w:p w14:paraId="4478F0CD">
      <w:pPr>
        <w:pStyle w:val="6"/>
        <w:bidi w:val="0"/>
        <w:rPr>
          <w:rFonts w:hint="eastAsia"/>
          <w:color w:val="auto"/>
          <w:highlight w:val="none"/>
        </w:rPr>
      </w:pPr>
      <w:r>
        <w:rPr>
          <w:rFonts w:hint="eastAsia"/>
          <w:color w:val="auto"/>
          <w:highlight w:val="none"/>
        </w:rPr>
        <w:t>工作电压</w:t>
      </w:r>
      <w:r>
        <w:rPr>
          <w:rFonts w:hint="eastAsia"/>
          <w:color w:val="auto"/>
          <w:highlight w:val="none"/>
          <w:lang w:eastAsia="zh-CN"/>
        </w:rPr>
        <w:t>：</w:t>
      </w:r>
      <w:r>
        <w:rPr>
          <w:rFonts w:hint="eastAsia"/>
          <w:color w:val="auto"/>
          <w:highlight w:val="none"/>
        </w:rPr>
        <w:t>220V 50Hz</w:t>
      </w:r>
    </w:p>
    <w:p w14:paraId="31FE066F">
      <w:pPr>
        <w:pStyle w:val="6"/>
        <w:bidi w:val="0"/>
        <w:rPr>
          <w:rFonts w:hint="eastAsia"/>
          <w:color w:val="auto"/>
          <w:highlight w:val="none"/>
        </w:rPr>
      </w:pPr>
      <w:r>
        <w:rPr>
          <w:rFonts w:hint="eastAsia"/>
          <w:color w:val="auto"/>
          <w:highlight w:val="none"/>
        </w:rPr>
        <w:t>输入功率：≤290VA+15%</w:t>
      </w:r>
    </w:p>
    <w:p w14:paraId="07543A47">
      <w:pPr>
        <w:pStyle w:val="6"/>
        <w:bidi w:val="0"/>
        <w:rPr>
          <w:rFonts w:hint="eastAsia"/>
          <w:color w:val="auto"/>
          <w:highlight w:val="none"/>
        </w:rPr>
      </w:pPr>
      <w:r>
        <w:rPr>
          <w:rFonts w:hint="eastAsia"/>
          <w:color w:val="auto"/>
          <w:highlight w:val="none"/>
        </w:rPr>
        <w:t>工作环境温度5℃--40℃</w:t>
      </w:r>
    </w:p>
    <w:p w14:paraId="51BF8263">
      <w:pPr>
        <w:pStyle w:val="6"/>
        <w:bidi w:val="0"/>
        <w:rPr>
          <w:rFonts w:hint="eastAsia"/>
          <w:color w:val="auto"/>
          <w:highlight w:val="none"/>
        </w:rPr>
      </w:pPr>
      <w:r>
        <w:rPr>
          <w:rFonts w:hint="eastAsia"/>
          <w:color w:val="auto"/>
          <w:highlight w:val="none"/>
        </w:rPr>
        <w:t>相对湿度：</w:t>
      </w:r>
      <w:r>
        <w:rPr>
          <w:rFonts w:hint="eastAsia"/>
          <w:color w:val="auto"/>
          <w:highlight w:val="none"/>
          <w:lang w:eastAsia="zh-CN"/>
        </w:rPr>
        <w:t>30%～75%</w:t>
      </w:r>
    </w:p>
    <w:p w14:paraId="405691A3">
      <w:pPr>
        <w:pStyle w:val="6"/>
        <w:bidi w:val="0"/>
        <w:rPr>
          <w:rFonts w:hint="eastAsia"/>
          <w:color w:val="auto"/>
          <w:highlight w:val="none"/>
        </w:rPr>
      </w:pPr>
      <w:r>
        <w:rPr>
          <w:rFonts w:hint="eastAsia"/>
          <w:color w:val="auto"/>
          <w:highlight w:val="none"/>
        </w:rPr>
        <w:t>大气压力：700hpa~1060hpa</w:t>
      </w:r>
    </w:p>
    <w:p w14:paraId="57B5B0D2">
      <w:pPr>
        <w:pStyle w:val="5"/>
        <w:bidi w:val="0"/>
        <w:rPr>
          <w:rFonts w:hint="default"/>
          <w:color w:val="auto"/>
          <w:highlight w:val="none"/>
          <w:lang w:val="en-US" w:eastAsia="zh-CN"/>
        </w:rPr>
      </w:pPr>
      <w:r>
        <w:rPr>
          <w:rFonts w:hint="eastAsia"/>
          <w:color w:val="auto"/>
          <w:highlight w:val="none"/>
          <w:lang w:val="en-US" w:eastAsia="zh-CN"/>
        </w:rPr>
        <w:t>配置清单</w:t>
      </w:r>
    </w:p>
    <w:tbl>
      <w:tblPr>
        <w:tblStyle w:val="1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3"/>
        <w:gridCol w:w="2595"/>
        <w:gridCol w:w="2485"/>
        <w:gridCol w:w="3217"/>
      </w:tblGrid>
      <w:tr w14:paraId="74DB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2" w:type="pct"/>
            <w:noWrap w:val="0"/>
            <w:vAlign w:val="center"/>
          </w:tcPr>
          <w:p w14:paraId="3F348A95">
            <w:pPr>
              <w:pStyle w:val="29"/>
              <w:widowControl w:val="0"/>
              <w:bidi w:val="0"/>
              <w:rPr>
                <w:rFonts w:hint="eastAsia"/>
                <w:color w:val="auto"/>
                <w:highlight w:val="none"/>
                <w:lang w:val="en-US" w:eastAsia="zh-CN"/>
              </w:rPr>
            </w:pPr>
            <w:r>
              <w:rPr>
                <w:rFonts w:hint="eastAsia"/>
                <w:color w:val="auto"/>
                <w:highlight w:val="none"/>
                <w:lang w:val="en-US" w:eastAsia="zh-CN"/>
              </w:rPr>
              <w:t>主机</w:t>
            </w:r>
          </w:p>
        </w:tc>
        <w:tc>
          <w:tcPr>
            <w:tcW w:w="1291" w:type="pct"/>
            <w:noWrap w:val="0"/>
            <w:vAlign w:val="center"/>
          </w:tcPr>
          <w:p w14:paraId="4102F72E">
            <w:pPr>
              <w:pStyle w:val="29"/>
              <w:widowControl w:val="0"/>
              <w:bidi w:val="0"/>
              <w:rPr>
                <w:rFonts w:hint="eastAsia"/>
                <w:color w:val="auto"/>
                <w:highlight w:val="none"/>
                <w:lang w:val="en-US" w:eastAsia="zh-CN"/>
              </w:rPr>
            </w:pPr>
            <w:r>
              <w:rPr>
                <w:rFonts w:hint="eastAsia"/>
                <w:color w:val="auto"/>
                <w:highlight w:val="none"/>
                <w:lang w:val="en-US" w:eastAsia="zh-CN"/>
              </w:rPr>
              <w:t>体表温热辐射器</w:t>
            </w:r>
          </w:p>
        </w:tc>
        <w:tc>
          <w:tcPr>
            <w:tcW w:w="1236" w:type="pct"/>
            <w:noWrap w:val="0"/>
            <w:vAlign w:val="center"/>
          </w:tcPr>
          <w:p w14:paraId="7DB498CE">
            <w:pPr>
              <w:pStyle w:val="29"/>
              <w:widowControl w:val="0"/>
              <w:bidi w:val="0"/>
              <w:rPr>
                <w:rFonts w:hint="eastAsia"/>
                <w:color w:val="auto"/>
                <w:highlight w:val="none"/>
                <w:lang w:val="en-US" w:eastAsia="zh-CN"/>
              </w:rPr>
            </w:pPr>
            <w:r>
              <w:rPr>
                <w:rFonts w:hint="eastAsia"/>
                <w:color w:val="auto"/>
                <w:highlight w:val="none"/>
                <w:lang w:val="en-US" w:eastAsia="zh-CN"/>
              </w:rPr>
              <w:t>热磁探头</w:t>
            </w:r>
          </w:p>
        </w:tc>
        <w:tc>
          <w:tcPr>
            <w:tcW w:w="1600" w:type="pct"/>
            <w:noWrap w:val="0"/>
            <w:vAlign w:val="center"/>
          </w:tcPr>
          <w:p w14:paraId="102166F8">
            <w:pPr>
              <w:pStyle w:val="29"/>
              <w:widowControl w:val="0"/>
              <w:bidi w:val="0"/>
              <w:rPr>
                <w:rFonts w:hint="eastAsia"/>
                <w:color w:val="auto"/>
                <w:highlight w:val="none"/>
                <w:lang w:val="en-US" w:eastAsia="zh-CN"/>
              </w:rPr>
            </w:pPr>
            <w:r>
              <w:rPr>
                <w:rFonts w:hint="eastAsia"/>
                <w:color w:val="auto"/>
                <w:highlight w:val="none"/>
                <w:lang w:val="en-US" w:eastAsia="zh-CN"/>
              </w:rPr>
              <w:t>红外光照射枪</w:t>
            </w:r>
          </w:p>
        </w:tc>
      </w:tr>
      <w:tr w14:paraId="5B76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2" w:type="pct"/>
            <w:noWrap w:val="0"/>
            <w:vAlign w:val="center"/>
          </w:tcPr>
          <w:p w14:paraId="67A24E8A">
            <w:pPr>
              <w:pStyle w:val="29"/>
              <w:widowControl w:val="0"/>
              <w:bidi w:val="0"/>
              <w:rPr>
                <w:rFonts w:hint="default"/>
                <w:color w:val="auto"/>
                <w:highlight w:val="none"/>
                <w:lang w:val="en-US" w:eastAsia="zh-CN"/>
              </w:rPr>
            </w:pPr>
            <w:r>
              <w:rPr>
                <w:rFonts w:hint="eastAsia"/>
                <w:color w:val="auto"/>
                <w:highlight w:val="none"/>
                <w:lang w:val="en-US" w:eastAsia="zh-CN"/>
              </w:rPr>
              <w:t>1台</w:t>
            </w:r>
          </w:p>
        </w:tc>
        <w:tc>
          <w:tcPr>
            <w:tcW w:w="1291" w:type="pct"/>
            <w:noWrap w:val="0"/>
            <w:vAlign w:val="center"/>
          </w:tcPr>
          <w:p w14:paraId="77FEF157">
            <w:pPr>
              <w:pStyle w:val="29"/>
              <w:widowControl w:val="0"/>
              <w:bidi w:val="0"/>
              <w:rPr>
                <w:rFonts w:hint="eastAsia"/>
                <w:color w:val="auto"/>
                <w:highlight w:val="none"/>
                <w:lang w:val="en-US" w:eastAsia="zh-CN"/>
              </w:rPr>
            </w:pPr>
            <w:r>
              <w:rPr>
                <w:rFonts w:hint="eastAsia"/>
                <w:color w:val="auto"/>
                <w:highlight w:val="none"/>
                <w:lang w:val="en-US" w:eastAsia="zh-CN"/>
              </w:rPr>
              <w:t>1个</w:t>
            </w:r>
          </w:p>
        </w:tc>
        <w:tc>
          <w:tcPr>
            <w:tcW w:w="1236" w:type="pct"/>
            <w:noWrap w:val="0"/>
            <w:vAlign w:val="center"/>
          </w:tcPr>
          <w:p w14:paraId="16D411D5">
            <w:pPr>
              <w:pStyle w:val="29"/>
              <w:widowControl w:val="0"/>
              <w:bidi w:val="0"/>
              <w:rPr>
                <w:rFonts w:hint="eastAsia"/>
                <w:color w:val="auto"/>
                <w:highlight w:val="none"/>
                <w:lang w:val="en-US" w:eastAsia="zh-CN"/>
              </w:rPr>
            </w:pPr>
            <w:r>
              <w:rPr>
                <w:rFonts w:hint="eastAsia"/>
                <w:color w:val="auto"/>
                <w:highlight w:val="none"/>
                <w:lang w:val="en-US" w:eastAsia="zh-CN"/>
              </w:rPr>
              <w:t>1个</w:t>
            </w:r>
          </w:p>
        </w:tc>
        <w:tc>
          <w:tcPr>
            <w:tcW w:w="1600" w:type="pct"/>
            <w:noWrap w:val="0"/>
            <w:vAlign w:val="center"/>
          </w:tcPr>
          <w:p w14:paraId="39AF53E4">
            <w:pPr>
              <w:pStyle w:val="29"/>
              <w:widowControl w:val="0"/>
              <w:bidi w:val="0"/>
              <w:rPr>
                <w:rFonts w:hint="eastAsia"/>
                <w:color w:val="auto"/>
                <w:highlight w:val="none"/>
                <w:lang w:val="en-US" w:eastAsia="zh-CN"/>
              </w:rPr>
            </w:pPr>
            <w:r>
              <w:rPr>
                <w:rFonts w:hint="eastAsia"/>
                <w:color w:val="auto"/>
                <w:highlight w:val="none"/>
                <w:lang w:val="en-US" w:eastAsia="zh-CN"/>
              </w:rPr>
              <w:t>1个</w:t>
            </w:r>
          </w:p>
        </w:tc>
      </w:tr>
    </w:tbl>
    <w:p w14:paraId="6169F544">
      <w:pPr>
        <w:pStyle w:val="4"/>
        <w:bidi w:val="0"/>
        <w:rPr>
          <w:rFonts w:hint="eastAsia"/>
          <w:color w:val="auto"/>
          <w:highlight w:val="none"/>
        </w:rPr>
      </w:pPr>
      <w:bookmarkStart w:id="275" w:name="_Toc1330"/>
      <w:r>
        <w:rPr>
          <w:rFonts w:hint="eastAsia"/>
          <w:color w:val="auto"/>
          <w:highlight w:val="none"/>
        </w:rPr>
        <w:t>妇科光</w:t>
      </w:r>
      <w:r>
        <w:rPr>
          <w:rFonts w:hint="eastAsia"/>
          <w:color w:val="auto"/>
          <w:highlight w:val="none"/>
          <w:lang w:val="en-US" w:eastAsia="zh-CN"/>
        </w:rPr>
        <w:t>谱</w:t>
      </w:r>
      <w:r>
        <w:rPr>
          <w:rFonts w:hint="eastAsia"/>
          <w:color w:val="auto"/>
          <w:highlight w:val="none"/>
        </w:rPr>
        <w:t>治疗仪</w:t>
      </w:r>
      <w:bookmarkEnd w:id="275"/>
    </w:p>
    <w:p w14:paraId="5EEEB20F">
      <w:pPr>
        <w:pStyle w:val="5"/>
        <w:numPr>
          <w:ilvl w:val="3"/>
          <w:numId w:val="4"/>
        </w:numPr>
        <w:bidi w:val="0"/>
        <w:rPr>
          <w:rFonts w:hint="eastAsia"/>
          <w:color w:val="auto"/>
          <w:highlight w:val="none"/>
        </w:rPr>
      </w:pPr>
      <w:r>
        <w:rPr>
          <w:rFonts w:hint="eastAsia"/>
          <w:color w:val="auto"/>
          <w:highlight w:val="none"/>
        </w:rPr>
        <w:t>基本要求</w:t>
      </w:r>
    </w:p>
    <w:p w14:paraId="6C581647">
      <w:pPr>
        <w:pStyle w:val="6"/>
        <w:bidi w:val="0"/>
        <w:rPr>
          <w:rFonts w:hint="eastAsia"/>
          <w:color w:val="auto"/>
          <w:highlight w:val="none"/>
        </w:rPr>
      </w:pPr>
      <w:r>
        <w:rPr>
          <w:rFonts w:hint="eastAsia"/>
          <w:color w:val="auto"/>
          <w:highlight w:val="none"/>
        </w:rPr>
        <w:t>照射枪有效光谱波长在0.8μm~3.0μm范围内。</w:t>
      </w:r>
    </w:p>
    <w:p w14:paraId="1E54EFF1">
      <w:pPr>
        <w:pStyle w:val="6"/>
        <w:bidi w:val="0"/>
        <w:rPr>
          <w:rFonts w:hint="eastAsia"/>
          <w:color w:val="auto"/>
          <w:highlight w:val="none"/>
        </w:rPr>
      </w:pPr>
      <w:r>
        <w:rPr>
          <w:rFonts w:hint="eastAsia"/>
          <w:color w:val="auto"/>
          <w:highlight w:val="none"/>
        </w:rPr>
        <w:t>光束照射时间：能在1秒</w:t>
      </w:r>
      <w:r>
        <w:rPr>
          <w:rFonts w:hint="eastAsia"/>
          <w:color w:val="auto"/>
          <w:highlight w:val="none"/>
          <w:lang w:eastAsia="zh-CN"/>
        </w:rPr>
        <w:t>～</w:t>
      </w:r>
      <w:r>
        <w:rPr>
          <w:rFonts w:hint="eastAsia"/>
          <w:color w:val="auto"/>
          <w:highlight w:val="none"/>
        </w:rPr>
        <w:t>9分59秒的范围内任意设置，允差±2秒。</w:t>
      </w:r>
    </w:p>
    <w:p w14:paraId="21BDB6FB">
      <w:pPr>
        <w:pStyle w:val="6"/>
        <w:bidi w:val="0"/>
        <w:rPr>
          <w:rFonts w:hint="eastAsia"/>
          <w:color w:val="auto"/>
          <w:highlight w:val="none"/>
        </w:rPr>
      </w:pPr>
      <w:r>
        <w:rPr>
          <w:rFonts w:hint="eastAsia"/>
          <w:color w:val="auto"/>
          <w:highlight w:val="none"/>
        </w:rPr>
        <w:t>光束照射强度：能在1~20档的范围内任意设置。</w:t>
      </w:r>
    </w:p>
    <w:p w14:paraId="6BF6C1C2">
      <w:pPr>
        <w:pStyle w:val="6"/>
        <w:bidi w:val="0"/>
        <w:rPr>
          <w:rFonts w:hint="eastAsia"/>
          <w:color w:val="auto"/>
          <w:highlight w:val="none"/>
          <w:lang w:val="en-US" w:eastAsia="zh-CN"/>
        </w:rPr>
      </w:pPr>
      <w:r>
        <w:rPr>
          <w:rFonts w:hint="eastAsia"/>
          <w:color w:val="auto"/>
          <w:highlight w:val="none"/>
          <w:lang w:val="en-US" w:eastAsia="zh-CN"/>
        </w:rPr>
        <w:t>强度为4、10、20时粗光纤的出光口辐射通量（工作后立即测量）。（见表1）</w:t>
      </w:r>
    </w:p>
    <w:p w14:paraId="25EA8086">
      <w:pPr>
        <w:pStyle w:val="6"/>
        <w:bidi w:val="0"/>
        <w:rPr>
          <w:rFonts w:hint="eastAsia"/>
          <w:color w:val="auto"/>
          <w:highlight w:val="none"/>
        </w:rPr>
      </w:pPr>
      <w:r>
        <w:rPr>
          <w:rFonts w:hint="eastAsia"/>
          <w:color w:val="auto"/>
          <w:highlight w:val="none"/>
          <w:lang w:val="en-US" w:eastAsia="zh-CN"/>
        </w:rPr>
        <w:t>粗光纤的出光口辐射通量</w:t>
      </w:r>
    </w:p>
    <w:tbl>
      <w:tblPr>
        <w:tblStyle w:val="1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5800"/>
      </w:tblGrid>
      <w:tr w14:paraId="45D3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D4FA32A">
            <w:pPr>
              <w:pStyle w:val="29"/>
              <w:bidi w:val="0"/>
              <w:rPr>
                <w:rFonts w:hint="eastAsia"/>
                <w:color w:val="auto"/>
                <w:highlight w:val="none"/>
              </w:rPr>
            </w:pPr>
            <w:r>
              <w:rPr>
                <w:rFonts w:hint="eastAsia"/>
                <w:color w:val="auto"/>
                <w:highlight w:val="none"/>
              </w:rPr>
              <w:t>强度</w:t>
            </w:r>
          </w:p>
        </w:tc>
        <w:tc>
          <w:tcPr>
            <w:tcW w:w="2885" w:type="pct"/>
            <w:noWrap w:val="0"/>
            <w:vAlign w:val="center"/>
          </w:tcPr>
          <w:p w14:paraId="3F0DC911">
            <w:pPr>
              <w:pStyle w:val="29"/>
              <w:bidi w:val="0"/>
              <w:rPr>
                <w:rFonts w:hint="eastAsia"/>
                <w:color w:val="auto"/>
                <w:highlight w:val="none"/>
                <w:lang w:val="en-US" w:eastAsia="zh-CN"/>
              </w:rPr>
            </w:pPr>
            <w:r>
              <w:rPr>
                <w:rFonts w:hint="eastAsia"/>
                <w:color w:val="auto"/>
                <w:highlight w:val="none"/>
                <w:lang w:val="en-US" w:eastAsia="zh-CN"/>
              </w:rPr>
              <w:t>辐射通量（W）及允差</w:t>
            </w:r>
          </w:p>
        </w:tc>
      </w:tr>
      <w:tr w14:paraId="12C2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7C0EBA8E">
            <w:pPr>
              <w:pStyle w:val="29"/>
              <w:bidi w:val="0"/>
              <w:rPr>
                <w:rFonts w:hint="eastAsia"/>
                <w:color w:val="auto"/>
                <w:highlight w:val="none"/>
                <w:lang w:eastAsia="zh-CN"/>
              </w:rPr>
            </w:pPr>
            <w:r>
              <w:rPr>
                <w:rFonts w:hint="eastAsia"/>
                <w:color w:val="auto"/>
                <w:highlight w:val="none"/>
                <w:lang w:val="en-US" w:eastAsia="zh-CN"/>
              </w:rPr>
              <w:t>4</w:t>
            </w:r>
          </w:p>
        </w:tc>
        <w:tc>
          <w:tcPr>
            <w:tcW w:w="2885" w:type="pct"/>
            <w:noWrap w:val="0"/>
            <w:vAlign w:val="center"/>
          </w:tcPr>
          <w:p w14:paraId="650315B2">
            <w:pPr>
              <w:pStyle w:val="29"/>
              <w:bidi w:val="0"/>
              <w:rPr>
                <w:rFonts w:hint="eastAsia"/>
                <w:color w:val="auto"/>
                <w:highlight w:val="none"/>
                <w:lang w:val="en-US" w:eastAsia="zh-CN"/>
              </w:rPr>
            </w:pPr>
            <w:r>
              <w:rPr>
                <w:rFonts w:hint="eastAsia"/>
                <w:color w:val="auto"/>
                <w:highlight w:val="none"/>
                <w:lang w:val="en-US" w:eastAsia="zh-CN"/>
              </w:rPr>
              <w:t>0.8,±15%</w:t>
            </w:r>
          </w:p>
        </w:tc>
      </w:tr>
      <w:tr w14:paraId="06EB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6B11D225">
            <w:pPr>
              <w:pStyle w:val="29"/>
              <w:bidi w:val="0"/>
              <w:rPr>
                <w:rFonts w:hint="eastAsia"/>
                <w:color w:val="auto"/>
                <w:highlight w:val="none"/>
                <w:lang w:val="en-US" w:eastAsia="zh-CN"/>
              </w:rPr>
            </w:pPr>
            <w:r>
              <w:rPr>
                <w:rFonts w:hint="eastAsia"/>
                <w:color w:val="auto"/>
                <w:highlight w:val="none"/>
                <w:lang w:val="en-US" w:eastAsia="zh-CN"/>
              </w:rPr>
              <w:t>10</w:t>
            </w:r>
          </w:p>
        </w:tc>
        <w:tc>
          <w:tcPr>
            <w:tcW w:w="2885" w:type="pct"/>
            <w:noWrap w:val="0"/>
            <w:vAlign w:val="center"/>
          </w:tcPr>
          <w:p w14:paraId="5E17BE9C">
            <w:pPr>
              <w:pStyle w:val="29"/>
              <w:bidi w:val="0"/>
              <w:rPr>
                <w:rFonts w:hint="eastAsia"/>
                <w:color w:val="auto"/>
                <w:highlight w:val="none"/>
                <w:lang w:val="en-US" w:eastAsia="zh-CN"/>
              </w:rPr>
            </w:pPr>
            <w:r>
              <w:rPr>
                <w:rFonts w:hint="eastAsia"/>
                <w:color w:val="auto"/>
                <w:highlight w:val="none"/>
                <w:lang w:val="en-US" w:eastAsia="zh-CN"/>
              </w:rPr>
              <w:t>4,±15%</w:t>
            </w:r>
          </w:p>
        </w:tc>
      </w:tr>
      <w:tr w14:paraId="151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6E903377">
            <w:pPr>
              <w:pStyle w:val="29"/>
              <w:bidi w:val="0"/>
              <w:rPr>
                <w:rFonts w:hint="eastAsia"/>
                <w:color w:val="auto"/>
                <w:highlight w:val="none"/>
                <w:lang w:val="en-US" w:eastAsia="zh-CN"/>
              </w:rPr>
            </w:pPr>
            <w:r>
              <w:rPr>
                <w:rFonts w:hint="eastAsia"/>
                <w:color w:val="auto"/>
                <w:highlight w:val="none"/>
                <w:lang w:val="en-US" w:eastAsia="zh-CN"/>
              </w:rPr>
              <w:t>20</w:t>
            </w:r>
          </w:p>
        </w:tc>
        <w:tc>
          <w:tcPr>
            <w:tcW w:w="2885" w:type="pct"/>
            <w:noWrap w:val="0"/>
            <w:vAlign w:val="center"/>
          </w:tcPr>
          <w:p w14:paraId="0BC0F48D">
            <w:pPr>
              <w:pStyle w:val="29"/>
              <w:bidi w:val="0"/>
              <w:rPr>
                <w:rFonts w:hint="eastAsia"/>
                <w:color w:val="auto"/>
                <w:highlight w:val="none"/>
                <w:lang w:val="en-US" w:eastAsia="zh-CN"/>
              </w:rPr>
            </w:pPr>
            <w:r>
              <w:rPr>
                <w:rFonts w:hint="eastAsia"/>
                <w:color w:val="auto"/>
                <w:highlight w:val="none"/>
                <w:lang w:val="en-US" w:eastAsia="zh-CN"/>
              </w:rPr>
              <w:t>10,±15%</w:t>
            </w:r>
          </w:p>
        </w:tc>
      </w:tr>
    </w:tbl>
    <w:p w14:paraId="16F0CB40">
      <w:pPr>
        <w:pStyle w:val="6"/>
        <w:bidi w:val="0"/>
        <w:rPr>
          <w:rFonts w:hint="eastAsia"/>
          <w:color w:val="auto"/>
          <w:highlight w:val="none"/>
          <w:lang w:val="en-US" w:eastAsia="zh-CN"/>
        </w:rPr>
      </w:pPr>
      <w:r>
        <w:rPr>
          <w:rFonts w:hint="eastAsia"/>
          <w:color w:val="auto"/>
          <w:highlight w:val="none"/>
          <w:lang w:val="en-US" w:eastAsia="zh-CN"/>
        </w:rPr>
        <w:t>强度为4、10、20时细光纤的出光口辐射通量（工作后立即测量）。</w:t>
      </w:r>
    </w:p>
    <w:tbl>
      <w:tblPr>
        <w:tblStyle w:val="1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5800"/>
      </w:tblGrid>
      <w:tr w14:paraId="227D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409F1FA">
            <w:pPr>
              <w:pStyle w:val="29"/>
              <w:bidi w:val="0"/>
              <w:rPr>
                <w:rFonts w:hint="eastAsia"/>
                <w:color w:val="auto"/>
                <w:highlight w:val="none"/>
              </w:rPr>
            </w:pPr>
            <w:r>
              <w:rPr>
                <w:rFonts w:hint="eastAsia"/>
                <w:color w:val="auto"/>
                <w:highlight w:val="none"/>
              </w:rPr>
              <w:t>强度</w:t>
            </w:r>
          </w:p>
        </w:tc>
        <w:tc>
          <w:tcPr>
            <w:tcW w:w="2885" w:type="pct"/>
            <w:noWrap w:val="0"/>
            <w:vAlign w:val="center"/>
          </w:tcPr>
          <w:p w14:paraId="419BEF07">
            <w:pPr>
              <w:pStyle w:val="29"/>
              <w:bidi w:val="0"/>
              <w:rPr>
                <w:rFonts w:hint="eastAsia"/>
                <w:color w:val="auto"/>
                <w:highlight w:val="none"/>
                <w:lang w:val="en-US" w:eastAsia="zh-CN"/>
              </w:rPr>
            </w:pPr>
            <w:r>
              <w:rPr>
                <w:rFonts w:hint="eastAsia"/>
                <w:color w:val="auto"/>
                <w:highlight w:val="none"/>
                <w:lang w:val="en-US" w:eastAsia="zh-CN"/>
              </w:rPr>
              <w:t>辐射通量（W）及允差</w:t>
            </w:r>
          </w:p>
        </w:tc>
      </w:tr>
      <w:tr w14:paraId="07A1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087A2BD6">
            <w:pPr>
              <w:pStyle w:val="29"/>
              <w:bidi w:val="0"/>
              <w:rPr>
                <w:rFonts w:hint="eastAsia"/>
                <w:color w:val="auto"/>
                <w:highlight w:val="none"/>
                <w:lang w:eastAsia="zh-CN"/>
              </w:rPr>
            </w:pPr>
            <w:r>
              <w:rPr>
                <w:rFonts w:hint="eastAsia"/>
                <w:color w:val="auto"/>
                <w:highlight w:val="none"/>
                <w:lang w:val="en-US" w:eastAsia="zh-CN"/>
              </w:rPr>
              <w:t>4</w:t>
            </w:r>
          </w:p>
        </w:tc>
        <w:tc>
          <w:tcPr>
            <w:tcW w:w="2885" w:type="pct"/>
            <w:noWrap w:val="0"/>
            <w:vAlign w:val="center"/>
          </w:tcPr>
          <w:p w14:paraId="31C7E12B">
            <w:pPr>
              <w:pStyle w:val="29"/>
              <w:bidi w:val="0"/>
              <w:rPr>
                <w:rFonts w:hint="eastAsia"/>
                <w:color w:val="auto"/>
                <w:highlight w:val="none"/>
                <w:lang w:val="en-US" w:eastAsia="zh-CN"/>
              </w:rPr>
            </w:pPr>
            <w:r>
              <w:rPr>
                <w:rFonts w:hint="eastAsia"/>
                <w:color w:val="auto"/>
                <w:highlight w:val="none"/>
                <w:lang w:val="en-US" w:eastAsia="zh-CN"/>
              </w:rPr>
              <w:t>0.15,±15%</w:t>
            </w:r>
          </w:p>
        </w:tc>
      </w:tr>
      <w:tr w14:paraId="2624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1CD0A835">
            <w:pPr>
              <w:pStyle w:val="29"/>
              <w:bidi w:val="0"/>
              <w:rPr>
                <w:rFonts w:hint="eastAsia"/>
                <w:color w:val="auto"/>
                <w:highlight w:val="none"/>
                <w:lang w:val="en-US" w:eastAsia="zh-CN"/>
              </w:rPr>
            </w:pPr>
            <w:r>
              <w:rPr>
                <w:rFonts w:hint="eastAsia"/>
                <w:color w:val="auto"/>
                <w:highlight w:val="none"/>
                <w:lang w:val="en-US" w:eastAsia="zh-CN"/>
              </w:rPr>
              <w:t>10</w:t>
            </w:r>
          </w:p>
        </w:tc>
        <w:tc>
          <w:tcPr>
            <w:tcW w:w="2885" w:type="pct"/>
            <w:noWrap w:val="0"/>
            <w:vAlign w:val="center"/>
          </w:tcPr>
          <w:p w14:paraId="37794362">
            <w:pPr>
              <w:pStyle w:val="29"/>
              <w:bidi w:val="0"/>
              <w:rPr>
                <w:rFonts w:hint="eastAsia"/>
                <w:color w:val="auto"/>
                <w:highlight w:val="none"/>
                <w:lang w:val="en-US" w:eastAsia="zh-CN"/>
              </w:rPr>
            </w:pPr>
            <w:r>
              <w:rPr>
                <w:rFonts w:hint="eastAsia"/>
                <w:color w:val="auto"/>
                <w:highlight w:val="none"/>
                <w:lang w:val="en-US" w:eastAsia="zh-CN"/>
              </w:rPr>
              <w:t>0.4,±15%</w:t>
            </w:r>
          </w:p>
        </w:tc>
      </w:tr>
      <w:tr w14:paraId="1CB4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4" w:type="pct"/>
            <w:noWrap w:val="0"/>
            <w:vAlign w:val="center"/>
          </w:tcPr>
          <w:p w14:paraId="4B121BED">
            <w:pPr>
              <w:pStyle w:val="29"/>
              <w:bidi w:val="0"/>
              <w:rPr>
                <w:rFonts w:hint="eastAsia"/>
                <w:color w:val="auto"/>
                <w:highlight w:val="none"/>
                <w:lang w:val="en-US" w:eastAsia="zh-CN"/>
              </w:rPr>
            </w:pPr>
            <w:r>
              <w:rPr>
                <w:rFonts w:hint="eastAsia"/>
                <w:color w:val="auto"/>
                <w:highlight w:val="none"/>
                <w:lang w:val="en-US" w:eastAsia="zh-CN"/>
              </w:rPr>
              <w:t>20</w:t>
            </w:r>
          </w:p>
        </w:tc>
        <w:tc>
          <w:tcPr>
            <w:tcW w:w="2885" w:type="pct"/>
            <w:noWrap w:val="0"/>
            <w:vAlign w:val="center"/>
          </w:tcPr>
          <w:p w14:paraId="69962E99">
            <w:pPr>
              <w:pStyle w:val="29"/>
              <w:bidi w:val="0"/>
              <w:rPr>
                <w:rFonts w:hint="eastAsia"/>
                <w:color w:val="auto"/>
                <w:highlight w:val="none"/>
                <w:lang w:val="en-US" w:eastAsia="zh-CN"/>
              </w:rPr>
            </w:pPr>
            <w:r>
              <w:rPr>
                <w:rFonts w:hint="eastAsia"/>
                <w:color w:val="auto"/>
                <w:highlight w:val="none"/>
                <w:lang w:val="en-US" w:eastAsia="zh-CN"/>
              </w:rPr>
              <w:t>1.25,±15%</w:t>
            </w:r>
          </w:p>
        </w:tc>
      </w:tr>
    </w:tbl>
    <w:p w14:paraId="5BB83F47">
      <w:pPr>
        <w:pStyle w:val="6"/>
        <w:bidi w:val="0"/>
        <w:rPr>
          <w:rFonts w:hint="eastAsia"/>
          <w:color w:val="auto"/>
          <w:highlight w:val="none"/>
        </w:rPr>
      </w:pPr>
      <w:r>
        <w:rPr>
          <w:rFonts w:hint="eastAsia"/>
          <w:color w:val="auto"/>
          <w:highlight w:val="none"/>
        </w:rPr>
        <w:t>配备粗、细两种治疗光纤，光纤尺寸与治疗手柄适配，满足临床操作使用</w:t>
      </w:r>
    </w:p>
    <w:p w14:paraId="5923F025">
      <w:pPr>
        <w:pStyle w:val="5"/>
        <w:numPr>
          <w:ilvl w:val="3"/>
          <w:numId w:val="4"/>
        </w:numPr>
        <w:bidi w:val="0"/>
        <w:rPr>
          <w:rFonts w:hint="eastAsia"/>
          <w:color w:val="auto"/>
          <w:highlight w:val="none"/>
        </w:rPr>
      </w:pPr>
      <w:r>
        <w:rPr>
          <w:rFonts w:hint="eastAsia"/>
          <w:color w:val="auto"/>
          <w:highlight w:val="none"/>
        </w:rPr>
        <w:t>功能</w:t>
      </w:r>
    </w:p>
    <w:p w14:paraId="449E37F4">
      <w:pPr>
        <w:pStyle w:val="6"/>
        <w:bidi w:val="0"/>
        <w:rPr>
          <w:rFonts w:hint="eastAsia"/>
          <w:color w:val="auto"/>
          <w:highlight w:val="none"/>
        </w:rPr>
      </w:pPr>
      <w:r>
        <w:rPr>
          <w:rFonts w:hint="eastAsia"/>
          <w:color w:val="auto"/>
          <w:highlight w:val="none"/>
        </w:rPr>
        <w:t>时间调节功能：人工选择治疗模式时，按时间“增加”/“减少”键能任意设置治疗时间。</w:t>
      </w:r>
    </w:p>
    <w:p w14:paraId="130ECBE7">
      <w:pPr>
        <w:pStyle w:val="6"/>
        <w:bidi w:val="0"/>
        <w:rPr>
          <w:rFonts w:hint="eastAsia"/>
          <w:color w:val="auto"/>
          <w:highlight w:val="none"/>
        </w:rPr>
      </w:pPr>
      <w:r>
        <w:rPr>
          <w:rFonts w:hint="eastAsia"/>
          <w:color w:val="auto"/>
          <w:highlight w:val="none"/>
        </w:rPr>
        <w:t>强度调节功能：人工选择治疗模式时，按强度“增加”/“减少”键能任意设置强度。</w:t>
      </w:r>
    </w:p>
    <w:p w14:paraId="5BBD3FC2">
      <w:pPr>
        <w:pStyle w:val="6"/>
        <w:bidi w:val="0"/>
        <w:rPr>
          <w:rFonts w:hint="eastAsia"/>
          <w:color w:val="auto"/>
          <w:highlight w:val="none"/>
        </w:rPr>
      </w:pPr>
      <w:r>
        <w:rPr>
          <w:rFonts w:hint="eastAsia"/>
          <w:color w:val="auto"/>
          <w:highlight w:val="none"/>
        </w:rPr>
        <w:t>处方调节功能：为适应不同的病例治疗需要，预设定1—7七种不同的治疗时间和治疗强度，能任意设置。</w:t>
      </w:r>
    </w:p>
    <w:p w14:paraId="44065716">
      <w:pPr>
        <w:pStyle w:val="6"/>
        <w:bidi w:val="0"/>
        <w:rPr>
          <w:rFonts w:hint="eastAsia"/>
          <w:color w:val="auto"/>
          <w:highlight w:val="none"/>
        </w:rPr>
      </w:pPr>
      <w:r>
        <w:rPr>
          <w:rFonts w:hint="eastAsia"/>
          <w:color w:val="auto"/>
          <w:highlight w:val="none"/>
        </w:rPr>
        <w:t>设置/锁定功能：根据治疗需要设备应能任意设置不同的治疗模式并可锁定。</w:t>
      </w:r>
    </w:p>
    <w:p w14:paraId="137623A2">
      <w:pPr>
        <w:pStyle w:val="6"/>
        <w:bidi w:val="0"/>
        <w:rPr>
          <w:rFonts w:hint="eastAsia"/>
          <w:color w:val="auto"/>
          <w:highlight w:val="none"/>
        </w:rPr>
      </w:pPr>
      <w:r>
        <w:rPr>
          <w:rFonts w:hint="eastAsia"/>
          <w:color w:val="auto"/>
          <w:highlight w:val="none"/>
        </w:rPr>
        <w:t>测试功能：应有测量强度功能。</w:t>
      </w:r>
    </w:p>
    <w:p w14:paraId="0D7CF8F6">
      <w:pPr>
        <w:pStyle w:val="6"/>
        <w:bidi w:val="0"/>
        <w:rPr>
          <w:rFonts w:hint="eastAsia"/>
          <w:color w:val="auto"/>
          <w:highlight w:val="none"/>
        </w:rPr>
      </w:pPr>
      <w:r>
        <w:rPr>
          <w:rFonts w:hint="eastAsia"/>
          <w:color w:val="auto"/>
          <w:highlight w:val="none"/>
        </w:rPr>
        <w:t>启动功能：当设定好时间设置和强度设置时，按“启动”键，设备应能进入治疗准备状态，再按一次则退出准备状态。</w:t>
      </w:r>
    </w:p>
    <w:p w14:paraId="1648BCD9">
      <w:pPr>
        <w:pStyle w:val="6"/>
        <w:bidi w:val="0"/>
        <w:rPr>
          <w:rFonts w:hint="eastAsia"/>
          <w:color w:val="auto"/>
          <w:highlight w:val="none"/>
        </w:rPr>
      </w:pPr>
      <w:r>
        <w:rPr>
          <w:rFonts w:hint="eastAsia"/>
          <w:color w:val="auto"/>
          <w:highlight w:val="none"/>
        </w:rPr>
        <w:t>报警提示</w:t>
      </w:r>
    </w:p>
    <w:p w14:paraId="381AEF3A">
      <w:pPr>
        <w:pStyle w:val="7"/>
        <w:bidi w:val="0"/>
        <w:rPr>
          <w:rFonts w:hint="eastAsia"/>
          <w:color w:val="auto"/>
          <w:highlight w:val="none"/>
        </w:rPr>
      </w:pPr>
      <w:r>
        <w:rPr>
          <w:rFonts w:hint="eastAsia"/>
          <w:color w:val="auto"/>
          <w:highlight w:val="none"/>
        </w:rPr>
        <w:t>开机时鸣叫一声，表示系统正常，设备处于初始状态；</w:t>
      </w:r>
    </w:p>
    <w:p w14:paraId="0D655221">
      <w:pPr>
        <w:pStyle w:val="7"/>
        <w:bidi w:val="0"/>
        <w:rPr>
          <w:rFonts w:hint="eastAsia"/>
          <w:color w:val="auto"/>
          <w:highlight w:val="none"/>
          <w:lang w:val="en-US" w:eastAsia="zh-CN"/>
        </w:rPr>
      </w:pPr>
      <w:r>
        <w:rPr>
          <w:rFonts w:hint="eastAsia"/>
          <w:color w:val="auto"/>
          <w:highlight w:val="none"/>
        </w:rPr>
        <w:t>治疗过程中，倒计时以1s为单位，直至治疗结束，</w:t>
      </w:r>
      <w:r>
        <w:rPr>
          <w:rFonts w:hint="eastAsia"/>
          <w:color w:val="auto"/>
          <w:highlight w:val="none"/>
          <w:lang w:eastAsia="zh-CN"/>
        </w:rPr>
        <w:t>输出自动断开，</w:t>
      </w:r>
      <w:r>
        <w:rPr>
          <w:rFonts w:hint="eastAsia"/>
          <w:color w:val="auto"/>
          <w:highlight w:val="none"/>
        </w:rPr>
        <w:t>时间再</w:t>
      </w:r>
      <w:r>
        <w:rPr>
          <w:rFonts w:hint="eastAsia"/>
          <w:color w:val="auto"/>
          <w:highlight w:val="none"/>
          <w:lang w:eastAsia="zh-CN"/>
        </w:rPr>
        <w:t>恢复</w:t>
      </w:r>
      <w:r>
        <w:rPr>
          <w:rFonts w:hint="eastAsia"/>
          <w:color w:val="auto"/>
          <w:highlight w:val="none"/>
        </w:rPr>
        <w:t>到原设置数</w:t>
      </w:r>
      <w:r>
        <w:rPr>
          <w:rFonts w:hint="eastAsia"/>
          <w:color w:val="auto"/>
          <w:highlight w:val="none"/>
          <w:lang w:eastAsia="zh-CN"/>
        </w:rPr>
        <w:t>，计时偏差不超过</w:t>
      </w:r>
      <w:r>
        <w:rPr>
          <w:rFonts w:hint="eastAsia"/>
          <w:color w:val="auto"/>
          <w:highlight w:val="none"/>
          <w:lang w:val="en-US" w:eastAsia="zh-CN"/>
        </w:rPr>
        <w:t>±5S；</w:t>
      </w:r>
    </w:p>
    <w:p w14:paraId="636EB74F">
      <w:pPr>
        <w:pStyle w:val="7"/>
        <w:bidi w:val="0"/>
        <w:rPr>
          <w:rFonts w:hint="eastAsia"/>
          <w:color w:val="auto"/>
          <w:highlight w:val="none"/>
        </w:rPr>
      </w:pPr>
      <w:r>
        <w:rPr>
          <w:rFonts w:hint="eastAsia"/>
          <w:color w:val="auto"/>
          <w:highlight w:val="none"/>
        </w:rPr>
        <w:t>若在设置/锁定状态时，按所有“增加”，“减少”键或“处方”键均鸣叫</w:t>
      </w:r>
      <w:r>
        <w:rPr>
          <w:rFonts w:hint="eastAsia"/>
          <w:color w:val="auto"/>
          <w:highlight w:val="none"/>
          <w:lang w:eastAsia="zh-CN"/>
        </w:rPr>
        <w:t>一声</w:t>
      </w:r>
      <w:r>
        <w:rPr>
          <w:rFonts w:hint="eastAsia"/>
          <w:color w:val="auto"/>
          <w:highlight w:val="none"/>
        </w:rPr>
        <w:t>，提示键入有误。</w:t>
      </w:r>
    </w:p>
    <w:p w14:paraId="55F73E0C">
      <w:pPr>
        <w:pStyle w:val="6"/>
        <w:bidi w:val="0"/>
        <w:rPr>
          <w:rFonts w:hint="eastAsia"/>
          <w:color w:val="auto"/>
          <w:highlight w:val="none"/>
        </w:rPr>
      </w:pPr>
      <w:r>
        <w:rPr>
          <w:rFonts w:hint="eastAsia"/>
          <w:color w:val="auto"/>
          <w:highlight w:val="none"/>
        </w:rPr>
        <w:t>理疗功能</w:t>
      </w:r>
    </w:p>
    <w:p w14:paraId="3729EB2A">
      <w:pPr>
        <w:pStyle w:val="7"/>
        <w:bidi w:val="0"/>
        <w:rPr>
          <w:rFonts w:hint="eastAsia"/>
          <w:color w:val="auto"/>
          <w:highlight w:val="none"/>
        </w:rPr>
      </w:pPr>
      <w:r>
        <w:rPr>
          <w:rFonts w:hint="eastAsia"/>
          <w:color w:val="auto"/>
          <w:highlight w:val="none"/>
        </w:rPr>
        <w:t>理疗灯泡光谱功率范围：0.8μm~3.0μm范围内。</w:t>
      </w:r>
    </w:p>
    <w:p w14:paraId="2688C5F9">
      <w:pPr>
        <w:pStyle w:val="7"/>
        <w:bidi w:val="0"/>
        <w:rPr>
          <w:rFonts w:hint="eastAsia"/>
          <w:color w:val="auto"/>
          <w:highlight w:val="none"/>
        </w:rPr>
      </w:pPr>
      <w:r>
        <w:rPr>
          <w:rFonts w:hint="eastAsia"/>
          <w:color w:val="auto"/>
          <w:highlight w:val="none"/>
        </w:rPr>
        <w:t>理疗时间在99分59秒范围内任意设置，步进单位为1秒。</w:t>
      </w:r>
    </w:p>
    <w:p w14:paraId="2E890E65">
      <w:pPr>
        <w:pStyle w:val="7"/>
        <w:bidi w:val="0"/>
        <w:rPr>
          <w:rFonts w:hint="eastAsia"/>
          <w:color w:val="auto"/>
          <w:highlight w:val="none"/>
        </w:rPr>
      </w:pPr>
      <w:r>
        <w:rPr>
          <w:rFonts w:hint="eastAsia"/>
          <w:color w:val="auto"/>
          <w:highlight w:val="none"/>
        </w:rPr>
        <w:t>理疗角度可360°全方位旋转固定。</w:t>
      </w:r>
    </w:p>
    <w:p w14:paraId="2F6DE5C0">
      <w:pPr>
        <w:pStyle w:val="7"/>
        <w:bidi w:val="0"/>
        <w:rPr>
          <w:rFonts w:hint="eastAsia"/>
          <w:color w:val="auto"/>
          <w:highlight w:val="none"/>
        </w:rPr>
      </w:pPr>
      <w:r>
        <w:rPr>
          <w:rFonts w:hint="eastAsia"/>
          <w:color w:val="auto"/>
          <w:highlight w:val="none"/>
        </w:rPr>
        <w:t>理疗结束后，自动恢复到初始设置状态。</w:t>
      </w:r>
    </w:p>
    <w:p w14:paraId="13CA2271">
      <w:pPr>
        <w:pStyle w:val="5"/>
        <w:bidi w:val="0"/>
        <w:rPr>
          <w:rFonts w:hint="eastAsia"/>
          <w:color w:val="auto"/>
          <w:highlight w:val="none"/>
        </w:rPr>
      </w:pPr>
      <w:r>
        <w:rPr>
          <w:rFonts w:hint="eastAsia"/>
          <w:color w:val="auto"/>
          <w:highlight w:val="none"/>
          <w:lang w:val="en-US" w:eastAsia="zh-CN"/>
        </w:rPr>
        <w:t>配置清单</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0"/>
        <w:gridCol w:w="2406"/>
        <w:gridCol w:w="4484"/>
      </w:tblGrid>
      <w:tr w14:paraId="296C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48B3543">
            <w:pPr>
              <w:pStyle w:val="29"/>
              <w:bidi w:val="0"/>
              <w:rPr>
                <w:rFonts w:hint="eastAsia"/>
                <w:color w:val="auto"/>
                <w:highlight w:val="none"/>
              </w:rPr>
            </w:pPr>
            <w:r>
              <w:rPr>
                <w:rFonts w:hint="eastAsia"/>
                <w:color w:val="auto"/>
                <w:highlight w:val="none"/>
              </w:rPr>
              <w:t>名称</w:t>
            </w:r>
          </w:p>
        </w:tc>
        <w:tc>
          <w:tcPr>
            <w:tcW w:w="1197" w:type="pct"/>
            <w:noWrap w:val="0"/>
            <w:vAlign w:val="center"/>
          </w:tcPr>
          <w:p w14:paraId="6091C151">
            <w:pPr>
              <w:pStyle w:val="29"/>
              <w:bidi w:val="0"/>
              <w:rPr>
                <w:rFonts w:hint="eastAsia"/>
                <w:color w:val="auto"/>
                <w:highlight w:val="none"/>
              </w:rPr>
            </w:pPr>
            <w:r>
              <w:rPr>
                <w:rFonts w:hint="eastAsia"/>
                <w:color w:val="auto"/>
                <w:highlight w:val="none"/>
              </w:rPr>
              <w:t>数量</w:t>
            </w:r>
          </w:p>
        </w:tc>
        <w:tc>
          <w:tcPr>
            <w:tcW w:w="2230" w:type="pct"/>
            <w:noWrap w:val="0"/>
            <w:vAlign w:val="center"/>
          </w:tcPr>
          <w:p w14:paraId="12501550">
            <w:pPr>
              <w:pStyle w:val="29"/>
              <w:bidi w:val="0"/>
              <w:rPr>
                <w:rFonts w:hint="eastAsia"/>
                <w:color w:val="auto"/>
                <w:highlight w:val="none"/>
              </w:rPr>
            </w:pPr>
            <w:r>
              <w:rPr>
                <w:rFonts w:hint="eastAsia"/>
                <w:color w:val="auto"/>
                <w:highlight w:val="none"/>
              </w:rPr>
              <w:t>规格/型号</w:t>
            </w:r>
          </w:p>
        </w:tc>
      </w:tr>
      <w:tr w14:paraId="3078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8AFC701">
            <w:pPr>
              <w:pStyle w:val="29"/>
              <w:bidi w:val="0"/>
              <w:rPr>
                <w:rFonts w:hint="eastAsia"/>
                <w:color w:val="auto"/>
                <w:highlight w:val="none"/>
              </w:rPr>
            </w:pPr>
            <w:r>
              <w:rPr>
                <w:rFonts w:hint="eastAsia"/>
                <w:color w:val="auto"/>
                <w:highlight w:val="none"/>
              </w:rPr>
              <w:t>主机</w:t>
            </w:r>
          </w:p>
        </w:tc>
        <w:tc>
          <w:tcPr>
            <w:tcW w:w="1197" w:type="pct"/>
            <w:noWrap w:val="0"/>
            <w:vAlign w:val="center"/>
          </w:tcPr>
          <w:p w14:paraId="3AD539A7">
            <w:pPr>
              <w:pStyle w:val="29"/>
              <w:bidi w:val="0"/>
              <w:rPr>
                <w:rFonts w:hint="eastAsia"/>
                <w:color w:val="auto"/>
                <w:highlight w:val="none"/>
              </w:rPr>
            </w:pPr>
            <w:r>
              <w:rPr>
                <w:rFonts w:hint="eastAsia"/>
                <w:color w:val="auto"/>
                <w:highlight w:val="none"/>
              </w:rPr>
              <w:t>1</w:t>
            </w:r>
          </w:p>
        </w:tc>
        <w:tc>
          <w:tcPr>
            <w:tcW w:w="2230" w:type="pct"/>
            <w:noWrap w:val="0"/>
            <w:vAlign w:val="center"/>
          </w:tcPr>
          <w:p w14:paraId="543AC840">
            <w:pPr>
              <w:pStyle w:val="29"/>
              <w:bidi w:val="0"/>
              <w:rPr>
                <w:rFonts w:hint="eastAsia"/>
                <w:color w:val="auto"/>
                <w:highlight w:val="none"/>
              </w:rPr>
            </w:pPr>
          </w:p>
        </w:tc>
      </w:tr>
      <w:tr w14:paraId="7B88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314979D2">
            <w:pPr>
              <w:pStyle w:val="29"/>
              <w:bidi w:val="0"/>
              <w:rPr>
                <w:rFonts w:hint="eastAsia"/>
                <w:color w:val="auto"/>
                <w:highlight w:val="none"/>
              </w:rPr>
            </w:pPr>
            <w:r>
              <w:rPr>
                <w:rFonts w:hint="eastAsia"/>
                <w:color w:val="auto"/>
                <w:highlight w:val="none"/>
              </w:rPr>
              <w:t>治疗手柄</w:t>
            </w:r>
          </w:p>
        </w:tc>
        <w:tc>
          <w:tcPr>
            <w:tcW w:w="1197" w:type="pct"/>
            <w:noWrap w:val="0"/>
            <w:vAlign w:val="center"/>
          </w:tcPr>
          <w:p w14:paraId="247A61AD">
            <w:pPr>
              <w:pStyle w:val="29"/>
              <w:bidi w:val="0"/>
              <w:rPr>
                <w:rFonts w:hint="eastAsia"/>
                <w:color w:val="auto"/>
                <w:highlight w:val="none"/>
              </w:rPr>
            </w:pPr>
            <w:r>
              <w:rPr>
                <w:rFonts w:hint="eastAsia"/>
                <w:color w:val="auto"/>
                <w:highlight w:val="none"/>
              </w:rPr>
              <w:t>1</w:t>
            </w:r>
          </w:p>
        </w:tc>
        <w:tc>
          <w:tcPr>
            <w:tcW w:w="2230" w:type="pct"/>
            <w:noWrap w:val="0"/>
            <w:vAlign w:val="center"/>
          </w:tcPr>
          <w:p w14:paraId="7D9BA42B">
            <w:pPr>
              <w:pStyle w:val="29"/>
              <w:bidi w:val="0"/>
              <w:rPr>
                <w:rFonts w:hint="eastAsia"/>
                <w:color w:val="auto"/>
                <w:highlight w:val="none"/>
              </w:rPr>
            </w:pPr>
          </w:p>
        </w:tc>
      </w:tr>
      <w:tr w14:paraId="6A61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546F6A82">
            <w:pPr>
              <w:pStyle w:val="29"/>
              <w:bidi w:val="0"/>
              <w:rPr>
                <w:rFonts w:hint="eastAsia"/>
                <w:color w:val="auto"/>
                <w:highlight w:val="none"/>
              </w:rPr>
            </w:pPr>
            <w:r>
              <w:rPr>
                <w:rFonts w:hint="eastAsia"/>
                <w:color w:val="auto"/>
                <w:highlight w:val="none"/>
              </w:rPr>
              <w:t>理疗头</w:t>
            </w:r>
          </w:p>
        </w:tc>
        <w:tc>
          <w:tcPr>
            <w:tcW w:w="1197" w:type="pct"/>
            <w:noWrap w:val="0"/>
            <w:vAlign w:val="center"/>
          </w:tcPr>
          <w:p w14:paraId="003D02DC">
            <w:pPr>
              <w:pStyle w:val="29"/>
              <w:bidi w:val="0"/>
              <w:rPr>
                <w:rFonts w:hint="eastAsia"/>
                <w:color w:val="auto"/>
                <w:highlight w:val="none"/>
              </w:rPr>
            </w:pPr>
            <w:r>
              <w:rPr>
                <w:rFonts w:hint="eastAsia"/>
                <w:color w:val="auto"/>
                <w:highlight w:val="none"/>
              </w:rPr>
              <w:t>1</w:t>
            </w:r>
          </w:p>
        </w:tc>
        <w:tc>
          <w:tcPr>
            <w:tcW w:w="2230" w:type="pct"/>
            <w:noWrap w:val="0"/>
            <w:vAlign w:val="center"/>
          </w:tcPr>
          <w:p w14:paraId="173BDF7A">
            <w:pPr>
              <w:pStyle w:val="29"/>
              <w:bidi w:val="0"/>
              <w:rPr>
                <w:rFonts w:hint="eastAsia"/>
                <w:color w:val="auto"/>
                <w:highlight w:val="none"/>
              </w:rPr>
            </w:pPr>
          </w:p>
        </w:tc>
      </w:tr>
      <w:tr w14:paraId="7430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7F272276">
            <w:pPr>
              <w:pStyle w:val="29"/>
              <w:bidi w:val="0"/>
              <w:rPr>
                <w:rFonts w:hint="eastAsia"/>
                <w:color w:val="auto"/>
                <w:highlight w:val="none"/>
              </w:rPr>
            </w:pPr>
            <w:r>
              <w:rPr>
                <w:rFonts w:hint="eastAsia"/>
                <w:color w:val="auto"/>
                <w:highlight w:val="none"/>
              </w:rPr>
              <w:t>光谱灯泡</w:t>
            </w:r>
          </w:p>
        </w:tc>
        <w:tc>
          <w:tcPr>
            <w:tcW w:w="1197" w:type="pct"/>
            <w:noWrap w:val="0"/>
            <w:vAlign w:val="center"/>
          </w:tcPr>
          <w:p w14:paraId="1FE8D30A">
            <w:pPr>
              <w:pStyle w:val="29"/>
              <w:bidi w:val="0"/>
              <w:rPr>
                <w:rFonts w:hint="eastAsia"/>
                <w:color w:val="auto"/>
                <w:highlight w:val="none"/>
              </w:rPr>
            </w:pPr>
            <w:r>
              <w:rPr>
                <w:rFonts w:hint="eastAsia"/>
                <w:color w:val="auto"/>
                <w:highlight w:val="none"/>
              </w:rPr>
              <w:t>1</w:t>
            </w:r>
          </w:p>
        </w:tc>
        <w:tc>
          <w:tcPr>
            <w:tcW w:w="2230" w:type="pct"/>
            <w:noWrap w:val="0"/>
            <w:vAlign w:val="center"/>
          </w:tcPr>
          <w:p w14:paraId="4AE80133">
            <w:pPr>
              <w:pStyle w:val="29"/>
              <w:bidi w:val="0"/>
              <w:rPr>
                <w:rFonts w:hint="eastAsia"/>
                <w:color w:val="auto"/>
                <w:highlight w:val="none"/>
              </w:rPr>
            </w:pPr>
          </w:p>
        </w:tc>
      </w:tr>
      <w:tr w14:paraId="3039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785EA5FD">
            <w:pPr>
              <w:pStyle w:val="29"/>
              <w:bidi w:val="0"/>
              <w:rPr>
                <w:rFonts w:hint="eastAsia"/>
                <w:color w:val="auto"/>
                <w:highlight w:val="none"/>
              </w:rPr>
            </w:pPr>
            <w:r>
              <w:rPr>
                <w:rFonts w:hint="eastAsia"/>
                <w:color w:val="auto"/>
                <w:highlight w:val="none"/>
              </w:rPr>
              <w:t>治疗光纤</w:t>
            </w:r>
          </w:p>
        </w:tc>
        <w:tc>
          <w:tcPr>
            <w:tcW w:w="1197" w:type="pct"/>
            <w:noWrap w:val="0"/>
            <w:vAlign w:val="center"/>
          </w:tcPr>
          <w:p w14:paraId="2DD5C66C">
            <w:pPr>
              <w:pStyle w:val="29"/>
              <w:bidi w:val="0"/>
              <w:rPr>
                <w:rFonts w:hint="eastAsia"/>
                <w:color w:val="auto"/>
                <w:highlight w:val="none"/>
              </w:rPr>
            </w:pPr>
            <w:r>
              <w:rPr>
                <w:rFonts w:hint="eastAsia"/>
                <w:color w:val="auto"/>
                <w:highlight w:val="none"/>
              </w:rPr>
              <w:t>2</w:t>
            </w:r>
          </w:p>
        </w:tc>
        <w:tc>
          <w:tcPr>
            <w:tcW w:w="2230" w:type="pct"/>
            <w:noWrap w:val="0"/>
            <w:vAlign w:val="center"/>
          </w:tcPr>
          <w:p w14:paraId="13880615">
            <w:pPr>
              <w:pStyle w:val="29"/>
              <w:bidi w:val="0"/>
              <w:rPr>
                <w:rFonts w:hint="default" w:eastAsia="宋体"/>
                <w:color w:val="auto"/>
                <w:highlight w:val="none"/>
                <w:lang w:val="en-US" w:eastAsia="zh-CN"/>
              </w:rPr>
            </w:pPr>
            <w:r>
              <w:rPr>
                <w:rFonts w:hint="eastAsia"/>
                <w:color w:val="auto"/>
                <w:highlight w:val="none"/>
                <w:lang w:val="en-US" w:eastAsia="zh-CN"/>
              </w:rPr>
              <w:t>粗、细各1</w:t>
            </w:r>
          </w:p>
        </w:tc>
      </w:tr>
      <w:tr w14:paraId="6271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00FF3A2D">
            <w:pPr>
              <w:pStyle w:val="29"/>
              <w:bidi w:val="0"/>
              <w:rPr>
                <w:rFonts w:hint="eastAsia"/>
                <w:color w:val="auto"/>
                <w:highlight w:val="none"/>
              </w:rPr>
            </w:pPr>
            <w:r>
              <w:rPr>
                <w:rFonts w:hint="eastAsia"/>
                <w:color w:val="auto"/>
                <w:highlight w:val="none"/>
              </w:rPr>
              <w:t>防护眼镜</w:t>
            </w:r>
          </w:p>
        </w:tc>
        <w:tc>
          <w:tcPr>
            <w:tcW w:w="1197" w:type="pct"/>
            <w:noWrap w:val="0"/>
            <w:vAlign w:val="center"/>
          </w:tcPr>
          <w:p w14:paraId="6E07FEC9">
            <w:pPr>
              <w:pStyle w:val="29"/>
              <w:bidi w:val="0"/>
              <w:rPr>
                <w:rFonts w:hint="eastAsia"/>
                <w:color w:val="auto"/>
                <w:highlight w:val="none"/>
              </w:rPr>
            </w:pPr>
            <w:r>
              <w:rPr>
                <w:rFonts w:hint="eastAsia"/>
                <w:color w:val="auto"/>
                <w:highlight w:val="none"/>
              </w:rPr>
              <w:t>1</w:t>
            </w:r>
          </w:p>
        </w:tc>
        <w:tc>
          <w:tcPr>
            <w:tcW w:w="2230" w:type="pct"/>
            <w:noWrap w:val="0"/>
            <w:vAlign w:val="center"/>
          </w:tcPr>
          <w:p w14:paraId="45AFBF5E">
            <w:pPr>
              <w:pStyle w:val="29"/>
              <w:bidi w:val="0"/>
              <w:rPr>
                <w:rFonts w:hint="eastAsia"/>
                <w:color w:val="auto"/>
                <w:highlight w:val="none"/>
              </w:rPr>
            </w:pPr>
          </w:p>
        </w:tc>
      </w:tr>
      <w:tr w14:paraId="2263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05FF2FFC">
            <w:pPr>
              <w:pStyle w:val="29"/>
              <w:bidi w:val="0"/>
              <w:rPr>
                <w:rFonts w:hint="eastAsia"/>
                <w:color w:val="auto"/>
                <w:highlight w:val="none"/>
              </w:rPr>
            </w:pPr>
            <w:r>
              <w:rPr>
                <w:rFonts w:hint="eastAsia"/>
                <w:color w:val="auto"/>
                <w:highlight w:val="none"/>
              </w:rPr>
              <w:t>电源线</w:t>
            </w:r>
          </w:p>
        </w:tc>
        <w:tc>
          <w:tcPr>
            <w:tcW w:w="1197" w:type="pct"/>
            <w:noWrap w:val="0"/>
            <w:vAlign w:val="center"/>
          </w:tcPr>
          <w:p w14:paraId="066102BC">
            <w:pPr>
              <w:pStyle w:val="29"/>
              <w:bidi w:val="0"/>
              <w:rPr>
                <w:rFonts w:hint="eastAsia"/>
                <w:color w:val="auto"/>
                <w:highlight w:val="none"/>
              </w:rPr>
            </w:pPr>
            <w:r>
              <w:rPr>
                <w:rFonts w:hint="eastAsia"/>
                <w:color w:val="auto"/>
                <w:highlight w:val="none"/>
              </w:rPr>
              <w:t>1</w:t>
            </w:r>
          </w:p>
        </w:tc>
        <w:tc>
          <w:tcPr>
            <w:tcW w:w="2230" w:type="pct"/>
            <w:noWrap w:val="0"/>
            <w:vAlign w:val="center"/>
          </w:tcPr>
          <w:p w14:paraId="0A83167B">
            <w:pPr>
              <w:pStyle w:val="29"/>
              <w:bidi w:val="0"/>
              <w:rPr>
                <w:rFonts w:hint="eastAsia"/>
                <w:color w:val="auto"/>
                <w:highlight w:val="none"/>
              </w:rPr>
            </w:pPr>
            <w:r>
              <w:rPr>
                <w:rFonts w:hint="eastAsia"/>
                <w:color w:val="auto"/>
                <w:highlight w:val="none"/>
              </w:rPr>
              <w:t>220V</w:t>
            </w:r>
          </w:p>
        </w:tc>
      </w:tr>
      <w:tr w14:paraId="74DD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6B54074F">
            <w:pPr>
              <w:pStyle w:val="29"/>
              <w:bidi w:val="0"/>
              <w:rPr>
                <w:rFonts w:hint="eastAsia"/>
                <w:color w:val="auto"/>
                <w:highlight w:val="none"/>
              </w:rPr>
            </w:pPr>
            <w:r>
              <w:rPr>
                <w:rFonts w:hint="eastAsia"/>
                <w:color w:val="auto"/>
                <w:highlight w:val="none"/>
              </w:rPr>
              <w:t>接地线</w:t>
            </w:r>
          </w:p>
        </w:tc>
        <w:tc>
          <w:tcPr>
            <w:tcW w:w="1197" w:type="pct"/>
            <w:noWrap w:val="0"/>
            <w:vAlign w:val="center"/>
          </w:tcPr>
          <w:p w14:paraId="77AE52E4">
            <w:pPr>
              <w:pStyle w:val="29"/>
              <w:bidi w:val="0"/>
              <w:rPr>
                <w:rFonts w:hint="eastAsia"/>
                <w:color w:val="auto"/>
                <w:highlight w:val="none"/>
              </w:rPr>
            </w:pPr>
            <w:r>
              <w:rPr>
                <w:rFonts w:hint="eastAsia"/>
                <w:color w:val="auto"/>
                <w:highlight w:val="none"/>
              </w:rPr>
              <w:t>1</w:t>
            </w:r>
          </w:p>
        </w:tc>
        <w:tc>
          <w:tcPr>
            <w:tcW w:w="2230" w:type="pct"/>
            <w:noWrap w:val="0"/>
            <w:vAlign w:val="center"/>
          </w:tcPr>
          <w:p w14:paraId="20546105">
            <w:pPr>
              <w:pStyle w:val="29"/>
              <w:bidi w:val="0"/>
              <w:rPr>
                <w:rFonts w:hint="eastAsia"/>
                <w:color w:val="auto"/>
                <w:highlight w:val="none"/>
              </w:rPr>
            </w:pPr>
          </w:p>
        </w:tc>
      </w:tr>
      <w:tr w14:paraId="25CF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72" w:type="pct"/>
            <w:noWrap w:val="0"/>
            <w:vAlign w:val="center"/>
          </w:tcPr>
          <w:p w14:paraId="66555805">
            <w:pPr>
              <w:pStyle w:val="29"/>
              <w:bidi w:val="0"/>
              <w:rPr>
                <w:rFonts w:hint="eastAsia"/>
                <w:color w:val="auto"/>
                <w:highlight w:val="none"/>
              </w:rPr>
            </w:pPr>
            <w:r>
              <w:rPr>
                <w:rFonts w:hint="eastAsia"/>
                <w:color w:val="auto"/>
                <w:highlight w:val="none"/>
              </w:rPr>
              <w:t>保险丝</w:t>
            </w:r>
          </w:p>
        </w:tc>
        <w:tc>
          <w:tcPr>
            <w:tcW w:w="1197" w:type="pct"/>
            <w:noWrap w:val="0"/>
            <w:vAlign w:val="center"/>
          </w:tcPr>
          <w:p w14:paraId="0C309688">
            <w:pPr>
              <w:pStyle w:val="29"/>
              <w:bidi w:val="0"/>
              <w:rPr>
                <w:rFonts w:hint="eastAsia"/>
                <w:color w:val="auto"/>
                <w:highlight w:val="none"/>
              </w:rPr>
            </w:pPr>
            <w:r>
              <w:rPr>
                <w:rFonts w:hint="eastAsia"/>
                <w:color w:val="auto"/>
                <w:highlight w:val="none"/>
              </w:rPr>
              <w:t>2</w:t>
            </w:r>
          </w:p>
        </w:tc>
        <w:tc>
          <w:tcPr>
            <w:tcW w:w="2230" w:type="pct"/>
            <w:noWrap w:val="0"/>
            <w:vAlign w:val="center"/>
          </w:tcPr>
          <w:p w14:paraId="4D6ABDB9">
            <w:pPr>
              <w:pStyle w:val="29"/>
              <w:bidi w:val="0"/>
              <w:rPr>
                <w:rFonts w:hint="eastAsia"/>
                <w:color w:val="auto"/>
                <w:highlight w:val="none"/>
              </w:rPr>
            </w:pPr>
            <w:r>
              <w:rPr>
                <w:rFonts w:hint="eastAsia"/>
                <w:color w:val="auto"/>
                <w:highlight w:val="none"/>
              </w:rPr>
              <w:t>φ3×20</w:t>
            </w:r>
          </w:p>
        </w:tc>
      </w:tr>
    </w:tbl>
    <w:p w14:paraId="6598D2F8">
      <w:pPr>
        <w:pStyle w:val="4"/>
        <w:bidi w:val="0"/>
        <w:rPr>
          <w:rFonts w:hint="eastAsia"/>
          <w:color w:val="auto"/>
          <w:highlight w:val="none"/>
        </w:rPr>
      </w:pPr>
      <w:bookmarkStart w:id="276" w:name="_Toc23926"/>
      <w:r>
        <w:rPr>
          <w:rFonts w:hint="eastAsia"/>
          <w:color w:val="auto"/>
          <w:highlight w:val="none"/>
        </w:rPr>
        <w:t>双能X射线骨密度</w:t>
      </w:r>
      <w:bookmarkEnd w:id="276"/>
    </w:p>
    <w:p w14:paraId="26E51521">
      <w:pPr>
        <w:pStyle w:val="5"/>
        <w:bidi w:val="0"/>
        <w:rPr>
          <w:rFonts w:hint="eastAsia"/>
          <w:color w:val="auto"/>
          <w:highlight w:val="none"/>
        </w:rPr>
      </w:pPr>
      <w:r>
        <w:rPr>
          <w:rFonts w:hint="eastAsia"/>
          <w:color w:val="auto"/>
          <w:highlight w:val="none"/>
          <w:lang w:val="en-US" w:eastAsia="zh-CN"/>
        </w:rPr>
        <w:t>技术参数</w:t>
      </w:r>
    </w:p>
    <w:p w14:paraId="6EFF4915">
      <w:pPr>
        <w:pStyle w:val="6"/>
        <w:bidi w:val="0"/>
        <w:rPr>
          <w:rFonts w:hint="eastAsia"/>
          <w:color w:val="auto"/>
          <w:highlight w:val="none"/>
        </w:rPr>
      </w:pPr>
      <w:r>
        <w:rPr>
          <w:rFonts w:hint="eastAsia"/>
          <w:color w:val="auto"/>
          <w:highlight w:val="none"/>
        </w:rPr>
        <w:t>测量原理：采用双能X射线吸收测量法（DXA）</w:t>
      </w:r>
    </w:p>
    <w:p w14:paraId="107547F4">
      <w:pPr>
        <w:pStyle w:val="6"/>
        <w:bidi w:val="0"/>
        <w:rPr>
          <w:rFonts w:hint="eastAsia"/>
          <w:color w:val="auto"/>
          <w:highlight w:val="none"/>
        </w:rPr>
      </w:pPr>
      <w:r>
        <w:rPr>
          <w:rFonts w:hint="eastAsia"/>
          <w:color w:val="auto"/>
          <w:highlight w:val="none"/>
        </w:rPr>
        <w:t>测量部位：尺骨、桡骨。</w:t>
      </w:r>
    </w:p>
    <w:p w14:paraId="577BAFA8">
      <w:pPr>
        <w:pStyle w:val="6"/>
        <w:bidi w:val="0"/>
        <w:rPr>
          <w:rFonts w:hint="eastAsia"/>
          <w:color w:val="auto"/>
          <w:highlight w:val="none"/>
        </w:rPr>
      </w:pPr>
      <w:r>
        <w:rPr>
          <w:rFonts w:hint="eastAsia"/>
          <w:color w:val="auto"/>
          <w:highlight w:val="none"/>
        </w:rPr>
        <w:t>年龄范围：0-100岁；</w:t>
      </w:r>
    </w:p>
    <w:p w14:paraId="1B48E13D">
      <w:pPr>
        <w:pStyle w:val="6"/>
        <w:bidi w:val="0"/>
        <w:rPr>
          <w:rFonts w:hint="eastAsia"/>
          <w:color w:val="auto"/>
          <w:highlight w:val="none"/>
        </w:rPr>
      </w:pPr>
      <w:r>
        <w:rPr>
          <w:rFonts w:hint="eastAsia"/>
          <w:color w:val="auto"/>
          <w:highlight w:val="none"/>
        </w:rPr>
        <w:t>全封闭铅防护一体化设计，主机与工作站集成台车，辐射防护满足国家医用辐射安全标准</w:t>
      </w:r>
      <w:r>
        <w:rPr>
          <w:rFonts w:hint="eastAsia"/>
          <w:color w:val="auto"/>
          <w:highlight w:val="none"/>
          <w:lang w:eastAsia="zh-CN"/>
        </w:rPr>
        <w:t>。</w:t>
      </w:r>
    </w:p>
    <w:p w14:paraId="0284A1A1">
      <w:pPr>
        <w:pStyle w:val="6"/>
        <w:bidi w:val="0"/>
        <w:rPr>
          <w:rFonts w:hint="eastAsia"/>
          <w:color w:val="auto"/>
          <w:highlight w:val="none"/>
        </w:rPr>
      </w:pPr>
      <w:r>
        <w:rPr>
          <w:rFonts w:hint="eastAsia"/>
          <w:color w:val="auto"/>
          <w:highlight w:val="none"/>
        </w:rPr>
        <w:t>辐射防护：免防护。</w:t>
      </w:r>
    </w:p>
    <w:p w14:paraId="282F3FB1">
      <w:pPr>
        <w:pStyle w:val="6"/>
        <w:bidi w:val="0"/>
        <w:rPr>
          <w:rFonts w:hint="eastAsia"/>
          <w:color w:val="auto"/>
          <w:highlight w:val="none"/>
        </w:rPr>
      </w:pPr>
      <w:r>
        <w:rPr>
          <w:rFonts w:hint="eastAsia"/>
          <w:color w:val="auto"/>
          <w:highlight w:val="none"/>
        </w:rPr>
        <w:t>设备内置高清</w:t>
      </w:r>
      <w:r>
        <w:rPr>
          <w:rFonts w:hint="eastAsia"/>
          <w:color w:val="auto"/>
          <w:highlight w:val="none"/>
          <w:lang w:eastAsia="zh-CN"/>
        </w:rPr>
        <w:t>摄像头</w:t>
      </w:r>
      <w:r>
        <w:rPr>
          <w:rFonts w:hint="eastAsia"/>
          <w:color w:val="auto"/>
          <w:highlight w:val="none"/>
        </w:rPr>
        <w:t>，供操作人员，观察受检者前臂摆放位置、提高检测结果的准确性。</w:t>
      </w:r>
    </w:p>
    <w:p w14:paraId="46CAB5E6">
      <w:pPr>
        <w:pStyle w:val="6"/>
        <w:bidi w:val="0"/>
        <w:rPr>
          <w:rFonts w:hint="eastAsia"/>
          <w:color w:val="auto"/>
          <w:highlight w:val="none"/>
        </w:rPr>
      </w:pPr>
      <w:r>
        <w:rPr>
          <w:rFonts w:hint="eastAsia"/>
          <w:color w:val="auto"/>
          <w:highlight w:val="none"/>
        </w:rPr>
        <w:t>含定位装置，掌部、腕部、光标定位（非激光）。增加对手臂定位稳定性，检测结果的稳定性。</w:t>
      </w:r>
    </w:p>
    <w:p w14:paraId="045D0C31">
      <w:pPr>
        <w:pStyle w:val="6"/>
        <w:bidi w:val="0"/>
        <w:rPr>
          <w:rFonts w:hint="eastAsia"/>
          <w:color w:val="auto"/>
          <w:highlight w:val="none"/>
        </w:rPr>
      </w:pPr>
      <w:r>
        <w:rPr>
          <w:rFonts w:hint="eastAsia"/>
          <w:color w:val="auto"/>
          <w:highlight w:val="none"/>
        </w:rPr>
        <w:t>射线管电压：低能≤45kV，高能≤70kV。</w:t>
      </w:r>
    </w:p>
    <w:p w14:paraId="610CBF0B">
      <w:pPr>
        <w:pStyle w:val="6"/>
        <w:bidi w:val="0"/>
        <w:rPr>
          <w:rFonts w:hint="eastAsia"/>
          <w:color w:val="auto"/>
          <w:highlight w:val="none"/>
        </w:rPr>
      </w:pPr>
      <w:r>
        <w:rPr>
          <w:rFonts w:hint="eastAsia"/>
          <w:color w:val="auto"/>
          <w:highlight w:val="none"/>
        </w:rPr>
        <w:t>成人计算参数至少包括骨密度（BMD）、骨矿物质含量（BMC）、面积、T - 值、Z - 值、BMI 指数等临床核心参数。</w:t>
      </w:r>
    </w:p>
    <w:p w14:paraId="2B175444">
      <w:pPr>
        <w:pStyle w:val="6"/>
        <w:bidi w:val="0"/>
        <w:rPr>
          <w:rFonts w:hint="eastAsia"/>
          <w:color w:val="auto"/>
          <w:highlight w:val="none"/>
        </w:rPr>
      </w:pPr>
      <w:r>
        <w:rPr>
          <w:rFonts w:hint="eastAsia"/>
          <w:color w:val="auto"/>
          <w:highlight w:val="none"/>
        </w:rPr>
        <w:t>儿童计算参数（至少包括）：骨密度（BMD）、Z值、同龄比、BMI指数、骨骼的生理年龄、身高预测。</w:t>
      </w:r>
    </w:p>
    <w:p w14:paraId="3409355D">
      <w:pPr>
        <w:pStyle w:val="6"/>
        <w:bidi w:val="0"/>
        <w:rPr>
          <w:rFonts w:hint="eastAsia"/>
          <w:color w:val="auto"/>
          <w:highlight w:val="none"/>
        </w:rPr>
      </w:pPr>
      <w:r>
        <w:rPr>
          <w:rFonts w:hint="eastAsia"/>
          <w:color w:val="auto"/>
          <w:highlight w:val="none"/>
        </w:rPr>
        <w:t>能对检查的图像可进行手动编辑识别区域。</w:t>
      </w:r>
    </w:p>
    <w:p w14:paraId="44DF8D36">
      <w:pPr>
        <w:pStyle w:val="6"/>
        <w:bidi w:val="0"/>
        <w:rPr>
          <w:rFonts w:hint="eastAsia"/>
          <w:color w:val="auto"/>
          <w:highlight w:val="none"/>
        </w:rPr>
      </w:pPr>
      <w:r>
        <w:rPr>
          <w:rFonts w:hint="eastAsia"/>
          <w:color w:val="auto"/>
          <w:highlight w:val="none"/>
        </w:rPr>
        <w:t>检测算法精准，可有效消除软组织对检测结果的影响；可选配无线超声骨密度仪辅助测量，与 DXA 相关性良好。</w:t>
      </w:r>
    </w:p>
    <w:p w14:paraId="7A2AD4DE">
      <w:pPr>
        <w:pStyle w:val="6"/>
        <w:bidi w:val="0"/>
        <w:rPr>
          <w:rFonts w:hint="eastAsia"/>
          <w:color w:val="auto"/>
          <w:highlight w:val="none"/>
        </w:rPr>
      </w:pPr>
      <w:r>
        <w:rPr>
          <w:rFonts w:hint="eastAsia"/>
          <w:color w:val="auto"/>
          <w:highlight w:val="none"/>
        </w:rPr>
        <w:t>具备病例统计、数据管理功能。能形成饼状图、趋势图查看。</w:t>
      </w:r>
    </w:p>
    <w:p w14:paraId="0D6D1F4D">
      <w:pPr>
        <w:pStyle w:val="6"/>
        <w:bidi w:val="0"/>
        <w:rPr>
          <w:rFonts w:hint="eastAsia"/>
          <w:color w:val="auto"/>
          <w:highlight w:val="none"/>
        </w:rPr>
      </w:pPr>
      <w:r>
        <w:rPr>
          <w:rFonts w:hint="eastAsia"/>
          <w:color w:val="auto"/>
          <w:highlight w:val="none"/>
        </w:rPr>
        <w:t>至少可出具成人报告单、儿童报告单、营养运动处方报告单。内置报告模板≥7份。（提供证明文件）</w:t>
      </w:r>
    </w:p>
    <w:p w14:paraId="436B512F">
      <w:pPr>
        <w:pStyle w:val="6"/>
        <w:bidi w:val="0"/>
        <w:rPr>
          <w:rFonts w:hint="eastAsia"/>
          <w:color w:val="auto"/>
          <w:highlight w:val="none"/>
        </w:rPr>
      </w:pPr>
      <w:r>
        <w:rPr>
          <w:rFonts w:hint="eastAsia"/>
          <w:color w:val="auto"/>
          <w:highlight w:val="none"/>
        </w:rPr>
        <w:t>设备具备质控管理功能，能生成质控报告，厂家可依托质控报告做出专业处理意见。</w:t>
      </w:r>
    </w:p>
    <w:p w14:paraId="10B18F21">
      <w:pPr>
        <w:pStyle w:val="6"/>
        <w:bidi w:val="0"/>
        <w:rPr>
          <w:rFonts w:hint="eastAsia"/>
          <w:color w:val="auto"/>
          <w:highlight w:val="none"/>
        </w:rPr>
      </w:pPr>
      <w:r>
        <w:rPr>
          <w:rFonts w:hint="eastAsia"/>
          <w:color w:val="auto"/>
          <w:highlight w:val="none"/>
        </w:rPr>
        <w:t>设备具备高级校准功能，包含线性验证、准确度验证、重复性验证等。</w:t>
      </w:r>
    </w:p>
    <w:p w14:paraId="31975ACA">
      <w:pPr>
        <w:pStyle w:val="6"/>
        <w:bidi w:val="0"/>
        <w:rPr>
          <w:rFonts w:hint="eastAsia"/>
          <w:color w:val="auto"/>
          <w:highlight w:val="none"/>
        </w:rPr>
      </w:pPr>
      <w:r>
        <w:rPr>
          <w:rFonts w:hint="eastAsia"/>
          <w:color w:val="auto"/>
          <w:highlight w:val="none"/>
        </w:rPr>
        <w:t>线性：在规定测量范围内，模体骨密度测定结果线性相关系数R不应小于 0.9999。</w:t>
      </w:r>
    </w:p>
    <w:p w14:paraId="237C7AF9">
      <w:pPr>
        <w:pStyle w:val="6"/>
        <w:bidi w:val="0"/>
        <w:rPr>
          <w:rFonts w:hint="eastAsia"/>
          <w:color w:val="auto"/>
          <w:highlight w:val="none"/>
        </w:rPr>
      </w:pPr>
      <w:r>
        <w:rPr>
          <w:rFonts w:hint="eastAsia"/>
          <w:color w:val="auto"/>
          <w:highlight w:val="none"/>
        </w:rPr>
        <w:t>探测器有效视野尺寸≥：90mm×120mm</w:t>
      </w:r>
    </w:p>
    <w:p w14:paraId="143D038F">
      <w:pPr>
        <w:pStyle w:val="6"/>
        <w:bidi w:val="0"/>
        <w:rPr>
          <w:rFonts w:hint="eastAsia"/>
          <w:color w:val="auto"/>
          <w:highlight w:val="none"/>
        </w:rPr>
      </w:pPr>
      <w:r>
        <w:rPr>
          <w:rFonts w:hint="eastAsia"/>
          <w:color w:val="auto"/>
          <w:highlight w:val="none"/>
        </w:rPr>
        <w:t>高、低能曝光时间＜4秒</w:t>
      </w:r>
    </w:p>
    <w:p w14:paraId="143E5376">
      <w:pPr>
        <w:pStyle w:val="6"/>
        <w:bidi w:val="0"/>
        <w:rPr>
          <w:rFonts w:hint="eastAsia"/>
          <w:color w:val="auto"/>
          <w:highlight w:val="none"/>
        </w:rPr>
      </w:pPr>
      <w:r>
        <w:rPr>
          <w:rFonts w:hint="eastAsia"/>
          <w:color w:val="auto"/>
          <w:highlight w:val="none"/>
        </w:rPr>
        <w:t>前臂双能X射线骨密度仪当年随机病例报告和床式双能射线骨密度报告单，前臂同一部位对比测试，误差满足临床诊断要求。</w:t>
      </w:r>
    </w:p>
    <w:p w14:paraId="7AE64144">
      <w:pPr>
        <w:pStyle w:val="6"/>
        <w:bidi w:val="0"/>
        <w:rPr>
          <w:rFonts w:hint="eastAsia"/>
          <w:color w:val="auto"/>
          <w:highlight w:val="none"/>
        </w:rPr>
      </w:pPr>
      <w:r>
        <w:rPr>
          <w:rFonts w:hint="eastAsia"/>
          <w:color w:val="auto"/>
          <w:highlight w:val="none"/>
        </w:rPr>
        <w:t>仪器准确度、重复性满足国家医用双能 X 射线骨密度仪相关标准</w:t>
      </w:r>
    </w:p>
    <w:p w14:paraId="1AEA8F73">
      <w:pPr>
        <w:pStyle w:val="6"/>
        <w:bidi w:val="0"/>
        <w:rPr>
          <w:rFonts w:hint="eastAsia"/>
          <w:color w:val="auto"/>
          <w:highlight w:val="none"/>
        </w:rPr>
      </w:pPr>
      <w:r>
        <w:rPr>
          <w:rFonts w:hint="eastAsia"/>
          <w:color w:val="auto"/>
          <w:highlight w:val="none"/>
          <w:lang w:val="en-US" w:eastAsia="zh-CN"/>
        </w:rPr>
        <w:t>工作站参数：intel十三代i5以上处理器，DDR4-3200 16G内存，1T-M.2固态，24寸2K液晶显示器</w:t>
      </w:r>
    </w:p>
    <w:p w14:paraId="1A376157">
      <w:pPr>
        <w:rPr>
          <w:rFonts w:hint="eastAsia" w:eastAsia="仿宋"/>
          <w:color w:val="auto"/>
          <w:highlight w:val="none"/>
          <w:lang w:eastAsia="zh-CN"/>
        </w:rPr>
      </w:pPr>
      <w:r>
        <w:rPr>
          <w:rFonts w:hint="eastAsia"/>
          <w:color w:val="auto"/>
          <w:highlight w:val="none"/>
        </w:rPr>
        <w:t>打印机</w:t>
      </w:r>
      <w:r>
        <w:rPr>
          <w:rFonts w:hint="eastAsia"/>
          <w:color w:val="auto"/>
          <w:highlight w:val="none"/>
          <w:lang w:eastAsia="zh-CN"/>
        </w:rPr>
        <w:t>：A4四色彩色喷墨打印机</w:t>
      </w:r>
    </w:p>
    <w:p w14:paraId="44B473DD">
      <w:pPr>
        <w:pStyle w:val="5"/>
        <w:bidi w:val="0"/>
        <w:rPr>
          <w:rFonts w:hint="eastAsia"/>
          <w:color w:val="auto"/>
          <w:highlight w:val="none"/>
        </w:rPr>
      </w:pPr>
      <w:r>
        <w:rPr>
          <w:rFonts w:hint="eastAsia"/>
          <w:color w:val="auto"/>
          <w:highlight w:val="none"/>
          <w:lang w:val="en-US" w:eastAsia="zh-CN"/>
        </w:rPr>
        <w:t>配置清单</w:t>
      </w:r>
    </w:p>
    <w:p w14:paraId="1C584908">
      <w:pPr>
        <w:pStyle w:val="6"/>
        <w:bidi w:val="0"/>
        <w:rPr>
          <w:color w:val="auto"/>
          <w:highlight w:val="none"/>
        </w:rPr>
      </w:pPr>
      <w:r>
        <w:rPr>
          <w:rFonts w:hint="eastAsia"/>
          <w:color w:val="auto"/>
          <w:highlight w:val="none"/>
        </w:rPr>
        <w:t>双能X射线骨密度仪主机</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台</w:t>
      </w:r>
    </w:p>
    <w:p w14:paraId="018E4AD8">
      <w:pPr>
        <w:pStyle w:val="6"/>
        <w:bidi w:val="0"/>
        <w:rPr>
          <w:color w:val="auto"/>
          <w:highlight w:val="none"/>
        </w:rPr>
      </w:pPr>
      <w:r>
        <w:rPr>
          <w:color w:val="auto"/>
          <w:highlight w:val="none"/>
        </w:rPr>
        <w:t>检测</w:t>
      </w:r>
      <w:r>
        <w:rPr>
          <w:rFonts w:hint="eastAsia"/>
          <w:color w:val="auto"/>
          <w:highlight w:val="none"/>
        </w:rPr>
        <w:t>模体</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套</w:t>
      </w:r>
    </w:p>
    <w:p w14:paraId="3F3490F0">
      <w:pPr>
        <w:pStyle w:val="6"/>
        <w:bidi w:val="0"/>
        <w:rPr>
          <w:color w:val="auto"/>
          <w:highlight w:val="none"/>
        </w:rPr>
      </w:pPr>
      <w:r>
        <w:rPr>
          <w:rFonts w:hint="eastAsia"/>
          <w:color w:val="auto"/>
          <w:highlight w:val="none"/>
        </w:rPr>
        <w:t>工作站（含显示器）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套</w:t>
      </w:r>
    </w:p>
    <w:p w14:paraId="20C30430">
      <w:pPr>
        <w:pStyle w:val="6"/>
        <w:bidi w:val="0"/>
        <w:rPr>
          <w:color w:val="auto"/>
          <w:highlight w:val="none"/>
        </w:rPr>
      </w:pPr>
      <w:r>
        <w:rPr>
          <w:rFonts w:hint="eastAsia"/>
          <w:color w:val="auto"/>
          <w:highlight w:val="none"/>
        </w:rPr>
        <w:t>打印机</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台</w:t>
      </w:r>
    </w:p>
    <w:p w14:paraId="3665BAE1">
      <w:pPr>
        <w:pStyle w:val="6"/>
        <w:bidi w:val="0"/>
        <w:rPr>
          <w:color w:val="auto"/>
          <w:highlight w:val="none"/>
        </w:rPr>
      </w:pPr>
      <w:r>
        <w:rPr>
          <w:rFonts w:hint="eastAsia"/>
          <w:color w:val="auto"/>
          <w:highlight w:val="none"/>
        </w:rPr>
        <w:t>曝光手阀</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个</w:t>
      </w:r>
    </w:p>
    <w:p w14:paraId="2EA50540">
      <w:pPr>
        <w:pStyle w:val="6"/>
        <w:bidi w:val="0"/>
        <w:rPr>
          <w:color w:val="auto"/>
          <w:highlight w:val="none"/>
        </w:rPr>
      </w:pPr>
      <w:r>
        <w:rPr>
          <w:rFonts w:hint="eastAsia"/>
          <w:color w:val="auto"/>
          <w:highlight w:val="none"/>
        </w:rPr>
        <w:t>台车</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台</w:t>
      </w:r>
    </w:p>
    <w:p w14:paraId="0AA1C52D">
      <w:pPr>
        <w:pStyle w:val="6"/>
        <w:bidi w:val="0"/>
        <w:rPr>
          <w:color w:val="auto"/>
          <w:highlight w:val="none"/>
        </w:rPr>
      </w:pPr>
      <w:r>
        <w:rPr>
          <w:rFonts w:hint="eastAsia"/>
          <w:color w:val="auto"/>
          <w:highlight w:val="none"/>
        </w:rPr>
        <w:t>说明书</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套</w:t>
      </w:r>
    </w:p>
    <w:p w14:paraId="3AFC6BC2">
      <w:pPr>
        <w:pStyle w:val="4"/>
        <w:bidi w:val="0"/>
        <w:rPr>
          <w:rFonts w:hint="eastAsia"/>
          <w:color w:val="auto"/>
          <w:highlight w:val="none"/>
        </w:rPr>
      </w:pPr>
      <w:bookmarkStart w:id="277" w:name="_Toc15730"/>
      <w:r>
        <w:rPr>
          <w:rFonts w:hint="eastAsia"/>
          <w:color w:val="auto"/>
          <w:highlight w:val="none"/>
        </w:rPr>
        <w:t>产床</w:t>
      </w:r>
      <w:bookmarkEnd w:id="277"/>
    </w:p>
    <w:p w14:paraId="13E36E90">
      <w:pPr>
        <w:pStyle w:val="5"/>
        <w:numPr>
          <w:ilvl w:val="3"/>
          <w:numId w:val="4"/>
        </w:numPr>
        <w:bidi w:val="0"/>
        <w:rPr>
          <w:rFonts w:hint="eastAsia"/>
          <w:color w:val="auto"/>
          <w:highlight w:val="none"/>
        </w:rPr>
      </w:pPr>
      <w:r>
        <w:rPr>
          <w:rFonts w:hint="eastAsia"/>
          <w:color w:val="auto"/>
          <w:highlight w:val="none"/>
        </w:rPr>
        <w:t>技术规格及性能：</w:t>
      </w:r>
    </w:p>
    <w:p w14:paraId="7DA3CED0">
      <w:pPr>
        <w:pStyle w:val="6"/>
        <w:bidi w:val="0"/>
        <w:rPr>
          <w:rFonts w:hint="eastAsia"/>
          <w:color w:val="auto"/>
          <w:highlight w:val="none"/>
        </w:rPr>
      </w:pPr>
      <w:r>
        <w:rPr>
          <w:rFonts w:hint="eastAsia"/>
          <w:color w:val="auto"/>
          <w:highlight w:val="none"/>
        </w:rPr>
        <w:t>长2000mm±50mm、宽600mm</w:t>
      </w:r>
      <w:r>
        <w:rPr>
          <w:rFonts w:hint="eastAsia"/>
          <w:color w:val="auto"/>
          <w:highlight w:val="none"/>
          <w:lang w:eastAsia="zh-CN"/>
        </w:rPr>
        <w:t>±20mm</w:t>
      </w:r>
    </w:p>
    <w:p w14:paraId="7D0B0DB3">
      <w:pPr>
        <w:pStyle w:val="6"/>
        <w:bidi w:val="0"/>
        <w:rPr>
          <w:rFonts w:hint="eastAsia"/>
          <w:color w:val="auto"/>
          <w:highlight w:val="none"/>
        </w:rPr>
      </w:pPr>
      <w:r>
        <w:rPr>
          <w:rFonts w:hint="eastAsia"/>
          <w:color w:val="auto"/>
          <w:highlight w:val="none"/>
        </w:rPr>
        <w:t>台面最低及最高：</w:t>
      </w:r>
      <w:r>
        <w:rPr>
          <w:rFonts w:hint="eastAsia"/>
          <w:color w:val="auto"/>
          <w:highlight w:val="none"/>
          <w:lang w:eastAsia="zh-CN"/>
        </w:rPr>
        <w:t>（</w:t>
      </w:r>
      <w:r>
        <w:rPr>
          <w:rFonts w:hint="eastAsia"/>
          <w:color w:val="auto"/>
          <w:highlight w:val="none"/>
        </w:rPr>
        <w:t>750-950</w:t>
      </w:r>
      <w:r>
        <w:rPr>
          <w:rFonts w:hint="eastAsia"/>
          <w:color w:val="auto"/>
          <w:highlight w:val="none"/>
          <w:lang w:eastAsia="zh-CN"/>
        </w:rPr>
        <w:t>）</w:t>
      </w:r>
      <w:r>
        <w:rPr>
          <w:rFonts w:hint="eastAsia"/>
          <w:color w:val="auto"/>
          <w:highlight w:val="none"/>
        </w:rPr>
        <w:t>±50mm辅助台</w:t>
      </w:r>
      <w:r>
        <w:rPr>
          <w:rFonts w:hint="eastAsia"/>
          <w:color w:val="auto"/>
          <w:highlight w:val="none"/>
          <w:lang w:eastAsia="zh-CN"/>
        </w:rPr>
        <w:t>：</w:t>
      </w:r>
      <w:r>
        <w:rPr>
          <w:rFonts w:hint="eastAsia"/>
          <w:color w:val="auto"/>
          <w:highlight w:val="none"/>
        </w:rPr>
        <w:t>600</w:t>
      </w:r>
      <w:r>
        <w:rPr>
          <w:rFonts w:hint="eastAsia"/>
          <w:color w:val="auto"/>
          <w:highlight w:val="none"/>
          <w:lang w:eastAsia="zh-CN"/>
        </w:rPr>
        <w:t>*</w:t>
      </w:r>
      <w:r>
        <w:rPr>
          <w:rFonts w:hint="eastAsia"/>
          <w:color w:val="auto"/>
          <w:highlight w:val="none"/>
        </w:rPr>
        <w:t>600mm</w:t>
      </w:r>
    </w:p>
    <w:p w14:paraId="497E4605">
      <w:pPr>
        <w:pStyle w:val="6"/>
        <w:bidi w:val="0"/>
        <w:rPr>
          <w:rFonts w:hint="eastAsia"/>
          <w:color w:val="auto"/>
          <w:highlight w:val="none"/>
        </w:rPr>
      </w:pPr>
      <w:r>
        <w:rPr>
          <w:rFonts w:hint="eastAsia"/>
          <w:color w:val="auto"/>
          <w:highlight w:val="none"/>
        </w:rPr>
        <w:t>台面前倾：≥10°</w:t>
      </w:r>
      <w:r>
        <w:rPr>
          <w:rFonts w:hint="eastAsia"/>
          <w:color w:val="auto"/>
          <w:highlight w:val="none"/>
          <w:lang w:eastAsia="zh-CN"/>
        </w:rPr>
        <w:t>，</w:t>
      </w:r>
      <w:r>
        <w:rPr>
          <w:rFonts w:hint="eastAsia"/>
          <w:color w:val="auto"/>
          <w:highlight w:val="none"/>
        </w:rPr>
        <w:t>台面后倾：≥10°</w:t>
      </w:r>
    </w:p>
    <w:p w14:paraId="57B9E420">
      <w:pPr>
        <w:pStyle w:val="6"/>
        <w:bidi w:val="0"/>
        <w:rPr>
          <w:rFonts w:hint="eastAsia"/>
          <w:color w:val="auto"/>
          <w:highlight w:val="none"/>
        </w:rPr>
      </w:pPr>
      <w:r>
        <w:rPr>
          <w:rFonts w:hint="eastAsia"/>
          <w:color w:val="auto"/>
          <w:highlight w:val="none"/>
        </w:rPr>
        <w:t>背板上折：≥50°</w:t>
      </w:r>
      <w:r>
        <w:rPr>
          <w:rFonts w:hint="eastAsia"/>
          <w:color w:val="auto"/>
          <w:highlight w:val="none"/>
          <w:lang w:eastAsia="zh-CN"/>
        </w:rPr>
        <w:t>，</w:t>
      </w:r>
      <w:r>
        <w:rPr>
          <w:rFonts w:hint="eastAsia"/>
          <w:color w:val="auto"/>
          <w:highlight w:val="none"/>
        </w:rPr>
        <w:t>腿板外折：≥90°</w:t>
      </w:r>
    </w:p>
    <w:p w14:paraId="411D9C06">
      <w:pPr>
        <w:pStyle w:val="6"/>
        <w:bidi w:val="0"/>
        <w:rPr>
          <w:rFonts w:hint="eastAsia"/>
          <w:color w:val="auto"/>
          <w:highlight w:val="none"/>
        </w:rPr>
      </w:pPr>
      <w:r>
        <w:rPr>
          <w:rFonts w:hint="eastAsia"/>
          <w:color w:val="auto"/>
          <w:highlight w:val="none"/>
        </w:rPr>
        <w:t>电源电压：AC 220±22V 50±1Hz输入功率满足设备安全运行及临床使用要求，符合国家医用电气设备标准</w:t>
      </w:r>
    </w:p>
    <w:p w14:paraId="7745470B">
      <w:pPr>
        <w:pStyle w:val="6"/>
        <w:bidi w:val="0"/>
        <w:rPr>
          <w:rFonts w:hint="eastAsia"/>
          <w:color w:val="auto"/>
          <w:highlight w:val="none"/>
        </w:rPr>
      </w:pPr>
      <w:r>
        <w:rPr>
          <w:rFonts w:hint="eastAsia"/>
          <w:color w:val="auto"/>
          <w:highlight w:val="none"/>
        </w:rPr>
        <w:t>产床金属件镀层应符合YY0076-1992中V类Ⅱ级外观的要求。</w:t>
      </w:r>
    </w:p>
    <w:p w14:paraId="0F90FAA7">
      <w:pPr>
        <w:pStyle w:val="6"/>
        <w:bidi w:val="0"/>
        <w:rPr>
          <w:rFonts w:hint="eastAsia"/>
          <w:color w:val="auto"/>
          <w:highlight w:val="none"/>
        </w:rPr>
      </w:pPr>
      <w:r>
        <w:rPr>
          <w:rFonts w:hint="eastAsia"/>
          <w:color w:val="auto"/>
          <w:highlight w:val="none"/>
        </w:rPr>
        <w:t>台面升降应平稳</w:t>
      </w:r>
      <w:r>
        <w:rPr>
          <w:rFonts w:hint="eastAsia"/>
          <w:color w:val="auto"/>
          <w:highlight w:val="none"/>
          <w:lang w:eastAsia="zh-CN"/>
        </w:rPr>
        <w:t>，</w:t>
      </w:r>
      <w:r>
        <w:rPr>
          <w:rFonts w:hint="eastAsia"/>
          <w:color w:val="auto"/>
          <w:highlight w:val="none"/>
        </w:rPr>
        <w:t>不得产生抖动现象。</w:t>
      </w:r>
    </w:p>
    <w:p w14:paraId="0CBC1581">
      <w:pPr>
        <w:pStyle w:val="6"/>
        <w:bidi w:val="0"/>
        <w:rPr>
          <w:rFonts w:hint="eastAsia"/>
          <w:color w:val="auto"/>
          <w:highlight w:val="none"/>
        </w:rPr>
      </w:pPr>
      <w:r>
        <w:rPr>
          <w:rFonts w:hint="eastAsia"/>
          <w:color w:val="auto"/>
          <w:highlight w:val="none"/>
        </w:rPr>
        <w:t>台面升降过程中，应无金属撞击声和异常电机</w:t>
      </w:r>
      <w:r>
        <w:rPr>
          <w:rFonts w:hint="eastAsia"/>
          <w:color w:val="auto"/>
          <w:highlight w:val="none"/>
          <w:lang w:eastAsia="zh-CN"/>
        </w:rPr>
        <w:t>噪声</w:t>
      </w:r>
      <w:r>
        <w:rPr>
          <w:rFonts w:hint="eastAsia"/>
          <w:color w:val="auto"/>
          <w:highlight w:val="none"/>
        </w:rPr>
        <w:t>。</w:t>
      </w:r>
    </w:p>
    <w:p w14:paraId="1B1E9936">
      <w:pPr>
        <w:pStyle w:val="6"/>
        <w:bidi w:val="0"/>
        <w:rPr>
          <w:rFonts w:hint="eastAsia"/>
          <w:color w:val="auto"/>
          <w:highlight w:val="none"/>
        </w:rPr>
      </w:pPr>
      <w:r>
        <w:rPr>
          <w:rFonts w:hint="eastAsia"/>
          <w:color w:val="auto"/>
          <w:highlight w:val="none"/>
        </w:rPr>
        <w:t>台面升降平稳、无抖动，升降速度满足临床分娩操作需求，无金属撞击及异常电机噪声</w:t>
      </w:r>
    </w:p>
    <w:p w14:paraId="7758FEBC">
      <w:pPr>
        <w:pStyle w:val="6"/>
        <w:bidi w:val="0"/>
        <w:rPr>
          <w:rFonts w:hint="eastAsia"/>
          <w:color w:val="auto"/>
          <w:highlight w:val="none"/>
        </w:rPr>
      </w:pPr>
      <w:r>
        <w:rPr>
          <w:rFonts w:hint="eastAsia"/>
          <w:color w:val="auto"/>
          <w:highlight w:val="none"/>
        </w:rPr>
        <w:t>台面工作至极限位置时（升降，前后倾</w:t>
      </w:r>
      <w:r>
        <w:rPr>
          <w:rFonts w:hint="eastAsia"/>
          <w:color w:val="auto"/>
          <w:highlight w:val="none"/>
          <w:lang w:eastAsia="zh-CN"/>
        </w:rPr>
        <w:t>）</w:t>
      </w:r>
      <w:r>
        <w:rPr>
          <w:rFonts w:hint="eastAsia"/>
          <w:color w:val="auto"/>
          <w:highlight w:val="none"/>
        </w:rPr>
        <w:t>，电机应能自动保护停止。（提供检验报告</w:t>
      </w:r>
      <w:r>
        <w:rPr>
          <w:rFonts w:hint="eastAsia"/>
          <w:color w:val="auto"/>
          <w:highlight w:val="none"/>
          <w:lang w:val="en-US" w:eastAsia="zh-CN"/>
        </w:rPr>
        <w:t>或其他证明材料</w:t>
      </w:r>
      <w:r>
        <w:rPr>
          <w:rFonts w:hint="eastAsia"/>
          <w:color w:val="auto"/>
          <w:highlight w:val="none"/>
        </w:rPr>
        <w:t>）</w:t>
      </w:r>
    </w:p>
    <w:p w14:paraId="54759710">
      <w:pPr>
        <w:pStyle w:val="6"/>
        <w:bidi w:val="0"/>
        <w:rPr>
          <w:rFonts w:hint="eastAsia"/>
          <w:color w:val="auto"/>
          <w:highlight w:val="none"/>
        </w:rPr>
      </w:pPr>
      <w:r>
        <w:rPr>
          <w:rFonts w:hint="eastAsia"/>
          <w:color w:val="auto"/>
          <w:highlight w:val="none"/>
        </w:rPr>
        <w:t>纵向摆动量应不大于15mm</w:t>
      </w:r>
      <w:r>
        <w:rPr>
          <w:rFonts w:hint="eastAsia"/>
          <w:color w:val="auto"/>
          <w:highlight w:val="none"/>
          <w:lang w:eastAsia="zh-CN"/>
        </w:rPr>
        <w:t>；</w:t>
      </w:r>
      <w:r>
        <w:rPr>
          <w:rFonts w:hint="eastAsia"/>
          <w:color w:val="auto"/>
          <w:highlight w:val="none"/>
        </w:rPr>
        <w:t>（提供检验报告</w:t>
      </w:r>
      <w:r>
        <w:rPr>
          <w:rFonts w:hint="eastAsia"/>
          <w:color w:val="auto"/>
          <w:highlight w:val="none"/>
          <w:lang w:val="en-US" w:eastAsia="zh-CN"/>
        </w:rPr>
        <w:t>或其他证明材料</w:t>
      </w:r>
      <w:r>
        <w:rPr>
          <w:rFonts w:hint="eastAsia"/>
          <w:color w:val="auto"/>
          <w:highlight w:val="none"/>
        </w:rPr>
        <w:t>）</w:t>
      </w:r>
    </w:p>
    <w:p w14:paraId="581FA787">
      <w:pPr>
        <w:pStyle w:val="6"/>
        <w:bidi w:val="0"/>
        <w:rPr>
          <w:rFonts w:hint="eastAsia"/>
          <w:color w:val="auto"/>
          <w:highlight w:val="none"/>
        </w:rPr>
      </w:pPr>
      <w:r>
        <w:rPr>
          <w:rFonts w:hint="eastAsia"/>
          <w:color w:val="auto"/>
          <w:highlight w:val="none"/>
        </w:rPr>
        <w:t>水平摆动量应不大于18mm</w:t>
      </w:r>
      <w:r>
        <w:rPr>
          <w:rFonts w:hint="eastAsia"/>
          <w:color w:val="auto"/>
          <w:highlight w:val="none"/>
          <w:lang w:eastAsia="zh-CN"/>
        </w:rPr>
        <w:t>；</w:t>
      </w:r>
      <w:r>
        <w:rPr>
          <w:rFonts w:hint="eastAsia"/>
          <w:color w:val="auto"/>
          <w:highlight w:val="none"/>
        </w:rPr>
        <w:t>（提供检验报告</w:t>
      </w:r>
      <w:r>
        <w:rPr>
          <w:rFonts w:hint="eastAsia"/>
          <w:color w:val="auto"/>
          <w:highlight w:val="none"/>
          <w:lang w:val="en-US" w:eastAsia="zh-CN"/>
        </w:rPr>
        <w:t>或其他证明材料</w:t>
      </w:r>
      <w:r>
        <w:rPr>
          <w:rFonts w:hint="eastAsia"/>
          <w:color w:val="auto"/>
          <w:highlight w:val="none"/>
        </w:rPr>
        <w:t>）</w:t>
      </w:r>
    </w:p>
    <w:p w14:paraId="744E47AE">
      <w:pPr>
        <w:pStyle w:val="6"/>
        <w:bidi w:val="0"/>
        <w:rPr>
          <w:rFonts w:hint="eastAsia"/>
          <w:color w:val="auto"/>
          <w:highlight w:val="none"/>
        </w:rPr>
      </w:pPr>
      <w:r>
        <w:rPr>
          <w:rFonts w:hint="eastAsia"/>
          <w:color w:val="auto"/>
          <w:highlight w:val="none"/>
        </w:rPr>
        <w:t>横向摆动量应不大于10mm。</w:t>
      </w:r>
    </w:p>
    <w:p w14:paraId="6FAFE780">
      <w:pPr>
        <w:pStyle w:val="6"/>
        <w:bidi w:val="0"/>
        <w:rPr>
          <w:rFonts w:hint="eastAsia"/>
          <w:color w:val="auto"/>
          <w:highlight w:val="none"/>
        </w:rPr>
      </w:pPr>
      <w:r>
        <w:rPr>
          <w:rFonts w:hint="eastAsia"/>
          <w:color w:val="auto"/>
          <w:highlight w:val="none"/>
        </w:rPr>
        <w:t>产床在放松滚动脚轮的锁止机构后</w:t>
      </w:r>
      <w:r>
        <w:rPr>
          <w:rFonts w:hint="eastAsia"/>
          <w:color w:val="auto"/>
          <w:highlight w:val="none"/>
          <w:lang w:eastAsia="zh-CN"/>
        </w:rPr>
        <w:t>，</w:t>
      </w:r>
      <w:r>
        <w:rPr>
          <w:rFonts w:hint="eastAsia"/>
          <w:color w:val="auto"/>
          <w:highlight w:val="none"/>
        </w:rPr>
        <w:t>沿产床纵向直线方向推动力不大于200N。（提供检验报告</w:t>
      </w:r>
      <w:r>
        <w:rPr>
          <w:rFonts w:hint="eastAsia"/>
          <w:color w:val="auto"/>
          <w:highlight w:val="none"/>
          <w:lang w:val="en-US" w:eastAsia="zh-CN"/>
        </w:rPr>
        <w:t>或其他证明材料</w:t>
      </w:r>
      <w:r>
        <w:rPr>
          <w:rFonts w:hint="eastAsia"/>
          <w:color w:val="auto"/>
          <w:highlight w:val="none"/>
        </w:rPr>
        <w:t>）</w:t>
      </w:r>
    </w:p>
    <w:p w14:paraId="64E82896">
      <w:pPr>
        <w:pStyle w:val="6"/>
        <w:bidi w:val="0"/>
        <w:rPr>
          <w:rFonts w:hint="eastAsia"/>
          <w:color w:val="auto"/>
          <w:highlight w:val="none"/>
        </w:rPr>
      </w:pPr>
      <w:r>
        <w:rPr>
          <w:rFonts w:hint="eastAsia"/>
          <w:color w:val="auto"/>
          <w:highlight w:val="none"/>
        </w:rPr>
        <w:t>配套件装卸应方便、操作灵活、锁止应可靠、台面倾斜时滑块不得自行下滑坠地。</w:t>
      </w:r>
    </w:p>
    <w:p w14:paraId="5D0F6635">
      <w:pPr>
        <w:pStyle w:val="5"/>
        <w:numPr>
          <w:ilvl w:val="3"/>
          <w:numId w:val="4"/>
        </w:numPr>
        <w:bidi w:val="0"/>
        <w:rPr>
          <w:rFonts w:hint="eastAsia"/>
          <w:color w:val="auto"/>
          <w:highlight w:val="none"/>
        </w:rPr>
      </w:pPr>
      <w:r>
        <w:rPr>
          <w:rFonts w:hint="eastAsia"/>
          <w:color w:val="auto"/>
          <w:highlight w:val="none"/>
        </w:rPr>
        <w:t>产品的材质要求</w:t>
      </w:r>
    </w:p>
    <w:p w14:paraId="4A64BA43">
      <w:pPr>
        <w:pStyle w:val="6"/>
        <w:bidi w:val="0"/>
        <w:rPr>
          <w:rFonts w:hint="eastAsia"/>
          <w:color w:val="auto"/>
          <w:highlight w:val="none"/>
        </w:rPr>
      </w:pPr>
      <w:r>
        <w:rPr>
          <w:rFonts w:hint="eastAsia"/>
          <w:color w:val="auto"/>
          <w:highlight w:val="none"/>
        </w:rPr>
        <w:t>主床体为钢板喷塑，底座及立柱罩壳均为304不锈钢材料制作。</w:t>
      </w:r>
    </w:p>
    <w:p w14:paraId="40E118BE">
      <w:pPr>
        <w:pStyle w:val="6"/>
        <w:bidi w:val="0"/>
        <w:rPr>
          <w:rFonts w:hint="eastAsia"/>
          <w:color w:val="auto"/>
          <w:highlight w:val="none"/>
        </w:rPr>
      </w:pPr>
      <w:r>
        <w:rPr>
          <w:rFonts w:hint="eastAsia"/>
          <w:color w:val="auto"/>
          <w:highlight w:val="none"/>
        </w:rPr>
        <w:t>床垫采用高密度记忆海绵一次成型，无缝隙，软垫保证病人均匀受力。防静电、防水、易清洗、消毒。</w:t>
      </w:r>
    </w:p>
    <w:p w14:paraId="382B1514">
      <w:pPr>
        <w:pStyle w:val="6"/>
        <w:bidi w:val="0"/>
        <w:rPr>
          <w:rFonts w:hint="eastAsia"/>
          <w:color w:val="auto"/>
          <w:highlight w:val="none"/>
        </w:rPr>
      </w:pPr>
      <w:r>
        <w:rPr>
          <w:rFonts w:hint="eastAsia"/>
          <w:color w:val="auto"/>
          <w:highlight w:val="none"/>
        </w:rPr>
        <w:t>三段式床身设计：背部段、臀部段、腿部段。</w:t>
      </w:r>
    </w:p>
    <w:p w14:paraId="4827148E">
      <w:pPr>
        <w:pStyle w:val="6"/>
        <w:bidi w:val="0"/>
        <w:rPr>
          <w:rFonts w:hint="eastAsia"/>
          <w:color w:val="auto"/>
          <w:highlight w:val="none"/>
        </w:rPr>
      </w:pPr>
      <w:r>
        <w:rPr>
          <w:rFonts w:hint="eastAsia"/>
          <w:color w:val="auto"/>
          <w:highlight w:val="none"/>
        </w:rPr>
        <w:t>通过脚踏控制器控制各种动作。</w:t>
      </w:r>
    </w:p>
    <w:p w14:paraId="407D021C">
      <w:pPr>
        <w:pStyle w:val="6"/>
        <w:bidi w:val="0"/>
        <w:rPr>
          <w:rFonts w:hint="eastAsia"/>
          <w:color w:val="auto"/>
          <w:highlight w:val="none"/>
        </w:rPr>
      </w:pPr>
      <w:r>
        <w:rPr>
          <w:rFonts w:hint="eastAsia"/>
          <w:color w:val="auto"/>
          <w:highlight w:val="none"/>
        </w:rPr>
        <w:t>配有隐藏式不锈钢污物盆及其它附件。</w:t>
      </w:r>
    </w:p>
    <w:p w14:paraId="058A1C4D">
      <w:pPr>
        <w:pStyle w:val="6"/>
        <w:bidi w:val="0"/>
        <w:rPr>
          <w:rFonts w:hint="eastAsia"/>
          <w:color w:val="auto"/>
          <w:highlight w:val="none"/>
        </w:rPr>
      </w:pPr>
      <w:r>
        <w:rPr>
          <w:rFonts w:hint="eastAsia"/>
          <w:color w:val="auto"/>
          <w:highlight w:val="none"/>
        </w:rPr>
        <w:t>外折式辅助台方便拆卸。</w:t>
      </w:r>
    </w:p>
    <w:p w14:paraId="077F3149">
      <w:pPr>
        <w:pStyle w:val="6"/>
        <w:bidi w:val="0"/>
        <w:rPr>
          <w:rFonts w:hint="eastAsia"/>
          <w:color w:val="auto"/>
          <w:highlight w:val="none"/>
        </w:rPr>
      </w:pPr>
      <w:r>
        <w:rPr>
          <w:rFonts w:hint="eastAsia"/>
          <w:color w:val="auto"/>
          <w:highlight w:val="none"/>
        </w:rPr>
        <w:t>配有刹车装置，方便产床移位。</w:t>
      </w:r>
    </w:p>
    <w:p w14:paraId="60B93E3E">
      <w:pPr>
        <w:pStyle w:val="5"/>
        <w:bidi w:val="0"/>
        <w:rPr>
          <w:rFonts w:hint="eastAsia"/>
          <w:color w:val="auto"/>
          <w:highlight w:val="none"/>
        </w:rPr>
      </w:pPr>
      <w:r>
        <w:rPr>
          <w:rFonts w:hint="eastAsia"/>
          <w:color w:val="auto"/>
          <w:highlight w:val="none"/>
          <w:lang w:val="en-US" w:eastAsia="zh-CN"/>
        </w:rPr>
        <w:t>配置清单</w:t>
      </w:r>
    </w:p>
    <w:p w14:paraId="655BD181">
      <w:pPr>
        <w:pStyle w:val="6"/>
        <w:bidi w:val="0"/>
        <w:rPr>
          <w:rFonts w:hint="eastAsia"/>
          <w:color w:val="auto"/>
          <w:highlight w:val="none"/>
        </w:rPr>
      </w:pPr>
      <w:r>
        <w:rPr>
          <w:rFonts w:hint="eastAsia"/>
          <w:color w:val="auto"/>
          <w:highlight w:val="none"/>
        </w:rPr>
        <w:t>搁臂架</w:t>
      </w:r>
      <w:r>
        <w:rPr>
          <w:rFonts w:hint="eastAsia"/>
          <w:color w:val="auto"/>
          <w:highlight w:val="none"/>
          <w:lang w:eastAsia="zh-CN"/>
        </w:rPr>
        <w:t>，</w:t>
      </w:r>
      <w:r>
        <w:rPr>
          <w:rFonts w:hint="eastAsia"/>
          <w:color w:val="auto"/>
          <w:highlight w:val="none"/>
        </w:rPr>
        <w:t>1</w:t>
      </w:r>
      <w:r>
        <w:rPr>
          <w:rFonts w:hint="eastAsia"/>
          <w:color w:val="auto"/>
          <w:highlight w:val="none"/>
          <w:lang w:eastAsia="zh-CN"/>
        </w:rPr>
        <w:t>副</w:t>
      </w:r>
    </w:p>
    <w:p w14:paraId="4E5D0E39">
      <w:pPr>
        <w:pStyle w:val="6"/>
        <w:bidi w:val="0"/>
        <w:rPr>
          <w:rFonts w:hint="eastAsia"/>
          <w:color w:val="auto"/>
          <w:highlight w:val="none"/>
          <w:lang w:val="en-US" w:eastAsia="zh-CN"/>
        </w:rPr>
      </w:pPr>
      <w:r>
        <w:rPr>
          <w:rFonts w:hint="eastAsia"/>
          <w:color w:val="auto"/>
          <w:highlight w:val="none"/>
        </w:rPr>
        <w:t>托腿架</w:t>
      </w:r>
      <w:r>
        <w:rPr>
          <w:rFonts w:hint="eastAsia"/>
          <w:color w:val="auto"/>
          <w:highlight w:val="none"/>
          <w:lang w:eastAsia="zh-CN"/>
        </w:rPr>
        <w:t>，</w:t>
      </w:r>
      <w:r>
        <w:rPr>
          <w:rFonts w:hint="eastAsia"/>
          <w:color w:val="auto"/>
          <w:highlight w:val="none"/>
        </w:rPr>
        <w:t>1</w:t>
      </w:r>
      <w:r>
        <w:rPr>
          <w:rFonts w:hint="eastAsia"/>
          <w:color w:val="auto"/>
          <w:highlight w:val="none"/>
          <w:lang w:eastAsia="zh-CN"/>
        </w:rPr>
        <w:t>副</w:t>
      </w:r>
    </w:p>
    <w:p w14:paraId="541DF133">
      <w:pPr>
        <w:pStyle w:val="6"/>
        <w:bidi w:val="0"/>
        <w:rPr>
          <w:rFonts w:hint="eastAsia"/>
          <w:color w:val="auto"/>
          <w:highlight w:val="none"/>
        </w:rPr>
      </w:pPr>
      <w:r>
        <w:rPr>
          <w:rFonts w:hint="eastAsia"/>
          <w:color w:val="auto"/>
          <w:highlight w:val="none"/>
        </w:rPr>
        <w:t>拉手杆</w:t>
      </w:r>
      <w:r>
        <w:rPr>
          <w:rFonts w:hint="eastAsia"/>
          <w:color w:val="auto"/>
          <w:highlight w:val="none"/>
          <w:lang w:eastAsia="zh-CN"/>
        </w:rPr>
        <w:t>，</w:t>
      </w:r>
      <w:r>
        <w:rPr>
          <w:rFonts w:hint="eastAsia"/>
          <w:color w:val="auto"/>
          <w:highlight w:val="none"/>
        </w:rPr>
        <w:t>1</w:t>
      </w:r>
      <w:r>
        <w:rPr>
          <w:rFonts w:hint="eastAsia"/>
          <w:color w:val="auto"/>
          <w:highlight w:val="none"/>
          <w:lang w:eastAsia="zh-CN"/>
        </w:rPr>
        <w:t>副</w:t>
      </w:r>
    </w:p>
    <w:p w14:paraId="14B277A4">
      <w:pPr>
        <w:pStyle w:val="6"/>
        <w:bidi w:val="0"/>
        <w:rPr>
          <w:rFonts w:hint="eastAsia"/>
          <w:color w:val="auto"/>
          <w:highlight w:val="none"/>
        </w:rPr>
      </w:pPr>
      <w:r>
        <w:rPr>
          <w:rFonts w:hint="eastAsia"/>
          <w:color w:val="auto"/>
          <w:highlight w:val="none"/>
        </w:rPr>
        <w:t>不锈钢污物盆</w:t>
      </w:r>
      <w:r>
        <w:rPr>
          <w:rFonts w:hint="eastAsia"/>
          <w:color w:val="auto"/>
          <w:highlight w:val="none"/>
          <w:lang w:eastAsia="zh-CN"/>
        </w:rPr>
        <w:t>，</w:t>
      </w:r>
      <w:r>
        <w:rPr>
          <w:rFonts w:hint="eastAsia"/>
          <w:color w:val="auto"/>
          <w:highlight w:val="none"/>
        </w:rPr>
        <w:t>1只</w:t>
      </w:r>
    </w:p>
    <w:p w14:paraId="7E26C1DA">
      <w:pPr>
        <w:pStyle w:val="6"/>
        <w:bidi w:val="0"/>
        <w:rPr>
          <w:rFonts w:hint="eastAsia"/>
          <w:color w:val="auto"/>
          <w:highlight w:val="none"/>
          <w:lang w:val="en-US" w:eastAsia="zh-CN"/>
        </w:rPr>
      </w:pPr>
      <w:r>
        <w:rPr>
          <w:rFonts w:hint="eastAsia"/>
          <w:color w:val="auto"/>
          <w:highlight w:val="none"/>
        </w:rPr>
        <w:t>脚踏遥控器</w:t>
      </w:r>
      <w:r>
        <w:rPr>
          <w:rFonts w:hint="eastAsia"/>
          <w:color w:val="auto"/>
          <w:highlight w:val="none"/>
          <w:lang w:eastAsia="zh-CN"/>
        </w:rPr>
        <w:t>，</w:t>
      </w:r>
      <w:r>
        <w:rPr>
          <w:rFonts w:hint="eastAsia"/>
          <w:color w:val="auto"/>
          <w:highlight w:val="none"/>
        </w:rPr>
        <w:t>1套</w:t>
      </w:r>
    </w:p>
    <w:p w14:paraId="62ECD75A">
      <w:pPr>
        <w:pStyle w:val="6"/>
        <w:bidi w:val="0"/>
        <w:rPr>
          <w:rFonts w:hint="eastAsia"/>
          <w:color w:val="auto"/>
          <w:highlight w:val="none"/>
          <w:lang w:val="en-US" w:eastAsia="zh-CN"/>
        </w:rPr>
      </w:pPr>
      <w:r>
        <w:rPr>
          <w:rFonts w:hint="eastAsia"/>
          <w:color w:val="auto"/>
          <w:highlight w:val="none"/>
          <w:lang w:val="en-US" w:eastAsia="zh-CN"/>
        </w:rPr>
        <w:t>电源线，1根</w:t>
      </w:r>
    </w:p>
    <w:p w14:paraId="051C33BE">
      <w:pPr>
        <w:pStyle w:val="4"/>
        <w:bidi w:val="0"/>
        <w:rPr>
          <w:rFonts w:hint="eastAsia"/>
          <w:color w:val="auto"/>
          <w:highlight w:val="none"/>
        </w:rPr>
      </w:pPr>
      <w:bookmarkStart w:id="278" w:name="_Toc5520"/>
      <w:r>
        <w:rPr>
          <w:rFonts w:hint="eastAsia"/>
          <w:color w:val="auto"/>
          <w:highlight w:val="none"/>
        </w:rPr>
        <w:t>无影灯</w:t>
      </w:r>
      <w:bookmarkEnd w:id="278"/>
    </w:p>
    <w:p w14:paraId="3DAF150A">
      <w:pPr>
        <w:pStyle w:val="5"/>
        <w:numPr>
          <w:ilvl w:val="3"/>
          <w:numId w:val="4"/>
        </w:numPr>
        <w:bidi w:val="0"/>
        <w:rPr>
          <w:rFonts w:hint="eastAsia"/>
          <w:color w:val="auto"/>
          <w:highlight w:val="none"/>
        </w:rPr>
      </w:pPr>
      <w:r>
        <w:rPr>
          <w:rFonts w:hint="eastAsia"/>
          <w:color w:val="auto"/>
          <w:highlight w:val="none"/>
        </w:rPr>
        <w:t>性能要求</w:t>
      </w:r>
    </w:p>
    <w:p w14:paraId="3D9CBBD1">
      <w:pPr>
        <w:pStyle w:val="6"/>
        <w:bidi w:val="0"/>
        <w:rPr>
          <w:rFonts w:hint="eastAsia"/>
          <w:color w:val="auto"/>
          <w:highlight w:val="none"/>
        </w:rPr>
      </w:pPr>
      <w:r>
        <w:rPr>
          <w:rFonts w:hint="eastAsia"/>
          <w:color w:val="auto"/>
          <w:highlight w:val="none"/>
        </w:rPr>
        <w:t>设备主体材料：采用高强度医用金属平衡臂，结构稳固，使用过程中定位精准、无漂移。</w:t>
      </w:r>
    </w:p>
    <w:p w14:paraId="3CD1DAB7">
      <w:pPr>
        <w:pStyle w:val="6"/>
        <w:bidi w:val="0"/>
        <w:rPr>
          <w:rFonts w:hint="eastAsia"/>
          <w:color w:val="auto"/>
          <w:highlight w:val="none"/>
        </w:rPr>
      </w:pPr>
      <w:r>
        <w:rPr>
          <w:rFonts w:hint="eastAsia"/>
          <w:color w:val="auto"/>
          <w:highlight w:val="none"/>
        </w:rPr>
        <w:t>灯头主体材料：整体成型，单灯头采用流线型设计，表面光滑，符合各种层流手术室要求，采用的LED冷光源无红外辐射，光学透镜。</w:t>
      </w:r>
    </w:p>
    <w:p w14:paraId="38E74323">
      <w:pPr>
        <w:pStyle w:val="6"/>
        <w:bidi w:val="0"/>
        <w:rPr>
          <w:rFonts w:hint="eastAsia"/>
          <w:color w:val="auto"/>
          <w:highlight w:val="none"/>
        </w:rPr>
      </w:pPr>
      <w:r>
        <w:rPr>
          <w:rFonts w:hint="eastAsia"/>
          <w:color w:val="auto"/>
          <w:highlight w:val="none"/>
        </w:rPr>
        <w:t>弹簧臂弹簧上下升降，轻便灵活。</w:t>
      </w:r>
    </w:p>
    <w:p w14:paraId="52BBD384">
      <w:pPr>
        <w:pStyle w:val="6"/>
        <w:bidi w:val="0"/>
        <w:rPr>
          <w:rFonts w:hint="eastAsia"/>
          <w:color w:val="auto"/>
          <w:highlight w:val="none"/>
        </w:rPr>
      </w:pPr>
      <w:r>
        <w:rPr>
          <w:rFonts w:hint="eastAsia"/>
          <w:color w:val="auto"/>
          <w:highlight w:val="none"/>
        </w:rPr>
        <w:t>采用数字方式</w:t>
      </w:r>
      <w:r>
        <w:rPr>
          <w:rFonts w:hint="eastAsia"/>
          <w:color w:val="auto"/>
          <w:highlight w:val="none"/>
          <w:lang w:eastAsia="zh-CN"/>
        </w:rPr>
        <w:t>无级</w:t>
      </w:r>
      <w:r>
        <w:rPr>
          <w:rFonts w:hint="eastAsia"/>
          <w:color w:val="auto"/>
          <w:highlight w:val="none"/>
        </w:rPr>
        <w:t>调控LED光源，操作者可根据自身对亮度进行任意调节。</w:t>
      </w:r>
    </w:p>
    <w:p w14:paraId="077ED67F">
      <w:pPr>
        <w:pStyle w:val="6"/>
        <w:bidi w:val="0"/>
        <w:rPr>
          <w:rFonts w:hint="eastAsia"/>
          <w:color w:val="auto"/>
          <w:highlight w:val="none"/>
        </w:rPr>
      </w:pPr>
      <w:r>
        <w:rPr>
          <w:rFonts w:hint="eastAsia"/>
          <w:color w:val="auto"/>
          <w:highlight w:val="none"/>
        </w:rPr>
        <w:t>具有调节光斑直径和调节色温的功能，色温多档可调。</w:t>
      </w:r>
    </w:p>
    <w:p w14:paraId="1F52F42A">
      <w:pPr>
        <w:pStyle w:val="6"/>
        <w:bidi w:val="0"/>
        <w:rPr>
          <w:rFonts w:hint="eastAsia"/>
          <w:color w:val="auto"/>
          <w:highlight w:val="none"/>
        </w:rPr>
      </w:pPr>
      <w:r>
        <w:rPr>
          <w:rFonts w:hint="eastAsia"/>
          <w:color w:val="auto"/>
          <w:highlight w:val="none"/>
        </w:rPr>
        <w:t>人性化R9功能和微创照明，独立可控。</w:t>
      </w:r>
    </w:p>
    <w:p w14:paraId="6D475EB8">
      <w:pPr>
        <w:pStyle w:val="6"/>
        <w:bidi w:val="0"/>
        <w:rPr>
          <w:rFonts w:hint="eastAsia"/>
          <w:color w:val="auto"/>
          <w:highlight w:val="none"/>
        </w:rPr>
      </w:pPr>
      <w:r>
        <w:rPr>
          <w:rFonts w:hint="eastAsia"/>
          <w:color w:val="auto"/>
          <w:highlight w:val="none"/>
        </w:rPr>
        <w:t>可卸式手柄外套，可高温高压消毒，满足手术室感控要求。</w:t>
      </w:r>
    </w:p>
    <w:p w14:paraId="630929A8">
      <w:pPr>
        <w:pStyle w:val="6"/>
        <w:bidi w:val="0"/>
        <w:rPr>
          <w:rFonts w:hint="eastAsia"/>
          <w:color w:val="auto"/>
          <w:highlight w:val="none"/>
        </w:rPr>
      </w:pPr>
      <w:r>
        <w:rPr>
          <w:rFonts w:hint="eastAsia"/>
          <w:color w:val="auto"/>
          <w:highlight w:val="none"/>
        </w:rPr>
        <w:t>安全要求符合GB/14710-2009中规定气候环境</w:t>
      </w:r>
      <w:r>
        <w:rPr>
          <w:rFonts w:hint="eastAsia"/>
          <w:color w:val="auto"/>
          <w:highlight w:val="none"/>
          <w:lang w:eastAsia="zh-CN"/>
        </w:rPr>
        <w:t>Ⅱ</w:t>
      </w:r>
      <w:r>
        <w:rPr>
          <w:rFonts w:hint="eastAsia"/>
          <w:color w:val="auto"/>
          <w:highlight w:val="none"/>
        </w:rPr>
        <w:t>组，机械环境</w:t>
      </w:r>
      <w:r>
        <w:rPr>
          <w:rFonts w:hint="eastAsia"/>
          <w:color w:val="auto"/>
          <w:highlight w:val="none"/>
          <w:lang w:eastAsia="zh-CN"/>
        </w:rPr>
        <w:t>Ⅱ</w:t>
      </w:r>
      <w:r>
        <w:rPr>
          <w:rFonts w:hint="eastAsia"/>
          <w:color w:val="auto"/>
          <w:highlight w:val="none"/>
        </w:rPr>
        <w:t>组。</w:t>
      </w:r>
    </w:p>
    <w:p w14:paraId="00B8EE28">
      <w:pPr>
        <w:pStyle w:val="6"/>
        <w:bidi w:val="0"/>
        <w:rPr>
          <w:rFonts w:hint="eastAsia"/>
          <w:color w:val="auto"/>
          <w:highlight w:val="none"/>
        </w:rPr>
      </w:pPr>
      <w:r>
        <w:rPr>
          <w:rFonts w:hint="eastAsia"/>
          <w:color w:val="auto"/>
          <w:highlight w:val="none"/>
        </w:rPr>
        <w:t>粉末涂料符合GB/T21866-2008抗菌性检测（提供检验报告</w:t>
      </w:r>
      <w:r>
        <w:rPr>
          <w:rFonts w:hint="eastAsia"/>
          <w:color w:val="auto"/>
          <w:highlight w:val="none"/>
          <w:lang w:val="en-US" w:eastAsia="zh-CN"/>
        </w:rPr>
        <w:t>或其他证明材料</w:t>
      </w:r>
      <w:r>
        <w:rPr>
          <w:rFonts w:hint="eastAsia"/>
          <w:color w:val="auto"/>
          <w:highlight w:val="none"/>
        </w:rPr>
        <w:t>）</w:t>
      </w:r>
    </w:p>
    <w:p w14:paraId="79C80AA7">
      <w:pPr>
        <w:pStyle w:val="5"/>
        <w:bidi w:val="0"/>
        <w:rPr>
          <w:rFonts w:hint="eastAsia"/>
          <w:color w:val="auto"/>
          <w:highlight w:val="none"/>
        </w:rPr>
      </w:pPr>
      <w:r>
        <w:rPr>
          <w:rFonts w:hint="eastAsia"/>
          <w:color w:val="auto"/>
          <w:highlight w:val="none"/>
        </w:rPr>
        <w:t>技术规格</w:t>
      </w:r>
    </w:p>
    <w:p w14:paraId="2CB447FC">
      <w:pPr>
        <w:pStyle w:val="6"/>
        <w:bidi w:val="0"/>
        <w:rPr>
          <w:rFonts w:hint="eastAsia"/>
          <w:color w:val="auto"/>
          <w:highlight w:val="none"/>
        </w:rPr>
      </w:pPr>
      <w:r>
        <w:rPr>
          <w:rFonts w:hint="eastAsia"/>
          <w:color w:val="auto"/>
          <w:highlight w:val="none"/>
        </w:rPr>
        <w:t>灯头直径：（整体）≥6</w:t>
      </w:r>
      <w:r>
        <w:rPr>
          <w:rFonts w:hint="eastAsia"/>
          <w:color w:val="auto"/>
          <w:highlight w:val="none"/>
          <w:lang w:val="en-US" w:eastAsia="zh-CN"/>
        </w:rPr>
        <w:t>5</w:t>
      </w:r>
      <w:r>
        <w:rPr>
          <w:rFonts w:hint="eastAsia"/>
          <w:color w:val="auto"/>
          <w:highlight w:val="none"/>
        </w:rPr>
        <w:t>0(mm)</w:t>
      </w:r>
    </w:p>
    <w:p w14:paraId="7ECAAB9F">
      <w:pPr>
        <w:pStyle w:val="6"/>
        <w:bidi w:val="0"/>
        <w:rPr>
          <w:rFonts w:hint="eastAsia"/>
          <w:color w:val="auto"/>
          <w:highlight w:val="none"/>
        </w:rPr>
      </w:pPr>
      <w:r>
        <w:rPr>
          <w:rFonts w:hint="eastAsia"/>
          <w:color w:val="auto"/>
          <w:highlight w:val="none"/>
        </w:rPr>
        <w:t>灯头1米处照度160000lx≥EC≥80000lx</w:t>
      </w:r>
    </w:p>
    <w:p w14:paraId="29B76120">
      <w:pPr>
        <w:pStyle w:val="6"/>
        <w:bidi w:val="0"/>
        <w:rPr>
          <w:rFonts w:hint="eastAsia"/>
          <w:color w:val="auto"/>
          <w:highlight w:val="none"/>
        </w:rPr>
      </w:pPr>
      <w:r>
        <w:rPr>
          <w:rFonts w:hint="eastAsia"/>
          <w:color w:val="auto"/>
          <w:highlight w:val="none"/>
        </w:rPr>
        <w:t>光斑直径可无级调节，满足不同手术视野照明需求</w:t>
      </w:r>
    </w:p>
    <w:p w14:paraId="47F1E3F5">
      <w:pPr>
        <w:pStyle w:val="6"/>
        <w:bidi w:val="0"/>
        <w:rPr>
          <w:rFonts w:hint="eastAsia"/>
          <w:color w:val="auto"/>
          <w:highlight w:val="none"/>
        </w:rPr>
      </w:pPr>
      <w:r>
        <w:rPr>
          <w:rFonts w:hint="eastAsia"/>
          <w:color w:val="auto"/>
          <w:highlight w:val="none"/>
        </w:rPr>
        <w:t>照明深度≥700(mm)</w:t>
      </w:r>
    </w:p>
    <w:p w14:paraId="0D1AED43">
      <w:pPr>
        <w:pStyle w:val="6"/>
        <w:bidi w:val="0"/>
        <w:rPr>
          <w:rFonts w:hint="eastAsia"/>
          <w:color w:val="auto"/>
          <w:highlight w:val="none"/>
        </w:rPr>
      </w:pPr>
      <w:r>
        <w:rPr>
          <w:rFonts w:hint="eastAsia"/>
          <w:color w:val="auto"/>
          <w:highlight w:val="none"/>
        </w:rPr>
        <w:t>显色指数Ra≥96</w:t>
      </w:r>
    </w:p>
    <w:p w14:paraId="1EE574FD">
      <w:pPr>
        <w:pStyle w:val="6"/>
        <w:bidi w:val="0"/>
        <w:rPr>
          <w:rFonts w:hint="eastAsia"/>
          <w:color w:val="auto"/>
          <w:highlight w:val="none"/>
        </w:rPr>
      </w:pPr>
      <w:r>
        <w:rPr>
          <w:rFonts w:hint="eastAsia"/>
          <w:color w:val="auto"/>
          <w:highlight w:val="none"/>
        </w:rPr>
        <w:t>红色显指R9≥95(Ra)</w:t>
      </w:r>
    </w:p>
    <w:p w14:paraId="007B10A8">
      <w:pPr>
        <w:pStyle w:val="6"/>
        <w:bidi w:val="0"/>
        <w:rPr>
          <w:rFonts w:hint="eastAsia"/>
          <w:color w:val="auto"/>
          <w:highlight w:val="none"/>
        </w:rPr>
      </w:pPr>
      <w:r>
        <w:rPr>
          <w:rFonts w:hint="eastAsia"/>
          <w:color w:val="auto"/>
          <w:highlight w:val="none"/>
        </w:rPr>
        <w:t>色温多档可调，适配不同手术场景照明需求</w:t>
      </w:r>
    </w:p>
    <w:p w14:paraId="51CA03F1">
      <w:pPr>
        <w:pStyle w:val="6"/>
        <w:bidi w:val="0"/>
        <w:rPr>
          <w:rFonts w:hint="eastAsia"/>
          <w:color w:val="auto"/>
          <w:highlight w:val="none"/>
        </w:rPr>
      </w:pPr>
      <w:r>
        <w:rPr>
          <w:rFonts w:hint="eastAsia"/>
          <w:color w:val="auto"/>
          <w:highlight w:val="none"/>
        </w:rPr>
        <w:t>总辐照度&lt;1000W/m2</w:t>
      </w:r>
    </w:p>
    <w:p w14:paraId="62BFC72B">
      <w:pPr>
        <w:pStyle w:val="6"/>
        <w:bidi w:val="0"/>
        <w:rPr>
          <w:rFonts w:hint="eastAsia"/>
          <w:color w:val="auto"/>
          <w:highlight w:val="none"/>
        </w:rPr>
      </w:pPr>
      <w:r>
        <w:rPr>
          <w:rFonts w:hint="eastAsia"/>
          <w:color w:val="auto"/>
          <w:highlight w:val="none"/>
        </w:rPr>
        <w:t>总辐照度与照度比值&lt;4(mW/m2lx)</w:t>
      </w:r>
    </w:p>
    <w:p w14:paraId="5FC235BB">
      <w:pPr>
        <w:pStyle w:val="6"/>
        <w:bidi w:val="0"/>
        <w:rPr>
          <w:rFonts w:hint="eastAsia"/>
          <w:color w:val="auto"/>
          <w:highlight w:val="none"/>
        </w:rPr>
      </w:pPr>
      <w:r>
        <w:rPr>
          <w:rFonts w:hint="eastAsia"/>
          <w:color w:val="auto"/>
          <w:highlight w:val="none"/>
        </w:rPr>
        <w:t>电源电压220V±20%，50Hz</w:t>
      </w:r>
    </w:p>
    <w:p w14:paraId="51F70A37">
      <w:pPr>
        <w:pStyle w:val="5"/>
        <w:bidi w:val="0"/>
        <w:rPr>
          <w:rFonts w:hint="eastAsia"/>
          <w:color w:val="auto"/>
          <w:highlight w:val="none"/>
        </w:rPr>
      </w:pPr>
      <w:r>
        <w:rPr>
          <w:rFonts w:hint="eastAsia"/>
          <w:color w:val="auto"/>
          <w:highlight w:val="none"/>
          <w:lang w:val="en-US" w:eastAsia="zh-CN"/>
        </w:rPr>
        <w:t>配置清单</w:t>
      </w:r>
    </w:p>
    <w:p w14:paraId="4235DE4F">
      <w:pPr>
        <w:pStyle w:val="6"/>
        <w:bidi w:val="0"/>
        <w:rPr>
          <w:rFonts w:hint="eastAsia"/>
          <w:color w:val="auto"/>
          <w:highlight w:val="none"/>
        </w:rPr>
      </w:pPr>
      <w:r>
        <w:rPr>
          <w:rFonts w:hint="eastAsia"/>
          <w:color w:val="auto"/>
          <w:highlight w:val="none"/>
        </w:rPr>
        <w:t>灯头体</w:t>
      </w:r>
      <w:r>
        <w:rPr>
          <w:rFonts w:hint="eastAsia"/>
          <w:color w:val="auto"/>
          <w:highlight w:val="none"/>
          <w:lang w:eastAsia="zh-CN"/>
        </w:rPr>
        <w:t>，</w:t>
      </w:r>
      <w:r>
        <w:rPr>
          <w:rFonts w:hint="eastAsia"/>
          <w:color w:val="auto"/>
          <w:highlight w:val="none"/>
        </w:rPr>
        <w:t>1件</w:t>
      </w:r>
    </w:p>
    <w:p w14:paraId="1BFB93BA">
      <w:pPr>
        <w:pStyle w:val="6"/>
        <w:bidi w:val="0"/>
        <w:rPr>
          <w:rFonts w:hint="eastAsia"/>
          <w:color w:val="auto"/>
          <w:highlight w:val="none"/>
        </w:rPr>
      </w:pPr>
      <w:r>
        <w:rPr>
          <w:rFonts w:hint="eastAsia"/>
          <w:color w:val="auto"/>
          <w:highlight w:val="none"/>
        </w:rPr>
        <w:t>底盘</w:t>
      </w:r>
      <w:r>
        <w:rPr>
          <w:rFonts w:hint="eastAsia"/>
          <w:color w:val="auto"/>
          <w:highlight w:val="none"/>
          <w:lang w:eastAsia="zh-CN"/>
        </w:rPr>
        <w:t>，</w:t>
      </w:r>
      <w:r>
        <w:rPr>
          <w:rFonts w:hint="eastAsia"/>
          <w:color w:val="auto"/>
          <w:highlight w:val="none"/>
        </w:rPr>
        <w:t>1个</w:t>
      </w:r>
    </w:p>
    <w:p w14:paraId="58DA1836">
      <w:pPr>
        <w:pStyle w:val="6"/>
        <w:bidi w:val="0"/>
        <w:rPr>
          <w:rFonts w:hint="eastAsia"/>
          <w:color w:val="auto"/>
          <w:highlight w:val="none"/>
        </w:rPr>
      </w:pPr>
      <w:r>
        <w:rPr>
          <w:rFonts w:hint="eastAsia"/>
          <w:color w:val="auto"/>
          <w:highlight w:val="none"/>
        </w:rPr>
        <w:t>上下立柱</w:t>
      </w:r>
      <w:r>
        <w:rPr>
          <w:rFonts w:hint="eastAsia"/>
          <w:color w:val="auto"/>
          <w:highlight w:val="none"/>
          <w:lang w:eastAsia="zh-CN"/>
        </w:rPr>
        <w:t>，</w:t>
      </w:r>
      <w:r>
        <w:rPr>
          <w:rFonts w:hint="eastAsia"/>
          <w:color w:val="auto"/>
          <w:highlight w:val="none"/>
        </w:rPr>
        <w:t>1套</w:t>
      </w:r>
    </w:p>
    <w:p w14:paraId="36C13842">
      <w:pPr>
        <w:pStyle w:val="6"/>
        <w:bidi w:val="0"/>
        <w:rPr>
          <w:rFonts w:hint="eastAsia"/>
          <w:color w:val="auto"/>
          <w:highlight w:val="none"/>
        </w:rPr>
      </w:pPr>
      <w:r>
        <w:rPr>
          <w:rFonts w:hint="eastAsia"/>
          <w:color w:val="auto"/>
          <w:highlight w:val="none"/>
        </w:rPr>
        <w:t>平衡臂</w:t>
      </w:r>
      <w:r>
        <w:rPr>
          <w:rFonts w:hint="eastAsia"/>
          <w:color w:val="auto"/>
          <w:highlight w:val="none"/>
          <w:lang w:eastAsia="zh-CN"/>
        </w:rPr>
        <w:t>，</w:t>
      </w:r>
      <w:r>
        <w:rPr>
          <w:rFonts w:hint="eastAsia"/>
          <w:color w:val="auto"/>
          <w:highlight w:val="none"/>
        </w:rPr>
        <w:t>1件</w:t>
      </w:r>
    </w:p>
    <w:p w14:paraId="62EF8EE8">
      <w:pPr>
        <w:pStyle w:val="6"/>
        <w:bidi w:val="0"/>
        <w:rPr>
          <w:rFonts w:hint="eastAsia"/>
          <w:color w:val="auto"/>
          <w:highlight w:val="none"/>
        </w:rPr>
      </w:pPr>
      <w:r>
        <w:rPr>
          <w:rFonts w:hint="eastAsia"/>
          <w:color w:val="auto"/>
          <w:highlight w:val="none"/>
        </w:rPr>
        <w:t>消毒手柄</w:t>
      </w:r>
      <w:r>
        <w:rPr>
          <w:rFonts w:hint="eastAsia"/>
          <w:color w:val="auto"/>
          <w:highlight w:val="none"/>
          <w:lang w:eastAsia="zh-CN"/>
        </w:rPr>
        <w:t>，</w:t>
      </w:r>
      <w:r>
        <w:rPr>
          <w:rFonts w:hint="eastAsia"/>
          <w:color w:val="auto"/>
          <w:highlight w:val="none"/>
        </w:rPr>
        <w:t>2只</w:t>
      </w:r>
    </w:p>
    <w:p w14:paraId="6FF48302">
      <w:pPr>
        <w:pStyle w:val="3"/>
        <w:bidi w:val="0"/>
        <w:rPr>
          <w:rFonts w:hint="eastAsia"/>
          <w:color w:val="auto"/>
          <w:highlight w:val="none"/>
        </w:rPr>
      </w:pPr>
      <w:bookmarkStart w:id="279" w:name="_Toc19887"/>
      <w:r>
        <w:rPr>
          <w:rFonts w:hint="eastAsia"/>
          <w:color w:val="auto"/>
          <w:highlight w:val="none"/>
          <w:lang w:val="en-US" w:eastAsia="zh-CN"/>
        </w:rPr>
        <w:t>设备技术要求－供应室-12项</w:t>
      </w:r>
      <w:bookmarkEnd w:id="279"/>
    </w:p>
    <w:p w14:paraId="78DA355E">
      <w:pPr>
        <w:pStyle w:val="4"/>
        <w:bidi w:val="0"/>
        <w:rPr>
          <w:rFonts w:hint="default"/>
          <w:color w:val="auto"/>
          <w:highlight w:val="none"/>
          <w:lang w:val="en-US" w:eastAsia="zh-CN"/>
        </w:rPr>
      </w:pPr>
      <w:bookmarkStart w:id="280" w:name="_Toc10712"/>
      <w:r>
        <w:rPr>
          <w:rFonts w:hint="eastAsia"/>
          <w:color w:val="auto"/>
          <w:highlight w:val="none"/>
          <w:lang w:val="en-US" w:eastAsia="zh-CN"/>
        </w:rPr>
        <w:t>医用干燥柜</w:t>
      </w:r>
      <w:bookmarkEnd w:id="280"/>
    </w:p>
    <w:p w14:paraId="073D21BC">
      <w:pPr>
        <w:pStyle w:val="5"/>
        <w:numPr>
          <w:ilvl w:val="3"/>
          <w:numId w:val="4"/>
        </w:numPr>
        <w:bidi w:val="0"/>
        <w:rPr>
          <w:rFonts w:hint="eastAsia"/>
          <w:b w:val="0"/>
          <w:bCs w:val="0"/>
          <w:color w:val="auto"/>
          <w:highlight w:val="none"/>
        </w:rPr>
      </w:pPr>
      <w:r>
        <w:rPr>
          <w:rFonts w:hint="eastAsia"/>
          <w:b w:val="0"/>
          <w:bCs w:val="0"/>
          <w:color w:val="auto"/>
          <w:highlight w:val="none"/>
        </w:rPr>
        <w:t>主体</w:t>
      </w:r>
    </w:p>
    <w:p w14:paraId="47F24559">
      <w:pPr>
        <w:pStyle w:val="6"/>
        <w:bidi w:val="0"/>
        <w:rPr>
          <w:rFonts w:hint="eastAsia"/>
          <w:color w:val="auto"/>
          <w:highlight w:val="none"/>
        </w:rPr>
      </w:pPr>
      <w:r>
        <w:rPr>
          <w:rFonts w:hint="eastAsia"/>
          <w:color w:val="auto"/>
          <w:highlight w:val="none"/>
          <w:lang w:val="en-US" w:eastAsia="zh-CN"/>
        </w:rPr>
        <w:t>电源要求：AC220V或</w:t>
      </w:r>
      <w:r>
        <w:rPr>
          <w:rFonts w:hint="eastAsia"/>
          <w:color w:val="auto"/>
          <w:highlight w:val="none"/>
        </w:rPr>
        <w:t>AC380V</w:t>
      </w:r>
    </w:p>
    <w:p w14:paraId="3950B469">
      <w:pPr>
        <w:pStyle w:val="6"/>
        <w:bidi w:val="0"/>
        <w:rPr>
          <w:rFonts w:hint="eastAsia"/>
          <w:color w:val="auto"/>
          <w:highlight w:val="none"/>
        </w:rPr>
      </w:pPr>
      <w:r>
        <w:rPr>
          <w:rFonts w:hint="eastAsia"/>
          <w:color w:val="auto"/>
          <w:highlight w:val="none"/>
        </w:rPr>
        <w:t>外观要求：整体不锈钢外观，带侧部除湿功能，有效提高干燥效率；显示屏和控制面板位于侧维修门处，操作高度正对操作者。</w:t>
      </w:r>
    </w:p>
    <w:p w14:paraId="4B8A8143">
      <w:pPr>
        <w:pStyle w:val="6"/>
        <w:bidi w:val="0"/>
        <w:rPr>
          <w:rFonts w:hint="eastAsia"/>
          <w:color w:val="auto"/>
          <w:highlight w:val="none"/>
        </w:rPr>
      </w:pPr>
      <w:r>
        <w:rPr>
          <w:rFonts w:hint="eastAsia"/>
          <w:color w:val="auto"/>
          <w:highlight w:val="none"/>
        </w:rPr>
        <w:t>地脚要求：设备底部装有万向脚轮，方便设备移动；四角装有调整脚蹄，用于设备稳固支撑。</w:t>
      </w:r>
    </w:p>
    <w:p w14:paraId="2700AB3D">
      <w:pPr>
        <w:pStyle w:val="6"/>
        <w:bidi w:val="0"/>
        <w:rPr>
          <w:rFonts w:hint="eastAsia"/>
          <w:color w:val="auto"/>
          <w:highlight w:val="none"/>
        </w:rPr>
      </w:pPr>
      <w:r>
        <w:rPr>
          <w:rFonts w:hint="eastAsia"/>
          <w:color w:val="auto"/>
          <w:highlight w:val="none"/>
        </w:rPr>
        <w:t>保温材料：腔体外壁包覆保温层，厚度≥10mm</w:t>
      </w:r>
      <w:r>
        <w:rPr>
          <w:rFonts w:hint="eastAsia"/>
          <w:color w:val="auto"/>
          <w:highlight w:val="none"/>
          <w:lang w:eastAsia="zh-CN"/>
        </w:rPr>
        <w:t>，</w:t>
      </w:r>
      <w:r>
        <w:rPr>
          <w:rFonts w:hint="eastAsia"/>
          <w:color w:val="auto"/>
          <w:highlight w:val="none"/>
        </w:rPr>
        <w:t>有效阻止热量损耗，提高干燥性能。</w:t>
      </w:r>
    </w:p>
    <w:p w14:paraId="03F00B15">
      <w:pPr>
        <w:pStyle w:val="5"/>
        <w:numPr>
          <w:ilvl w:val="3"/>
          <w:numId w:val="4"/>
        </w:numPr>
        <w:bidi w:val="0"/>
        <w:rPr>
          <w:rFonts w:hint="eastAsia"/>
          <w:color w:val="auto"/>
          <w:highlight w:val="none"/>
        </w:rPr>
      </w:pPr>
      <w:r>
        <w:rPr>
          <w:rFonts w:hint="eastAsia"/>
          <w:color w:val="auto"/>
          <w:highlight w:val="none"/>
        </w:rPr>
        <w:t>密封门、维修门</w:t>
      </w:r>
    </w:p>
    <w:p w14:paraId="4DBE900B">
      <w:pPr>
        <w:pStyle w:val="6"/>
        <w:bidi w:val="0"/>
        <w:rPr>
          <w:rFonts w:hint="eastAsia"/>
          <w:color w:val="auto"/>
          <w:highlight w:val="none"/>
        </w:rPr>
      </w:pPr>
      <w:r>
        <w:rPr>
          <w:rFonts w:hint="eastAsia"/>
          <w:color w:val="auto"/>
          <w:highlight w:val="none"/>
        </w:rPr>
        <w:t>密封门材质要求</w:t>
      </w:r>
      <w:r>
        <w:rPr>
          <w:rFonts w:hint="eastAsia"/>
          <w:color w:val="auto"/>
          <w:highlight w:val="none"/>
          <w:lang w:eastAsia="zh-CN"/>
        </w:rPr>
        <w:t>：</w:t>
      </w:r>
      <w:r>
        <w:rPr>
          <w:rFonts w:hint="eastAsia"/>
          <w:color w:val="auto"/>
          <w:highlight w:val="none"/>
        </w:rPr>
        <w:t>门板采用优质SUS304不锈钢拉丝板，板材厚度≥2mm，板材折边采用刨槽工艺，折边圆角小，整体缝隙小、美观。密封门结构要求：门体中部采用透明玻璃结构，通透面积大，保证可视性同时，又能够有效阻隔舱体内热量损耗、降低密封门工作温度。</w:t>
      </w:r>
    </w:p>
    <w:p w14:paraId="1EF32D55">
      <w:pPr>
        <w:pStyle w:val="6"/>
        <w:bidi w:val="0"/>
        <w:rPr>
          <w:rFonts w:hint="eastAsia"/>
          <w:color w:val="auto"/>
          <w:highlight w:val="none"/>
        </w:rPr>
      </w:pPr>
      <w:r>
        <w:rPr>
          <w:rFonts w:hint="eastAsia"/>
          <w:color w:val="auto"/>
          <w:highlight w:val="none"/>
        </w:rPr>
        <w:t>双门互锁功能：双扉干燥柜带有双门互锁功能，满足供应室隔离需求。</w:t>
      </w:r>
    </w:p>
    <w:p w14:paraId="0E835886">
      <w:pPr>
        <w:pStyle w:val="6"/>
        <w:bidi w:val="0"/>
        <w:rPr>
          <w:rFonts w:hint="eastAsia"/>
          <w:b w:val="0"/>
          <w:bCs w:val="0"/>
          <w:color w:val="auto"/>
          <w:highlight w:val="none"/>
        </w:rPr>
      </w:pPr>
      <w:r>
        <w:rPr>
          <w:rFonts w:hint="eastAsia"/>
          <w:color w:val="auto"/>
          <w:highlight w:val="none"/>
        </w:rPr>
        <w:t>维修门开合方便，闭合牢固。</w:t>
      </w:r>
    </w:p>
    <w:p w14:paraId="769423B8">
      <w:pPr>
        <w:pStyle w:val="5"/>
        <w:numPr>
          <w:ilvl w:val="3"/>
          <w:numId w:val="4"/>
        </w:numPr>
        <w:bidi w:val="0"/>
        <w:rPr>
          <w:rFonts w:hint="eastAsia"/>
          <w:color w:val="auto"/>
          <w:highlight w:val="none"/>
        </w:rPr>
      </w:pPr>
      <w:r>
        <w:rPr>
          <w:rFonts w:hint="eastAsia"/>
          <w:color w:val="auto"/>
          <w:highlight w:val="none"/>
        </w:rPr>
        <w:t>进风加热系统</w:t>
      </w:r>
    </w:p>
    <w:p w14:paraId="7F49383D">
      <w:pPr>
        <w:pStyle w:val="6"/>
        <w:bidi w:val="0"/>
        <w:rPr>
          <w:rFonts w:hint="eastAsia"/>
          <w:color w:val="auto"/>
          <w:highlight w:val="none"/>
        </w:rPr>
      </w:pPr>
      <w:r>
        <w:rPr>
          <w:rFonts w:hint="eastAsia"/>
          <w:color w:val="auto"/>
          <w:highlight w:val="none"/>
        </w:rPr>
        <w:t>风机要求：交流离心风机，感应启动，长效免维护，顶风机风量≥1</w:t>
      </w:r>
      <w:r>
        <w:rPr>
          <w:rFonts w:hint="eastAsia"/>
          <w:color w:val="auto"/>
          <w:highlight w:val="none"/>
          <w:lang w:val="en-US" w:eastAsia="zh-CN"/>
        </w:rPr>
        <w:t>8</w:t>
      </w:r>
      <w:r>
        <w:rPr>
          <w:rFonts w:hint="eastAsia"/>
          <w:color w:val="auto"/>
          <w:highlight w:val="none"/>
        </w:rPr>
        <w:t>00m³/h，最大静压≥700Pa，噪音≤75dB；侧风机风量≥5</w:t>
      </w:r>
      <w:r>
        <w:rPr>
          <w:rFonts w:hint="eastAsia"/>
          <w:color w:val="auto"/>
          <w:highlight w:val="none"/>
          <w:lang w:val="en-US" w:eastAsia="zh-CN"/>
        </w:rPr>
        <w:t>5</w:t>
      </w:r>
      <w:r>
        <w:rPr>
          <w:rFonts w:hint="eastAsia"/>
          <w:color w:val="auto"/>
          <w:highlight w:val="none"/>
        </w:rPr>
        <w:t>0m³/h，最大静压≥450Pa，噪音≤72dB。顶风机与出风口</w:t>
      </w:r>
      <w:r>
        <w:rPr>
          <w:rFonts w:hint="eastAsia"/>
          <w:color w:val="auto"/>
          <w:highlight w:val="none"/>
          <w:lang w:eastAsia="zh-CN"/>
        </w:rPr>
        <w:t>连接</w:t>
      </w:r>
      <w:r>
        <w:rPr>
          <w:rFonts w:hint="eastAsia"/>
          <w:color w:val="auto"/>
          <w:highlight w:val="none"/>
        </w:rPr>
        <w:t>设计减少风量损耗。</w:t>
      </w:r>
    </w:p>
    <w:p w14:paraId="3E6059D5">
      <w:pPr>
        <w:pStyle w:val="6"/>
        <w:bidi w:val="0"/>
        <w:rPr>
          <w:rFonts w:hint="eastAsia"/>
          <w:color w:val="auto"/>
          <w:highlight w:val="none"/>
        </w:rPr>
      </w:pPr>
      <w:r>
        <w:rPr>
          <w:rFonts w:hint="eastAsia"/>
          <w:color w:val="auto"/>
          <w:highlight w:val="none"/>
        </w:rPr>
        <w:t>风压开关：风压开关最小启动压力：标准20Pa，设定点及间隙可调整，最小启动间隙10Pa，范围20～300Pa。当风机故障或运行中密封门开启时，风压过低，风压开关启动，蜂鸣器报警，显示屏提示报警信息，程序停止运行，直至故障排除</w:t>
      </w:r>
      <w:r>
        <w:rPr>
          <w:rFonts w:hint="eastAsia"/>
          <w:color w:val="auto"/>
          <w:highlight w:val="none"/>
          <w:lang w:eastAsia="zh-CN"/>
        </w:rPr>
        <w:t>。</w:t>
      </w:r>
    </w:p>
    <w:p w14:paraId="0F927EF4">
      <w:pPr>
        <w:pStyle w:val="6"/>
        <w:bidi w:val="0"/>
        <w:rPr>
          <w:rFonts w:hint="eastAsia"/>
          <w:color w:val="auto"/>
          <w:highlight w:val="none"/>
        </w:rPr>
      </w:pPr>
      <w:r>
        <w:rPr>
          <w:rFonts w:hint="eastAsia"/>
          <w:color w:val="auto"/>
          <w:highlight w:val="none"/>
        </w:rPr>
        <w:t>过热保护：设备具有加热系统故障检测、保护、报警功能，采用过热保护器。保护阶段，程序停止运行，</w:t>
      </w:r>
      <w:r>
        <w:rPr>
          <w:rFonts w:hint="eastAsia"/>
          <w:color w:val="auto"/>
          <w:highlight w:val="none"/>
          <w:lang w:eastAsia="zh-CN"/>
        </w:rPr>
        <w:t>排除故障</w:t>
      </w:r>
      <w:r>
        <w:rPr>
          <w:rFonts w:hint="eastAsia"/>
          <w:color w:val="auto"/>
          <w:highlight w:val="none"/>
        </w:rPr>
        <w:t>后，方可正常使用。</w:t>
      </w:r>
    </w:p>
    <w:p w14:paraId="1315C0C8">
      <w:pPr>
        <w:pStyle w:val="6"/>
        <w:bidi w:val="0"/>
        <w:rPr>
          <w:rFonts w:hint="eastAsia"/>
          <w:color w:val="auto"/>
          <w:highlight w:val="none"/>
        </w:rPr>
      </w:pPr>
      <w:r>
        <w:rPr>
          <w:rFonts w:hint="eastAsia"/>
          <w:color w:val="auto"/>
          <w:highlight w:val="none"/>
        </w:rPr>
        <w:t>加热器要求：采用电加热方式，分布在侧风道内，减小占用空间，加热器数量≥</w:t>
      </w:r>
      <w:r>
        <w:rPr>
          <w:rFonts w:hint="eastAsia"/>
          <w:color w:val="auto"/>
          <w:highlight w:val="none"/>
          <w:lang w:val="en-US" w:eastAsia="zh-CN"/>
        </w:rPr>
        <w:t>5</w:t>
      </w:r>
      <w:r>
        <w:rPr>
          <w:rFonts w:hint="eastAsia"/>
          <w:color w:val="auto"/>
          <w:highlight w:val="none"/>
        </w:rPr>
        <w:t>根，设备整体加热功率≥4.9kVA，加热箱加装温度探头，精准测量空气温度，加热管含过热保护，避免安全隐患。加热箱外部粘贴隔热保温层，采用橡塑海绵，闭泡式结构、防火性能好、导热系数低、绿色环保。</w:t>
      </w:r>
    </w:p>
    <w:p w14:paraId="5CDB0578">
      <w:pPr>
        <w:pStyle w:val="5"/>
        <w:numPr>
          <w:ilvl w:val="3"/>
          <w:numId w:val="4"/>
        </w:numPr>
        <w:bidi w:val="0"/>
        <w:rPr>
          <w:rFonts w:hint="eastAsia"/>
          <w:color w:val="auto"/>
          <w:highlight w:val="none"/>
        </w:rPr>
      </w:pPr>
      <w:r>
        <w:rPr>
          <w:rFonts w:hint="eastAsia"/>
          <w:color w:val="auto"/>
          <w:highlight w:val="none"/>
        </w:rPr>
        <w:t>控制系统</w:t>
      </w:r>
    </w:p>
    <w:p w14:paraId="47E753D4">
      <w:pPr>
        <w:pStyle w:val="6"/>
        <w:bidi w:val="0"/>
        <w:rPr>
          <w:rFonts w:hint="eastAsia"/>
          <w:color w:val="auto"/>
          <w:highlight w:val="none"/>
        </w:rPr>
      </w:pPr>
      <w:r>
        <w:rPr>
          <w:rFonts w:hint="eastAsia"/>
          <w:color w:val="auto"/>
          <w:highlight w:val="none"/>
        </w:rPr>
        <w:t>控制系统要求：采用高性能32位控制器，具有多个RS485/232接口，方便扩展设备功能。</w:t>
      </w:r>
    </w:p>
    <w:p w14:paraId="4A798F1F">
      <w:pPr>
        <w:pStyle w:val="6"/>
        <w:bidi w:val="0"/>
        <w:rPr>
          <w:rFonts w:hint="eastAsia"/>
          <w:color w:val="auto"/>
          <w:highlight w:val="none"/>
        </w:rPr>
      </w:pPr>
      <w:r>
        <w:rPr>
          <w:rFonts w:hint="eastAsia"/>
          <w:color w:val="auto"/>
          <w:highlight w:val="none"/>
        </w:rPr>
        <w:t>触摸屏</w:t>
      </w:r>
      <w:r>
        <w:rPr>
          <w:rFonts w:hint="eastAsia"/>
          <w:color w:val="auto"/>
          <w:highlight w:val="none"/>
          <w:lang w:eastAsia="zh-CN"/>
        </w:rPr>
        <w:t>：</w:t>
      </w:r>
      <w:r>
        <w:rPr>
          <w:rFonts w:hint="eastAsia"/>
          <w:color w:val="auto"/>
          <w:highlight w:val="none"/>
        </w:rPr>
        <w:t>采用7英寸</w:t>
      </w:r>
      <w:r>
        <w:rPr>
          <w:rFonts w:hint="eastAsia"/>
          <w:color w:val="auto"/>
          <w:highlight w:val="none"/>
          <w:lang w:val="en-US" w:eastAsia="zh-CN"/>
        </w:rPr>
        <w:t>及以上</w:t>
      </w:r>
      <w:r>
        <w:rPr>
          <w:rFonts w:hint="eastAsia"/>
          <w:color w:val="auto"/>
          <w:highlight w:val="none"/>
        </w:rPr>
        <w:t>高清彩色触摸屏作为人机界面，显示程序类型、实时温度、运行时间、报警信息提示等内容。操作更简单，使用更方便。</w:t>
      </w:r>
    </w:p>
    <w:p w14:paraId="190E6C9E">
      <w:pPr>
        <w:pStyle w:val="6"/>
        <w:bidi w:val="0"/>
        <w:rPr>
          <w:rFonts w:hint="eastAsia"/>
          <w:color w:val="auto"/>
          <w:highlight w:val="none"/>
        </w:rPr>
      </w:pPr>
      <w:r>
        <w:rPr>
          <w:rFonts w:hint="eastAsia"/>
          <w:color w:val="auto"/>
          <w:highlight w:val="none"/>
        </w:rPr>
        <w:t>程序设定</w:t>
      </w:r>
      <w:r>
        <w:rPr>
          <w:rFonts w:hint="eastAsia"/>
          <w:color w:val="auto"/>
          <w:highlight w:val="none"/>
          <w:lang w:eastAsia="zh-CN"/>
        </w:rPr>
        <w:t>：</w:t>
      </w:r>
      <w:r>
        <w:rPr>
          <w:rFonts w:hint="eastAsia"/>
          <w:color w:val="auto"/>
          <w:highlight w:val="none"/>
        </w:rPr>
        <w:t>采用相互独立的开放程序，各程序参数均可调节，用户可根据需求自行设置。</w:t>
      </w:r>
    </w:p>
    <w:p w14:paraId="7B6431A8">
      <w:pPr>
        <w:pStyle w:val="6"/>
        <w:bidi w:val="0"/>
        <w:rPr>
          <w:rFonts w:hint="eastAsia"/>
          <w:color w:val="auto"/>
          <w:highlight w:val="none"/>
        </w:rPr>
      </w:pPr>
      <w:r>
        <w:rPr>
          <w:rFonts w:hint="eastAsia"/>
          <w:color w:val="auto"/>
          <w:highlight w:val="none"/>
        </w:rPr>
        <w:t>温度采集</w:t>
      </w:r>
      <w:r>
        <w:rPr>
          <w:rFonts w:hint="eastAsia"/>
          <w:color w:val="auto"/>
          <w:highlight w:val="none"/>
          <w:lang w:eastAsia="zh-CN"/>
        </w:rPr>
        <w:t>：</w:t>
      </w:r>
      <w:r>
        <w:rPr>
          <w:rFonts w:hint="eastAsia"/>
          <w:color w:val="auto"/>
          <w:highlight w:val="none"/>
        </w:rPr>
        <w:t>采用双芯温度采集系统，控温稳定。</w:t>
      </w:r>
    </w:p>
    <w:p w14:paraId="2494852F">
      <w:pPr>
        <w:pStyle w:val="6"/>
        <w:bidi w:val="0"/>
        <w:rPr>
          <w:rFonts w:hint="eastAsia"/>
          <w:color w:val="auto"/>
          <w:highlight w:val="none"/>
        </w:rPr>
      </w:pPr>
      <w:r>
        <w:rPr>
          <w:rFonts w:hint="eastAsia"/>
          <w:color w:val="auto"/>
          <w:highlight w:val="none"/>
        </w:rPr>
        <w:t>控温精度</w:t>
      </w:r>
      <w:r>
        <w:rPr>
          <w:rFonts w:hint="eastAsia"/>
          <w:color w:val="auto"/>
          <w:highlight w:val="none"/>
          <w:lang w:eastAsia="zh-CN"/>
        </w:rPr>
        <w:t>：</w:t>
      </w:r>
      <w:r>
        <w:rPr>
          <w:rFonts w:hint="eastAsia"/>
          <w:color w:val="auto"/>
          <w:highlight w:val="none"/>
        </w:rPr>
        <w:t>控温精度≤±1℃。</w:t>
      </w:r>
    </w:p>
    <w:p w14:paraId="0F2669FC">
      <w:pPr>
        <w:pStyle w:val="6"/>
        <w:bidi w:val="0"/>
        <w:rPr>
          <w:rFonts w:hint="eastAsia"/>
          <w:color w:val="auto"/>
          <w:highlight w:val="none"/>
        </w:rPr>
      </w:pPr>
      <w:r>
        <w:rPr>
          <w:rFonts w:hint="eastAsia"/>
          <w:color w:val="auto"/>
          <w:highlight w:val="none"/>
        </w:rPr>
        <w:t>安全保护</w:t>
      </w:r>
      <w:r>
        <w:rPr>
          <w:rFonts w:hint="eastAsia"/>
          <w:color w:val="auto"/>
          <w:highlight w:val="none"/>
          <w:lang w:eastAsia="zh-CN"/>
        </w:rPr>
        <w:t>：</w:t>
      </w:r>
      <w:r>
        <w:rPr>
          <w:rFonts w:hint="eastAsia"/>
          <w:color w:val="auto"/>
          <w:highlight w:val="none"/>
        </w:rPr>
        <w:t>拥有超温保护、过热保护、风压保护、过载保护等多重安全防护措施。</w:t>
      </w:r>
    </w:p>
    <w:p w14:paraId="4FEB2B7F">
      <w:pPr>
        <w:pStyle w:val="6"/>
        <w:bidi w:val="0"/>
        <w:rPr>
          <w:rFonts w:hint="eastAsia"/>
          <w:color w:val="auto"/>
          <w:highlight w:val="none"/>
        </w:rPr>
      </w:pPr>
      <w:r>
        <w:rPr>
          <w:rFonts w:hint="eastAsia"/>
          <w:color w:val="auto"/>
          <w:highlight w:val="none"/>
        </w:rPr>
        <w:t>待机冷却功能</w:t>
      </w:r>
      <w:r>
        <w:rPr>
          <w:rFonts w:hint="eastAsia"/>
          <w:color w:val="auto"/>
          <w:highlight w:val="none"/>
          <w:lang w:eastAsia="zh-CN"/>
        </w:rPr>
        <w:t>：</w:t>
      </w:r>
      <w:r>
        <w:rPr>
          <w:rFonts w:hint="eastAsia"/>
          <w:color w:val="auto"/>
          <w:highlight w:val="none"/>
        </w:rPr>
        <w:t>程序运行结束后，若温度过高，设备自动冷却，防止烫伤。</w:t>
      </w:r>
    </w:p>
    <w:p w14:paraId="157C3278">
      <w:pPr>
        <w:pStyle w:val="6"/>
        <w:bidi w:val="0"/>
        <w:rPr>
          <w:rFonts w:hint="eastAsia"/>
          <w:color w:val="auto"/>
          <w:highlight w:val="none"/>
        </w:rPr>
      </w:pPr>
      <w:r>
        <w:rPr>
          <w:rFonts w:hint="eastAsia"/>
          <w:color w:val="auto"/>
          <w:highlight w:val="none"/>
        </w:rPr>
        <w:t>断电记忆功能</w:t>
      </w:r>
      <w:r>
        <w:rPr>
          <w:rFonts w:hint="eastAsia"/>
          <w:color w:val="auto"/>
          <w:highlight w:val="none"/>
          <w:lang w:eastAsia="zh-CN"/>
        </w:rPr>
        <w:t>：</w:t>
      </w:r>
      <w:r>
        <w:rPr>
          <w:rFonts w:hint="eastAsia"/>
          <w:color w:val="auto"/>
          <w:highlight w:val="none"/>
        </w:rPr>
        <w:t>设备断电后可以记忆断电前的运行状态，恢复供电后继续断电前的程序。</w:t>
      </w:r>
    </w:p>
    <w:p w14:paraId="70113B44">
      <w:pPr>
        <w:pStyle w:val="5"/>
        <w:numPr>
          <w:ilvl w:val="3"/>
          <w:numId w:val="4"/>
        </w:numPr>
        <w:bidi w:val="0"/>
        <w:rPr>
          <w:rFonts w:hint="eastAsia"/>
          <w:color w:val="auto"/>
          <w:highlight w:val="none"/>
        </w:rPr>
      </w:pPr>
      <w:r>
        <w:rPr>
          <w:rFonts w:hint="eastAsia"/>
          <w:color w:val="auto"/>
          <w:highlight w:val="none"/>
        </w:rPr>
        <w:t>容积≥380L</w:t>
      </w:r>
    </w:p>
    <w:p w14:paraId="42D4763E">
      <w:pPr>
        <w:pStyle w:val="5"/>
        <w:numPr>
          <w:ilvl w:val="3"/>
          <w:numId w:val="4"/>
        </w:numPr>
        <w:bidi w:val="0"/>
        <w:rPr>
          <w:rFonts w:hint="eastAsia"/>
          <w:color w:val="auto"/>
          <w:highlight w:val="none"/>
        </w:rPr>
      </w:pPr>
      <w:r>
        <w:rPr>
          <w:rFonts w:hint="eastAsia"/>
          <w:color w:val="auto"/>
          <w:highlight w:val="none"/>
        </w:rPr>
        <w:t>装载容量</w:t>
      </w:r>
      <w:r>
        <w:rPr>
          <w:rFonts w:hint="eastAsia"/>
          <w:color w:val="auto"/>
          <w:highlight w:val="none"/>
          <w:lang w:eastAsia="zh-CN"/>
        </w:rPr>
        <w:t>：</w:t>
      </w:r>
      <w:r>
        <w:rPr>
          <w:rFonts w:hint="eastAsia"/>
          <w:color w:val="auto"/>
          <w:highlight w:val="none"/>
        </w:rPr>
        <w:t>满载一次可处理≥9个DIN标准器械托盘或≥48根导管或≥30个湿化瓶</w:t>
      </w:r>
      <w:r>
        <w:rPr>
          <w:rFonts w:hint="eastAsia"/>
          <w:color w:val="auto"/>
          <w:highlight w:val="none"/>
          <w:lang w:eastAsia="zh-CN"/>
        </w:rPr>
        <w:t>。</w:t>
      </w:r>
    </w:p>
    <w:p w14:paraId="4EC29F9B">
      <w:pPr>
        <w:pStyle w:val="5"/>
        <w:bidi w:val="0"/>
        <w:rPr>
          <w:rFonts w:hint="default"/>
          <w:color w:val="auto"/>
          <w:highlight w:val="none"/>
          <w:lang w:val="en-US" w:eastAsia="zh-CN"/>
        </w:rPr>
      </w:pPr>
      <w:r>
        <w:rPr>
          <w:rFonts w:hint="eastAsia"/>
          <w:color w:val="auto"/>
          <w:highlight w:val="none"/>
          <w:lang w:val="en-US" w:eastAsia="zh-CN"/>
        </w:rPr>
        <w:t>配置清单</w:t>
      </w:r>
    </w:p>
    <w:p w14:paraId="17E84A0E">
      <w:pPr>
        <w:pStyle w:val="6"/>
        <w:bidi w:val="0"/>
        <w:rPr>
          <w:rFonts w:hint="default"/>
          <w:color w:val="auto"/>
          <w:highlight w:val="none"/>
          <w:lang w:val="en-US" w:eastAsia="zh-CN"/>
        </w:rPr>
      </w:pPr>
      <w:r>
        <w:rPr>
          <w:rFonts w:hint="default"/>
          <w:color w:val="auto"/>
          <w:highlight w:val="none"/>
          <w:lang w:val="en-US" w:eastAsia="zh-CN"/>
        </w:rPr>
        <w:t>主机</w:t>
      </w:r>
      <w:r>
        <w:rPr>
          <w:rFonts w:hint="eastAsia"/>
          <w:color w:val="auto"/>
          <w:highlight w:val="none"/>
          <w:lang w:val="en-US" w:eastAsia="zh-CN"/>
        </w:rPr>
        <w:t>，1</w:t>
      </w:r>
      <w:r>
        <w:rPr>
          <w:rFonts w:hint="default"/>
          <w:color w:val="auto"/>
          <w:highlight w:val="none"/>
          <w:lang w:val="en-US" w:eastAsia="zh-CN"/>
        </w:rPr>
        <w:t>台</w:t>
      </w:r>
    </w:p>
    <w:p w14:paraId="11E0CC0B">
      <w:pPr>
        <w:pStyle w:val="6"/>
        <w:bidi w:val="0"/>
        <w:rPr>
          <w:rFonts w:hint="default"/>
          <w:color w:val="auto"/>
          <w:highlight w:val="none"/>
          <w:lang w:val="en-US" w:eastAsia="zh-CN"/>
        </w:rPr>
      </w:pPr>
      <w:r>
        <w:rPr>
          <w:rFonts w:hint="default"/>
          <w:color w:val="auto"/>
          <w:highlight w:val="none"/>
          <w:lang w:val="en-US" w:eastAsia="zh-CN"/>
        </w:rPr>
        <w:t>湿化瓶架</w:t>
      </w:r>
      <w:r>
        <w:rPr>
          <w:rFonts w:hint="eastAsia"/>
          <w:color w:val="auto"/>
          <w:highlight w:val="none"/>
          <w:lang w:val="en-US" w:eastAsia="zh-CN"/>
        </w:rPr>
        <w:t>，1</w:t>
      </w:r>
      <w:r>
        <w:rPr>
          <w:rFonts w:hint="default"/>
          <w:color w:val="auto"/>
          <w:highlight w:val="none"/>
          <w:lang w:val="en-US" w:eastAsia="zh-CN"/>
        </w:rPr>
        <w:t>个</w:t>
      </w:r>
    </w:p>
    <w:p w14:paraId="79E9DA59">
      <w:pPr>
        <w:pStyle w:val="6"/>
        <w:bidi w:val="0"/>
        <w:rPr>
          <w:rFonts w:hint="default"/>
          <w:color w:val="auto"/>
          <w:highlight w:val="none"/>
          <w:lang w:val="en-US" w:eastAsia="zh-CN"/>
        </w:rPr>
      </w:pPr>
      <w:r>
        <w:rPr>
          <w:rFonts w:hint="default"/>
          <w:color w:val="auto"/>
          <w:highlight w:val="none"/>
          <w:lang w:val="en-US" w:eastAsia="zh-CN"/>
        </w:rPr>
        <w:t>标准托盘</w:t>
      </w:r>
      <w:r>
        <w:rPr>
          <w:rFonts w:hint="eastAsia"/>
          <w:color w:val="auto"/>
          <w:highlight w:val="none"/>
          <w:lang w:val="en-US" w:eastAsia="zh-CN"/>
        </w:rPr>
        <w:t>，</w:t>
      </w:r>
      <w:r>
        <w:rPr>
          <w:rFonts w:hint="default"/>
          <w:color w:val="auto"/>
          <w:highlight w:val="none"/>
          <w:lang w:val="en-US" w:eastAsia="zh-CN"/>
        </w:rPr>
        <w:t>8个</w:t>
      </w:r>
    </w:p>
    <w:p w14:paraId="79413ED7">
      <w:pPr>
        <w:pStyle w:val="4"/>
        <w:bidi w:val="0"/>
        <w:rPr>
          <w:rFonts w:hint="eastAsia"/>
          <w:color w:val="auto"/>
          <w:highlight w:val="none"/>
        </w:rPr>
      </w:pPr>
      <w:bookmarkStart w:id="281" w:name="_Toc30204"/>
      <w:r>
        <w:rPr>
          <w:rFonts w:hint="eastAsia"/>
          <w:color w:val="auto"/>
          <w:highlight w:val="none"/>
        </w:rPr>
        <w:t>空气压缩机</w:t>
      </w:r>
      <w:bookmarkEnd w:id="281"/>
    </w:p>
    <w:p w14:paraId="6A4F388E">
      <w:pPr>
        <w:pStyle w:val="6"/>
        <w:bidi w:val="0"/>
        <w:rPr>
          <w:rFonts w:hint="eastAsia"/>
          <w:color w:val="auto"/>
          <w:highlight w:val="none"/>
        </w:rPr>
      </w:pPr>
      <w:r>
        <w:rPr>
          <w:rFonts w:hint="eastAsia"/>
          <w:color w:val="auto"/>
          <w:highlight w:val="none"/>
          <w:lang w:eastAsia="zh-CN"/>
        </w:rPr>
        <w:t>启动压力</w:t>
      </w:r>
      <w:r>
        <w:rPr>
          <w:rFonts w:hint="eastAsia"/>
          <w:color w:val="auto"/>
          <w:highlight w:val="none"/>
        </w:rPr>
        <w:t>：5bar</w:t>
      </w:r>
    </w:p>
    <w:p w14:paraId="0514B410">
      <w:pPr>
        <w:pStyle w:val="6"/>
        <w:bidi w:val="0"/>
        <w:rPr>
          <w:rFonts w:hint="eastAsia"/>
          <w:color w:val="auto"/>
          <w:highlight w:val="none"/>
        </w:rPr>
      </w:pPr>
      <w:r>
        <w:rPr>
          <w:rFonts w:hint="eastAsia"/>
          <w:color w:val="auto"/>
          <w:highlight w:val="none"/>
        </w:rPr>
        <w:t>气流量：55L/min</w:t>
      </w:r>
    </w:p>
    <w:p w14:paraId="1E280904">
      <w:pPr>
        <w:pStyle w:val="6"/>
        <w:bidi w:val="0"/>
        <w:rPr>
          <w:rFonts w:hint="eastAsia"/>
          <w:color w:val="auto"/>
          <w:highlight w:val="none"/>
        </w:rPr>
      </w:pPr>
      <w:r>
        <w:rPr>
          <w:rFonts w:hint="eastAsia"/>
          <w:color w:val="auto"/>
          <w:highlight w:val="none"/>
        </w:rPr>
        <w:t>储气罐容量：25L</w:t>
      </w:r>
    </w:p>
    <w:p w14:paraId="62319592">
      <w:pPr>
        <w:pStyle w:val="4"/>
        <w:bidi w:val="0"/>
        <w:rPr>
          <w:rFonts w:hint="eastAsia"/>
          <w:color w:val="auto"/>
          <w:highlight w:val="none"/>
        </w:rPr>
      </w:pPr>
      <w:bookmarkStart w:id="282" w:name="_Toc25893"/>
      <w:r>
        <w:rPr>
          <w:rFonts w:hint="eastAsia"/>
          <w:color w:val="auto"/>
          <w:highlight w:val="none"/>
        </w:rPr>
        <w:t>水枪（气枪）</w:t>
      </w:r>
      <w:bookmarkEnd w:id="282"/>
    </w:p>
    <w:p w14:paraId="7153B47E">
      <w:pPr>
        <w:pStyle w:val="6"/>
        <w:bidi w:val="0"/>
        <w:rPr>
          <w:rFonts w:hint="eastAsia"/>
          <w:color w:val="auto"/>
          <w:highlight w:val="none"/>
        </w:rPr>
      </w:pPr>
      <w:r>
        <w:rPr>
          <w:rFonts w:hint="eastAsia"/>
          <w:color w:val="auto"/>
          <w:highlight w:val="none"/>
        </w:rPr>
        <w:t>枪体采用SUS304不锈钢，防止内腔腐蚀生锈，避免二次污染，配备八个螺旋式清洗喷嘴，清洗喷嘴与枪体之间可以任意更换，适合不同类型的内镜管道，对内镜管道及手术器械管壁进行彻底冲洗；耐受压力0-0.75MPa；</w:t>
      </w:r>
    </w:p>
    <w:p w14:paraId="398FCE89">
      <w:pPr>
        <w:pStyle w:val="4"/>
        <w:bidi w:val="0"/>
        <w:rPr>
          <w:rFonts w:hint="eastAsia"/>
          <w:color w:val="auto"/>
          <w:highlight w:val="none"/>
        </w:rPr>
      </w:pPr>
      <w:bookmarkStart w:id="283" w:name="_Toc31901"/>
      <w:r>
        <w:rPr>
          <w:rFonts w:hint="eastAsia"/>
          <w:color w:val="auto"/>
          <w:highlight w:val="none"/>
        </w:rPr>
        <w:t>洗眼器</w:t>
      </w:r>
      <w:bookmarkEnd w:id="283"/>
    </w:p>
    <w:p w14:paraId="6F07B404">
      <w:pPr>
        <w:pStyle w:val="6"/>
        <w:bidi w:val="0"/>
        <w:rPr>
          <w:rFonts w:hint="eastAsia"/>
          <w:color w:val="auto"/>
          <w:highlight w:val="none"/>
        </w:rPr>
      </w:pPr>
      <w:r>
        <w:rPr>
          <w:rFonts w:hint="eastAsia"/>
          <w:color w:val="auto"/>
          <w:highlight w:val="none"/>
        </w:rPr>
        <w:t>公称压力：1.0Mpa</w:t>
      </w:r>
    </w:p>
    <w:p w14:paraId="34DE8BF9">
      <w:pPr>
        <w:pStyle w:val="6"/>
        <w:bidi w:val="0"/>
        <w:rPr>
          <w:rFonts w:hint="eastAsia"/>
          <w:color w:val="auto"/>
          <w:highlight w:val="none"/>
        </w:rPr>
      </w:pPr>
      <w:r>
        <w:rPr>
          <w:rFonts w:hint="eastAsia"/>
          <w:color w:val="auto"/>
          <w:highlight w:val="none"/>
        </w:rPr>
        <w:t>工作压力：0.2~0.4Mpa</w:t>
      </w:r>
    </w:p>
    <w:p w14:paraId="12533AAB">
      <w:pPr>
        <w:pStyle w:val="6"/>
        <w:bidi w:val="0"/>
        <w:rPr>
          <w:rFonts w:hint="eastAsia"/>
          <w:color w:val="auto"/>
          <w:highlight w:val="none"/>
        </w:rPr>
      </w:pPr>
      <w:r>
        <w:rPr>
          <w:rFonts w:hint="eastAsia"/>
          <w:color w:val="auto"/>
          <w:highlight w:val="none"/>
        </w:rPr>
        <w:t>洗眼流量：≥11.4L/min</w:t>
      </w:r>
    </w:p>
    <w:p w14:paraId="68770CA8">
      <w:pPr>
        <w:pStyle w:val="4"/>
        <w:bidi w:val="0"/>
        <w:rPr>
          <w:rFonts w:hint="eastAsia"/>
          <w:color w:val="auto"/>
          <w:highlight w:val="none"/>
        </w:rPr>
      </w:pPr>
      <w:bookmarkStart w:id="284" w:name="_Toc10316"/>
      <w:r>
        <w:rPr>
          <w:rFonts w:hint="eastAsia"/>
          <w:color w:val="auto"/>
          <w:highlight w:val="none"/>
        </w:rPr>
        <w:t>污物清洗槽（带干燥）</w:t>
      </w:r>
      <w:bookmarkEnd w:id="284"/>
    </w:p>
    <w:p w14:paraId="1B43BA20">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4566A09E">
      <w:pPr>
        <w:pStyle w:val="6"/>
        <w:bidi w:val="0"/>
        <w:rPr>
          <w:rFonts w:hint="eastAsia"/>
          <w:color w:val="auto"/>
          <w:highlight w:val="none"/>
        </w:rPr>
      </w:pPr>
      <w:r>
        <w:rPr>
          <w:rFonts w:hint="eastAsia"/>
          <w:color w:val="auto"/>
          <w:highlight w:val="none"/>
        </w:rPr>
        <w:t>长度：1</w:t>
      </w:r>
      <w:r>
        <w:rPr>
          <w:rFonts w:hint="eastAsia"/>
          <w:color w:val="auto"/>
          <w:highlight w:val="none"/>
          <w:lang w:val="en-US" w:eastAsia="zh-CN"/>
        </w:rPr>
        <w:t>5</w:t>
      </w:r>
      <w:r>
        <w:rPr>
          <w:rFonts w:hint="eastAsia"/>
          <w:color w:val="auto"/>
          <w:highlight w:val="none"/>
        </w:rPr>
        <w:t>00mm</w:t>
      </w:r>
      <w:r>
        <w:rPr>
          <w:rFonts w:hint="eastAsia"/>
          <w:color w:val="auto"/>
          <w:highlight w:val="none"/>
          <w:lang w:eastAsia="zh-CN"/>
        </w:rPr>
        <w:t>—</w:t>
      </w:r>
      <w:r>
        <w:rPr>
          <w:rFonts w:hint="eastAsia"/>
          <w:color w:val="auto"/>
          <w:highlight w:val="none"/>
        </w:rPr>
        <w:t>2000mm</w:t>
      </w:r>
      <w:r>
        <w:rPr>
          <w:rFonts w:hint="eastAsia"/>
          <w:color w:val="auto"/>
          <w:highlight w:val="none"/>
          <w:lang w:eastAsia="zh-CN"/>
        </w:rPr>
        <w:t>，</w:t>
      </w:r>
      <w:r>
        <w:rPr>
          <w:rFonts w:hint="eastAsia"/>
          <w:color w:val="auto"/>
          <w:highlight w:val="none"/>
        </w:rPr>
        <w:t>宽度：600mm</w:t>
      </w:r>
      <w:r>
        <w:rPr>
          <w:rFonts w:hint="eastAsia"/>
          <w:color w:val="auto"/>
          <w:highlight w:val="none"/>
          <w:lang w:eastAsia="zh-CN"/>
        </w:rPr>
        <w:t>—</w:t>
      </w:r>
      <w:r>
        <w:rPr>
          <w:rFonts w:hint="eastAsia"/>
          <w:color w:val="auto"/>
          <w:highlight w:val="none"/>
        </w:rPr>
        <w:t>800mm</w:t>
      </w:r>
      <w:r>
        <w:rPr>
          <w:rFonts w:hint="eastAsia"/>
          <w:color w:val="auto"/>
          <w:highlight w:val="none"/>
          <w:lang w:eastAsia="zh-CN"/>
        </w:rPr>
        <w:t>，</w:t>
      </w:r>
      <w:r>
        <w:rPr>
          <w:rFonts w:hint="eastAsia"/>
          <w:color w:val="auto"/>
          <w:highlight w:val="none"/>
        </w:rPr>
        <w:t>高度：800mm</w:t>
      </w:r>
      <w:r>
        <w:rPr>
          <w:rFonts w:hint="eastAsia"/>
          <w:color w:val="auto"/>
          <w:highlight w:val="none"/>
          <w:lang w:eastAsia="zh-CN"/>
        </w:rPr>
        <w:t>—</w:t>
      </w:r>
      <w:r>
        <w:rPr>
          <w:rFonts w:hint="eastAsia"/>
          <w:color w:val="auto"/>
          <w:highlight w:val="none"/>
        </w:rPr>
        <w:t>900mm</w:t>
      </w:r>
    </w:p>
    <w:p w14:paraId="1DC69733">
      <w:pPr>
        <w:pStyle w:val="6"/>
        <w:bidi w:val="0"/>
        <w:rPr>
          <w:rFonts w:hint="eastAsia"/>
          <w:color w:val="auto"/>
          <w:highlight w:val="none"/>
        </w:rPr>
      </w:pPr>
      <w:r>
        <w:rPr>
          <w:rFonts w:hint="eastAsia"/>
          <w:color w:val="auto"/>
          <w:highlight w:val="none"/>
        </w:rPr>
        <w:t>双槽+干燥台结构，水槽采用模具拉伸成型，边角圆弧无锐边。</w:t>
      </w:r>
    </w:p>
    <w:p w14:paraId="2AB99DFD">
      <w:pPr>
        <w:pStyle w:val="6"/>
        <w:bidi w:val="0"/>
        <w:rPr>
          <w:rFonts w:hint="eastAsia"/>
          <w:color w:val="auto"/>
          <w:highlight w:val="none"/>
        </w:rPr>
      </w:pPr>
      <w:r>
        <w:rPr>
          <w:rFonts w:hint="eastAsia"/>
          <w:color w:val="auto"/>
          <w:highlight w:val="none"/>
        </w:rPr>
        <w:t>台面做滚压台阶线处理，沥除器械水分时候，水会顺着凹陷流回水槽，防止水流到地面或工作人员身上。</w:t>
      </w:r>
    </w:p>
    <w:p w14:paraId="67574BD9">
      <w:pPr>
        <w:pStyle w:val="6"/>
        <w:bidi w:val="0"/>
        <w:rPr>
          <w:rFonts w:hint="eastAsia"/>
          <w:color w:val="auto"/>
          <w:highlight w:val="none"/>
        </w:rPr>
      </w:pPr>
      <w:r>
        <w:rPr>
          <w:rFonts w:hint="eastAsia"/>
          <w:color w:val="auto"/>
          <w:highlight w:val="none"/>
        </w:rPr>
        <w:t>水槽下方采用柜体结构，方便维修，且可作为橱柜摆放物品；柜门铰链采用阻尼铰链，实现柜门自动闭合到位。</w:t>
      </w:r>
    </w:p>
    <w:p w14:paraId="19C363AC">
      <w:pPr>
        <w:pStyle w:val="4"/>
        <w:bidi w:val="0"/>
        <w:rPr>
          <w:rFonts w:hint="eastAsia"/>
          <w:color w:val="auto"/>
          <w:highlight w:val="none"/>
          <w:lang w:val="en-US" w:eastAsia="zh-CN"/>
        </w:rPr>
      </w:pPr>
      <w:bookmarkStart w:id="285" w:name="_Toc11310"/>
      <w:r>
        <w:rPr>
          <w:rFonts w:hint="eastAsia"/>
          <w:color w:val="auto"/>
          <w:highlight w:val="none"/>
        </w:rPr>
        <w:t>污物接收</w:t>
      </w:r>
      <w:r>
        <w:rPr>
          <w:rFonts w:hint="eastAsia"/>
          <w:color w:val="auto"/>
          <w:highlight w:val="none"/>
          <w:lang w:val="en-US" w:eastAsia="zh-CN"/>
        </w:rPr>
        <w:t>台</w:t>
      </w:r>
      <w:bookmarkEnd w:id="285"/>
    </w:p>
    <w:p w14:paraId="0676C3F5">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台面钢板厚度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6C3A2C8E">
      <w:pPr>
        <w:pStyle w:val="6"/>
        <w:bidi w:val="0"/>
        <w:rPr>
          <w:rFonts w:hint="eastAsia"/>
          <w:color w:val="auto"/>
          <w:highlight w:val="none"/>
        </w:rPr>
      </w:pPr>
      <w:r>
        <w:rPr>
          <w:rFonts w:hint="eastAsia"/>
          <w:color w:val="auto"/>
          <w:highlight w:val="none"/>
        </w:rPr>
        <w:t>长度：1200mm</w:t>
      </w:r>
      <w:r>
        <w:rPr>
          <w:rFonts w:hint="eastAsia"/>
          <w:color w:val="auto"/>
          <w:highlight w:val="none"/>
          <w:lang w:eastAsia="zh-CN"/>
        </w:rPr>
        <w:t>—</w:t>
      </w:r>
      <w:r>
        <w:rPr>
          <w:rFonts w:hint="eastAsia"/>
          <w:color w:val="auto"/>
          <w:highlight w:val="none"/>
        </w:rPr>
        <w:t>2000mm</w:t>
      </w:r>
      <w:r>
        <w:rPr>
          <w:rFonts w:hint="eastAsia"/>
          <w:color w:val="auto"/>
          <w:highlight w:val="none"/>
          <w:lang w:eastAsia="zh-CN"/>
        </w:rPr>
        <w:t>，</w:t>
      </w:r>
      <w:r>
        <w:rPr>
          <w:rFonts w:hint="eastAsia"/>
          <w:color w:val="auto"/>
          <w:highlight w:val="none"/>
        </w:rPr>
        <w:t>宽度：600mm</w:t>
      </w:r>
      <w:r>
        <w:rPr>
          <w:rFonts w:hint="eastAsia"/>
          <w:color w:val="auto"/>
          <w:highlight w:val="none"/>
          <w:lang w:eastAsia="zh-CN"/>
        </w:rPr>
        <w:t>—</w:t>
      </w:r>
      <w:r>
        <w:rPr>
          <w:rFonts w:hint="eastAsia"/>
          <w:color w:val="auto"/>
          <w:highlight w:val="none"/>
        </w:rPr>
        <w:t>800mm</w:t>
      </w:r>
      <w:r>
        <w:rPr>
          <w:rFonts w:hint="eastAsia"/>
          <w:color w:val="auto"/>
          <w:highlight w:val="none"/>
          <w:lang w:eastAsia="zh-CN"/>
        </w:rPr>
        <w:t>，</w:t>
      </w:r>
      <w:r>
        <w:rPr>
          <w:rFonts w:hint="eastAsia"/>
          <w:color w:val="auto"/>
          <w:highlight w:val="none"/>
        </w:rPr>
        <w:t>高度：800mm</w:t>
      </w:r>
      <w:r>
        <w:rPr>
          <w:rFonts w:hint="eastAsia"/>
          <w:color w:val="auto"/>
          <w:highlight w:val="none"/>
          <w:lang w:eastAsia="zh-CN"/>
        </w:rPr>
        <w:t>—</w:t>
      </w:r>
      <w:r>
        <w:rPr>
          <w:rFonts w:hint="eastAsia"/>
          <w:color w:val="auto"/>
          <w:highlight w:val="none"/>
        </w:rPr>
        <w:t>900mm</w:t>
      </w:r>
    </w:p>
    <w:p w14:paraId="5B50D8C5">
      <w:pPr>
        <w:pStyle w:val="6"/>
        <w:bidi w:val="0"/>
        <w:rPr>
          <w:rFonts w:hint="eastAsia"/>
          <w:color w:val="auto"/>
          <w:highlight w:val="none"/>
        </w:rPr>
      </w:pPr>
      <w:r>
        <w:rPr>
          <w:rFonts w:hint="eastAsia"/>
          <w:color w:val="auto"/>
          <w:highlight w:val="none"/>
        </w:rPr>
        <w:t>底部带一层搁板；</w:t>
      </w:r>
    </w:p>
    <w:p w14:paraId="32C4AD86">
      <w:pPr>
        <w:pStyle w:val="6"/>
        <w:bidi w:val="0"/>
        <w:rPr>
          <w:rFonts w:hint="eastAsia"/>
          <w:color w:val="auto"/>
          <w:highlight w:val="none"/>
        </w:rPr>
      </w:pPr>
      <w:r>
        <w:rPr>
          <w:rFonts w:hint="eastAsia"/>
          <w:color w:val="auto"/>
          <w:highlight w:val="none"/>
        </w:rPr>
        <w:t>底部万向轮</w:t>
      </w:r>
      <w:r>
        <w:rPr>
          <w:rFonts w:hint="eastAsia"/>
          <w:color w:val="auto"/>
          <w:highlight w:val="none"/>
          <w:lang w:eastAsia="zh-CN"/>
        </w:rPr>
        <w:t>（</w:t>
      </w:r>
      <w:r>
        <w:rPr>
          <w:rFonts w:hint="eastAsia"/>
          <w:color w:val="auto"/>
          <w:highlight w:val="none"/>
        </w:rPr>
        <w:t>含刹</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2，万向轮</w:t>
      </w:r>
      <w:r>
        <w:rPr>
          <w:rFonts w:hint="eastAsia"/>
          <w:color w:val="auto"/>
          <w:highlight w:val="none"/>
          <w:lang w:val="en-US" w:eastAsia="zh-CN"/>
        </w:rPr>
        <w:t>*</w:t>
      </w:r>
      <w:r>
        <w:rPr>
          <w:rFonts w:hint="eastAsia"/>
          <w:color w:val="auto"/>
          <w:highlight w:val="none"/>
        </w:rPr>
        <w:t>2；</w:t>
      </w:r>
    </w:p>
    <w:p w14:paraId="72EF3CF8">
      <w:pPr>
        <w:pStyle w:val="4"/>
        <w:bidi w:val="0"/>
        <w:rPr>
          <w:rFonts w:hint="eastAsia"/>
          <w:color w:val="auto"/>
          <w:highlight w:val="none"/>
          <w:lang w:val="en-US" w:eastAsia="zh-CN"/>
        </w:rPr>
      </w:pPr>
      <w:bookmarkStart w:id="286" w:name="_Toc13352"/>
      <w:r>
        <w:rPr>
          <w:rFonts w:hint="eastAsia"/>
          <w:color w:val="auto"/>
          <w:highlight w:val="none"/>
        </w:rPr>
        <w:t>清洗工作</w:t>
      </w:r>
      <w:r>
        <w:rPr>
          <w:rFonts w:hint="eastAsia"/>
          <w:color w:val="auto"/>
          <w:highlight w:val="none"/>
          <w:lang w:val="en-US" w:eastAsia="zh-CN"/>
        </w:rPr>
        <w:t>台</w:t>
      </w:r>
      <w:bookmarkEnd w:id="286"/>
    </w:p>
    <w:p w14:paraId="35207BC5">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台面钢板厚度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513B0DE4">
      <w:pPr>
        <w:pStyle w:val="6"/>
        <w:bidi w:val="0"/>
        <w:rPr>
          <w:rFonts w:hint="eastAsia"/>
          <w:color w:val="auto"/>
          <w:highlight w:val="none"/>
        </w:rPr>
      </w:pPr>
      <w:r>
        <w:rPr>
          <w:rFonts w:hint="eastAsia"/>
          <w:color w:val="auto"/>
          <w:highlight w:val="none"/>
        </w:rPr>
        <w:t>长度：1200mm</w:t>
      </w:r>
      <w:r>
        <w:rPr>
          <w:rFonts w:hint="eastAsia"/>
          <w:color w:val="auto"/>
          <w:highlight w:val="none"/>
          <w:lang w:eastAsia="zh-CN"/>
        </w:rPr>
        <w:t>—</w:t>
      </w:r>
      <w:r>
        <w:rPr>
          <w:rFonts w:hint="eastAsia"/>
          <w:color w:val="auto"/>
          <w:highlight w:val="none"/>
        </w:rPr>
        <w:t>2000mm</w:t>
      </w:r>
      <w:r>
        <w:rPr>
          <w:rFonts w:hint="eastAsia"/>
          <w:color w:val="auto"/>
          <w:highlight w:val="none"/>
          <w:lang w:eastAsia="zh-CN"/>
        </w:rPr>
        <w:t>，</w:t>
      </w:r>
      <w:r>
        <w:rPr>
          <w:rFonts w:hint="eastAsia"/>
          <w:color w:val="auto"/>
          <w:highlight w:val="none"/>
        </w:rPr>
        <w:t>宽度：600mm</w:t>
      </w:r>
      <w:r>
        <w:rPr>
          <w:rFonts w:hint="eastAsia"/>
          <w:color w:val="auto"/>
          <w:highlight w:val="none"/>
          <w:lang w:eastAsia="zh-CN"/>
        </w:rPr>
        <w:t>—</w:t>
      </w:r>
      <w:r>
        <w:rPr>
          <w:rFonts w:hint="eastAsia"/>
          <w:color w:val="auto"/>
          <w:highlight w:val="none"/>
        </w:rPr>
        <w:t>800mm</w:t>
      </w:r>
      <w:r>
        <w:rPr>
          <w:rFonts w:hint="eastAsia"/>
          <w:color w:val="auto"/>
          <w:highlight w:val="none"/>
          <w:lang w:eastAsia="zh-CN"/>
        </w:rPr>
        <w:t>，</w:t>
      </w:r>
      <w:r>
        <w:rPr>
          <w:rFonts w:hint="eastAsia"/>
          <w:color w:val="auto"/>
          <w:highlight w:val="none"/>
        </w:rPr>
        <w:t>高度：800mm</w:t>
      </w:r>
      <w:r>
        <w:rPr>
          <w:rFonts w:hint="eastAsia"/>
          <w:color w:val="auto"/>
          <w:highlight w:val="none"/>
          <w:lang w:eastAsia="zh-CN"/>
        </w:rPr>
        <w:t>—</w:t>
      </w:r>
      <w:r>
        <w:rPr>
          <w:rFonts w:hint="eastAsia"/>
          <w:color w:val="auto"/>
          <w:highlight w:val="none"/>
        </w:rPr>
        <w:t>900mm</w:t>
      </w:r>
    </w:p>
    <w:p w14:paraId="53121F7C">
      <w:pPr>
        <w:pStyle w:val="6"/>
        <w:bidi w:val="0"/>
        <w:rPr>
          <w:rFonts w:hint="eastAsia"/>
          <w:color w:val="auto"/>
          <w:highlight w:val="none"/>
          <w:lang w:val="en-US" w:eastAsia="zh-CN"/>
        </w:rPr>
      </w:pPr>
      <w:r>
        <w:rPr>
          <w:rFonts w:hint="eastAsia"/>
          <w:color w:val="auto"/>
          <w:highlight w:val="none"/>
          <w:lang w:val="en-US" w:eastAsia="zh-CN"/>
        </w:rPr>
        <w:t>底部带疏列式隔板；</w:t>
      </w:r>
    </w:p>
    <w:p w14:paraId="7EDB80CC">
      <w:pPr>
        <w:pStyle w:val="6"/>
        <w:bidi w:val="0"/>
        <w:rPr>
          <w:rFonts w:hint="eastAsia"/>
          <w:color w:val="auto"/>
          <w:highlight w:val="none"/>
          <w:lang w:val="en-US" w:eastAsia="zh-CN"/>
        </w:rPr>
      </w:pPr>
      <w:r>
        <w:rPr>
          <w:rFonts w:hint="eastAsia"/>
          <w:color w:val="auto"/>
          <w:highlight w:val="none"/>
          <w:lang w:val="en-US" w:eastAsia="zh-CN"/>
        </w:rPr>
        <w:t>底部带万向轮（含刹）*2，万向轮*2，方便移动</w:t>
      </w:r>
    </w:p>
    <w:p w14:paraId="46832904">
      <w:pPr>
        <w:pStyle w:val="4"/>
        <w:bidi w:val="0"/>
        <w:rPr>
          <w:rFonts w:hint="eastAsia"/>
          <w:color w:val="auto"/>
          <w:highlight w:val="none"/>
        </w:rPr>
      </w:pPr>
      <w:bookmarkStart w:id="287" w:name="_Toc10245"/>
      <w:r>
        <w:rPr>
          <w:rFonts w:hint="eastAsia"/>
          <w:color w:val="auto"/>
          <w:highlight w:val="none"/>
        </w:rPr>
        <w:t>器械柜</w:t>
      </w:r>
      <w:bookmarkEnd w:id="287"/>
    </w:p>
    <w:p w14:paraId="4F652469">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5271ACB5">
      <w:pPr>
        <w:pStyle w:val="6"/>
        <w:bidi w:val="0"/>
        <w:rPr>
          <w:rFonts w:hint="eastAsia"/>
          <w:color w:val="auto"/>
          <w:highlight w:val="none"/>
          <w:lang w:eastAsia="zh-CN"/>
        </w:rPr>
      </w:pPr>
      <w:r>
        <w:rPr>
          <w:rFonts w:hint="eastAsia"/>
          <w:color w:val="auto"/>
          <w:highlight w:val="none"/>
        </w:rPr>
        <w:t>高度：1800mm</w:t>
      </w:r>
      <w:r>
        <w:rPr>
          <w:rFonts w:hint="eastAsia"/>
          <w:color w:val="auto"/>
          <w:highlight w:val="none"/>
          <w:lang w:eastAsia="zh-CN"/>
        </w:rPr>
        <w:t>—</w:t>
      </w:r>
      <w:r>
        <w:rPr>
          <w:rFonts w:hint="eastAsia"/>
          <w:color w:val="auto"/>
          <w:highlight w:val="none"/>
        </w:rPr>
        <w:t>2000mm</w:t>
      </w:r>
      <w:r>
        <w:rPr>
          <w:rFonts w:hint="eastAsia"/>
          <w:color w:val="auto"/>
          <w:highlight w:val="none"/>
          <w:lang w:eastAsia="zh-CN"/>
        </w:rPr>
        <w:t>，宽度：800mm—1</w:t>
      </w:r>
      <w:r>
        <w:rPr>
          <w:rFonts w:hint="eastAsia"/>
          <w:color w:val="auto"/>
          <w:highlight w:val="none"/>
          <w:lang w:val="en-US" w:eastAsia="zh-CN"/>
        </w:rPr>
        <w:t>2</w:t>
      </w:r>
      <w:r>
        <w:rPr>
          <w:rFonts w:hint="eastAsia"/>
          <w:color w:val="auto"/>
          <w:highlight w:val="none"/>
          <w:lang w:eastAsia="zh-CN"/>
        </w:rPr>
        <w:t>00mm，深度：4</w:t>
      </w:r>
      <w:r>
        <w:rPr>
          <w:rFonts w:hint="eastAsia"/>
          <w:color w:val="auto"/>
          <w:highlight w:val="none"/>
          <w:lang w:val="en-US" w:eastAsia="zh-CN"/>
        </w:rPr>
        <w:t>5</w:t>
      </w:r>
      <w:r>
        <w:rPr>
          <w:rFonts w:hint="eastAsia"/>
          <w:color w:val="auto"/>
          <w:highlight w:val="none"/>
          <w:lang w:eastAsia="zh-CN"/>
        </w:rPr>
        <w:t>0mm—</w:t>
      </w:r>
      <w:r>
        <w:rPr>
          <w:rFonts w:hint="eastAsia"/>
          <w:color w:val="auto"/>
          <w:highlight w:val="none"/>
          <w:lang w:val="en-US" w:eastAsia="zh-CN"/>
        </w:rPr>
        <w:t>6</w:t>
      </w:r>
      <w:r>
        <w:rPr>
          <w:rFonts w:hint="eastAsia"/>
          <w:color w:val="auto"/>
          <w:highlight w:val="none"/>
          <w:lang w:eastAsia="zh-CN"/>
        </w:rPr>
        <w:t>00mm</w:t>
      </w:r>
    </w:p>
    <w:p w14:paraId="53D9D503">
      <w:pPr>
        <w:pStyle w:val="6"/>
        <w:bidi w:val="0"/>
        <w:rPr>
          <w:rFonts w:hint="eastAsia"/>
          <w:color w:val="auto"/>
          <w:highlight w:val="none"/>
        </w:rPr>
      </w:pPr>
      <w:r>
        <w:rPr>
          <w:rFonts w:hint="eastAsia"/>
          <w:color w:val="auto"/>
          <w:highlight w:val="none"/>
        </w:rPr>
        <w:t>双门</w:t>
      </w:r>
    </w:p>
    <w:p w14:paraId="33B5A8C9">
      <w:pPr>
        <w:pStyle w:val="6"/>
        <w:bidi w:val="0"/>
        <w:rPr>
          <w:rFonts w:hint="eastAsia"/>
          <w:color w:val="auto"/>
          <w:highlight w:val="none"/>
        </w:rPr>
      </w:pPr>
      <w:r>
        <w:rPr>
          <w:rFonts w:hint="eastAsia"/>
          <w:color w:val="auto"/>
          <w:highlight w:val="none"/>
        </w:rPr>
        <w:t>标配4层平板隔板，5层空间，层距300mm（搁板间距可调）；</w:t>
      </w:r>
    </w:p>
    <w:p w14:paraId="028CCA5C">
      <w:pPr>
        <w:pStyle w:val="6"/>
        <w:bidi w:val="0"/>
        <w:rPr>
          <w:rFonts w:hint="eastAsia"/>
          <w:color w:val="auto"/>
          <w:highlight w:val="none"/>
        </w:rPr>
      </w:pPr>
      <w:r>
        <w:rPr>
          <w:rFonts w:hint="eastAsia"/>
          <w:color w:val="auto"/>
          <w:highlight w:val="none"/>
        </w:rPr>
        <w:t>柜门带玻璃视窗，美观整洁，方便柜内物品的观察</w:t>
      </w:r>
      <w:r>
        <w:rPr>
          <w:rFonts w:hint="eastAsia"/>
          <w:color w:val="auto"/>
          <w:highlight w:val="none"/>
          <w:lang w:eastAsia="zh-CN"/>
        </w:rPr>
        <w:t>。</w:t>
      </w:r>
    </w:p>
    <w:p w14:paraId="65871953">
      <w:pPr>
        <w:pStyle w:val="4"/>
        <w:bidi w:val="0"/>
        <w:rPr>
          <w:rFonts w:hint="eastAsia"/>
          <w:color w:val="auto"/>
          <w:highlight w:val="none"/>
        </w:rPr>
      </w:pPr>
      <w:bookmarkStart w:id="288" w:name="_Toc5374"/>
      <w:r>
        <w:rPr>
          <w:rFonts w:hint="eastAsia"/>
          <w:color w:val="auto"/>
          <w:highlight w:val="none"/>
        </w:rPr>
        <w:t>双列篮筐存储架（可放20篮筐）</w:t>
      </w:r>
      <w:bookmarkEnd w:id="288"/>
    </w:p>
    <w:p w14:paraId="3859ED95">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4CBFFC63">
      <w:pPr>
        <w:pStyle w:val="6"/>
        <w:bidi w:val="0"/>
        <w:rPr>
          <w:rFonts w:hint="eastAsia"/>
          <w:color w:val="auto"/>
          <w:highlight w:val="none"/>
          <w:lang w:eastAsia="zh-CN"/>
        </w:rPr>
      </w:pPr>
      <w:r>
        <w:rPr>
          <w:rFonts w:hint="eastAsia"/>
          <w:color w:val="auto"/>
          <w:highlight w:val="none"/>
        </w:rPr>
        <w:t>高度：1800mm</w:t>
      </w:r>
      <w:r>
        <w:rPr>
          <w:rFonts w:hint="eastAsia"/>
          <w:color w:val="auto"/>
          <w:highlight w:val="none"/>
          <w:lang w:eastAsia="zh-CN"/>
        </w:rPr>
        <w:t>—</w:t>
      </w:r>
      <w:r>
        <w:rPr>
          <w:rFonts w:hint="eastAsia"/>
          <w:color w:val="auto"/>
          <w:highlight w:val="none"/>
        </w:rPr>
        <w:t>2000mm</w:t>
      </w:r>
      <w:r>
        <w:rPr>
          <w:rFonts w:hint="eastAsia"/>
          <w:color w:val="auto"/>
          <w:highlight w:val="none"/>
          <w:lang w:eastAsia="zh-CN"/>
        </w:rPr>
        <w:t>，宽度：</w:t>
      </w:r>
      <w:r>
        <w:rPr>
          <w:rFonts w:hint="eastAsia"/>
          <w:color w:val="auto"/>
          <w:highlight w:val="none"/>
          <w:lang w:val="en-US" w:eastAsia="zh-CN"/>
        </w:rPr>
        <w:t>12</w:t>
      </w:r>
      <w:r>
        <w:rPr>
          <w:rFonts w:hint="eastAsia"/>
          <w:color w:val="auto"/>
          <w:highlight w:val="none"/>
          <w:lang w:eastAsia="zh-CN"/>
        </w:rPr>
        <w:t>00mm—1</w:t>
      </w:r>
      <w:r>
        <w:rPr>
          <w:rFonts w:hint="eastAsia"/>
          <w:color w:val="auto"/>
          <w:highlight w:val="none"/>
          <w:lang w:val="en-US" w:eastAsia="zh-CN"/>
        </w:rPr>
        <w:t>6</w:t>
      </w:r>
      <w:r>
        <w:rPr>
          <w:rFonts w:hint="eastAsia"/>
          <w:color w:val="auto"/>
          <w:highlight w:val="none"/>
          <w:lang w:eastAsia="zh-CN"/>
        </w:rPr>
        <w:t>00mm，深度：4</w:t>
      </w:r>
      <w:r>
        <w:rPr>
          <w:rFonts w:hint="eastAsia"/>
          <w:color w:val="auto"/>
          <w:highlight w:val="none"/>
          <w:lang w:val="en-US" w:eastAsia="zh-CN"/>
        </w:rPr>
        <w:t>5</w:t>
      </w:r>
      <w:r>
        <w:rPr>
          <w:rFonts w:hint="eastAsia"/>
          <w:color w:val="auto"/>
          <w:highlight w:val="none"/>
          <w:lang w:eastAsia="zh-CN"/>
        </w:rPr>
        <w:t>0mm—</w:t>
      </w:r>
      <w:r>
        <w:rPr>
          <w:rFonts w:hint="eastAsia"/>
          <w:color w:val="auto"/>
          <w:highlight w:val="none"/>
          <w:lang w:val="en-US" w:eastAsia="zh-CN"/>
        </w:rPr>
        <w:t>6</w:t>
      </w:r>
      <w:r>
        <w:rPr>
          <w:rFonts w:hint="eastAsia"/>
          <w:color w:val="auto"/>
          <w:highlight w:val="none"/>
          <w:lang w:eastAsia="zh-CN"/>
        </w:rPr>
        <w:t>00mm</w:t>
      </w:r>
    </w:p>
    <w:p w14:paraId="2657C43D">
      <w:pPr>
        <w:pStyle w:val="6"/>
        <w:bidi w:val="0"/>
        <w:rPr>
          <w:rFonts w:hint="eastAsia"/>
          <w:color w:val="auto"/>
          <w:highlight w:val="none"/>
        </w:rPr>
      </w:pPr>
      <w:r>
        <w:rPr>
          <w:rFonts w:hint="eastAsia"/>
          <w:color w:val="auto"/>
          <w:highlight w:val="none"/>
        </w:rPr>
        <w:t>双面使用，可装载20个篮筐</w:t>
      </w:r>
    </w:p>
    <w:p w14:paraId="736156CB">
      <w:pPr>
        <w:pStyle w:val="4"/>
        <w:bidi w:val="0"/>
        <w:rPr>
          <w:rFonts w:hint="eastAsia"/>
          <w:color w:val="auto"/>
          <w:highlight w:val="none"/>
        </w:rPr>
      </w:pPr>
      <w:bookmarkStart w:id="289" w:name="_Toc28816"/>
      <w:r>
        <w:rPr>
          <w:rFonts w:hint="eastAsia"/>
          <w:color w:val="auto"/>
          <w:highlight w:val="none"/>
        </w:rPr>
        <w:t>无菌篮筐</w:t>
      </w:r>
      <w:bookmarkEnd w:id="289"/>
    </w:p>
    <w:p w14:paraId="090A3696">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rPr>
        <w:t>304</w:t>
      </w:r>
      <w:r>
        <w:rPr>
          <w:rFonts w:hint="eastAsia"/>
          <w:color w:val="auto"/>
          <w:highlight w:val="none"/>
          <w:lang w:val="en-US" w:eastAsia="zh-CN"/>
        </w:rPr>
        <w:t>或316</w:t>
      </w:r>
      <w:r>
        <w:rPr>
          <w:rFonts w:hint="eastAsia"/>
          <w:color w:val="auto"/>
          <w:highlight w:val="none"/>
        </w:rPr>
        <w:t>不锈钢</w:t>
      </w:r>
    </w:p>
    <w:p w14:paraId="05BD4AB1">
      <w:pPr>
        <w:pStyle w:val="6"/>
        <w:bidi w:val="0"/>
        <w:rPr>
          <w:rFonts w:hint="eastAsia"/>
          <w:color w:val="auto"/>
          <w:highlight w:val="none"/>
        </w:rPr>
      </w:pPr>
      <w:r>
        <w:rPr>
          <w:rFonts w:hint="eastAsia"/>
          <w:color w:val="auto"/>
          <w:highlight w:val="none"/>
        </w:rPr>
        <w:t>40</w:t>
      </w:r>
      <w:r>
        <w:rPr>
          <w:rFonts w:hint="eastAsia"/>
          <w:color w:val="auto"/>
          <w:highlight w:val="none"/>
          <w:lang w:val="en-US" w:eastAsia="zh-CN"/>
        </w:rPr>
        <w:t>*</w:t>
      </w:r>
      <w:r>
        <w:rPr>
          <w:rFonts w:hint="eastAsia"/>
          <w:color w:val="auto"/>
          <w:highlight w:val="none"/>
        </w:rPr>
        <w:t>30</w:t>
      </w:r>
      <w:r>
        <w:rPr>
          <w:rFonts w:hint="eastAsia"/>
          <w:color w:val="auto"/>
          <w:highlight w:val="none"/>
          <w:lang w:val="en-US" w:eastAsia="zh-CN"/>
        </w:rPr>
        <w:t>*</w:t>
      </w:r>
      <w:r>
        <w:rPr>
          <w:rFonts w:hint="eastAsia"/>
          <w:color w:val="auto"/>
          <w:highlight w:val="none"/>
        </w:rPr>
        <w:t>15 cm（容积18L）（</w:t>
      </w:r>
      <w:r>
        <w:rPr>
          <w:rFonts w:hint="eastAsia"/>
          <w:color w:val="auto"/>
          <w:highlight w:val="none"/>
          <w:lang w:eastAsia="zh-CN"/>
        </w:rPr>
        <w:t>±20mm</w:t>
      </w:r>
      <w:r>
        <w:rPr>
          <w:rFonts w:hint="eastAsia"/>
          <w:color w:val="auto"/>
          <w:highlight w:val="none"/>
        </w:rPr>
        <w:t>），适用于常规手术器械包</w:t>
      </w:r>
    </w:p>
    <w:p w14:paraId="52E7E257">
      <w:pPr>
        <w:pStyle w:val="6"/>
        <w:bidi w:val="0"/>
        <w:rPr>
          <w:rFonts w:hint="eastAsia"/>
          <w:color w:val="auto"/>
          <w:highlight w:val="none"/>
        </w:rPr>
      </w:pPr>
      <w:r>
        <w:rPr>
          <w:rFonts w:hint="eastAsia"/>
          <w:color w:val="auto"/>
          <w:highlight w:val="none"/>
        </w:rPr>
        <w:t>通风性：底部及侧面为网状结构，确保灭菌介质（蒸汽/气体）充分渗透。</w:t>
      </w:r>
    </w:p>
    <w:p w14:paraId="32589044">
      <w:pPr>
        <w:pStyle w:val="6"/>
        <w:bidi w:val="0"/>
        <w:rPr>
          <w:rFonts w:hint="eastAsia"/>
          <w:color w:val="auto"/>
          <w:highlight w:val="none"/>
        </w:rPr>
      </w:pPr>
      <w:r>
        <w:rPr>
          <w:rFonts w:hint="eastAsia"/>
          <w:color w:val="auto"/>
          <w:highlight w:val="none"/>
        </w:rPr>
        <w:t>边缘处理：圆角或卷边设计，避免器械损伤和人员划伤。</w:t>
      </w:r>
    </w:p>
    <w:p w14:paraId="58478BE2">
      <w:pPr>
        <w:pStyle w:val="6"/>
        <w:bidi w:val="0"/>
        <w:rPr>
          <w:rFonts w:hint="eastAsia"/>
          <w:color w:val="auto"/>
          <w:highlight w:val="none"/>
        </w:rPr>
      </w:pPr>
      <w:r>
        <w:rPr>
          <w:rFonts w:hint="eastAsia"/>
          <w:color w:val="auto"/>
          <w:highlight w:val="none"/>
        </w:rPr>
        <w:t>分层设计：部分篮筐可配置可拆卸隔板，分区放置器械。</w:t>
      </w:r>
    </w:p>
    <w:p w14:paraId="3417A948">
      <w:pPr>
        <w:pStyle w:val="6"/>
        <w:bidi w:val="0"/>
        <w:rPr>
          <w:rFonts w:hint="eastAsia"/>
          <w:color w:val="auto"/>
          <w:highlight w:val="none"/>
        </w:rPr>
      </w:pPr>
      <w:r>
        <w:rPr>
          <w:rFonts w:hint="eastAsia"/>
          <w:color w:val="auto"/>
          <w:highlight w:val="none"/>
        </w:rPr>
        <w:t>堆叠功能：边缘设计卡槽，便于多个篮筐稳定堆叠，节省空间。</w:t>
      </w:r>
    </w:p>
    <w:p w14:paraId="597F1E2C">
      <w:pPr>
        <w:pStyle w:val="6"/>
        <w:bidi w:val="0"/>
        <w:rPr>
          <w:rFonts w:hint="eastAsia"/>
          <w:color w:val="auto"/>
          <w:highlight w:val="none"/>
          <w:lang w:eastAsia="zh-CN"/>
        </w:rPr>
      </w:pPr>
      <w:r>
        <w:rPr>
          <w:rFonts w:hint="eastAsia"/>
          <w:color w:val="auto"/>
          <w:highlight w:val="none"/>
        </w:rPr>
        <w:t>静态承重：≥20kg（满载器械重量）</w:t>
      </w:r>
      <w:r>
        <w:rPr>
          <w:rFonts w:hint="eastAsia"/>
          <w:color w:val="auto"/>
          <w:highlight w:val="none"/>
          <w:lang w:eastAsia="zh-CN"/>
        </w:rPr>
        <w:t>。</w:t>
      </w:r>
    </w:p>
    <w:p w14:paraId="7A7DD2BE">
      <w:pPr>
        <w:pStyle w:val="6"/>
        <w:bidi w:val="0"/>
        <w:rPr>
          <w:rFonts w:hint="eastAsia"/>
          <w:color w:val="auto"/>
          <w:highlight w:val="none"/>
          <w:lang w:eastAsia="zh-CN"/>
        </w:rPr>
      </w:pPr>
      <w:r>
        <w:rPr>
          <w:rFonts w:hint="eastAsia"/>
          <w:color w:val="auto"/>
          <w:highlight w:val="none"/>
          <w:lang w:eastAsia="zh-CN"/>
        </w:rPr>
        <w:t>高温高压灭菌：耐受134℃高温、0.22MPa压力。</w:t>
      </w:r>
    </w:p>
    <w:p w14:paraId="7115719A">
      <w:pPr>
        <w:pStyle w:val="6"/>
        <w:bidi w:val="0"/>
        <w:rPr>
          <w:rFonts w:hint="eastAsia"/>
          <w:color w:val="auto"/>
          <w:highlight w:val="none"/>
          <w:lang w:eastAsia="zh-CN"/>
        </w:rPr>
      </w:pPr>
      <w:r>
        <w:rPr>
          <w:rFonts w:hint="eastAsia"/>
          <w:color w:val="auto"/>
          <w:highlight w:val="none"/>
          <w:lang w:eastAsia="zh-CN"/>
        </w:rPr>
        <w:t>低温灭菌：兼容环氧乙烷（EO）、过氧化氢等离子灭菌。</w:t>
      </w:r>
    </w:p>
    <w:p w14:paraId="5A09AFC2">
      <w:pPr>
        <w:pStyle w:val="4"/>
        <w:bidi w:val="0"/>
        <w:rPr>
          <w:rFonts w:hint="eastAsia"/>
          <w:color w:val="auto"/>
          <w:highlight w:val="none"/>
        </w:rPr>
      </w:pPr>
      <w:bookmarkStart w:id="290" w:name="_Toc16855"/>
      <w:r>
        <w:rPr>
          <w:rFonts w:hint="eastAsia"/>
          <w:color w:val="auto"/>
          <w:highlight w:val="none"/>
        </w:rPr>
        <w:t>双列篮筐车</w:t>
      </w:r>
      <w:bookmarkEnd w:id="290"/>
    </w:p>
    <w:p w14:paraId="655B201C">
      <w:pPr>
        <w:pStyle w:val="6"/>
        <w:bidi w:val="0"/>
        <w:rPr>
          <w:rFonts w:hint="eastAsia"/>
          <w:color w:val="auto"/>
          <w:highlight w:val="none"/>
        </w:rPr>
      </w:pPr>
      <w:r>
        <w:rPr>
          <w:rFonts w:hint="eastAsia"/>
          <w:color w:val="auto"/>
          <w:highlight w:val="none"/>
        </w:rPr>
        <w:t>材质不锈钢</w:t>
      </w:r>
    </w:p>
    <w:p w14:paraId="35CDE18B">
      <w:pPr>
        <w:pStyle w:val="6"/>
        <w:bidi w:val="0"/>
        <w:rPr>
          <w:rFonts w:hint="eastAsia"/>
          <w:color w:val="auto"/>
          <w:highlight w:val="none"/>
        </w:rPr>
      </w:pPr>
      <w:r>
        <w:rPr>
          <w:rFonts w:hint="eastAsia"/>
          <w:color w:val="auto"/>
          <w:highlight w:val="none"/>
        </w:rPr>
        <w:t>篮筐</w:t>
      </w:r>
      <w:r>
        <w:rPr>
          <w:rFonts w:hint="eastAsia"/>
          <w:color w:val="auto"/>
          <w:highlight w:val="none"/>
          <w:lang w:val="en-US" w:eastAsia="zh-CN"/>
        </w:rPr>
        <w:t>*</w:t>
      </w:r>
      <w:r>
        <w:rPr>
          <w:rFonts w:hint="eastAsia"/>
          <w:color w:val="auto"/>
          <w:highlight w:val="none"/>
        </w:rPr>
        <w:t>6，4寸万向轮</w:t>
      </w:r>
      <w:r>
        <w:rPr>
          <w:rFonts w:hint="eastAsia"/>
          <w:color w:val="auto"/>
          <w:highlight w:val="none"/>
          <w:lang w:eastAsia="zh-CN"/>
        </w:rPr>
        <w:t>（</w:t>
      </w:r>
      <w:r>
        <w:rPr>
          <w:rFonts w:hint="eastAsia"/>
          <w:color w:val="auto"/>
          <w:highlight w:val="none"/>
        </w:rPr>
        <w:t>含刹</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2，4寸万向轮</w:t>
      </w:r>
      <w:r>
        <w:rPr>
          <w:rFonts w:hint="eastAsia"/>
          <w:color w:val="auto"/>
          <w:highlight w:val="none"/>
          <w:lang w:val="en-US" w:eastAsia="zh-CN"/>
        </w:rPr>
        <w:t>*</w:t>
      </w:r>
      <w:r>
        <w:rPr>
          <w:rFonts w:hint="eastAsia"/>
          <w:color w:val="auto"/>
          <w:highlight w:val="none"/>
        </w:rPr>
        <w:t>2</w:t>
      </w:r>
    </w:p>
    <w:p w14:paraId="71F164AE">
      <w:pPr>
        <w:pStyle w:val="4"/>
        <w:bidi w:val="0"/>
        <w:rPr>
          <w:rFonts w:hint="eastAsia"/>
          <w:color w:val="auto"/>
          <w:highlight w:val="none"/>
        </w:rPr>
      </w:pPr>
      <w:bookmarkStart w:id="291" w:name="_Toc32703"/>
      <w:r>
        <w:rPr>
          <w:rFonts w:hint="eastAsia"/>
          <w:color w:val="auto"/>
          <w:highlight w:val="none"/>
        </w:rPr>
        <w:t>电动传递窗</w:t>
      </w:r>
      <w:bookmarkEnd w:id="291"/>
    </w:p>
    <w:p w14:paraId="3D60B7DC">
      <w:pPr>
        <w:pStyle w:val="6"/>
        <w:bidi w:val="0"/>
        <w:rPr>
          <w:rFonts w:hint="eastAsia"/>
          <w:color w:val="auto"/>
          <w:highlight w:val="none"/>
        </w:rPr>
      </w:pPr>
      <w:r>
        <w:rPr>
          <w:rFonts w:hint="eastAsia"/>
          <w:color w:val="auto"/>
          <w:highlight w:val="none"/>
        </w:rPr>
        <w:t>材质</w:t>
      </w:r>
      <w:r>
        <w:rPr>
          <w:rFonts w:hint="eastAsia"/>
          <w:color w:val="auto"/>
          <w:highlight w:val="none"/>
          <w:lang w:eastAsia="zh-CN"/>
        </w:rPr>
        <w:t>：</w:t>
      </w:r>
      <w:r>
        <w:rPr>
          <w:rFonts w:hint="eastAsia"/>
          <w:color w:val="auto"/>
          <w:highlight w:val="none"/>
          <w:lang w:val="en-US" w:eastAsia="zh-CN"/>
        </w:rPr>
        <w:t>304或316</w:t>
      </w:r>
      <w:r>
        <w:rPr>
          <w:rFonts w:hint="eastAsia"/>
          <w:color w:val="auto"/>
          <w:highlight w:val="none"/>
        </w:rPr>
        <w:t>不锈钢；</w:t>
      </w:r>
      <w:r>
        <w:rPr>
          <w:rFonts w:hint="eastAsia"/>
          <w:color w:val="auto"/>
          <w:highlight w:val="none"/>
          <w:lang w:val="en-US" w:eastAsia="zh-CN"/>
        </w:rPr>
        <w:t>厚度</w:t>
      </w:r>
      <w:r>
        <w:rPr>
          <w:rFonts w:hint="eastAsia"/>
          <w:color w:val="auto"/>
          <w:highlight w:val="none"/>
        </w:rPr>
        <w:t>1.2mm</w:t>
      </w:r>
      <w:r>
        <w:rPr>
          <w:rFonts w:hint="eastAsia"/>
          <w:color w:val="auto"/>
          <w:highlight w:val="none"/>
          <w:lang w:eastAsia="zh-CN"/>
        </w:rPr>
        <w:t>—</w:t>
      </w:r>
      <w:r>
        <w:rPr>
          <w:rFonts w:hint="eastAsia"/>
          <w:color w:val="auto"/>
          <w:highlight w:val="none"/>
        </w:rPr>
        <w:t>2.0mm</w:t>
      </w:r>
    </w:p>
    <w:p w14:paraId="4DBECD40">
      <w:pPr>
        <w:pStyle w:val="6"/>
        <w:bidi w:val="0"/>
        <w:rPr>
          <w:rFonts w:hint="eastAsia"/>
          <w:color w:val="auto"/>
          <w:highlight w:val="none"/>
          <w:lang w:eastAsia="zh-CN"/>
        </w:rPr>
      </w:pPr>
      <w:r>
        <w:rPr>
          <w:rFonts w:hint="eastAsia"/>
          <w:color w:val="auto"/>
          <w:highlight w:val="none"/>
        </w:rPr>
        <w:t>高度：</w:t>
      </w:r>
      <w:r>
        <w:rPr>
          <w:rFonts w:hint="eastAsia"/>
          <w:color w:val="auto"/>
          <w:highlight w:val="none"/>
          <w:lang w:val="en-US" w:eastAsia="zh-CN"/>
        </w:rPr>
        <w:t>6</w:t>
      </w:r>
      <w:r>
        <w:rPr>
          <w:rFonts w:hint="eastAsia"/>
          <w:color w:val="auto"/>
          <w:highlight w:val="none"/>
        </w:rPr>
        <w:t>00mm</w:t>
      </w:r>
      <w:r>
        <w:rPr>
          <w:rFonts w:hint="eastAsia"/>
          <w:color w:val="auto"/>
          <w:highlight w:val="none"/>
          <w:lang w:eastAsia="zh-CN"/>
        </w:rPr>
        <w:t>—</w:t>
      </w:r>
      <w:r>
        <w:rPr>
          <w:rFonts w:hint="eastAsia"/>
          <w:color w:val="auto"/>
          <w:highlight w:val="none"/>
          <w:lang w:val="en-US" w:eastAsia="zh-CN"/>
        </w:rPr>
        <w:t>8</w:t>
      </w:r>
      <w:r>
        <w:rPr>
          <w:rFonts w:hint="eastAsia"/>
          <w:color w:val="auto"/>
          <w:highlight w:val="none"/>
        </w:rPr>
        <w:t>00mm</w:t>
      </w:r>
      <w:r>
        <w:rPr>
          <w:rFonts w:hint="eastAsia"/>
          <w:color w:val="auto"/>
          <w:highlight w:val="none"/>
          <w:lang w:eastAsia="zh-CN"/>
        </w:rPr>
        <w:t>，宽度：</w:t>
      </w:r>
      <w:r>
        <w:rPr>
          <w:rFonts w:hint="eastAsia"/>
          <w:color w:val="auto"/>
          <w:highlight w:val="none"/>
          <w:lang w:val="en-US" w:eastAsia="zh-CN"/>
        </w:rPr>
        <w:t>8</w:t>
      </w:r>
      <w:r>
        <w:rPr>
          <w:rFonts w:hint="eastAsia"/>
          <w:color w:val="auto"/>
          <w:highlight w:val="none"/>
          <w:lang w:eastAsia="zh-CN"/>
        </w:rPr>
        <w:t>00mm—</w:t>
      </w:r>
      <w:r>
        <w:rPr>
          <w:rFonts w:hint="eastAsia"/>
          <w:color w:val="auto"/>
          <w:highlight w:val="none"/>
          <w:lang w:val="en-US" w:eastAsia="zh-CN"/>
        </w:rPr>
        <w:t>12</w:t>
      </w:r>
      <w:r>
        <w:rPr>
          <w:rFonts w:hint="eastAsia"/>
          <w:color w:val="auto"/>
          <w:highlight w:val="none"/>
          <w:lang w:eastAsia="zh-CN"/>
        </w:rPr>
        <w:t>00mm，深度：</w:t>
      </w:r>
      <w:r>
        <w:rPr>
          <w:rFonts w:hint="eastAsia"/>
          <w:color w:val="auto"/>
          <w:highlight w:val="none"/>
          <w:lang w:val="en-US" w:eastAsia="zh-CN"/>
        </w:rPr>
        <w:t>50</w:t>
      </w:r>
      <w:r>
        <w:rPr>
          <w:rFonts w:hint="eastAsia"/>
          <w:color w:val="auto"/>
          <w:highlight w:val="none"/>
          <w:lang w:eastAsia="zh-CN"/>
        </w:rPr>
        <w:t>0mm—</w:t>
      </w:r>
      <w:r>
        <w:rPr>
          <w:rFonts w:hint="eastAsia"/>
          <w:color w:val="auto"/>
          <w:highlight w:val="none"/>
          <w:lang w:val="en-US" w:eastAsia="zh-CN"/>
        </w:rPr>
        <w:t>6</w:t>
      </w:r>
      <w:r>
        <w:rPr>
          <w:rFonts w:hint="eastAsia"/>
          <w:color w:val="auto"/>
          <w:highlight w:val="none"/>
          <w:lang w:eastAsia="zh-CN"/>
        </w:rPr>
        <w:t>00mm</w:t>
      </w:r>
    </w:p>
    <w:p w14:paraId="50E709AD">
      <w:pPr>
        <w:pStyle w:val="6"/>
        <w:bidi w:val="0"/>
        <w:rPr>
          <w:rFonts w:hint="default"/>
          <w:color w:val="auto"/>
          <w:highlight w:val="none"/>
          <w:lang w:val="en-US" w:eastAsia="zh-CN"/>
        </w:rPr>
      </w:pPr>
      <w:r>
        <w:rPr>
          <w:rFonts w:hint="eastAsia"/>
          <w:color w:val="auto"/>
          <w:highlight w:val="none"/>
          <w:lang w:val="en-US" w:eastAsia="zh-CN"/>
        </w:rPr>
        <w:t>电源及功率：</w:t>
      </w:r>
      <w:r>
        <w:rPr>
          <w:color w:val="auto"/>
          <w:highlight w:val="none"/>
        </w:rPr>
        <w:t>AC 220V/50Hz</w:t>
      </w:r>
      <w:r>
        <w:rPr>
          <w:rFonts w:hint="eastAsia"/>
          <w:color w:val="auto"/>
          <w:highlight w:val="none"/>
          <w:lang w:eastAsia="zh-CN"/>
        </w:rPr>
        <w:t>，</w:t>
      </w:r>
      <w:r>
        <w:rPr>
          <w:rFonts w:hint="eastAsia"/>
          <w:color w:val="auto"/>
          <w:highlight w:val="none"/>
          <w:lang w:val="en-US" w:eastAsia="zh-CN"/>
        </w:rPr>
        <w:t>300W～800W</w:t>
      </w:r>
    </w:p>
    <w:p w14:paraId="77712E1F">
      <w:pPr>
        <w:pStyle w:val="6"/>
        <w:bidi w:val="0"/>
        <w:rPr>
          <w:rFonts w:hint="eastAsia"/>
          <w:color w:val="auto"/>
          <w:highlight w:val="none"/>
        </w:rPr>
      </w:pPr>
      <w:r>
        <w:rPr>
          <w:rFonts w:hint="eastAsia"/>
          <w:color w:val="auto"/>
          <w:highlight w:val="none"/>
        </w:rPr>
        <w:t>电动升降、按钮控制、操作简单方便；</w:t>
      </w:r>
    </w:p>
    <w:p w14:paraId="0D143930">
      <w:pPr>
        <w:pStyle w:val="6"/>
        <w:bidi w:val="0"/>
        <w:rPr>
          <w:rFonts w:hint="eastAsia"/>
          <w:color w:val="auto"/>
          <w:highlight w:val="none"/>
        </w:rPr>
      </w:pPr>
      <w:r>
        <w:rPr>
          <w:rFonts w:hint="eastAsia"/>
          <w:color w:val="auto"/>
          <w:highlight w:val="none"/>
        </w:rPr>
        <w:t>采用钢化玻璃视窗、透明度高、整洁美观</w:t>
      </w:r>
    </w:p>
    <w:p w14:paraId="30234BD1">
      <w:pPr>
        <w:pStyle w:val="3"/>
        <w:bidi w:val="0"/>
        <w:rPr>
          <w:rFonts w:hint="eastAsia"/>
          <w:color w:val="auto"/>
          <w:highlight w:val="none"/>
        </w:rPr>
      </w:pPr>
      <w:bookmarkStart w:id="292" w:name="_Toc22464"/>
      <w:r>
        <w:rPr>
          <w:rFonts w:hint="eastAsia"/>
          <w:color w:val="auto"/>
          <w:highlight w:val="none"/>
          <w:lang w:val="en-US" w:eastAsia="zh-CN"/>
        </w:rPr>
        <w:t>设备技术要求－外（骨）科-3项</w:t>
      </w:r>
      <w:bookmarkEnd w:id="292"/>
    </w:p>
    <w:p w14:paraId="5DCE1130">
      <w:pPr>
        <w:pStyle w:val="4"/>
        <w:bidi w:val="0"/>
        <w:rPr>
          <w:rFonts w:hint="eastAsia"/>
          <w:color w:val="auto"/>
          <w:highlight w:val="none"/>
        </w:rPr>
      </w:pPr>
      <w:bookmarkStart w:id="293" w:name="_Toc26051"/>
      <w:r>
        <w:rPr>
          <w:rFonts w:hint="eastAsia"/>
          <w:color w:val="auto"/>
          <w:highlight w:val="none"/>
        </w:rPr>
        <w:t>超声刀</w:t>
      </w:r>
      <w:bookmarkEnd w:id="293"/>
    </w:p>
    <w:p w14:paraId="1E7E6058">
      <w:pPr>
        <w:pStyle w:val="6"/>
        <w:bidi w:val="0"/>
        <w:rPr>
          <w:rFonts w:hint="eastAsia"/>
          <w:color w:val="auto"/>
          <w:highlight w:val="none"/>
        </w:rPr>
      </w:pPr>
      <w:r>
        <w:rPr>
          <w:rFonts w:hint="eastAsia"/>
          <w:color w:val="auto"/>
          <w:highlight w:val="none"/>
        </w:rPr>
        <w:t>功能：具有超声精细切割止血功能，用于软组织切割。</w:t>
      </w:r>
    </w:p>
    <w:p w14:paraId="366123C9">
      <w:pPr>
        <w:pStyle w:val="6"/>
        <w:bidi w:val="0"/>
        <w:rPr>
          <w:rFonts w:hint="eastAsia"/>
          <w:color w:val="auto"/>
          <w:highlight w:val="none"/>
        </w:rPr>
      </w:pPr>
      <w:r>
        <w:rPr>
          <w:rFonts w:hint="eastAsia"/>
          <w:color w:val="auto"/>
          <w:highlight w:val="none"/>
        </w:rPr>
        <w:t>频率：刀头振动频率符合临床超声切割止血标准，具备实时自动频率跟踪功能</w:t>
      </w:r>
    </w:p>
    <w:p w14:paraId="033CFF6F">
      <w:pPr>
        <w:pStyle w:val="6"/>
        <w:bidi w:val="0"/>
        <w:rPr>
          <w:rFonts w:hint="eastAsia"/>
          <w:color w:val="auto"/>
          <w:highlight w:val="none"/>
        </w:rPr>
      </w:pPr>
      <w:r>
        <w:rPr>
          <w:rFonts w:hint="eastAsia"/>
          <w:color w:val="auto"/>
          <w:highlight w:val="none"/>
        </w:rPr>
        <w:t>功率</w:t>
      </w:r>
      <w:r>
        <w:rPr>
          <w:rFonts w:hint="eastAsia"/>
          <w:color w:val="auto"/>
          <w:highlight w:val="none"/>
          <w:lang w:eastAsia="zh-CN"/>
        </w:rPr>
        <w:t>：</w:t>
      </w:r>
      <w:r>
        <w:rPr>
          <w:rFonts w:hint="eastAsia"/>
          <w:color w:val="auto"/>
          <w:highlight w:val="none"/>
        </w:rPr>
        <w:t>最大电功率≥50W。</w:t>
      </w:r>
    </w:p>
    <w:p w14:paraId="16081AA8">
      <w:pPr>
        <w:pStyle w:val="6"/>
        <w:bidi w:val="0"/>
        <w:rPr>
          <w:rFonts w:hint="eastAsia"/>
          <w:color w:val="auto"/>
          <w:highlight w:val="none"/>
        </w:rPr>
      </w:pPr>
      <w:r>
        <w:rPr>
          <w:rFonts w:hint="eastAsia"/>
          <w:color w:val="auto"/>
          <w:highlight w:val="none"/>
        </w:rPr>
        <w:t>振幅</w:t>
      </w:r>
      <w:r>
        <w:rPr>
          <w:rFonts w:hint="eastAsia"/>
          <w:color w:val="auto"/>
          <w:highlight w:val="none"/>
          <w:lang w:eastAsia="zh-CN"/>
        </w:rPr>
        <w:t>：</w:t>
      </w:r>
      <w:r>
        <w:rPr>
          <w:rFonts w:hint="eastAsia"/>
          <w:color w:val="auto"/>
          <w:highlight w:val="none"/>
        </w:rPr>
        <w:t>最大振幅≥95um。</w:t>
      </w:r>
    </w:p>
    <w:p w14:paraId="2AEC4942">
      <w:pPr>
        <w:pStyle w:val="6"/>
        <w:bidi w:val="0"/>
        <w:rPr>
          <w:rFonts w:hint="eastAsia"/>
          <w:color w:val="auto"/>
          <w:highlight w:val="none"/>
        </w:rPr>
      </w:pPr>
      <w:r>
        <w:rPr>
          <w:rFonts w:hint="eastAsia"/>
          <w:color w:val="auto"/>
          <w:highlight w:val="none"/>
        </w:rPr>
        <w:t>功率调节</w:t>
      </w:r>
      <w:r>
        <w:rPr>
          <w:rFonts w:hint="eastAsia"/>
          <w:color w:val="auto"/>
          <w:highlight w:val="none"/>
          <w:lang w:eastAsia="zh-CN"/>
        </w:rPr>
        <w:t>：</w:t>
      </w:r>
      <w:r>
        <w:rPr>
          <w:rFonts w:hint="eastAsia"/>
          <w:color w:val="auto"/>
          <w:highlight w:val="none"/>
          <w:lang w:val="en-US" w:eastAsia="zh-CN"/>
        </w:rPr>
        <w:t>多</w:t>
      </w:r>
      <w:r>
        <w:rPr>
          <w:rFonts w:hint="eastAsia"/>
          <w:color w:val="auto"/>
          <w:highlight w:val="none"/>
        </w:rPr>
        <w:t>档可调</w:t>
      </w:r>
      <w:r>
        <w:rPr>
          <w:rFonts w:hint="eastAsia"/>
          <w:color w:val="auto"/>
          <w:highlight w:val="none"/>
          <w:lang w:eastAsia="zh-CN"/>
        </w:rPr>
        <w:t>，</w:t>
      </w:r>
      <w:r>
        <w:rPr>
          <w:rFonts w:hint="eastAsia"/>
          <w:color w:val="auto"/>
          <w:highlight w:val="none"/>
        </w:rPr>
        <w:t>满足临床不同切割、凝血需求</w:t>
      </w:r>
      <w:r>
        <w:rPr>
          <w:rFonts w:hint="eastAsia"/>
          <w:color w:val="auto"/>
          <w:highlight w:val="none"/>
          <w:lang w:eastAsia="zh-CN"/>
        </w:rPr>
        <w:t>。</w:t>
      </w:r>
    </w:p>
    <w:p w14:paraId="035A04DD">
      <w:pPr>
        <w:pStyle w:val="6"/>
        <w:bidi w:val="0"/>
        <w:rPr>
          <w:rFonts w:hint="eastAsia"/>
          <w:color w:val="auto"/>
          <w:highlight w:val="none"/>
        </w:rPr>
      </w:pPr>
      <w:r>
        <w:rPr>
          <w:rFonts w:hint="eastAsia"/>
          <w:color w:val="auto"/>
          <w:highlight w:val="none"/>
        </w:rPr>
        <w:t>控制面板</w:t>
      </w:r>
      <w:r>
        <w:rPr>
          <w:rFonts w:hint="eastAsia"/>
          <w:color w:val="auto"/>
          <w:highlight w:val="none"/>
          <w:lang w:eastAsia="zh-CN"/>
        </w:rPr>
        <w:t>：</w:t>
      </w:r>
      <w:r>
        <w:rPr>
          <w:rFonts w:hint="eastAsia"/>
          <w:color w:val="auto"/>
          <w:highlight w:val="none"/>
        </w:rPr>
        <w:t>液晶屏显示，触摸屏控制，可根据需要调节切割功率和凝血功率参数，操作更方便。手控开关功能可在设置界面关闭。有报错提示和指示</w:t>
      </w:r>
    </w:p>
    <w:p w14:paraId="0CC86DB5">
      <w:pPr>
        <w:pStyle w:val="6"/>
        <w:bidi w:val="0"/>
        <w:rPr>
          <w:rFonts w:hint="eastAsia"/>
          <w:color w:val="auto"/>
          <w:highlight w:val="none"/>
          <w:lang w:eastAsia="zh-CN"/>
        </w:rPr>
      </w:pPr>
      <w:r>
        <w:rPr>
          <w:rFonts w:hint="eastAsia"/>
          <w:color w:val="auto"/>
          <w:highlight w:val="none"/>
        </w:rPr>
        <w:t>刀头</w:t>
      </w:r>
      <w:r>
        <w:rPr>
          <w:rFonts w:hint="eastAsia"/>
          <w:color w:val="auto"/>
          <w:highlight w:val="none"/>
          <w:lang w:eastAsia="zh-CN"/>
        </w:rPr>
        <w:t>：</w:t>
      </w:r>
      <w:r>
        <w:rPr>
          <w:rFonts w:hint="eastAsia"/>
          <w:color w:val="auto"/>
          <w:highlight w:val="none"/>
        </w:rPr>
        <w:t>一次性使用刀头</w:t>
      </w:r>
      <w:r>
        <w:rPr>
          <w:rFonts w:hint="eastAsia"/>
          <w:color w:val="auto"/>
          <w:highlight w:val="none"/>
          <w:lang w:eastAsia="zh-CN"/>
        </w:rPr>
        <w:t>，</w:t>
      </w:r>
      <w:r>
        <w:rPr>
          <w:rFonts w:hint="eastAsia"/>
          <w:color w:val="auto"/>
          <w:highlight w:val="none"/>
        </w:rPr>
        <w:t>刀具具备手动开关功能，同时具备脚闸控制开关，操控方便。刀头</w:t>
      </w:r>
      <w:r>
        <w:rPr>
          <w:rFonts w:hint="eastAsia"/>
          <w:color w:val="auto"/>
          <w:highlight w:val="none"/>
          <w:lang w:val="en-US" w:eastAsia="zh-CN"/>
        </w:rPr>
        <w:t>材质和</w:t>
      </w:r>
      <w:r>
        <w:rPr>
          <w:rFonts w:hint="eastAsia"/>
          <w:color w:val="auto"/>
          <w:highlight w:val="none"/>
        </w:rPr>
        <w:t>使用寿命满足临床手术使用需求</w:t>
      </w:r>
      <w:r>
        <w:rPr>
          <w:rFonts w:hint="eastAsia"/>
          <w:color w:val="auto"/>
          <w:highlight w:val="none"/>
          <w:lang w:eastAsia="zh-CN"/>
        </w:rPr>
        <w:t>。</w:t>
      </w:r>
      <w:r>
        <w:rPr>
          <w:rFonts w:hint="eastAsia"/>
          <w:color w:val="auto"/>
          <w:highlight w:val="none"/>
        </w:rPr>
        <w:t>超声刀刀头可以环氧乙烷</w:t>
      </w:r>
      <w:r>
        <w:rPr>
          <w:rFonts w:hint="eastAsia"/>
          <w:color w:val="auto"/>
          <w:highlight w:val="none"/>
          <w:lang w:eastAsia="zh-CN"/>
        </w:rPr>
        <w:t>灭菌</w:t>
      </w:r>
    </w:p>
    <w:p w14:paraId="59D972E4">
      <w:pPr>
        <w:pStyle w:val="6"/>
        <w:bidi w:val="0"/>
        <w:rPr>
          <w:rFonts w:hint="eastAsia"/>
          <w:color w:val="auto"/>
          <w:highlight w:val="none"/>
          <w:lang w:eastAsia="zh-CN"/>
        </w:rPr>
      </w:pPr>
      <w:r>
        <w:rPr>
          <w:rFonts w:hint="eastAsia"/>
          <w:color w:val="auto"/>
          <w:highlight w:val="none"/>
        </w:rPr>
        <w:t>换能器</w:t>
      </w:r>
      <w:r>
        <w:rPr>
          <w:rFonts w:hint="eastAsia"/>
          <w:color w:val="auto"/>
          <w:highlight w:val="none"/>
          <w:lang w:eastAsia="zh-CN"/>
        </w:rPr>
        <w:t>：</w:t>
      </w:r>
      <w:r>
        <w:rPr>
          <w:rFonts w:hint="eastAsia"/>
          <w:color w:val="auto"/>
          <w:highlight w:val="none"/>
        </w:rPr>
        <w:t>能量转换率≥95％</w:t>
      </w:r>
      <w:r>
        <w:rPr>
          <w:rFonts w:hint="eastAsia"/>
          <w:color w:val="auto"/>
          <w:highlight w:val="none"/>
          <w:lang w:eastAsia="zh-CN"/>
        </w:rPr>
        <w:t>，</w:t>
      </w:r>
      <w:r>
        <w:rPr>
          <w:rFonts w:hint="eastAsia"/>
          <w:color w:val="auto"/>
          <w:highlight w:val="none"/>
        </w:rPr>
        <w:t>满足100次重复灭菌次数使用</w:t>
      </w:r>
      <w:r>
        <w:rPr>
          <w:rFonts w:hint="eastAsia"/>
          <w:color w:val="auto"/>
          <w:highlight w:val="none"/>
          <w:lang w:eastAsia="zh-CN"/>
        </w:rPr>
        <w:t>。</w:t>
      </w:r>
    </w:p>
    <w:p w14:paraId="049B440E">
      <w:pPr>
        <w:pStyle w:val="6"/>
        <w:bidi w:val="0"/>
        <w:rPr>
          <w:rFonts w:hint="eastAsia"/>
          <w:color w:val="auto"/>
          <w:highlight w:val="none"/>
        </w:rPr>
      </w:pPr>
      <w:r>
        <w:rPr>
          <w:rFonts w:hint="eastAsia"/>
          <w:color w:val="auto"/>
          <w:highlight w:val="none"/>
        </w:rPr>
        <w:t>脚踏开关</w:t>
      </w:r>
      <w:r>
        <w:rPr>
          <w:rFonts w:hint="eastAsia"/>
          <w:color w:val="auto"/>
          <w:highlight w:val="none"/>
          <w:lang w:eastAsia="zh-CN"/>
        </w:rPr>
        <w:t>：</w:t>
      </w:r>
      <w:r>
        <w:rPr>
          <w:rFonts w:hint="eastAsia"/>
          <w:color w:val="auto"/>
          <w:highlight w:val="none"/>
        </w:rPr>
        <w:t>配置脚踏开关，可实现功率激发控制，操控便捷</w:t>
      </w:r>
    </w:p>
    <w:p w14:paraId="18C3BE30">
      <w:pPr>
        <w:pStyle w:val="6"/>
        <w:bidi w:val="0"/>
        <w:rPr>
          <w:rFonts w:hint="eastAsia"/>
          <w:color w:val="auto"/>
          <w:highlight w:val="none"/>
          <w:lang w:val="en-US" w:eastAsia="zh-CN"/>
        </w:rPr>
      </w:pPr>
      <w:r>
        <w:rPr>
          <w:rFonts w:hint="eastAsia"/>
          <w:color w:val="auto"/>
          <w:highlight w:val="none"/>
          <w:lang w:val="en-US" w:eastAsia="zh-CN"/>
        </w:rPr>
        <w:t>工作环境：环境温度：10℃～40℃；相对湿度：30%～75%；大气压力：700hPa～1060hPa；交流供电电压：220±22V；交流供电频率：50Hz±1Hz；</w:t>
      </w:r>
    </w:p>
    <w:p w14:paraId="7C6E3F56">
      <w:pPr>
        <w:pStyle w:val="4"/>
        <w:bidi w:val="0"/>
        <w:rPr>
          <w:rFonts w:hint="eastAsia"/>
          <w:color w:val="auto"/>
          <w:highlight w:val="none"/>
        </w:rPr>
      </w:pPr>
      <w:bookmarkStart w:id="294" w:name="_Toc22555"/>
      <w:r>
        <w:rPr>
          <w:rFonts w:hint="eastAsia"/>
          <w:color w:val="auto"/>
          <w:highlight w:val="none"/>
        </w:rPr>
        <w:t>高频电刀</w:t>
      </w:r>
      <w:bookmarkEnd w:id="294"/>
    </w:p>
    <w:p w14:paraId="55614E9B">
      <w:pPr>
        <w:pStyle w:val="5"/>
        <w:bidi w:val="0"/>
        <w:rPr>
          <w:rFonts w:hint="eastAsia"/>
          <w:color w:val="auto"/>
          <w:highlight w:val="none"/>
        </w:rPr>
      </w:pPr>
      <w:r>
        <w:rPr>
          <w:rFonts w:hint="eastAsia"/>
          <w:color w:val="auto"/>
          <w:highlight w:val="none"/>
        </w:rPr>
        <w:t>主要技术参数</w:t>
      </w:r>
    </w:p>
    <w:p w14:paraId="66D27CA1">
      <w:pPr>
        <w:pStyle w:val="6"/>
        <w:bidi w:val="0"/>
        <w:rPr>
          <w:rFonts w:hint="eastAsia"/>
          <w:color w:val="auto"/>
          <w:highlight w:val="none"/>
        </w:rPr>
      </w:pPr>
      <w:r>
        <w:rPr>
          <w:rFonts w:hint="eastAsia"/>
          <w:color w:val="auto"/>
          <w:highlight w:val="none"/>
        </w:rPr>
        <w:t>单极电切：</w:t>
      </w:r>
    </w:p>
    <w:p w14:paraId="76971BF8">
      <w:pPr>
        <w:pStyle w:val="7"/>
        <w:bidi w:val="0"/>
        <w:rPr>
          <w:rFonts w:hint="eastAsia"/>
          <w:color w:val="auto"/>
          <w:highlight w:val="none"/>
        </w:rPr>
      </w:pPr>
      <w:r>
        <w:rPr>
          <w:rFonts w:hint="eastAsia"/>
          <w:color w:val="auto"/>
          <w:highlight w:val="none"/>
        </w:rPr>
        <w:t>切1</w:t>
      </w:r>
      <w:r>
        <w:rPr>
          <w:rFonts w:hint="eastAsia"/>
          <w:color w:val="auto"/>
          <w:highlight w:val="none"/>
          <w:lang w:val="en-US" w:eastAsia="zh-CN"/>
        </w:rPr>
        <w:t>≥</w:t>
      </w:r>
      <w:r>
        <w:rPr>
          <w:rFonts w:hint="eastAsia"/>
          <w:color w:val="auto"/>
          <w:highlight w:val="none"/>
        </w:rPr>
        <w:t>300 W</w:t>
      </w:r>
    </w:p>
    <w:p w14:paraId="574E7D89">
      <w:pPr>
        <w:pStyle w:val="7"/>
        <w:bidi w:val="0"/>
        <w:rPr>
          <w:rFonts w:hint="eastAsia"/>
          <w:color w:val="auto"/>
          <w:highlight w:val="none"/>
        </w:rPr>
      </w:pPr>
      <w:r>
        <w:rPr>
          <w:rFonts w:hint="eastAsia"/>
          <w:color w:val="auto"/>
          <w:highlight w:val="none"/>
        </w:rPr>
        <w:t>切2</w:t>
      </w:r>
      <w:r>
        <w:rPr>
          <w:rFonts w:hint="eastAsia"/>
          <w:color w:val="auto"/>
          <w:highlight w:val="none"/>
          <w:lang w:val="en-US" w:eastAsia="zh-CN"/>
        </w:rPr>
        <w:t>≥</w:t>
      </w:r>
      <w:r>
        <w:rPr>
          <w:rFonts w:hint="eastAsia"/>
          <w:color w:val="auto"/>
          <w:highlight w:val="none"/>
        </w:rPr>
        <w:t>250W</w:t>
      </w:r>
    </w:p>
    <w:p w14:paraId="74EEE162">
      <w:pPr>
        <w:pStyle w:val="7"/>
        <w:bidi w:val="0"/>
        <w:rPr>
          <w:rFonts w:hint="eastAsia"/>
          <w:color w:val="auto"/>
          <w:highlight w:val="none"/>
        </w:rPr>
      </w:pPr>
      <w:r>
        <w:rPr>
          <w:rFonts w:hint="eastAsia"/>
          <w:color w:val="auto"/>
          <w:highlight w:val="none"/>
        </w:rPr>
        <w:t>切3</w:t>
      </w:r>
      <w:r>
        <w:rPr>
          <w:rFonts w:hint="eastAsia"/>
          <w:color w:val="auto"/>
          <w:highlight w:val="none"/>
          <w:lang w:val="en-US" w:eastAsia="zh-CN"/>
        </w:rPr>
        <w:t>≥</w:t>
      </w:r>
      <w:r>
        <w:rPr>
          <w:rFonts w:hint="eastAsia"/>
          <w:color w:val="auto"/>
          <w:highlight w:val="none"/>
        </w:rPr>
        <w:t>150W</w:t>
      </w:r>
    </w:p>
    <w:p w14:paraId="09CA3AFA">
      <w:pPr>
        <w:pStyle w:val="6"/>
        <w:bidi w:val="0"/>
        <w:rPr>
          <w:rFonts w:hint="eastAsia"/>
          <w:color w:val="auto"/>
          <w:highlight w:val="none"/>
        </w:rPr>
      </w:pPr>
      <w:r>
        <w:rPr>
          <w:rFonts w:hint="eastAsia"/>
          <w:color w:val="auto"/>
          <w:highlight w:val="none"/>
        </w:rPr>
        <w:t>单极电凝：</w:t>
      </w:r>
    </w:p>
    <w:p w14:paraId="4E4229E5">
      <w:pPr>
        <w:pStyle w:val="7"/>
        <w:bidi w:val="0"/>
        <w:rPr>
          <w:rFonts w:hint="eastAsia"/>
          <w:color w:val="auto"/>
          <w:highlight w:val="none"/>
        </w:rPr>
      </w:pPr>
      <w:r>
        <w:rPr>
          <w:rFonts w:hint="eastAsia"/>
          <w:color w:val="auto"/>
          <w:highlight w:val="none"/>
        </w:rPr>
        <w:t>点凝</w:t>
      </w:r>
      <w:r>
        <w:rPr>
          <w:rFonts w:hint="eastAsia"/>
          <w:color w:val="auto"/>
          <w:highlight w:val="none"/>
          <w:lang w:val="en-US" w:eastAsia="zh-CN"/>
        </w:rPr>
        <w:t>≥</w:t>
      </w:r>
      <w:r>
        <w:rPr>
          <w:rFonts w:hint="eastAsia"/>
          <w:color w:val="auto"/>
          <w:highlight w:val="none"/>
        </w:rPr>
        <w:t>120W</w:t>
      </w:r>
    </w:p>
    <w:p w14:paraId="4206310D">
      <w:pPr>
        <w:pStyle w:val="7"/>
        <w:bidi w:val="0"/>
        <w:rPr>
          <w:rFonts w:hint="eastAsia"/>
          <w:color w:val="auto"/>
          <w:highlight w:val="none"/>
        </w:rPr>
      </w:pPr>
      <w:r>
        <w:rPr>
          <w:rFonts w:hint="eastAsia"/>
          <w:color w:val="auto"/>
          <w:highlight w:val="none"/>
        </w:rPr>
        <w:t>喷射凝</w:t>
      </w:r>
      <w:r>
        <w:rPr>
          <w:rFonts w:hint="eastAsia"/>
          <w:color w:val="auto"/>
          <w:highlight w:val="none"/>
          <w:lang w:val="en-US" w:eastAsia="zh-CN"/>
        </w:rPr>
        <w:t>≥</w:t>
      </w:r>
      <w:r>
        <w:rPr>
          <w:rFonts w:hint="eastAsia"/>
          <w:color w:val="auto"/>
          <w:highlight w:val="none"/>
        </w:rPr>
        <w:t>100W</w:t>
      </w:r>
    </w:p>
    <w:p w14:paraId="28E670C0">
      <w:pPr>
        <w:pStyle w:val="6"/>
        <w:bidi w:val="0"/>
        <w:rPr>
          <w:rFonts w:hint="eastAsia"/>
          <w:color w:val="auto"/>
          <w:highlight w:val="none"/>
        </w:rPr>
      </w:pPr>
      <w:r>
        <w:rPr>
          <w:rFonts w:hint="eastAsia"/>
          <w:color w:val="auto"/>
          <w:highlight w:val="none"/>
        </w:rPr>
        <w:t>双极电凝：</w:t>
      </w:r>
    </w:p>
    <w:p w14:paraId="0D096271">
      <w:pPr>
        <w:pStyle w:val="7"/>
        <w:bidi w:val="0"/>
        <w:rPr>
          <w:rFonts w:hint="eastAsia"/>
          <w:color w:val="auto"/>
          <w:highlight w:val="none"/>
        </w:rPr>
      </w:pPr>
      <w:r>
        <w:rPr>
          <w:rFonts w:hint="eastAsia"/>
          <w:color w:val="auto"/>
          <w:highlight w:val="none"/>
        </w:rPr>
        <w:t>双极脚控电凝</w:t>
      </w:r>
      <w:r>
        <w:rPr>
          <w:rFonts w:hint="eastAsia"/>
          <w:color w:val="auto"/>
          <w:highlight w:val="none"/>
          <w:lang w:val="en-US" w:eastAsia="zh-CN"/>
        </w:rPr>
        <w:t>≥</w:t>
      </w:r>
      <w:r>
        <w:rPr>
          <w:rFonts w:hint="eastAsia"/>
          <w:color w:val="auto"/>
          <w:highlight w:val="none"/>
        </w:rPr>
        <w:t>70W</w:t>
      </w:r>
    </w:p>
    <w:p w14:paraId="059B17F9">
      <w:pPr>
        <w:pStyle w:val="7"/>
        <w:bidi w:val="0"/>
        <w:rPr>
          <w:rFonts w:hint="eastAsia"/>
          <w:color w:val="auto"/>
          <w:highlight w:val="none"/>
        </w:rPr>
      </w:pPr>
      <w:r>
        <w:rPr>
          <w:rFonts w:hint="eastAsia"/>
          <w:color w:val="auto"/>
          <w:highlight w:val="none"/>
        </w:rPr>
        <w:t>双极自动电凝</w:t>
      </w:r>
      <w:r>
        <w:rPr>
          <w:rFonts w:hint="eastAsia"/>
          <w:color w:val="auto"/>
          <w:highlight w:val="none"/>
          <w:lang w:val="en-US" w:eastAsia="zh-CN"/>
        </w:rPr>
        <w:t>≥</w:t>
      </w:r>
      <w:r>
        <w:rPr>
          <w:rFonts w:hint="eastAsia"/>
          <w:color w:val="auto"/>
          <w:highlight w:val="none"/>
        </w:rPr>
        <w:t>70W</w:t>
      </w:r>
    </w:p>
    <w:p w14:paraId="581E77E4">
      <w:pPr>
        <w:pStyle w:val="6"/>
        <w:bidi w:val="0"/>
        <w:rPr>
          <w:rFonts w:hint="eastAsia"/>
          <w:color w:val="auto"/>
          <w:highlight w:val="none"/>
        </w:rPr>
      </w:pPr>
      <w:r>
        <w:rPr>
          <w:rFonts w:hint="eastAsia"/>
          <w:color w:val="auto"/>
          <w:highlight w:val="none"/>
        </w:rPr>
        <w:t>额定输入功率</w:t>
      </w:r>
      <w:r>
        <w:rPr>
          <w:rFonts w:hint="eastAsia"/>
          <w:color w:val="auto"/>
          <w:highlight w:val="none"/>
          <w:lang w:val="en-US" w:eastAsia="zh-CN"/>
        </w:rPr>
        <w:t>≥</w:t>
      </w:r>
      <w:r>
        <w:rPr>
          <w:rFonts w:hint="eastAsia"/>
          <w:color w:val="auto"/>
          <w:highlight w:val="none"/>
        </w:rPr>
        <w:t>1</w:t>
      </w:r>
      <w:r>
        <w:rPr>
          <w:rFonts w:hint="eastAsia"/>
          <w:color w:val="auto"/>
          <w:highlight w:val="none"/>
          <w:lang w:val="en-US" w:eastAsia="zh-CN"/>
        </w:rPr>
        <w:t>0</w:t>
      </w:r>
      <w:r>
        <w:rPr>
          <w:rFonts w:hint="eastAsia"/>
          <w:color w:val="auto"/>
          <w:highlight w:val="none"/>
        </w:rPr>
        <w:t>00VA</w:t>
      </w:r>
    </w:p>
    <w:p w14:paraId="5F3A6152">
      <w:pPr>
        <w:pStyle w:val="5"/>
        <w:bidi w:val="0"/>
        <w:rPr>
          <w:rFonts w:hint="eastAsia"/>
          <w:color w:val="auto"/>
          <w:highlight w:val="none"/>
        </w:rPr>
      </w:pPr>
      <w:r>
        <w:rPr>
          <w:rFonts w:hint="eastAsia"/>
          <w:color w:val="auto"/>
          <w:highlight w:val="none"/>
        </w:rPr>
        <w:t>系统</w:t>
      </w:r>
      <w:r>
        <w:rPr>
          <w:rFonts w:hint="eastAsia"/>
          <w:color w:val="auto"/>
          <w:highlight w:val="none"/>
          <w:lang w:val="en-US" w:eastAsia="zh-CN"/>
        </w:rPr>
        <w:t>组成</w:t>
      </w:r>
    </w:p>
    <w:p w14:paraId="2F48FB68">
      <w:pPr>
        <w:pStyle w:val="6"/>
        <w:bidi w:val="0"/>
        <w:rPr>
          <w:rFonts w:hint="eastAsia"/>
          <w:color w:val="auto"/>
          <w:highlight w:val="none"/>
        </w:rPr>
      </w:pPr>
      <w:r>
        <w:rPr>
          <w:rFonts w:hint="eastAsia"/>
          <w:color w:val="auto"/>
          <w:highlight w:val="none"/>
        </w:rPr>
        <w:t>主机1台</w:t>
      </w:r>
    </w:p>
    <w:p w14:paraId="06D142E5">
      <w:pPr>
        <w:pStyle w:val="6"/>
        <w:bidi w:val="0"/>
        <w:rPr>
          <w:rFonts w:hint="eastAsia"/>
          <w:color w:val="auto"/>
          <w:highlight w:val="none"/>
        </w:rPr>
      </w:pPr>
      <w:r>
        <w:rPr>
          <w:rFonts w:hint="eastAsia"/>
          <w:color w:val="auto"/>
          <w:highlight w:val="none"/>
        </w:rPr>
        <w:t>高频手术电极（一次性刀柄）2把</w:t>
      </w:r>
    </w:p>
    <w:p w14:paraId="48402782">
      <w:pPr>
        <w:pStyle w:val="6"/>
        <w:bidi w:val="0"/>
        <w:rPr>
          <w:rFonts w:hint="eastAsia"/>
          <w:color w:val="auto"/>
          <w:highlight w:val="none"/>
        </w:rPr>
      </w:pPr>
      <w:r>
        <w:rPr>
          <w:rFonts w:hint="eastAsia"/>
          <w:color w:val="auto"/>
          <w:highlight w:val="none"/>
        </w:rPr>
        <w:t>高频手术电极刀头1套</w:t>
      </w:r>
    </w:p>
    <w:p w14:paraId="40A550E8">
      <w:pPr>
        <w:pStyle w:val="6"/>
        <w:bidi w:val="0"/>
        <w:rPr>
          <w:rFonts w:hint="eastAsia"/>
          <w:color w:val="auto"/>
          <w:highlight w:val="none"/>
        </w:rPr>
      </w:pPr>
      <w:r>
        <w:rPr>
          <w:rFonts w:hint="eastAsia"/>
          <w:color w:val="auto"/>
          <w:highlight w:val="none"/>
        </w:rPr>
        <w:t>双脚开关1个</w:t>
      </w:r>
    </w:p>
    <w:p w14:paraId="4CE54F14">
      <w:pPr>
        <w:pStyle w:val="6"/>
        <w:bidi w:val="0"/>
        <w:rPr>
          <w:rFonts w:hint="eastAsia"/>
          <w:color w:val="auto"/>
          <w:highlight w:val="none"/>
        </w:rPr>
      </w:pPr>
      <w:r>
        <w:rPr>
          <w:rFonts w:hint="eastAsia"/>
          <w:color w:val="auto"/>
          <w:highlight w:val="none"/>
        </w:rPr>
        <w:t xml:space="preserve">中性极板（一次性中性极板）10片 </w:t>
      </w:r>
    </w:p>
    <w:p w14:paraId="2D7C4BA7">
      <w:pPr>
        <w:pStyle w:val="6"/>
        <w:bidi w:val="0"/>
        <w:rPr>
          <w:rFonts w:hint="eastAsia"/>
          <w:color w:val="auto"/>
          <w:highlight w:val="none"/>
        </w:rPr>
      </w:pPr>
      <w:r>
        <w:rPr>
          <w:rFonts w:hint="eastAsia"/>
          <w:color w:val="auto"/>
          <w:highlight w:val="none"/>
        </w:rPr>
        <w:t>中性电极板连线1条</w:t>
      </w:r>
    </w:p>
    <w:p w14:paraId="2DDA5726">
      <w:pPr>
        <w:pStyle w:val="6"/>
        <w:bidi w:val="0"/>
        <w:rPr>
          <w:rFonts w:hint="eastAsia"/>
          <w:color w:val="auto"/>
          <w:highlight w:val="none"/>
        </w:rPr>
      </w:pPr>
      <w:r>
        <w:rPr>
          <w:rFonts w:hint="eastAsia"/>
          <w:color w:val="auto"/>
          <w:highlight w:val="none"/>
        </w:rPr>
        <w:t>双极电凝镊1把</w:t>
      </w:r>
    </w:p>
    <w:p w14:paraId="40B14B75">
      <w:pPr>
        <w:pStyle w:val="6"/>
        <w:bidi w:val="0"/>
        <w:rPr>
          <w:rFonts w:hint="eastAsia"/>
          <w:color w:val="auto"/>
          <w:highlight w:val="none"/>
        </w:rPr>
      </w:pPr>
      <w:r>
        <w:rPr>
          <w:rFonts w:hint="eastAsia"/>
          <w:color w:val="auto"/>
          <w:highlight w:val="none"/>
        </w:rPr>
        <w:t>双极电凝镊连线1个</w:t>
      </w:r>
    </w:p>
    <w:p w14:paraId="4C8273B3">
      <w:pPr>
        <w:pStyle w:val="6"/>
        <w:bidi w:val="0"/>
        <w:rPr>
          <w:rFonts w:hint="eastAsia"/>
          <w:color w:val="auto"/>
          <w:highlight w:val="none"/>
        </w:rPr>
      </w:pPr>
      <w:r>
        <w:rPr>
          <w:rFonts w:hint="eastAsia"/>
          <w:color w:val="auto"/>
          <w:highlight w:val="none"/>
        </w:rPr>
        <w:t>电源线1条</w:t>
      </w:r>
    </w:p>
    <w:p w14:paraId="27B52788">
      <w:pPr>
        <w:pStyle w:val="5"/>
        <w:bidi w:val="0"/>
        <w:rPr>
          <w:rFonts w:hint="default"/>
          <w:color w:val="auto"/>
          <w:highlight w:val="none"/>
          <w:lang w:val="en-US" w:eastAsia="zh-CN"/>
        </w:rPr>
      </w:pPr>
      <w:r>
        <w:rPr>
          <w:rFonts w:hint="eastAsia"/>
          <w:color w:val="auto"/>
          <w:highlight w:val="none"/>
          <w:lang w:val="en-US" w:eastAsia="zh-CN"/>
        </w:rPr>
        <w:t>其他要求</w:t>
      </w:r>
    </w:p>
    <w:p w14:paraId="767B1EC3">
      <w:pPr>
        <w:pStyle w:val="6"/>
        <w:bidi w:val="0"/>
        <w:rPr>
          <w:rFonts w:hint="eastAsia"/>
          <w:color w:val="auto"/>
          <w:highlight w:val="none"/>
        </w:rPr>
      </w:pPr>
      <w:r>
        <w:rPr>
          <w:rFonts w:hint="eastAsia"/>
          <w:color w:val="auto"/>
          <w:highlight w:val="none"/>
        </w:rPr>
        <w:t>具有单极（纯切、混切</w:t>
      </w:r>
      <w:r>
        <w:rPr>
          <w:rFonts w:hint="eastAsia"/>
          <w:color w:val="auto"/>
          <w:highlight w:val="none"/>
        </w:rPr>
        <w:tab/>
      </w:r>
      <w:r>
        <w:rPr>
          <w:rFonts w:hint="eastAsia"/>
          <w:color w:val="auto"/>
          <w:highlight w:val="none"/>
        </w:rPr>
        <w:t>I、混切</w:t>
      </w:r>
      <w:r>
        <w:rPr>
          <w:rFonts w:hint="eastAsia"/>
          <w:color w:val="auto"/>
          <w:highlight w:val="none"/>
          <w:lang w:eastAsia="zh-CN"/>
        </w:rPr>
        <w:t>Ⅱ</w:t>
      </w:r>
      <w:r>
        <w:rPr>
          <w:rFonts w:hint="eastAsia"/>
          <w:color w:val="auto"/>
          <w:highlight w:val="none"/>
        </w:rPr>
        <w:t>、点凝、喷射凝）、双极电凝（脚控、自动）六种工作模式。</w:t>
      </w:r>
    </w:p>
    <w:p w14:paraId="3ED22968">
      <w:pPr>
        <w:pStyle w:val="6"/>
        <w:bidi w:val="0"/>
        <w:rPr>
          <w:rFonts w:hint="eastAsia"/>
          <w:color w:val="auto"/>
          <w:highlight w:val="none"/>
        </w:rPr>
      </w:pPr>
      <w:r>
        <w:rPr>
          <w:rFonts w:hint="eastAsia"/>
          <w:color w:val="auto"/>
          <w:highlight w:val="none"/>
        </w:rPr>
        <w:t>具有双极自动输出功能。</w:t>
      </w:r>
    </w:p>
    <w:p w14:paraId="376DEF35">
      <w:pPr>
        <w:pStyle w:val="6"/>
        <w:bidi w:val="0"/>
        <w:rPr>
          <w:rFonts w:hint="eastAsia"/>
          <w:color w:val="auto"/>
          <w:highlight w:val="none"/>
        </w:rPr>
      </w:pPr>
      <w:r>
        <w:rPr>
          <w:rFonts w:hint="eastAsia"/>
          <w:color w:val="auto"/>
          <w:highlight w:val="none"/>
        </w:rPr>
        <w:t>具有输出功率自动补偿功能，P.A.C系统自动适应各种人体阻抗。</w:t>
      </w:r>
    </w:p>
    <w:p w14:paraId="4ED8CAA3">
      <w:pPr>
        <w:pStyle w:val="6"/>
        <w:bidi w:val="0"/>
        <w:rPr>
          <w:rFonts w:hint="eastAsia"/>
          <w:color w:val="auto"/>
          <w:highlight w:val="none"/>
        </w:rPr>
      </w:pPr>
      <w:r>
        <w:rPr>
          <w:rFonts w:hint="eastAsia"/>
          <w:color w:val="auto"/>
          <w:highlight w:val="none"/>
        </w:rPr>
        <w:t>具有输出功率300W。</w:t>
      </w:r>
    </w:p>
    <w:p w14:paraId="6192AAE6">
      <w:pPr>
        <w:pStyle w:val="6"/>
        <w:bidi w:val="0"/>
        <w:rPr>
          <w:rFonts w:hint="eastAsia"/>
          <w:color w:val="auto"/>
          <w:highlight w:val="none"/>
        </w:rPr>
      </w:pPr>
      <w:r>
        <w:rPr>
          <w:rFonts w:hint="eastAsia"/>
          <w:color w:val="auto"/>
          <w:highlight w:val="none"/>
        </w:rPr>
        <w:t>具有记忆功能。</w:t>
      </w:r>
    </w:p>
    <w:p w14:paraId="335F528D">
      <w:pPr>
        <w:pStyle w:val="6"/>
        <w:bidi w:val="0"/>
        <w:rPr>
          <w:rFonts w:hint="eastAsia"/>
          <w:color w:val="auto"/>
          <w:highlight w:val="none"/>
        </w:rPr>
      </w:pPr>
      <w:r>
        <w:rPr>
          <w:rFonts w:hint="eastAsia"/>
          <w:color w:val="auto"/>
          <w:highlight w:val="none"/>
        </w:rPr>
        <w:t>双极低电压输出技术，具有单双、双极自动转换功能。</w:t>
      </w:r>
    </w:p>
    <w:p w14:paraId="660D1581">
      <w:pPr>
        <w:pStyle w:val="6"/>
        <w:bidi w:val="0"/>
        <w:rPr>
          <w:rFonts w:hint="eastAsia"/>
          <w:color w:val="auto"/>
          <w:highlight w:val="none"/>
        </w:rPr>
      </w:pPr>
      <w:r>
        <w:rPr>
          <w:rFonts w:hint="eastAsia"/>
          <w:color w:val="auto"/>
          <w:highlight w:val="none"/>
        </w:rPr>
        <w:t>适合各种内窥镜手术。</w:t>
      </w:r>
    </w:p>
    <w:p w14:paraId="4A1E4226">
      <w:pPr>
        <w:pStyle w:val="6"/>
        <w:bidi w:val="0"/>
        <w:rPr>
          <w:rFonts w:hint="eastAsia"/>
          <w:color w:val="auto"/>
          <w:highlight w:val="none"/>
        </w:rPr>
      </w:pPr>
      <w:r>
        <w:rPr>
          <w:rFonts w:hint="eastAsia"/>
          <w:color w:val="auto"/>
          <w:highlight w:val="none"/>
        </w:rPr>
        <w:t>具有敷肌板回路电极接触面积实时监控系统（双片型电极板）。</w:t>
      </w:r>
    </w:p>
    <w:p w14:paraId="442F4884">
      <w:pPr>
        <w:pStyle w:val="6"/>
        <w:bidi w:val="0"/>
        <w:rPr>
          <w:rFonts w:hint="eastAsia"/>
          <w:color w:val="auto"/>
          <w:highlight w:val="none"/>
        </w:rPr>
      </w:pPr>
      <w:r>
        <w:rPr>
          <w:rFonts w:hint="eastAsia"/>
          <w:color w:val="auto"/>
          <w:highlight w:val="none"/>
        </w:rPr>
        <w:t>随机易耗品采用国际通用标准接口，价格便宜。</w:t>
      </w:r>
    </w:p>
    <w:p w14:paraId="10FE1FBD">
      <w:pPr>
        <w:pStyle w:val="5"/>
        <w:bidi w:val="0"/>
        <w:rPr>
          <w:rFonts w:hint="eastAsia"/>
          <w:color w:val="auto"/>
          <w:highlight w:val="none"/>
        </w:rPr>
      </w:pPr>
      <w:r>
        <w:rPr>
          <w:rFonts w:hint="eastAsia"/>
          <w:color w:val="auto"/>
          <w:highlight w:val="none"/>
        </w:rPr>
        <w:t>安全性能</w:t>
      </w:r>
    </w:p>
    <w:p w14:paraId="7A8ACECE">
      <w:pPr>
        <w:pStyle w:val="6"/>
        <w:bidi w:val="0"/>
        <w:rPr>
          <w:rFonts w:hint="eastAsia"/>
          <w:color w:val="auto"/>
          <w:highlight w:val="none"/>
        </w:rPr>
      </w:pPr>
      <w:r>
        <w:rPr>
          <w:rFonts w:hint="eastAsia"/>
          <w:color w:val="auto"/>
          <w:highlight w:val="none"/>
        </w:rPr>
        <w:t>自动检测吸收高频漏电流。</w:t>
      </w:r>
    </w:p>
    <w:p w14:paraId="52B438DB">
      <w:pPr>
        <w:pStyle w:val="6"/>
        <w:bidi w:val="0"/>
        <w:rPr>
          <w:rFonts w:hint="eastAsia"/>
          <w:color w:val="auto"/>
          <w:highlight w:val="none"/>
        </w:rPr>
      </w:pPr>
      <w:r>
        <w:rPr>
          <w:rFonts w:hint="eastAsia"/>
          <w:color w:val="auto"/>
          <w:highlight w:val="none"/>
        </w:rPr>
        <w:t>中性电极故障声光报警。</w:t>
      </w:r>
    </w:p>
    <w:p w14:paraId="373A328B">
      <w:pPr>
        <w:pStyle w:val="6"/>
        <w:bidi w:val="0"/>
        <w:rPr>
          <w:rFonts w:hint="eastAsia"/>
          <w:color w:val="auto"/>
          <w:highlight w:val="none"/>
        </w:rPr>
      </w:pPr>
      <w:r>
        <w:rPr>
          <w:rFonts w:hint="eastAsia"/>
          <w:color w:val="auto"/>
          <w:highlight w:val="none"/>
        </w:rPr>
        <w:t>自动保护短路输出。</w:t>
      </w:r>
    </w:p>
    <w:p w14:paraId="0F13B873">
      <w:pPr>
        <w:pStyle w:val="6"/>
        <w:bidi w:val="0"/>
        <w:rPr>
          <w:rFonts w:hint="eastAsia"/>
          <w:color w:val="auto"/>
          <w:highlight w:val="none"/>
        </w:rPr>
      </w:pPr>
      <w:r>
        <w:rPr>
          <w:rFonts w:hint="eastAsia"/>
          <w:color w:val="auto"/>
          <w:highlight w:val="none"/>
        </w:rPr>
        <w:t>中性电极板监测。</w:t>
      </w:r>
    </w:p>
    <w:p w14:paraId="5AB7161C">
      <w:pPr>
        <w:pStyle w:val="6"/>
        <w:bidi w:val="0"/>
        <w:rPr>
          <w:rFonts w:hint="eastAsia"/>
          <w:color w:val="auto"/>
          <w:highlight w:val="none"/>
        </w:rPr>
      </w:pPr>
      <w:r>
        <w:rPr>
          <w:rFonts w:hint="eastAsia"/>
          <w:color w:val="auto"/>
          <w:highlight w:val="none"/>
        </w:rPr>
        <w:t>输出功率误差自动检测、补偿。</w:t>
      </w:r>
    </w:p>
    <w:p w14:paraId="589D1841">
      <w:pPr>
        <w:pStyle w:val="5"/>
        <w:bidi w:val="0"/>
        <w:rPr>
          <w:rFonts w:hint="eastAsia"/>
          <w:color w:val="auto"/>
          <w:highlight w:val="none"/>
        </w:rPr>
      </w:pPr>
      <w:r>
        <w:rPr>
          <w:rFonts w:hint="eastAsia"/>
          <w:color w:val="auto"/>
          <w:highlight w:val="none"/>
        </w:rPr>
        <w:t>手术器的正常工作条件：</w:t>
      </w:r>
    </w:p>
    <w:p w14:paraId="4884F4AA">
      <w:pPr>
        <w:pStyle w:val="6"/>
        <w:bidi w:val="0"/>
        <w:rPr>
          <w:rFonts w:hint="eastAsia"/>
          <w:color w:val="auto"/>
          <w:highlight w:val="none"/>
        </w:rPr>
      </w:pPr>
      <w:r>
        <w:rPr>
          <w:rFonts w:hint="eastAsia"/>
          <w:color w:val="auto"/>
          <w:highlight w:val="none"/>
        </w:rPr>
        <w:t>环境温度：540C</w:t>
      </w:r>
    </w:p>
    <w:p w14:paraId="336551B9">
      <w:pPr>
        <w:pStyle w:val="6"/>
        <w:bidi w:val="0"/>
        <w:rPr>
          <w:rFonts w:hint="eastAsia"/>
          <w:color w:val="auto"/>
          <w:highlight w:val="none"/>
        </w:rPr>
      </w:pPr>
      <w:r>
        <w:rPr>
          <w:rFonts w:hint="eastAsia"/>
          <w:color w:val="auto"/>
          <w:highlight w:val="none"/>
        </w:rPr>
        <w:t>相对湿度：80%</w:t>
      </w:r>
    </w:p>
    <w:p w14:paraId="67067900">
      <w:pPr>
        <w:pStyle w:val="6"/>
        <w:bidi w:val="0"/>
        <w:rPr>
          <w:rFonts w:hint="eastAsia"/>
          <w:color w:val="auto"/>
          <w:highlight w:val="none"/>
        </w:rPr>
      </w:pPr>
      <w:r>
        <w:rPr>
          <w:rFonts w:hint="eastAsia"/>
          <w:color w:val="auto"/>
          <w:highlight w:val="none"/>
        </w:rPr>
        <w:t>大气压强：86.0106.0Kpa</w:t>
      </w:r>
    </w:p>
    <w:p w14:paraId="3CE3E1F8">
      <w:pPr>
        <w:pStyle w:val="6"/>
        <w:bidi w:val="0"/>
        <w:rPr>
          <w:rFonts w:hint="eastAsia"/>
          <w:color w:val="auto"/>
          <w:highlight w:val="none"/>
        </w:rPr>
      </w:pPr>
      <w:r>
        <w:rPr>
          <w:rFonts w:hint="eastAsia"/>
          <w:color w:val="auto"/>
          <w:highlight w:val="none"/>
        </w:rPr>
        <w:t>使用电源：22022V，501Hz</w:t>
      </w:r>
    </w:p>
    <w:p w14:paraId="6D1F1E4C">
      <w:pPr>
        <w:pStyle w:val="4"/>
        <w:bidi w:val="0"/>
        <w:rPr>
          <w:rFonts w:hint="eastAsia"/>
          <w:color w:val="auto"/>
          <w:highlight w:val="none"/>
        </w:rPr>
      </w:pPr>
      <w:bookmarkStart w:id="295" w:name="_Toc20637"/>
      <w:r>
        <w:rPr>
          <w:rFonts w:hint="eastAsia"/>
          <w:color w:val="auto"/>
          <w:highlight w:val="none"/>
          <w:lang w:val="en-US" w:eastAsia="zh-CN"/>
        </w:rPr>
        <w:t>平板</w:t>
      </w:r>
      <w:r>
        <w:rPr>
          <w:rFonts w:hint="eastAsia"/>
          <w:color w:val="auto"/>
          <w:highlight w:val="none"/>
        </w:rPr>
        <w:t>C臂【关键设备】</w:t>
      </w:r>
      <w:bookmarkEnd w:id="295"/>
    </w:p>
    <w:p w14:paraId="6BF4D05A">
      <w:pPr>
        <w:pStyle w:val="5"/>
        <w:bidi w:val="0"/>
        <w:rPr>
          <w:color w:val="auto"/>
          <w:highlight w:val="none"/>
        </w:rPr>
      </w:pPr>
      <w:r>
        <w:rPr>
          <w:rFonts w:hint="eastAsia"/>
          <w:color w:val="auto"/>
          <w:highlight w:val="none"/>
        </w:rPr>
        <w:t>技术指标</w:t>
      </w:r>
    </w:p>
    <w:p w14:paraId="66E16460">
      <w:pPr>
        <w:pStyle w:val="6"/>
        <w:bidi w:val="0"/>
        <w:rPr>
          <w:color w:val="auto"/>
          <w:highlight w:val="none"/>
        </w:rPr>
      </w:pPr>
      <w:r>
        <w:rPr>
          <w:rFonts w:hint="eastAsia"/>
          <w:color w:val="auto"/>
          <w:highlight w:val="none"/>
        </w:rPr>
        <w:t>X射线管组件</w:t>
      </w:r>
    </w:p>
    <w:p w14:paraId="02EEEFB1">
      <w:pPr>
        <w:pStyle w:val="7"/>
        <w:bidi w:val="0"/>
        <w:rPr>
          <w:color w:val="auto"/>
          <w:highlight w:val="none"/>
        </w:rPr>
      </w:pPr>
      <w:r>
        <w:rPr>
          <w:rFonts w:hint="eastAsia"/>
          <w:color w:val="auto"/>
          <w:highlight w:val="none"/>
        </w:rPr>
        <w:t>最大输出功率：≥</w:t>
      </w:r>
      <w:r>
        <w:rPr>
          <w:color w:val="auto"/>
          <w:highlight w:val="none"/>
        </w:rPr>
        <w:t>5.0</w:t>
      </w:r>
      <w:r>
        <w:rPr>
          <w:rFonts w:hint="eastAsia"/>
          <w:color w:val="auto"/>
          <w:highlight w:val="none"/>
        </w:rPr>
        <w:t>kW</w:t>
      </w:r>
    </w:p>
    <w:p w14:paraId="43BCE6F8">
      <w:pPr>
        <w:pStyle w:val="7"/>
        <w:bidi w:val="0"/>
        <w:rPr>
          <w:color w:val="auto"/>
          <w:highlight w:val="none"/>
        </w:rPr>
      </w:pPr>
      <w:r>
        <w:rPr>
          <w:rFonts w:hint="eastAsia"/>
          <w:color w:val="auto"/>
          <w:highlight w:val="none"/>
        </w:rPr>
        <w:t>主逆变频率：≥1</w:t>
      </w:r>
      <w:r>
        <w:rPr>
          <w:rFonts w:hint="eastAsia"/>
          <w:color w:val="auto"/>
          <w:highlight w:val="none"/>
          <w:lang w:val="en-US" w:eastAsia="zh-CN"/>
        </w:rPr>
        <w:t>0</w:t>
      </w:r>
      <w:r>
        <w:rPr>
          <w:rFonts w:hint="eastAsia"/>
          <w:color w:val="auto"/>
          <w:highlight w:val="none"/>
        </w:rPr>
        <w:t>0KHZ</w:t>
      </w:r>
    </w:p>
    <w:p w14:paraId="26595979">
      <w:pPr>
        <w:pStyle w:val="7"/>
        <w:bidi w:val="0"/>
        <w:rPr>
          <w:color w:val="auto"/>
          <w:highlight w:val="none"/>
        </w:rPr>
      </w:pPr>
      <w:r>
        <w:rPr>
          <w:rFonts w:hint="eastAsia"/>
          <w:color w:val="auto"/>
          <w:highlight w:val="none"/>
        </w:rPr>
        <w:t>管电压：≥40kV～120kV</w:t>
      </w:r>
    </w:p>
    <w:p w14:paraId="3508F116">
      <w:pPr>
        <w:pStyle w:val="7"/>
        <w:bidi w:val="0"/>
        <w:rPr>
          <w:color w:val="auto"/>
          <w:highlight w:val="none"/>
        </w:rPr>
      </w:pPr>
      <w:r>
        <w:rPr>
          <w:rFonts w:hint="eastAsia"/>
          <w:color w:val="auto"/>
          <w:highlight w:val="none"/>
        </w:rPr>
        <w:t>摄影管电流：≥25mA～</w:t>
      </w:r>
      <w:r>
        <w:rPr>
          <w:color w:val="auto"/>
          <w:highlight w:val="none"/>
        </w:rPr>
        <w:t>10</w:t>
      </w:r>
      <w:r>
        <w:rPr>
          <w:rFonts w:hint="eastAsia"/>
          <w:color w:val="auto"/>
          <w:highlight w:val="none"/>
        </w:rPr>
        <w:t>0mA</w:t>
      </w:r>
    </w:p>
    <w:p w14:paraId="547F559E">
      <w:pPr>
        <w:pStyle w:val="7"/>
        <w:bidi w:val="0"/>
        <w:rPr>
          <w:color w:val="auto"/>
          <w:highlight w:val="none"/>
        </w:rPr>
      </w:pPr>
      <w:r>
        <w:rPr>
          <w:rFonts w:hint="eastAsia"/>
          <w:color w:val="auto"/>
          <w:highlight w:val="none"/>
        </w:rPr>
        <w:t>摄影mAs：≥1mAs～280mAs</w:t>
      </w:r>
    </w:p>
    <w:p w14:paraId="183AF042">
      <w:pPr>
        <w:pStyle w:val="7"/>
        <w:bidi w:val="0"/>
        <w:rPr>
          <w:color w:val="auto"/>
          <w:highlight w:val="none"/>
        </w:rPr>
      </w:pPr>
      <w:r>
        <w:rPr>
          <w:rFonts w:hint="eastAsia"/>
          <w:color w:val="auto"/>
          <w:highlight w:val="none"/>
        </w:rPr>
        <w:t>连续透视管电流：≥0.3mA～4mA</w:t>
      </w:r>
    </w:p>
    <w:p w14:paraId="16173D54">
      <w:pPr>
        <w:pStyle w:val="7"/>
        <w:bidi w:val="0"/>
        <w:rPr>
          <w:color w:val="auto"/>
          <w:highlight w:val="none"/>
        </w:rPr>
      </w:pPr>
      <w:r>
        <w:rPr>
          <w:rFonts w:hint="eastAsia"/>
          <w:color w:val="auto"/>
          <w:highlight w:val="none"/>
        </w:rPr>
        <w:t>脉冲透视管电流：≥0.3mA～</w:t>
      </w:r>
      <w:r>
        <w:rPr>
          <w:color w:val="auto"/>
          <w:highlight w:val="none"/>
        </w:rPr>
        <w:t>30</w:t>
      </w:r>
      <w:r>
        <w:rPr>
          <w:rFonts w:hint="eastAsia"/>
          <w:color w:val="auto"/>
          <w:highlight w:val="none"/>
        </w:rPr>
        <w:t>mA</w:t>
      </w:r>
    </w:p>
    <w:p w14:paraId="51CA580D">
      <w:pPr>
        <w:pStyle w:val="7"/>
        <w:bidi w:val="0"/>
        <w:rPr>
          <w:rFonts w:hint="eastAsia"/>
          <w:color w:val="auto"/>
          <w:highlight w:val="none"/>
        </w:rPr>
      </w:pPr>
      <w:r>
        <w:rPr>
          <w:rFonts w:hint="eastAsia"/>
          <w:color w:val="auto"/>
          <w:highlight w:val="none"/>
        </w:rPr>
        <w:t>焦点</w:t>
      </w:r>
      <w:r>
        <w:rPr>
          <w:rFonts w:hint="eastAsia"/>
          <w:color w:val="auto"/>
          <w:highlight w:val="none"/>
          <w:lang w:eastAsia="zh-CN"/>
        </w:rPr>
        <w:t>：</w:t>
      </w:r>
      <w:r>
        <w:rPr>
          <w:rFonts w:hint="eastAsia"/>
          <w:color w:val="auto"/>
          <w:highlight w:val="none"/>
        </w:rPr>
        <w:t>小焦点≤0.3mm大焦点≤1.5mm</w:t>
      </w:r>
    </w:p>
    <w:p w14:paraId="787C4715">
      <w:pPr>
        <w:pStyle w:val="7"/>
        <w:bidi w:val="0"/>
        <w:rPr>
          <w:color w:val="auto"/>
          <w:highlight w:val="none"/>
        </w:rPr>
      </w:pPr>
      <w:r>
        <w:rPr>
          <w:rFonts w:hint="eastAsia"/>
          <w:color w:val="auto"/>
          <w:highlight w:val="none"/>
        </w:rPr>
        <w:t>阳极靶角符合医用 X 射线诊断设备标准，成像性能满足临床需求</w:t>
      </w:r>
    </w:p>
    <w:p w14:paraId="4E26C5C6">
      <w:pPr>
        <w:pStyle w:val="6"/>
        <w:bidi w:val="0"/>
        <w:rPr>
          <w:color w:val="auto"/>
          <w:highlight w:val="none"/>
        </w:rPr>
      </w:pPr>
      <w:r>
        <w:rPr>
          <w:rFonts w:hint="eastAsia"/>
          <w:color w:val="auto"/>
          <w:highlight w:val="none"/>
        </w:rPr>
        <w:t>平板探测器</w:t>
      </w:r>
    </w:p>
    <w:p w14:paraId="57008403">
      <w:pPr>
        <w:pStyle w:val="7"/>
        <w:bidi w:val="0"/>
        <w:rPr>
          <w:color w:val="auto"/>
          <w:highlight w:val="none"/>
        </w:rPr>
      </w:pPr>
      <w:r>
        <w:rPr>
          <w:rFonts w:hint="eastAsia"/>
          <w:color w:val="auto"/>
          <w:highlight w:val="none"/>
        </w:rPr>
        <w:t>探测器类型：非晶硅整板非拼接</w:t>
      </w:r>
    </w:p>
    <w:p w14:paraId="20AA646A">
      <w:pPr>
        <w:pStyle w:val="7"/>
        <w:bidi w:val="0"/>
        <w:rPr>
          <w:color w:val="auto"/>
          <w:highlight w:val="none"/>
        </w:rPr>
      </w:pPr>
      <w:r>
        <w:rPr>
          <w:rFonts w:hint="eastAsia"/>
          <w:color w:val="auto"/>
          <w:highlight w:val="none"/>
        </w:rPr>
        <w:t>闪烁体类型：碘化铯</w:t>
      </w:r>
    </w:p>
    <w:p w14:paraId="64AA7D43">
      <w:pPr>
        <w:pStyle w:val="7"/>
        <w:bidi w:val="0"/>
        <w:rPr>
          <w:color w:val="auto"/>
          <w:highlight w:val="none"/>
        </w:rPr>
      </w:pPr>
      <w:r>
        <w:rPr>
          <w:rFonts w:hint="eastAsia"/>
          <w:color w:val="auto"/>
          <w:highlight w:val="none"/>
        </w:rPr>
        <w:t>有效成像面积：≥9英寸x9英寸</w:t>
      </w:r>
    </w:p>
    <w:p w14:paraId="535F8FD4">
      <w:pPr>
        <w:pStyle w:val="7"/>
        <w:bidi w:val="0"/>
        <w:rPr>
          <w:color w:val="auto"/>
          <w:highlight w:val="none"/>
        </w:rPr>
      </w:pPr>
      <w:r>
        <w:rPr>
          <w:rFonts w:hint="eastAsia"/>
          <w:color w:val="auto"/>
          <w:highlight w:val="none"/>
        </w:rPr>
        <w:t>采集矩阵：≥1024x1024</w:t>
      </w:r>
    </w:p>
    <w:p w14:paraId="71CE36A4">
      <w:pPr>
        <w:pStyle w:val="7"/>
        <w:bidi w:val="0"/>
        <w:rPr>
          <w:color w:val="auto"/>
          <w:highlight w:val="none"/>
        </w:rPr>
      </w:pPr>
      <w:r>
        <w:rPr>
          <w:rFonts w:hint="eastAsia"/>
          <w:color w:val="auto"/>
          <w:highlight w:val="none"/>
        </w:rPr>
        <w:t>A/D位数：≥16bit</w:t>
      </w:r>
    </w:p>
    <w:p w14:paraId="04F9F4B1">
      <w:pPr>
        <w:pStyle w:val="7"/>
        <w:bidi w:val="0"/>
        <w:rPr>
          <w:rFonts w:hint="eastAsia"/>
          <w:color w:val="auto"/>
          <w:highlight w:val="none"/>
        </w:rPr>
      </w:pPr>
      <w:r>
        <w:rPr>
          <w:rFonts w:hint="eastAsia"/>
          <w:color w:val="auto"/>
          <w:highlight w:val="none"/>
        </w:rPr>
        <w:t>像素尺寸：≤205μm</w:t>
      </w:r>
    </w:p>
    <w:p w14:paraId="4A8F3AEA">
      <w:pPr>
        <w:pStyle w:val="7"/>
        <w:bidi w:val="0"/>
        <w:rPr>
          <w:color w:val="auto"/>
          <w:highlight w:val="none"/>
        </w:rPr>
      </w:pPr>
      <w:r>
        <w:rPr>
          <w:rFonts w:hint="eastAsia"/>
          <w:color w:val="auto"/>
          <w:highlight w:val="none"/>
        </w:rPr>
        <w:t>极限空间分辨率：≥2.5LP/mm</w:t>
      </w:r>
    </w:p>
    <w:p w14:paraId="543E0943">
      <w:pPr>
        <w:pStyle w:val="6"/>
        <w:bidi w:val="0"/>
        <w:rPr>
          <w:rFonts w:hint="eastAsia"/>
          <w:color w:val="auto"/>
          <w:highlight w:val="none"/>
          <w:lang w:val="en-US" w:eastAsia="zh-CN"/>
        </w:rPr>
      </w:pPr>
      <w:r>
        <w:rPr>
          <w:rFonts w:hint="eastAsia"/>
          <w:color w:val="auto"/>
          <w:highlight w:val="none"/>
        </w:rPr>
        <w:t>机架</w:t>
      </w:r>
      <w:r>
        <w:rPr>
          <w:rFonts w:hint="eastAsia"/>
          <w:color w:val="auto"/>
          <w:highlight w:val="none"/>
          <w:lang w:val="en-US" w:eastAsia="zh-CN"/>
        </w:rPr>
        <w:t>参数</w:t>
      </w:r>
    </w:p>
    <w:p w14:paraId="7900A262">
      <w:pPr>
        <w:pStyle w:val="7"/>
        <w:bidi w:val="0"/>
        <w:rPr>
          <w:color w:val="auto"/>
          <w:highlight w:val="none"/>
        </w:rPr>
      </w:pPr>
      <w:r>
        <w:rPr>
          <w:rFonts w:hint="eastAsia"/>
          <w:color w:val="auto"/>
          <w:highlight w:val="none"/>
        </w:rPr>
        <w:t>C形臂滑转：≥135°</w:t>
      </w:r>
    </w:p>
    <w:p w14:paraId="026651BB">
      <w:pPr>
        <w:pStyle w:val="7"/>
        <w:bidi w:val="0"/>
        <w:rPr>
          <w:color w:val="auto"/>
          <w:highlight w:val="none"/>
        </w:rPr>
      </w:pPr>
      <w:r>
        <w:rPr>
          <w:rFonts w:hint="eastAsia"/>
          <w:color w:val="auto"/>
          <w:highlight w:val="none"/>
        </w:rPr>
        <w:t>C形臂的旋转：≥±180°</w:t>
      </w:r>
    </w:p>
    <w:p w14:paraId="7A313B18">
      <w:pPr>
        <w:pStyle w:val="7"/>
        <w:bidi w:val="0"/>
        <w:rPr>
          <w:color w:val="auto"/>
          <w:highlight w:val="none"/>
        </w:rPr>
      </w:pPr>
      <w:r>
        <w:rPr>
          <w:rFonts w:hint="eastAsia"/>
          <w:color w:val="auto"/>
          <w:highlight w:val="none"/>
        </w:rPr>
        <w:t>C形臂垂直方向范围：≥400mm</w:t>
      </w:r>
    </w:p>
    <w:p w14:paraId="68B24557">
      <w:pPr>
        <w:pStyle w:val="7"/>
        <w:bidi w:val="0"/>
        <w:rPr>
          <w:color w:val="auto"/>
          <w:highlight w:val="none"/>
        </w:rPr>
      </w:pPr>
      <w:r>
        <w:rPr>
          <w:rFonts w:hint="eastAsia"/>
          <w:color w:val="auto"/>
          <w:highlight w:val="none"/>
        </w:rPr>
        <w:t>C形臂水平方向范围：≥200mm</w:t>
      </w:r>
    </w:p>
    <w:p w14:paraId="3259948F">
      <w:pPr>
        <w:pStyle w:val="7"/>
        <w:bidi w:val="0"/>
        <w:rPr>
          <w:color w:val="auto"/>
          <w:highlight w:val="none"/>
        </w:rPr>
      </w:pPr>
      <w:r>
        <w:rPr>
          <w:rFonts w:hint="eastAsia"/>
          <w:color w:val="auto"/>
          <w:highlight w:val="none"/>
        </w:rPr>
        <w:t>C形臂水平摆动：≥±15°</w:t>
      </w:r>
    </w:p>
    <w:p w14:paraId="37EBB9BD">
      <w:pPr>
        <w:pStyle w:val="7"/>
        <w:bidi w:val="0"/>
        <w:rPr>
          <w:color w:val="auto"/>
          <w:highlight w:val="none"/>
        </w:rPr>
      </w:pPr>
      <w:r>
        <w:rPr>
          <w:rFonts w:hint="eastAsia"/>
          <w:color w:val="auto"/>
          <w:highlight w:val="none"/>
        </w:rPr>
        <w:t>焦屏距：≥1000mm</w:t>
      </w:r>
    </w:p>
    <w:p w14:paraId="55237440">
      <w:pPr>
        <w:pStyle w:val="7"/>
        <w:bidi w:val="0"/>
        <w:rPr>
          <w:color w:val="auto"/>
          <w:highlight w:val="none"/>
        </w:rPr>
      </w:pPr>
      <w:r>
        <w:rPr>
          <w:rFonts w:hint="eastAsia"/>
          <w:color w:val="auto"/>
          <w:highlight w:val="none"/>
        </w:rPr>
        <w:t>C形臂的弧深度：≥6</w:t>
      </w:r>
      <w:r>
        <w:rPr>
          <w:rFonts w:hint="eastAsia"/>
          <w:color w:val="auto"/>
          <w:highlight w:val="none"/>
          <w:lang w:val="en-US" w:eastAsia="zh-CN"/>
        </w:rPr>
        <w:t>0</w:t>
      </w:r>
      <w:r>
        <w:rPr>
          <w:rFonts w:hint="eastAsia"/>
          <w:color w:val="auto"/>
          <w:highlight w:val="none"/>
        </w:rPr>
        <w:t>0mm</w:t>
      </w:r>
    </w:p>
    <w:p w14:paraId="62053D08">
      <w:pPr>
        <w:pStyle w:val="7"/>
        <w:bidi w:val="0"/>
        <w:rPr>
          <w:rFonts w:hint="eastAsia"/>
          <w:color w:val="auto"/>
          <w:highlight w:val="none"/>
        </w:rPr>
      </w:pPr>
      <w:r>
        <w:rPr>
          <w:rFonts w:hint="eastAsia"/>
          <w:color w:val="auto"/>
          <w:highlight w:val="none"/>
        </w:rPr>
        <w:t>C形臂的开口距离：≥</w:t>
      </w:r>
      <w:r>
        <w:rPr>
          <w:rFonts w:hint="eastAsia"/>
          <w:color w:val="auto"/>
          <w:highlight w:val="none"/>
          <w:lang w:val="en-US" w:eastAsia="zh-CN"/>
        </w:rPr>
        <w:t>7</w:t>
      </w:r>
      <w:r>
        <w:rPr>
          <w:rFonts w:hint="eastAsia"/>
          <w:color w:val="auto"/>
          <w:highlight w:val="none"/>
        </w:rPr>
        <w:t>00mm</w:t>
      </w:r>
    </w:p>
    <w:p w14:paraId="32EA714E">
      <w:pPr>
        <w:pStyle w:val="7"/>
        <w:bidi w:val="0"/>
        <w:rPr>
          <w:color w:val="auto"/>
          <w:highlight w:val="none"/>
        </w:rPr>
      </w:pPr>
      <w:r>
        <w:rPr>
          <w:rFonts w:hint="eastAsia"/>
          <w:color w:val="auto"/>
          <w:highlight w:val="none"/>
          <w:lang w:val="en-US" w:eastAsia="zh-CN"/>
        </w:rPr>
        <w:t>全平衡：具备全平衡功能</w:t>
      </w:r>
    </w:p>
    <w:p w14:paraId="56A104D3">
      <w:pPr>
        <w:pStyle w:val="6"/>
        <w:bidi w:val="0"/>
        <w:rPr>
          <w:rFonts w:hint="eastAsia"/>
          <w:color w:val="auto"/>
          <w:highlight w:val="none"/>
        </w:rPr>
      </w:pPr>
      <w:r>
        <w:rPr>
          <w:rFonts w:hint="eastAsia"/>
          <w:color w:val="auto"/>
          <w:highlight w:val="none"/>
        </w:rPr>
        <w:t>图像采集处理工作站</w:t>
      </w:r>
    </w:p>
    <w:p w14:paraId="072EDB13">
      <w:pPr>
        <w:pStyle w:val="7"/>
        <w:bidi w:val="0"/>
        <w:rPr>
          <w:rFonts w:hint="eastAsia"/>
          <w:color w:val="auto"/>
          <w:highlight w:val="none"/>
        </w:rPr>
      </w:pPr>
      <w:r>
        <w:rPr>
          <w:rFonts w:hint="eastAsia"/>
          <w:color w:val="auto"/>
          <w:highlight w:val="none"/>
        </w:rPr>
        <w:t>登记：登记保存、病历查询、Worklist</w:t>
      </w:r>
    </w:p>
    <w:p w14:paraId="3004ED94">
      <w:pPr>
        <w:pStyle w:val="7"/>
        <w:bidi w:val="0"/>
        <w:rPr>
          <w:rFonts w:hint="eastAsia"/>
          <w:color w:val="auto"/>
          <w:highlight w:val="none"/>
        </w:rPr>
      </w:pPr>
      <w:r>
        <w:rPr>
          <w:rFonts w:hint="eastAsia"/>
          <w:color w:val="auto"/>
          <w:highlight w:val="none"/>
        </w:rPr>
        <w:t>采集：开始采集、准备录像、重置、水平镜像、垂直镜像、调窗、放大镜、负像、递归降噪</w:t>
      </w:r>
    </w:p>
    <w:p w14:paraId="39A6FAB2">
      <w:pPr>
        <w:pStyle w:val="7"/>
        <w:bidi w:val="0"/>
        <w:rPr>
          <w:rFonts w:hint="eastAsia"/>
          <w:color w:val="auto"/>
          <w:highlight w:val="none"/>
        </w:rPr>
      </w:pPr>
      <w:r>
        <w:rPr>
          <w:rFonts w:hint="eastAsia"/>
          <w:color w:val="auto"/>
          <w:highlight w:val="none"/>
        </w:rPr>
        <w:t>处理；四窗、九窗、锐化、水平镜像、垂直镜像、文字标注、长度测量</w:t>
      </w:r>
    </w:p>
    <w:p w14:paraId="52678E6E">
      <w:pPr>
        <w:pStyle w:val="7"/>
        <w:bidi w:val="0"/>
        <w:rPr>
          <w:rFonts w:hint="eastAsia"/>
          <w:color w:val="auto"/>
          <w:highlight w:val="none"/>
        </w:rPr>
      </w:pPr>
      <w:r>
        <w:rPr>
          <w:rFonts w:hint="eastAsia"/>
          <w:color w:val="auto"/>
          <w:highlight w:val="none"/>
        </w:rPr>
        <w:t>报表：保存、预览、专家模板</w:t>
      </w:r>
    </w:p>
    <w:p w14:paraId="4C5977D6">
      <w:pPr>
        <w:pStyle w:val="7"/>
        <w:bidi w:val="0"/>
        <w:rPr>
          <w:rFonts w:hint="eastAsia"/>
          <w:color w:val="auto"/>
          <w:highlight w:val="none"/>
        </w:rPr>
      </w:pPr>
      <w:r>
        <w:rPr>
          <w:rFonts w:hint="eastAsia"/>
          <w:color w:val="auto"/>
          <w:highlight w:val="none"/>
        </w:rPr>
        <w:t>工作站软件：无损存储、多幅显示、图像W/L实时调节、灰度转换、兴趣区均衡、GAMMA校正、翻转、降噪、增强、平滑、锐化、压缩、放大、测量、标注、图文报告排版打印、专家模板、Dicom图像发送、Dicom图像打印、电影回放、图像刻录、worklist登记等</w:t>
      </w:r>
    </w:p>
    <w:p w14:paraId="58E2BF4D">
      <w:pPr>
        <w:pStyle w:val="7"/>
        <w:bidi w:val="0"/>
        <w:rPr>
          <w:rFonts w:hint="eastAsia"/>
          <w:color w:val="auto"/>
          <w:highlight w:val="none"/>
        </w:rPr>
      </w:pPr>
      <w:r>
        <w:rPr>
          <w:rFonts w:hint="eastAsia"/>
          <w:color w:val="auto"/>
          <w:highlight w:val="none"/>
        </w:rPr>
        <w:t>Dicom功能：Dicom3.0接口</w:t>
      </w:r>
    </w:p>
    <w:p w14:paraId="1AA767A9">
      <w:pPr>
        <w:pStyle w:val="7"/>
        <w:bidi w:val="0"/>
        <w:rPr>
          <w:rFonts w:hint="eastAsia" w:ascii="宋体" w:hAnsi="宋体"/>
          <w:color w:val="auto"/>
          <w:sz w:val="24"/>
          <w:highlight w:val="none"/>
        </w:rPr>
      </w:pPr>
      <w:r>
        <w:rPr>
          <w:rFonts w:hint="eastAsia"/>
          <w:color w:val="auto"/>
          <w:highlight w:val="none"/>
        </w:rPr>
        <w:t>图像清晰度指标</w:t>
      </w:r>
      <w:r>
        <w:rPr>
          <w:rFonts w:hint="eastAsia"/>
          <w:color w:val="auto"/>
          <w:highlight w:val="none"/>
          <w:lang w:eastAsia="zh-CN"/>
        </w:rPr>
        <w:t>：</w:t>
      </w:r>
      <w:r>
        <w:rPr>
          <w:rFonts w:hint="eastAsia" w:ascii="宋体" w:hAnsi="宋体"/>
          <w:color w:val="auto"/>
          <w:sz w:val="24"/>
          <w:highlight w:val="none"/>
        </w:rPr>
        <w:t>灰度等级≥17级</w:t>
      </w:r>
      <w:r>
        <w:rPr>
          <w:rFonts w:hint="eastAsia" w:ascii="宋体" w:hAnsi="宋体"/>
          <w:color w:val="auto"/>
          <w:sz w:val="24"/>
          <w:highlight w:val="none"/>
          <w:lang w:eastAsia="zh-CN"/>
        </w:rPr>
        <w:t>，</w:t>
      </w:r>
      <w:r>
        <w:rPr>
          <w:rFonts w:hint="eastAsia" w:ascii="宋体" w:hAnsi="宋体"/>
          <w:color w:val="auto"/>
          <w:sz w:val="24"/>
          <w:highlight w:val="none"/>
        </w:rPr>
        <w:t>线对分辨率：≥2.5LP/mm</w:t>
      </w:r>
    </w:p>
    <w:p w14:paraId="5AE1A606">
      <w:pPr>
        <w:pStyle w:val="6"/>
        <w:bidi w:val="0"/>
        <w:rPr>
          <w:rFonts w:hint="eastAsia"/>
          <w:color w:val="auto"/>
          <w:highlight w:val="none"/>
        </w:rPr>
      </w:pPr>
      <w:r>
        <w:rPr>
          <w:rFonts w:hint="eastAsia"/>
          <w:color w:val="auto"/>
          <w:highlight w:val="none"/>
        </w:rPr>
        <w:t>配备手持控制器，可实现机架运动控制、曝光模式及参数调节功能</w:t>
      </w:r>
      <w:r>
        <w:rPr>
          <w:rFonts w:hint="eastAsia"/>
          <w:color w:val="auto"/>
          <w:highlight w:val="none"/>
          <w:lang w:eastAsia="zh-CN"/>
        </w:rPr>
        <w:t>。</w:t>
      </w:r>
      <w:r>
        <w:rPr>
          <w:rFonts w:hint="eastAsia"/>
          <w:color w:val="auto"/>
          <w:highlight w:val="none"/>
          <w:lang w:val="en-US" w:eastAsia="zh-CN"/>
        </w:rPr>
        <w:t>提供图片证明。</w:t>
      </w:r>
    </w:p>
    <w:p w14:paraId="16C4617A">
      <w:pPr>
        <w:pStyle w:val="5"/>
        <w:bidi w:val="0"/>
        <w:rPr>
          <w:color w:val="auto"/>
          <w:highlight w:val="none"/>
        </w:rPr>
      </w:pPr>
      <w:r>
        <w:rPr>
          <w:rFonts w:hint="eastAsia"/>
          <w:color w:val="auto"/>
          <w:highlight w:val="none"/>
          <w:lang w:val="en-US" w:eastAsia="zh-CN"/>
        </w:rPr>
        <w:t>其他要求</w:t>
      </w:r>
    </w:p>
    <w:p w14:paraId="277DE33E">
      <w:pPr>
        <w:pStyle w:val="6"/>
        <w:bidi w:val="0"/>
        <w:rPr>
          <w:color w:val="auto"/>
          <w:highlight w:val="none"/>
        </w:rPr>
      </w:pPr>
      <w:r>
        <w:rPr>
          <w:rFonts w:hint="eastAsia"/>
          <w:color w:val="auto"/>
          <w:highlight w:val="none"/>
        </w:rPr>
        <w:t>与动态平板探测器连接，图像采集安全快捷；提供Dicom3.0国际标准接口，方便</w:t>
      </w:r>
      <w:r>
        <w:rPr>
          <w:rFonts w:hint="eastAsia"/>
          <w:color w:val="auto"/>
          <w:highlight w:val="none"/>
          <w:lang w:eastAsia="zh-CN"/>
        </w:rPr>
        <w:t>接入</w:t>
      </w:r>
      <w:r>
        <w:rPr>
          <w:rFonts w:hint="eastAsia"/>
          <w:color w:val="auto"/>
          <w:highlight w:val="none"/>
        </w:rPr>
        <w:t>PACS系统，进行传输、打印</w:t>
      </w:r>
    </w:p>
    <w:p w14:paraId="4768C4C6">
      <w:pPr>
        <w:pStyle w:val="6"/>
        <w:bidi w:val="0"/>
        <w:rPr>
          <w:rFonts w:hint="default"/>
          <w:color w:val="auto"/>
          <w:highlight w:val="none"/>
          <w:lang w:val="en-US" w:eastAsia="zh-CN"/>
        </w:rPr>
      </w:pPr>
      <w:r>
        <w:rPr>
          <w:rFonts w:hint="eastAsia"/>
          <w:color w:val="auto"/>
          <w:highlight w:val="none"/>
          <w:lang w:val="en-US" w:eastAsia="zh-CN"/>
        </w:rPr>
        <w:t>采用大尺寸嵌入式人体图形化液晶触摸屏设计，并设有多部位、多体位、多体型的成人、儿童等人体特征摄影参数的控制面板，简洁直观便于操作</w:t>
      </w:r>
    </w:p>
    <w:p w14:paraId="1DA59759">
      <w:pPr>
        <w:pStyle w:val="6"/>
        <w:bidi w:val="0"/>
        <w:rPr>
          <w:rFonts w:hint="eastAsia"/>
          <w:color w:val="auto"/>
          <w:highlight w:val="none"/>
        </w:rPr>
      </w:pPr>
      <w:r>
        <w:rPr>
          <w:rFonts w:hint="eastAsia"/>
          <w:color w:val="auto"/>
          <w:highlight w:val="none"/>
        </w:rPr>
        <w:t>C形臂主机架带≥1</w:t>
      </w:r>
      <w:r>
        <w:rPr>
          <w:rFonts w:hint="eastAsia"/>
          <w:color w:val="auto"/>
          <w:highlight w:val="none"/>
          <w:lang w:val="en-US" w:eastAsia="zh-CN"/>
        </w:rPr>
        <w:t>7</w:t>
      </w:r>
      <w:r>
        <w:rPr>
          <w:rFonts w:hint="eastAsia"/>
          <w:color w:val="auto"/>
          <w:highlight w:val="none"/>
        </w:rPr>
        <w:t>英寸</w:t>
      </w:r>
      <w:r>
        <w:rPr>
          <w:rFonts w:hint="eastAsia"/>
          <w:color w:val="auto"/>
          <w:highlight w:val="none"/>
          <w:lang w:val="en-US" w:eastAsia="zh-CN"/>
        </w:rPr>
        <w:t>1M屏</w:t>
      </w:r>
      <w:r>
        <w:rPr>
          <w:rFonts w:hint="eastAsia"/>
          <w:color w:val="auto"/>
          <w:highlight w:val="none"/>
        </w:rPr>
        <w:t>医用液晶显示器一台，与主机</w:t>
      </w:r>
      <w:r>
        <w:rPr>
          <w:rFonts w:hint="eastAsia"/>
          <w:color w:val="auto"/>
          <w:highlight w:val="none"/>
          <w:lang w:eastAsia="zh-CN"/>
        </w:rPr>
        <w:t>融为一体</w:t>
      </w:r>
      <w:r>
        <w:rPr>
          <w:rFonts w:hint="eastAsia"/>
          <w:color w:val="auto"/>
          <w:highlight w:val="none"/>
        </w:rPr>
        <w:t>，可多角度调节；主机架上</w:t>
      </w:r>
      <w:r>
        <w:rPr>
          <w:rFonts w:hint="eastAsia"/>
          <w:color w:val="auto"/>
          <w:highlight w:val="none"/>
          <w:lang w:val="en-US" w:eastAsia="zh-CN"/>
        </w:rPr>
        <w:t>医用液晶</w:t>
      </w:r>
      <w:r>
        <w:rPr>
          <w:rFonts w:hint="eastAsia"/>
          <w:color w:val="auto"/>
          <w:highlight w:val="none"/>
        </w:rPr>
        <w:t>显示器与电视小车上显示器一起，可实现手术</w:t>
      </w:r>
      <w:r>
        <w:rPr>
          <w:rFonts w:hint="eastAsia"/>
          <w:color w:val="auto"/>
          <w:highlight w:val="none"/>
          <w:lang w:eastAsia="zh-CN"/>
        </w:rPr>
        <w:t>室内外</w:t>
      </w:r>
      <w:r>
        <w:rPr>
          <w:rFonts w:hint="eastAsia"/>
          <w:color w:val="auto"/>
          <w:highlight w:val="none"/>
        </w:rPr>
        <w:t>同时操作</w:t>
      </w:r>
    </w:p>
    <w:p w14:paraId="55D11622">
      <w:pPr>
        <w:pStyle w:val="6"/>
        <w:bidi w:val="0"/>
        <w:rPr>
          <w:rFonts w:hint="eastAsia"/>
          <w:color w:val="auto"/>
          <w:highlight w:val="none"/>
          <w:lang w:val="en-US" w:eastAsia="zh-CN"/>
        </w:rPr>
      </w:pPr>
      <w:r>
        <w:rPr>
          <w:rFonts w:hint="eastAsia"/>
          <w:color w:val="auto"/>
          <w:highlight w:val="none"/>
          <w:lang w:val="en-US" w:eastAsia="zh-CN"/>
        </w:rPr>
        <w:t>球管和平板探测器搭载双向红光十字定位系统，实现术中高效定位</w:t>
      </w:r>
    </w:p>
    <w:p w14:paraId="1D217B1A">
      <w:pPr>
        <w:pStyle w:val="6"/>
        <w:bidi w:val="0"/>
        <w:rPr>
          <w:rFonts w:hint="default"/>
          <w:color w:val="auto"/>
          <w:highlight w:val="none"/>
          <w:lang w:val="en-US" w:eastAsia="zh-CN"/>
        </w:rPr>
      </w:pPr>
      <w:r>
        <w:rPr>
          <w:rFonts w:hint="eastAsia"/>
          <w:color w:val="auto"/>
          <w:highlight w:val="none"/>
          <w:lang w:val="en-US" w:eastAsia="zh-CN"/>
        </w:rPr>
        <w:t>预警、曝光、故障，配置不同的灯光提示，360</w:t>
      </w:r>
      <w:r>
        <w:rPr>
          <w:rFonts w:hint="eastAsia"/>
          <w:color w:val="auto"/>
          <w:highlight w:val="none"/>
        </w:rPr>
        <w:t>°</w:t>
      </w:r>
      <w:r>
        <w:rPr>
          <w:rFonts w:hint="eastAsia"/>
          <w:color w:val="auto"/>
          <w:highlight w:val="none"/>
          <w:lang w:val="en-US" w:eastAsia="zh-CN"/>
        </w:rPr>
        <w:t>无死角观察机器的工作状态</w:t>
      </w:r>
    </w:p>
    <w:p w14:paraId="72FF34BE">
      <w:pPr>
        <w:pStyle w:val="5"/>
        <w:bidi w:val="0"/>
        <w:rPr>
          <w:color w:val="auto"/>
          <w:highlight w:val="none"/>
        </w:rPr>
      </w:pPr>
      <w:r>
        <w:rPr>
          <w:rFonts w:hint="eastAsia"/>
          <w:color w:val="auto"/>
          <w:highlight w:val="none"/>
        </w:rPr>
        <w:t>配置</w:t>
      </w:r>
    </w:p>
    <w:p w14:paraId="79E66C82">
      <w:pPr>
        <w:pStyle w:val="6"/>
        <w:bidi w:val="0"/>
        <w:rPr>
          <w:color w:val="auto"/>
          <w:highlight w:val="none"/>
        </w:rPr>
      </w:pPr>
      <w:r>
        <w:rPr>
          <w:color w:val="auto"/>
          <w:highlight w:val="none"/>
        </w:rPr>
        <w:t>C</w:t>
      </w:r>
      <w:r>
        <w:rPr>
          <w:rFonts w:hint="eastAsia"/>
          <w:color w:val="auto"/>
          <w:highlight w:val="none"/>
        </w:rPr>
        <w:t>形臂主机架</w:t>
      </w:r>
      <w:r>
        <w:rPr>
          <w:color w:val="auto"/>
          <w:highlight w:val="none"/>
        </w:rPr>
        <w:t>1</w:t>
      </w:r>
      <w:r>
        <w:rPr>
          <w:rFonts w:hint="eastAsia"/>
          <w:color w:val="auto"/>
          <w:highlight w:val="none"/>
        </w:rPr>
        <w:t>台</w:t>
      </w:r>
    </w:p>
    <w:p w14:paraId="5A5F5F1E">
      <w:pPr>
        <w:pStyle w:val="6"/>
        <w:bidi w:val="0"/>
        <w:rPr>
          <w:color w:val="auto"/>
          <w:highlight w:val="none"/>
        </w:rPr>
      </w:pPr>
      <w:r>
        <w:rPr>
          <w:rFonts w:hint="eastAsia"/>
          <w:color w:val="auto"/>
          <w:highlight w:val="none"/>
        </w:rPr>
        <w:t>高压发生器和高频逆变电源</w:t>
      </w:r>
      <w:r>
        <w:rPr>
          <w:color w:val="auto"/>
          <w:highlight w:val="none"/>
        </w:rPr>
        <w:t>1</w:t>
      </w:r>
      <w:r>
        <w:rPr>
          <w:rFonts w:hint="eastAsia"/>
          <w:color w:val="auto"/>
          <w:highlight w:val="none"/>
        </w:rPr>
        <w:t>套</w:t>
      </w:r>
    </w:p>
    <w:p w14:paraId="573B9E05">
      <w:pPr>
        <w:pStyle w:val="6"/>
        <w:bidi w:val="0"/>
        <w:rPr>
          <w:color w:val="auto"/>
          <w:highlight w:val="none"/>
        </w:rPr>
      </w:pPr>
      <w:r>
        <w:rPr>
          <w:rFonts w:hint="eastAsia"/>
          <w:color w:val="auto"/>
          <w:highlight w:val="none"/>
        </w:rPr>
        <w:t>平板探测器</w:t>
      </w:r>
      <w:r>
        <w:rPr>
          <w:color w:val="auto"/>
          <w:highlight w:val="none"/>
        </w:rPr>
        <w:t>1</w:t>
      </w:r>
      <w:r>
        <w:rPr>
          <w:rFonts w:hint="eastAsia"/>
          <w:color w:val="auto"/>
          <w:highlight w:val="none"/>
        </w:rPr>
        <w:t>套</w:t>
      </w:r>
    </w:p>
    <w:p w14:paraId="3A50A759">
      <w:pPr>
        <w:pStyle w:val="6"/>
        <w:bidi w:val="0"/>
        <w:rPr>
          <w:color w:val="auto"/>
          <w:highlight w:val="none"/>
        </w:rPr>
      </w:pPr>
      <w:r>
        <w:rPr>
          <w:rFonts w:hint="eastAsia"/>
          <w:color w:val="auto"/>
          <w:highlight w:val="none"/>
        </w:rPr>
        <w:t>限束器（可调式）</w:t>
      </w:r>
      <w:r>
        <w:rPr>
          <w:color w:val="auto"/>
          <w:highlight w:val="none"/>
        </w:rPr>
        <w:t>1</w:t>
      </w:r>
      <w:r>
        <w:rPr>
          <w:rFonts w:hint="eastAsia"/>
          <w:color w:val="auto"/>
          <w:highlight w:val="none"/>
        </w:rPr>
        <w:t>套</w:t>
      </w:r>
    </w:p>
    <w:p w14:paraId="761B094E">
      <w:pPr>
        <w:pStyle w:val="6"/>
        <w:bidi w:val="0"/>
        <w:rPr>
          <w:color w:val="auto"/>
          <w:highlight w:val="none"/>
        </w:rPr>
      </w:pPr>
      <w:r>
        <w:rPr>
          <w:rFonts w:hint="eastAsia"/>
          <w:color w:val="auto"/>
          <w:highlight w:val="none"/>
          <w:lang w:val="en-US" w:eastAsia="zh-CN"/>
        </w:rPr>
        <w:t>1M屏</w:t>
      </w:r>
      <w:r>
        <w:rPr>
          <w:rFonts w:hint="eastAsia"/>
          <w:color w:val="auto"/>
          <w:highlight w:val="none"/>
        </w:rPr>
        <w:t>医用液晶</w:t>
      </w:r>
      <w:r>
        <w:rPr>
          <w:rFonts w:hint="eastAsia"/>
          <w:color w:val="auto"/>
          <w:highlight w:val="none"/>
          <w:lang w:eastAsia="zh-CN"/>
        </w:rPr>
        <w:t>显示器</w:t>
      </w:r>
      <w:r>
        <w:rPr>
          <w:rFonts w:hint="eastAsia"/>
          <w:color w:val="auto"/>
          <w:highlight w:val="none"/>
        </w:rPr>
        <w:t>3台</w:t>
      </w:r>
    </w:p>
    <w:p w14:paraId="619C82F9">
      <w:pPr>
        <w:pStyle w:val="6"/>
        <w:bidi w:val="0"/>
        <w:rPr>
          <w:color w:val="auto"/>
          <w:highlight w:val="none"/>
        </w:rPr>
      </w:pPr>
      <w:r>
        <w:rPr>
          <w:rFonts w:hint="eastAsia"/>
          <w:color w:val="auto"/>
          <w:highlight w:val="none"/>
        </w:rPr>
        <w:t>密纹滤线栅1套</w:t>
      </w:r>
    </w:p>
    <w:p w14:paraId="739854B4">
      <w:pPr>
        <w:pStyle w:val="6"/>
        <w:bidi w:val="0"/>
        <w:rPr>
          <w:color w:val="auto"/>
          <w:highlight w:val="none"/>
        </w:rPr>
      </w:pPr>
      <w:r>
        <w:rPr>
          <w:rFonts w:hint="eastAsia"/>
          <w:color w:val="auto"/>
          <w:highlight w:val="none"/>
        </w:rPr>
        <w:t>手持控制器</w:t>
      </w:r>
      <w:r>
        <w:rPr>
          <w:color w:val="auto"/>
          <w:highlight w:val="none"/>
        </w:rPr>
        <w:t>1</w:t>
      </w:r>
      <w:r>
        <w:rPr>
          <w:rFonts w:hint="eastAsia"/>
          <w:color w:val="auto"/>
          <w:highlight w:val="none"/>
        </w:rPr>
        <w:t>套</w:t>
      </w:r>
    </w:p>
    <w:p w14:paraId="5B8538C8">
      <w:pPr>
        <w:pStyle w:val="6"/>
        <w:bidi w:val="0"/>
        <w:rPr>
          <w:color w:val="auto"/>
          <w:highlight w:val="none"/>
        </w:rPr>
      </w:pPr>
      <w:r>
        <w:rPr>
          <w:rFonts w:hint="eastAsia"/>
          <w:color w:val="auto"/>
          <w:highlight w:val="none"/>
        </w:rPr>
        <w:t>数字采集处理工作站1套</w:t>
      </w:r>
    </w:p>
    <w:p w14:paraId="7134D309">
      <w:pPr>
        <w:pStyle w:val="6"/>
        <w:bidi w:val="0"/>
        <w:rPr>
          <w:color w:val="auto"/>
          <w:highlight w:val="none"/>
        </w:rPr>
      </w:pPr>
      <w:r>
        <w:rPr>
          <w:rFonts w:hint="eastAsia"/>
          <w:color w:val="auto"/>
          <w:highlight w:val="none"/>
        </w:rPr>
        <w:t>配备球管与平板探测器双向红光十字定位系统</w:t>
      </w:r>
    </w:p>
    <w:p w14:paraId="534D2351">
      <w:pPr>
        <w:pStyle w:val="4"/>
        <w:bidi w:val="0"/>
        <w:rPr>
          <w:rFonts w:hint="eastAsia"/>
          <w:color w:val="auto"/>
          <w:highlight w:val="none"/>
        </w:rPr>
      </w:pPr>
      <w:bookmarkStart w:id="296" w:name="_Toc26927"/>
      <w:bookmarkStart w:id="297" w:name="_Toc19044"/>
      <w:r>
        <w:rPr>
          <w:rFonts w:hint="eastAsia"/>
          <w:color w:val="auto"/>
          <w:highlight w:val="none"/>
          <w:lang w:val="en-US" w:eastAsia="zh-CN"/>
        </w:rPr>
        <w:t>臭氧治疗仪</w:t>
      </w:r>
      <w:bookmarkEnd w:id="296"/>
      <w:r>
        <w:rPr>
          <w:rFonts w:hint="eastAsia"/>
          <w:color w:val="auto"/>
          <w:highlight w:val="none"/>
          <w:lang w:val="en-US" w:eastAsia="zh-CN"/>
        </w:rPr>
        <w:t>（关节）</w:t>
      </w:r>
      <w:bookmarkEnd w:id="297"/>
    </w:p>
    <w:p w14:paraId="0A0B97AE">
      <w:pPr>
        <w:pStyle w:val="6"/>
        <w:bidi w:val="0"/>
        <w:rPr>
          <w:rFonts w:hint="default"/>
          <w:color w:val="auto"/>
          <w:highlight w:val="none"/>
          <w:lang w:val="en-US" w:eastAsia="zh-CN"/>
        </w:rPr>
      </w:pPr>
      <w:r>
        <w:rPr>
          <w:rFonts w:hint="eastAsia"/>
          <w:color w:val="auto"/>
          <w:highlight w:val="none"/>
        </w:rPr>
        <w:t>电源电压：AC 220V</w:t>
      </w:r>
      <w:r>
        <w:rPr>
          <w:rFonts w:hint="eastAsia"/>
          <w:color w:val="auto"/>
          <w:highlight w:val="none"/>
          <w:lang w:eastAsia="zh-CN"/>
        </w:rPr>
        <w:t>～</w:t>
      </w:r>
      <w:r>
        <w:rPr>
          <w:rFonts w:hint="eastAsia"/>
          <w:color w:val="auto"/>
          <w:highlight w:val="none"/>
        </w:rPr>
        <w:t>50Hz</w:t>
      </w:r>
      <w:r>
        <w:rPr>
          <w:rFonts w:hint="eastAsia"/>
          <w:color w:val="auto"/>
          <w:highlight w:val="none"/>
          <w:lang w:eastAsia="zh-CN"/>
        </w:rPr>
        <w:t>；</w:t>
      </w:r>
    </w:p>
    <w:p w14:paraId="465391E4">
      <w:pPr>
        <w:pStyle w:val="6"/>
        <w:bidi w:val="0"/>
        <w:rPr>
          <w:rFonts w:hint="default"/>
          <w:color w:val="auto"/>
          <w:highlight w:val="none"/>
          <w:lang w:val="en-US" w:eastAsia="zh-CN"/>
        </w:rPr>
      </w:pPr>
      <w:r>
        <w:rPr>
          <w:rFonts w:hint="eastAsia"/>
          <w:color w:val="auto"/>
          <w:highlight w:val="none"/>
        </w:rPr>
        <w:t>输入氧气流量范围：0.5-1.5Ｌ/Min</w:t>
      </w:r>
      <w:r>
        <w:rPr>
          <w:rFonts w:hint="eastAsia"/>
          <w:color w:val="auto"/>
          <w:highlight w:val="none"/>
          <w:lang w:eastAsia="zh-CN"/>
        </w:rPr>
        <w:t>；</w:t>
      </w:r>
    </w:p>
    <w:p w14:paraId="0BF78D91">
      <w:pPr>
        <w:pStyle w:val="6"/>
        <w:bidi w:val="0"/>
        <w:rPr>
          <w:rFonts w:hint="default"/>
          <w:color w:val="auto"/>
          <w:highlight w:val="none"/>
          <w:lang w:val="en-US" w:eastAsia="zh-CN"/>
        </w:rPr>
      </w:pPr>
      <w:r>
        <w:rPr>
          <w:rFonts w:hint="eastAsia"/>
          <w:color w:val="auto"/>
          <w:highlight w:val="none"/>
        </w:rPr>
        <w:t>功率：≤260</w:t>
      </w:r>
      <w:r>
        <w:rPr>
          <w:rFonts w:hint="eastAsia"/>
          <w:color w:val="auto"/>
          <w:highlight w:val="none"/>
          <w:lang w:val="en-US" w:eastAsia="zh-CN"/>
        </w:rPr>
        <w:t>VA</w:t>
      </w:r>
      <w:r>
        <w:rPr>
          <w:rFonts w:hint="eastAsia"/>
          <w:color w:val="auto"/>
          <w:highlight w:val="none"/>
          <w:lang w:eastAsia="zh-CN"/>
        </w:rPr>
        <w:t>；</w:t>
      </w:r>
    </w:p>
    <w:p w14:paraId="61F8126D">
      <w:pPr>
        <w:pStyle w:val="6"/>
        <w:bidi w:val="0"/>
        <w:rPr>
          <w:rFonts w:hint="default"/>
          <w:color w:val="auto"/>
          <w:highlight w:val="none"/>
          <w:lang w:val="en-US" w:eastAsia="zh-CN"/>
        </w:rPr>
      </w:pPr>
      <w:r>
        <w:rPr>
          <w:rFonts w:hint="eastAsia"/>
          <w:color w:val="auto"/>
          <w:highlight w:val="none"/>
        </w:rPr>
        <w:t>输入氧气压力：100-150kpa</w:t>
      </w:r>
      <w:r>
        <w:rPr>
          <w:rFonts w:hint="eastAsia"/>
          <w:color w:val="auto"/>
          <w:highlight w:val="none"/>
          <w:lang w:eastAsia="zh-CN"/>
        </w:rPr>
        <w:t>；</w:t>
      </w:r>
    </w:p>
    <w:p w14:paraId="057B4038">
      <w:pPr>
        <w:pStyle w:val="6"/>
        <w:bidi w:val="0"/>
        <w:rPr>
          <w:rFonts w:hint="default"/>
          <w:color w:val="auto"/>
          <w:highlight w:val="none"/>
          <w:lang w:val="en-US" w:eastAsia="zh-CN"/>
        </w:rPr>
      </w:pPr>
      <w:r>
        <w:rPr>
          <w:rFonts w:hint="eastAsia"/>
          <w:color w:val="auto"/>
          <w:highlight w:val="none"/>
        </w:rPr>
        <w:t>输出臭氧浓度：5</w:t>
      </w:r>
      <w:r>
        <w:rPr>
          <w:rFonts w:hint="eastAsia"/>
          <w:color w:val="auto"/>
          <w:highlight w:val="none"/>
          <w:lang w:eastAsia="zh-CN"/>
        </w:rPr>
        <w:t>—</w:t>
      </w:r>
      <w:r>
        <w:rPr>
          <w:rFonts w:hint="eastAsia"/>
          <w:color w:val="auto"/>
          <w:highlight w:val="none"/>
        </w:rPr>
        <w:t>80mg/L</w:t>
      </w:r>
      <w:r>
        <w:rPr>
          <w:rFonts w:hint="eastAsia"/>
          <w:color w:val="auto"/>
          <w:highlight w:val="none"/>
          <w:lang w:eastAsia="zh-CN"/>
        </w:rPr>
        <w:t>；</w:t>
      </w:r>
    </w:p>
    <w:p w14:paraId="7642E95A">
      <w:pPr>
        <w:pStyle w:val="6"/>
        <w:bidi w:val="0"/>
        <w:rPr>
          <w:rFonts w:hint="default"/>
          <w:color w:val="auto"/>
          <w:highlight w:val="none"/>
          <w:lang w:val="en-US" w:eastAsia="zh-CN"/>
        </w:rPr>
      </w:pPr>
      <w:r>
        <w:rPr>
          <w:rFonts w:hint="eastAsia"/>
          <w:color w:val="auto"/>
          <w:highlight w:val="none"/>
        </w:rPr>
        <w:t>浓度显示误差：≤±3%</w:t>
      </w:r>
      <w:r>
        <w:rPr>
          <w:rFonts w:hint="eastAsia"/>
          <w:color w:val="auto"/>
          <w:highlight w:val="none"/>
          <w:lang w:eastAsia="zh-CN"/>
        </w:rPr>
        <w:t>；</w:t>
      </w:r>
    </w:p>
    <w:p w14:paraId="7C6842F6">
      <w:pPr>
        <w:pStyle w:val="6"/>
        <w:bidi w:val="0"/>
        <w:rPr>
          <w:rFonts w:hint="default"/>
          <w:color w:val="auto"/>
          <w:highlight w:val="none"/>
          <w:lang w:val="en-US" w:eastAsia="zh-CN"/>
        </w:rPr>
      </w:pPr>
      <w:r>
        <w:rPr>
          <w:rFonts w:hint="eastAsia"/>
          <w:color w:val="auto"/>
          <w:highlight w:val="none"/>
        </w:rPr>
        <w:t>整机精度高，输出臭氧浓度显示精确到0.1mg/L</w:t>
      </w:r>
      <w:r>
        <w:rPr>
          <w:rFonts w:hint="eastAsia"/>
          <w:color w:val="auto"/>
          <w:highlight w:val="none"/>
          <w:lang w:eastAsia="zh-CN"/>
        </w:rPr>
        <w:t>；</w:t>
      </w:r>
    </w:p>
    <w:p w14:paraId="4A6C072B">
      <w:pPr>
        <w:pStyle w:val="6"/>
        <w:bidi w:val="0"/>
        <w:rPr>
          <w:rFonts w:hint="default"/>
          <w:color w:val="auto"/>
          <w:highlight w:val="none"/>
          <w:lang w:val="en-US" w:eastAsia="zh-CN"/>
        </w:rPr>
      </w:pPr>
      <w:r>
        <w:rPr>
          <w:rFonts w:hint="eastAsia"/>
          <w:color w:val="auto"/>
          <w:highlight w:val="none"/>
        </w:rPr>
        <w:t>空气中残余臭氧催化分解后的排放浓度≤0.05mg/m³，避免对医务人员造成伤害</w:t>
      </w:r>
      <w:r>
        <w:rPr>
          <w:rFonts w:hint="eastAsia"/>
          <w:color w:val="auto"/>
          <w:highlight w:val="none"/>
          <w:lang w:eastAsia="zh-CN"/>
        </w:rPr>
        <w:t>；</w:t>
      </w:r>
    </w:p>
    <w:p w14:paraId="4FE7B3B8">
      <w:pPr>
        <w:pStyle w:val="6"/>
        <w:bidi w:val="0"/>
        <w:rPr>
          <w:rFonts w:hint="default"/>
          <w:color w:val="auto"/>
          <w:highlight w:val="none"/>
          <w:lang w:val="en-US" w:eastAsia="zh-CN"/>
        </w:rPr>
      </w:pPr>
      <w:r>
        <w:rPr>
          <w:rFonts w:hint="eastAsia"/>
          <w:color w:val="auto"/>
          <w:highlight w:val="none"/>
        </w:rPr>
        <w:t>立式推车式设备，采用≥7寸彩色触摸显示屏技术，智能人机对话式控制面板</w:t>
      </w:r>
      <w:r>
        <w:rPr>
          <w:rFonts w:hint="eastAsia"/>
          <w:color w:val="auto"/>
          <w:highlight w:val="none"/>
          <w:lang w:eastAsia="zh-CN"/>
        </w:rPr>
        <w:t>；</w:t>
      </w:r>
    </w:p>
    <w:p w14:paraId="170E0777">
      <w:pPr>
        <w:pStyle w:val="6"/>
        <w:bidi w:val="0"/>
        <w:rPr>
          <w:rFonts w:hint="default"/>
          <w:color w:val="auto"/>
          <w:highlight w:val="none"/>
          <w:lang w:val="en-US" w:eastAsia="zh-CN"/>
        </w:rPr>
      </w:pPr>
      <w:r>
        <w:rPr>
          <w:rFonts w:hint="eastAsia"/>
          <w:color w:val="auto"/>
          <w:highlight w:val="none"/>
        </w:rPr>
        <w:t>具有强大的历史记录≥1000条功能，记录取气操作的时间和次数，档案可随机查阅，方便医院对设备的管理</w:t>
      </w:r>
      <w:r>
        <w:rPr>
          <w:rFonts w:hint="eastAsia"/>
          <w:color w:val="auto"/>
          <w:highlight w:val="none"/>
          <w:lang w:eastAsia="zh-CN"/>
        </w:rPr>
        <w:t>；</w:t>
      </w:r>
    </w:p>
    <w:p w14:paraId="7C343624">
      <w:pPr>
        <w:pStyle w:val="6"/>
        <w:bidi w:val="0"/>
        <w:rPr>
          <w:rFonts w:hint="default"/>
          <w:color w:val="auto"/>
          <w:highlight w:val="none"/>
          <w:lang w:val="en-US" w:eastAsia="zh-CN"/>
        </w:rPr>
      </w:pPr>
      <w:r>
        <w:rPr>
          <w:rFonts w:hint="eastAsia"/>
          <w:color w:val="auto"/>
          <w:highlight w:val="none"/>
        </w:rPr>
        <w:t>具备浓度值的压力、温度参数补偿功能，确保了浓度的准确性；高精度紫外光臭氧浓度传感器，浓度值精确稳定</w:t>
      </w:r>
      <w:r>
        <w:rPr>
          <w:rFonts w:hint="eastAsia"/>
          <w:color w:val="auto"/>
          <w:highlight w:val="none"/>
          <w:lang w:eastAsia="zh-CN"/>
        </w:rPr>
        <w:t>；</w:t>
      </w:r>
    </w:p>
    <w:p w14:paraId="6D7A3E26">
      <w:pPr>
        <w:pStyle w:val="6"/>
        <w:bidi w:val="0"/>
        <w:rPr>
          <w:rFonts w:hint="default"/>
          <w:color w:val="auto"/>
          <w:highlight w:val="none"/>
          <w:lang w:val="en-US" w:eastAsia="zh-CN"/>
        </w:rPr>
      </w:pPr>
      <w:r>
        <w:rPr>
          <w:rFonts w:hint="eastAsia"/>
          <w:color w:val="auto"/>
          <w:highlight w:val="none"/>
        </w:rPr>
        <w:t>浓度自动校准</w:t>
      </w:r>
      <w:r>
        <w:rPr>
          <w:rFonts w:hint="eastAsia"/>
          <w:color w:val="auto"/>
          <w:highlight w:val="none"/>
          <w:lang w:eastAsia="zh-CN"/>
        </w:rPr>
        <w:t>：</w:t>
      </w:r>
      <w:r>
        <w:rPr>
          <w:rFonts w:hint="eastAsia"/>
          <w:color w:val="auto"/>
          <w:highlight w:val="none"/>
        </w:rPr>
        <w:t>待机时按照一定时间间隔自动进行浓度校准，保证浓度实时准确性</w:t>
      </w:r>
      <w:r>
        <w:rPr>
          <w:rFonts w:hint="eastAsia"/>
          <w:color w:val="auto"/>
          <w:highlight w:val="none"/>
          <w:lang w:eastAsia="zh-CN"/>
        </w:rPr>
        <w:t>；</w:t>
      </w:r>
    </w:p>
    <w:p w14:paraId="36B100B2">
      <w:pPr>
        <w:pStyle w:val="6"/>
        <w:bidi w:val="0"/>
        <w:rPr>
          <w:rFonts w:hint="default"/>
          <w:color w:val="auto"/>
          <w:highlight w:val="none"/>
          <w:lang w:val="en-US" w:eastAsia="zh-CN"/>
        </w:rPr>
      </w:pPr>
      <w:r>
        <w:rPr>
          <w:rFonts w:hint="eastAsia"/>
          <w:color w:val="auto"/>
          <w:highlight w:val="none"/>
        </w:rPr>
        <w:t>具备完善的报警系统，包括压力超限报警、温度超限报警、浓度传感器故障报警系统</w:t>
      </w:r>
      <w:r>
        <w:rPr>
          <w:rFonts w:hint="eastAsia"/>
          <w:color w:val="auto"/>
          <w:highlight w:val="none"/>
          <w:lang w:eastAsia="zh-CN"/>
        </w:rPr>
        <w:t>；</w:t>
      </w:r>
    </w:p>
    <w:p w14:paraId="5775FF8D">
      <w:pPr>
        <w:pStyle w:val="6"/>
        <w:bidi w:val="0"/>
        <w:rPr>
          <w:rFonts w:hint="default"/>
          <w:color w:val="auto"/>
          <w:highlight w:val="none"/>
          <w:lang w:val="en-US" w:eastAsia="zh-CN"/>
        </w:rPr>
      </w:pPr>
      <w:r>
        <w:rPr>
          <w:rFonts w:hint="eastAsia"/>
          <w:color w:val="auto"/>
          <w:highlight w:val="none"/>
        </w:rPr>
        <w:t>具备开机密码保护系统，确保设备安全使用</w:t>
      </w:r>
      <w:r>
        <w:rPr>
          <w:rFonts w:hint="eastAsia"/>
          <w:color w:val="auto"/>
          <w:highlight w:val="none"/>
          <w:lang w:eastAsia="zh-CN"/>
        </w:rPr>
        <w:t>；</w:t>
      </w:r>
    </w:p>
    <w:p w14:paraId="156B8B38">
      <w:pPr>
        <w:pStyle w:val="6"/>
        <w:bidi w:val="0"/>
        <w:rPr>
          <w:rFonts w:hint="default"/>
          <w:color w:val="auto"/>
          <w:highlight w:val="none"/>
          <w:lang w:val="en-US" w:eastAsia="zh-CN"/>
        </w:rPr>
      </w:pPr>
      <w:r>
        <w:rPr>
          <w:rFonts w:hint="eastAsia"/>
          <w:color w:val="auto"/>
          <w:highlight w:val="none"/>
        </w:rPr>
        <w:t>开、关机管道自动冲洗、消毒系统，确保产生臭氧的纯度</w:t>
      </w:r>
      <w:r>
        <w:rPr>
          <w:rFonts w:hint="eastAsia"/>
          <w:color w:val="auto"/>
          <w:highlight w:val="none"/>
          <w:lang w:eastAsia="zh-CN"/>
        </w:rPr>
        <w:t>；</w:t>
      </w:r>
    </w:p>
    <w:p w14:paraId="1A347535">
      <w:pPr>
        <w:pStyle w:val="6"/>
        <w:bidi w:val="0"/>
        <w:rPr>
          <w:rFonts w:hint="default"/>
          <w:color w:val="auto"/>
          <w:highlight w:val="none"/>
          <w:lang w:val="en-US" w:eastAsia="zh-CN"/>
        </w:rPr>
      </w:pPr>
      <w:r>
        <w:rPr>
          <w:rFonts w:hint="eastAsia"/>
          <w:color w:val="auto"/>
          <w:highlight w:val="none"/>
        </w:rPr>
        <w:t>自锁式取气</w:t>
      </w:r>
      <w:r>
        <w:rPr>
          <w:rFonts w:hint="eastAsia"/>
          <w:color w:val="auto"/>
          <w:highlight w:val="none"/>
          <w:lang w:eastAsia="zh-CN"/>
        </w:rPr>
        <w:t>：</w:t>
      </w:r>
      <w:r>
        <w:rPr>
          <w:rFonts w:hint="eastAsia"/>
          <w:color w:val="auto"/>
          <w:highlight w:val="none"/>
        </w:rPr>
        <w:t xml:space="preserve"> 用自锁式插头插入取气口，即可自动出气</w:t>
      </w:r>
      <w:r>
        <w:rPr>
          <w:rFonts w:hint="eastAsia"/>
          <w:color w:val="auto"/>
          <w:highlight w:val="none"/>
          <w:lang w:eastAsia="zh-CN"/>
        </w:rPr>
        <w:t>；</w:t>
      </w:r>
    </w:p>
    <w:p w14:paraId="603481DD">
      <w:pPr>
        <w:pStyle w:val="6"/>
        <w:bidi w:val="0"/>
        <w:rPr>
          <w:rFonts w:hint="default"/>
          <w:color w:val="auto"/>
          <w:highlight w:val="none"/>
          <w:lang w:val="en-US" w:eastAsia="zh-CN"/>
        </w:rPr>
      </w:pPr>
      <w:r>
        <w:rPr>
          <w:rFonts w:hint="eastAsia"/>
          <w:color w:val="auto"/>
          <w:highlight w:val="none"/>
        </w:rPr>
        <w:t>智能按压取气</w:t>
      </w:r>
      <w:r>
        <w:rPr>
          <w:rFonts w:hint="eastAsia"/>
          <w:color w:val="auto"/>
          <w:highlight w:val="none"/>
          <w:lang w:eastAsia="zh-CN"/>
        </w:rPr>
        <w:t>：</w:t>
      </w:r>
      <w:r>
        <w:rPr>
          <w:rFonts w:hint="eastAsia"/>
          <w:color w:val="auto"/>
          <w:highlight w:val="none"/>
        </w:rPr>
        <w:t xml:space="preserve"> 用注射器取</w:t>
      </w:r>
      <w:r>
        <w:rPr>
          <w:rFonts w:hint="eastAsia"/>
          <w:color w:val="auto"/>
          <w:highlight w:val="none"/>
          <w:lang w:eastAsia="zh-CN"/>
        </w:rPr>
        <w:t>气</w:t>
      </w:r>
      <w:r>
        <w:rPr>
          <w:rFonts w:hint="eastAsia"/>
          <w:color w:val="auto"/>
          <w:highlight w:val="none"/>
        </w:rPr>
        <w:t>时只需轻轻一按即可自动充气，无空气进入</w:t>
      </w:r>
      <w:r>
        <w:rPr>
          <w:rFonts w:hint="eastAsia"/>
          <w:color w:val="auto"/>
          <w:highlight w:val="none"/>
          <w:lang w:eastAsia="zh-CN"/>
        </w:rPr>
        <w:t>；</w:t>
      </w:r>
    </w:p>
    <w:p w14:paraId="2C33B178">
      <w:pPr>
        <w:pStyle w:val="6"/>
        <w:bidi w:val="0"/>
        <w:rPr>
          <w:rFonts w:hint="default"/>
          <w:color w:val="auto"/>
          <w:highlight w:val="none"/>
          <w:lang w:val="en-US" w:eastAsia="zh-CN"/>
        </w:rPr>
      </w:pPr>
      <w:r>
        <w:rPr>
          <w:rFonts w:hint="eastAsia"/>
          <w:color w:val="auto"/>
          <w:highlight w:val="none"/>
        </w:rPr>
        <w:t>待机节气功能</w:t>
      </w:r>
      <w:r>
        <w:rPr>
          <w:rFonts w:hint="eastAsia"/>
          <w:color w:val="auto"/>
          <w:highlight w:val="none"/>
          <w:lang w:eastAsia="zh-CN"/>
        </w:rPr>
        <w:t>：</w:t>
      </w:r>
      <w:r>
        <w:rPr>
          <w:rFonts w:hint="eastAsia"/>
          <w:color w:val="auto"/>
          <w:highlight w:val="none"/>
        </w:rPr>
        <w:t xml:space="preserve"> 待机状态自动关闭进气阀</w:t>
      </w:r>
      <w:r>
        <w:rPr>
          <w:rFonts w:hint="eastAsia"/>
          <w:color w:val="auto"/>
          <w:highlight w:val="none"/>
          <w:lang w:eastAsia="zh-CN"/>
        </w:rPr>
        <w:t>；</w:t>
      </w:r>
    </w:p>
    <w:p w14:paraId="0487340E">
      <w:pPr>
        <w:pStyle w:val="6"/>
        <w:bidi w:val="0"/>
        <w:rPr>
          <w:rFonts w:hint="default"/>
          <w:color w:val="auto"/>
          <w:highlight w:val="none"/>
          <w:lang w:val="en-US" w:eastAsia="zh-CN"/>
        </w:rPr>
      </w:pPr>
      <w:r>
        <w:rPr>
          <w:rFonts w:hint="eastAsia"/>
          <w:color w:val="auto"/>
          <w:highlight w:val="none"/>
        </w:rPr>
        <w:t>设备设计使用年限：≥8年</w:t>
      </w:r>
      <w:r>
        <w:rPr>
          <w:rFonts w:hint="eastAsia"/>
          <w:color w:val="auto"/>
          <w:highlight w:val="none"/>
          <w:lang w:eastAsia="zh-CN"/>
        </w:rPr>
        <w:t>；</w:t>
      </w:r>
    </w:p>
    <w:p w14:paraId="50B7A6F4">
      <w:pPr>
        <w:pStyle w:val="4"/>
        <w:bidi w:val="0"/>
        <w:rPr>
          <w:rFonts w:hint="eastAsia"/>
          <w:color w:val="auto"/>
          <w:highlight w:val="none"/>
        </w:rPr>
      </w:pPr>
      <w:bookmarkStart w:id="298" w:name="_Toc4074"/>
      <w:bookmarkStart w:id="299" w:name="_Toc32089"/>
      <w:r>
        <w:rPr>
          <w:rFonts w:hint="eastAsia"/>
          <w:color w:val="auto"/>
          <w:highlight w:val="none"/>
        </w:rPr>
        <w:t>等离子电切手术系统</w:t>
      </w:r>
      <w:bookmarkEnd w:id="298"/>
      <w:bookmarkEnd w:id="299"/>
    </w:p>
    <w:p w14:paraId="0DCFE04E">
      <w:pPr>
        <w:pStyle w:val="5"/>
        <w:bidi w:val="0"/>
        <w:rPr>
          <w:rFonts w:hint="eastAsia"/>
          <w:color w:val="auto"/>
          <w:highlight w:val="none"/>
        </w:rPr>
      </w:pPr>
      <w:r>
        <w:rPr>
          <w:rFonts w:hint="eastAsia"/>
          <w:color w:val="auto"/>
          <w:highlight w:val="none"/>
          <w:lang w:val="en-US" w:eastAsia="zh-CN"/>
        </w:rPr>
        <w:t>等离子电切主机</w:t>
      </w:r>
    </w:p>
    <w:p w14:paraId="23C730DE">
      <w:pPr>
        <w:pStyle w:val="6"/>
        <w:bidi w:val="0"/>
        <w:rPr>
          <w:rFonts w:hint="default"/>
          <w:color w:val="auto"/>
          <w:highlight w:val="none"/>
          <w:lang w:val="en-US" w:eastAsia="zh-CN"/>
        </w:rPr>
      </w:pPr>
      <w:r>
        <w:rPr>
          <w:rFonts w:hint="eastAsia"/>
          <w:color w:val="auto"/>
          <w:highlight w:val="none"/>
        </w:rPr>
        <w:t>电源交流220V ，50Hz</w:t>
      </w:r>
      <w:r>
        <w:rPr>
          <w:rFonts w:hint="eastAsia"/>
          <w:color w:val="auto"/>
          <w:highlight w:val="none"/>
          <w:lang w:eastAsia="zh-CN"/>
        </w:rPr>
        <w:t>；</w:t>
      </w:r>
    </w:p>
    <w:p w14:paraId="565F8A80">
      <w:pPr>
        <w:pStyle w:val="6"/>
        <w:bidi w:val="0"/>
        <w:rPr>
          <w:rFonts w:hint="default"/>
          <w:color w:val="auto"/>
          <w:highlight w:val="none"/>
          <w:lang w:val="en-US" w:eastAsia="zh-CN"/>
        </w:rPr>
      </w:pPr>
      <w:r>
        <w:rPr>
          <w:rFonts w:hint="eastAsia"/>
          <w:color w:val="auto"/>
          <w:highlight w:val="none"/>
        </w:rPr>
        <w:t>工作频率：工作频率≤150KHz</w:t>
      </w:r>
      <w:r>
        <w:rPr>
          <w:rFonts w:hint="eastAsia"/>
          <w:color w:val="auto"/>
          <w:highlight w:val="none"/>
          <w:lang w:eastAsia="zh-CN"/>
        </w:rPr>
        <w:t>；</w:t>
      </w:r>
    </w:p>
    <w:p w14:paraId="66E08548">
      <w:pPr>
        <w:pStyle w:val="6"/>
        <w:bidi w:val="0"/>
        <w:rPr>
          <w:rFonts w:hint="default"/>
          <w:color w:val="auto"/>
          <w:highlight w:val="none"/>
          <w:lang w:val="en-US" w:eastAsia="zh-CN"/>
        </w:rPr>
      </w:pPr>
      <w:r>
        <w:rPr>
          <w:rFonts w:hint="eastAsia"/>
          <w:color w:val="auto"/>
          <w:highlight w:val="none"/>
        </w:rPr>
        <w:t>输出功率：</w:t>
      </w:r>
    </w:p>
    <w:p w14:paraId="1C5F6B16">
      <w:pPr>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单极模式</w:t>
      </w:r>
      <w:r>
        <w:rPr>
          <w:rFonts w:hint="eastAsia"/>
          <w:color w:val="auto"/>
          <w:highlight w:val="none"/>
          <w:lang w:val="en-US" w:eastAsia="zh-CN"/>
        </w:rPr>
        <w:t>：</w:t>
      </w:r>
      <w:r>
        <w:rPr>
          <w:rFonts w:hint="default"/>
          <w:color w:val="auto"/>
          <w:highlight w:val="none"/>
          <w:lang w:val="en-US" w:eastAsia="zh-CN"/>
        </w:rPr>
        <w:t>1-8档可调</w:t>
      </w:r>
      <w:r>
        <w:rPr>
          <w:rFonts w:hint="eastAsia"/>
          <w:color w:val="auto"/>
          <w:highlight w:val="none"/>
          <w:lang w:val="en-US" w:eastAsia="zh-CN"/>
        </w:rPr>
        <w:t>，</w:t>
      </w:r>
      <w:r>
        <w:rPr>
          <w:rFonts w:hint="default"/>
          <w:color w:val="auto"/>
          <w:highlight w:val="none"/>
          <w:lang w:val="en-US" w:eastAsia="zh-CN"/>
        </w:rPr>
        <w:t>最大输出功率≥300W</w:t>
      </w:r>
      <w:r>
        <w:rPr>
          <w:rFonts w:hint="eastAsia"/>
          <w:color w:val="auto"/>
          <w:highlight w:val="none"/>
          <w:lang w:val="en-US" w:eastAsia="zh-CN"/>
        </w:rPr>
        <w:t>；</w:t>
      </w:r>
    </w:p>
    <w:p w14:paraId="5DB5CA81">
      <w:pPr>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等离子汽化切割模式：1-10档可调</w:t>
      </w:r>
      <w:r>
        <w:rPr>
          <w:rFonts w:hint="eastAsia"/>
          <w:color w:val="auto"/>
          <w:highlight w:val="none"/>
          <w:lang w:val="en-US" w:eastAsia="zh-CN"/>
        </w:rPr>
        <w:t>；</w:t>
      </w:r>
      <w:r>
        <w:rPr>
          <w:rFonts w:hint="default"/>
          <w:color w:val="auto"/>
          <w:highlight w:val="none"/>
          <w:lang w:val="en-US" w:eastAsia="zh-CN"/>
        </w:rPr>
        <w:t>最大输出功率≥350W</w:t>
      </w:r>
      <w:r>
        <w:rPr>
          <w:rFonts w:hint="eastAsia"/>
          <w:color w:val="auto"/>
          <w:highlight w:val="none"/>
          <w:lang w:val="en-US" w:eastAsia="zh-CN"/>
        </w:rPr>
        <w:t>；</w:t>
      </w:r>
    </w:p>
    <w:p w14:paraId="23508205">
      <w:pPr>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等离子汽化凝血模式： 1-10档可调</w:t>
      </w:r>
      <w:r>
        <w:rPr>
          <w:rFonts w:hint="eastAsia"/>
          <w:color w:val="auto"/>
          <w:highlight w:val="none"/>
          <w:lang w:val="en-US" w:eastAsia="zh-CN"/>
        </w:rPr>
        <w:t>；</w:t>
      </w:r>
      <w:r>
        <w:rPr>
          <w:rFonts w:hint="default"/>
          <w:color w:val="auto"/>
          <w:highlight w:val="none"/>
          <w:lang w:val="en-US" w:eastAsia="zh-CN"/>
        </w:rPr>
        <w:t>最大输出功率≥100W</w:t>
      </w:r>
      <w:r>
        <w:rPr>
          <w:rFonts w:hint="eastAsia"/>
          <w:color w:val="auto"/>
          <w:highlight w:val="none"/>
          <w:lang w:val="en-US" w:eastAsia="zh-CN"/>
        </w:rPr>
        <w:t>；</w:t>
      </w:r>
    </w:p>
    <w:p w14:paraId="5881156C">
      <w:pPr>
        <w:rPr>
          <w:rFonts w:hint="default"/>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等离子汽化打孔模式： 1-10档可调</w:t>
      </w:r>
      <w:r>
        <w:rPr>
          <w:rFonts w:hint="eastAsia"/>
          <w:color w:val="auto"/>
          <w:highlight w:val="none"/>
          <w:lang w:val="en-US" w:eastAsia="zh-CN"/>
        </w:rPr>
        <w:t>；</w:t>
      </w:r>
      <w:r>
        <w:rPr>
          <w:rFonts w:hint="default"/>
          <w:color w:val="auto"/>
          <w:highlight w:val="none"/>
          <w:lang w:val="en-US" w:eastAsia="zh-CN"/>
        </w:rPr>
        <w:t>最大输出功率≥350W</w:t>
      </w:r>
      <w:r>
        <w:rPr>
          <w:rFonts w:hint="eastAsia"/>
          <w:color w:val="auto"/>
          <w:highlight w:val="none"/>
          <w:lang w:val="en-US" w:eastAsia="zh-CN"/>
        </w:rPr>
        <w:t>；</w:t>
      </w:r>
    </w:p>
    <w:p w14:paraId="38077732">
      <w:pPr>
        <w:rPr>
          <w:rFonts w:hint="default"/>
          <w:color w:val="auto"/>
          <w:highlight w:val="none"/>
          <w:lang w:val="en-US" w:eastAsia="zh-CN"/>
        </w:rPr>
      </w:pPr>
      <w:r>
        <w:rPr>
          <w:rFonts w:hint="eastAsia"/>
          <w:color w:val="auto"/>
          <w:highlight w:val="none"/>
          <w:lang w:val="en-US" w:eastAsia="zh-CN"/>
        </w:rPr>
        <w:t>5）</w:t>
      </w:r>
      <w:r>
        <w:rPr>
          <w:rFonts w:hint="default"/>
          <w:color w:val="auto"/>
          <w:highlight w:val="none"/>
          <w:lang w:val="en-US" w:eastAsia="zh-CN"/>
        </w:rPr>
        <w:t>等离子消融凝血模式： 1-10档可调</w:t>
      </w:r>
      <w:r>
        <w:rPr>
          <w:rFonts w:hint="eastAsia"/>
          <w:color w:val="auto"/>
          <w:highlight w:val="none"/>
          <w:lang w:val="en-US" w:eastAsia="zh-CN"/>
        </w:rPr>
        <w:t>；</w:t>
      </w:r>
      <w:r>
        <w:rPr>
          <w:rFonts w:hint="default"/>
          <w:color w:val="auto"/>
          <w:highlight w:val="none"/>
          <w:lang w:val="en-US" w:eastAsia="zh-CN"/>
        </w:rPr>
        <w:t>最大输出功率≥100W。</w:t>
      </w:r>
    </w:p>
    <w:p w14:paraId="62707F9F">
      <w:pPr>
        <w:pStyle w:val="6"/>
        <w:bidi w:val="0"/>
        <w:rPr>
          <w:rFonts w:hint="default"/>
          <w:color w:val="auto"/>
          <w:highlight w:val="none"/>
          <w:lang w:val="en-US" w:eastAsia="zh-CN"/>
        </w:rPr>
      </w:pPr>
      <w:r>
        <w:rPr>
          <w:rFonts w:hint="eastAsia"/>
          <w:color w:val="auto"/>
          <w:highlight w:val="none"/>
          <w:lang w:eastAsia="zh-CN"/>
        </w:rPr>
        <w:t>阻抗显示：阻抗显示为≥0</w:t>
      </w:r>
      <w:r>
        <w:rPr>
          <w:rFonts w:hint="eastAsia"/>
          <w:color w:val="auto"/>
          <w:highlight w:val="none"/>
          <w:lang w:val="en-US" w:eastAsia="zh-CN"/>
        </w:rPr>
        <w:t>~</w:t>
      </w:r>
      <w:r>
        <w:rPr>
          <w:rFonts w:hint="eastAsia"/>
          <w:color w:val="auto"/>
          <w:highlight w:val="none"/>
          <w:lang w:eastAsia="zh-CN"/>
        </w:rPr>
        <w:t>999，具备阻抗侦测和自动能量检测技术。具有热损毁深度监控系统，对治疗深度进行实时检测反馈、达到预期（设置）的消融深度和治疗范围自动提示操作者。（要求在设备上有对应显示界面）；</w:t>
      </w:r>
    </w:p>
    <w:p w14:paraId="5B352EA0">
      <w:pPr>
        <w:pStyle w:val="6"/>
        <w:bidi w:val="0"/>
        <w:rPr>
          <w:rFonts w:hint="default"/>
          <w:color w:val="auto"/>
          <w:highlight w:val="none"/>
          <w:lang w:val="en-US" w:eastAsia="zh-CN"/>
        </w:rPr>
      </w:pPr>
      <w:r>
        <w:rPr>
          <w:rFonts w:hint="eastAsia"/>
          <w:color w:val="auto"/>
          <w:highlight w:val="none"/>
        </w:rPr>
        <w:t>工作计时</w:t>
      </w:r>
      <w:r>
        <w:rPr>
          <w:rFonts w:hint="eastAsia"/>
          <w:color w:val="auto"/>
          <w:highlight w:val="none"/>
          <w:lang w:eastAsia="zh-CN"/>
        </w:rPr>
        <w:t>：</w:t>
      </w:r>
      <w:r>
        <w:rPr>
          <w:rFonts w:hint="eastAsia"/>
          <w:color w:val="auto"/>
          <w:highlight w:val="none"/>
        </w:rPr>
        <w:t>0</w:t>
      </w:r>
      <w:r>
        <w:rPr>
          <w:rFonts w:hint="eastAsia"/>
          <w:color w:val="auto"/>
          <w:highlight w:val="none"/>
          <w:lang w:val="en-US" w:eastAsia="zh-CN"/>
        </w:rPr>
        <w:t>~</w:t>
      </w:r>
      <w:r>
        <w:rPr>
          <w:rFonts w:hint="eastAsia"/>
          <w:color w:val="auto"/>
          <w:highlight w:val="none"/>
        </w:rPr>
        <w:t>99s循环计时（要求在设备上有对应显示界面）</w:t>
      </w:r>
      <w:r>
        <w:rPr>
          <w:rFonts w:hint="eastAsia"/>
          <w:color w:val="auto"/>
          <w:highlight w:val="none"/>
          <w:lang w:eastAsia="zh-CN"/>
        </w:rPr>
        <w:t>；</w:t>
      </w:r>
    </w:p>
    <w:p w14:paraId="6D03CB95">
      <w:pPr>
        <w:pStyle w:val="6"/>
        <w:bidi w:val="0"/>
        <w:rPr>
          <w:rFonts w:hint="default"/>
          <w:color w:val="auto"/>
          <w:highlight w:val="none"/>
          <w:lang w:val="en-US" w:eastAsia="zh-CN"/>
        </w:rPr>
      </w:pPr>
      <w:r>
        <w:rPr>
          <w:rFonts w:hint="eastAsia"/>
          <w:color w:val="auto"/>
          <w:highlight w:val="none"/>
        </w:rPr>
        <w:t>整机功耗</w:t>
      </w:r>
      <w:r>
        <w:rPr>
          <w:rFonts w:hint="eastAsia"/>
          <w:color w:val="auto"/>
          <w:highlight w:val="none"/>
          <w:lang w:eastAsia="zh-CN"/>
        </w:rPr>
        <w:t>：</w:t>
      </w:r>
      <w:r>
        <w:rPr>
          <w:rFonts w:hint="eastAsia"/>
          <w:color w:val="auto"/>
          <w:highlight w:val="none"/>
        </w:rPr>
        <w:t>≦1000W</w:t>
      </w:r>
      <w:r>
        <w:rPr>
          <w:rFonts w:hint="eastAsia"/>
          <w:color w:val="auto"/>
          <w:highlight w:val="none"/>
          <w:lang w:eastAsia="zh-CN"/>
        </w:rPr>
        <w:t>；</w:t>
      </w:r>
    </w:p>
    <w:p w14:paraId="30E6FA30">
      <w:pPr>
        <w:pStyle w:val="6"/>
        <w:bidi w:val="0"/>
        <w:rPr>
          <w:rFonts w:hint="default"/>
          <w:color w:val="auto"/>
          <w:highlight w:val="none"/>
          <w:lang w:val="en-US" w:eastAsia="zh-CN"/>
        </w:rPr>
      </w:pPr>
      <w:r>
        <w:rPr>
          <w:rFonts w:hint="eastAsia"/>
          <w:color w:val="auto"/>
          <w:highlight w:val="none"/>
        </w:rPr>
        <w:t>输出功率</w:t>
      </w:r>
      <w:r>
        <w:rPr>
          <w:rFonts w:hint="eastAsia"/>
          <w:color w:val="auto"/>
          <w:highlight w:val="none"/>
          <w:lang w:eastAsia="zh-CN"/>
        </w:rPr>
        <w:t>：</w:t>
      </w:r>
      <w:r>
        <w:rPr>
          <w:rFonts w:hint="eastAsia"/>
          <w:color w:val="auto"/>
          <w:highlight w:val="none"/>
        </w:rPr>
        <w:t>≦350W</w:t>
      </w:r>
      <w:r>
        <w:rPr>
          <w:rFonts w:hint="eastAsia"/>
          <w:color w:val="auto"/>
          <w:highlight w:val="none"/>
          <w:lang w:eastAsia="zh-CN"/>
        </w:rPr>
        <w:t>；</w:t>
      </w:r>
    </w:p>
    <w:p w14:paraId="4200475B">
      <w:pPr>
        <w:pStyle w:val="6"/>
        <w:bidi w:val="0"/>
        <w:rPr>
          <w:rFonts w:hint="default"/>
          <w:color w:val="auto"/>
          <w:highlight w:val="none"/>
          <w:lang w:val="en-US" w:eastAsia="zh-CN"/>
        </w:rPr>
      </w:pPr>
      <w:r>
        <w:rPr>
          <w:rFonts w:hint="eastAsia"/>
          <w:color w:val="auto"/>
          <w:highlight w:val="none"/>
        </w:rPr>
        <w:t>生理盐水充盈流量</w:t>
      </w:r>
      <w:r>
        <w:rPr>
          <w:rFonts w:hint="eastAsia"/>
          <w:color w:val="auto"/>
          <w:highlight w:val="none"/>
          <w:lang w:eastAsia="zh-CN"/>
        </w:rPr>
        <w:t>：内置蠕动泵流量：100ml/min@16#管，误差±20% ，流速可调；外置流量控制器流量：200ml/min@16#管，误差±20% ，流速可调；</w:t>
      </w:r>
    </w:p>
    <w:p w14:paraId="43DF6355">
      <w:pPr>
        <w:pStyle w:val="6"/>
        <w:bidi w:val="0"/>
        <w:rPr>
          <w:rFonts w:hint="default"/>
          <w:color w:val="auto"/>
          <w:highlight w:val="none"/>
          <w:lang w:val="en-US" w:eastAsia="zh-CN"/>
        </w:rPr>
      </w:pPr>
      <w:r>
        <w:rPr>
          <w:rFonts w:hint="eastAsia"/>
          <w:color w:val="auto"/>
          <w:highlight w:val="none"/>
        </w:rPr>
        <w:t>主机界面显示及指示：触摸式操作界面，采用液晶触摸屏显示，面板密封防水设计</w:t>
      </w:r>
      <w:r>
        <w:rPr>
          <w:rFonts w:hint="eastAsia"/>
          <w:color w:val="auto"/>
          <w:highlight w:val="none"/>
          <w:lang w:eastAsia="zh-CN"/>
        </w:rPr>
        <w:t>，</w:t>
      </w:r>
      <w:r>
        <w:rPr>
          <w:rFonts w:hint="eastAsia"/>
          <w:color w:val="auto"/>
          <w:highlight w:val="none"/>
        </w:rPr>
        <w:t>具备阻抗显示、工作时间显示、温度显示，工作模式指示、刀头、脚踏开关、连接指示</w:t>
      </w:r>
      <w:r>
        <w:rPr>
          <w:rFonts w:hint="eastAsia"/>
          <w:color w:val="auto"/>
          <w:highlight w:val="none"/>
          <w:lang w:eastAsia="zh-CN"/>
        </w:rPr>
        <w:t>；</w:t>
      </w:r>
    </w:p>
    <w:p w14:paraId="6B248174">
      <w:pPr>
        <w:pStyle w:val="6"/>
        <w:bidi w:val="0"/>
        <w:rPr>
          <w:rFonts w:hint="default"/>
          <w:color w:val="auto"/>
          <w:highlight w:val="none"/>
          <w:lang w:val="en-US" w:eastAsia="zh-CN"/>
        </w:rPr>
      </w:pPr>
      <w:r>
        <w:rPr>
          <w:rFonts w:hint="eastAsia"/>
          <w:color w:val="auto"/>
          <w:highlight w:val="none"/>
        </w:rPr>
        <w:t>能实现单极、双极、多极切割；低温消融、切割、止血、凝固，微创安全可靠</w:t>
      </w:r>
      <w:r>
        <w:rPr>
          <w:rFonts w:hint="eastAsia"/>
          <w:color w:val="auto"/>
          <w:highlight w:val="none"/>
          <w:lang w:eastAsia="zh-CN"/>
        </w:rPr>
        <w:t>；</w:t>
      </w:r>
    </w:p>
    <w:p w14:paraId="3166DCDF">
      <w:pPr>
        <w:pStyle w:val="6"/>
        <w:bidi w:val="0"/>
        <w:rPr>
          <w:rFonts w:hint="default"/>
          <w:color w:val="auto"/>
          <w:highlight w:val="none"/>
          <w:lang w:val="en-US" w:eastAsia="zh-CN"/>
        </w:rPr>
      </w:pPr>
      <w:r>
        <w:rPr>
          <w:rFonts w:hint="eastAsia"/>
          <w:color w:val="auto"/>
          <w:highlight w:val="none"/>
        </w:rPr>
        <w:t>主机≥4种工作模式：单极切割、单极止血、双极等离子切割、双极等离子止血</w:t>
      </w:r>
      <w:r>
        <w:rPr>
          <w:rFonts w:hint="eastAsia"/>
          <w:color w:val="auto"/>
          <w:highlight w:val="none"/>
          <w:lang w:eastAsia="zh-CN"/>
        </w:rPr>
        <w:t>；</w:t>
      </w:r>
    </w:p>
    <w:p w14:paraId="1D7B9F4B">
      <w:pPr>
        <w:pStyle w:val="6"/>
        <w:bidi w:val="0"/>
        <w:rPr>
          <w:rFonts w:hint="default"/>
          <w:color w:val="auto"/>
          <w:highlight w:val="none"/>
          <w:lang w:val="en-US" w:eastAsia="zh-CN"/>
        </w:rPr>
      </w:pPr>
      <w:r>
        <w:rPr>
          <w:rFonts w:hint="eastAsia"/>
          <w:color w:val="auto"/>
          <w:highlight w:val="none"/>
        </w:rPr>
        <w:t>多刀头可选：根据不同的手术，选择不同的治疗刀头，一个治疗刀头能同时实现消融、凝固、止血、切割功能，在一个手柄、同一个输出接口输出，避免了手术操作过程中频繁更换治疗刀头的麻烦</w:t>
      </w:r>
      <w:r>
        <w:rPr>
          <w:rFonts w:hint="eastAsia"/>
          <w:color w:val="auto"/>
          <w:highlight w:val="none"/>
          <w:lang w:eastAsia="zh-CN"/>
        </w:rPr>
        <w:t>；</w:t>
      </w:r>
    </w:p>
    <w:p w14:paraId="00CC4C80">
      <w:pPr>
        <w:pStyle w:val="6"/>
        <w:bidi w:val="0"/>
        <w:rPr>
          <w:rFonts w:hint="default"/>
          <w:color w:val="auto"/>
          <w:highlight w:val="none"/>
          <w:lang w:val="en-US" w:eastAsia="zh-CN"/>
        </w:rPr>
      </w:pPr>
      <w:r>
        <w:rPr>
          <w:rFonts w:hint="eastAsia"/>
          <w:color w:val="auto"/>
          <w:highlight w:val="none"/>
        </w:rPr>
        <w:t>低温控制：工作温度仅为40-70℃，创面无碳化，对周边组织损伤小，创伤轻微：黏膜损伤小、出血少、疼痛轻、恢复快</w:t>
      </w:r>
      <w:r>
        <w:rPr>
          <w:rFonts w:hint="eastAsia"/>
          <w:color w:val="auto"/>
          <w:highlight w:val="none"/>
          <w:lang w:eastAsia="zh-CN"/>
        </w:rPr>
        <w:t>；</w:t>
      </w:r>
    </w:p>
    <w:p w14:paraId="18AC0237">
      <w:pPr>
        <w:pStyle w:val="6"/>
        <w:bidi w:val="0"/>
        <w:rPr>
          <w:rFonts w:hint="default"/>
          <w:color w:val="auto"/>
          <w:highlight w:val="none"/>
          <w:lang w:val="en-US" w:eastAsia="zh-CN"/>
        </w:rPr>
      </w:pPr>
      <w:r>
        <w:rPr>
          <w:rFonts w:hint="eastAsia"/>
          <w:color w:val="auto"/>
          <w:highlight w:val="none"/>
        </w:rPr>
        <w:t>独立流量控制器一键排气</w:t>
      </w:r>
      <w:r>
        <w:rPr>
          <w:rFonts w:hint="eastAsia"/>
          <w:color w:val="auto"/>
          <w:highlight w:val="none"/>
          <w:lang w:eastAsia="zh-CN"/>
        </w:rPr>
        <w:t>：</w:t>
      </w:r>
      <w:r>
        <w:rPr>
          <w:rFonts w:hint="eastAsia"/>
          <w:color w:val="auto"/>
          <w:highlight w:val="none"/>
        </w:rPr>
        <w:t xml:space="preserve"> 启用后，迅速填充生理盐水管路允许手术很快开始</w:t>
      </w:r>
      <w:r>
        <w:rPr>
          <w:rFonts w:hint="eastAsia"/>
          <w:color w:val="auto"/>
          <w:highlight w:val="none"/>
          <w:lang w:eastAsia="zh-CN"/>
        </w:rPr>
        <w:t>；</w:t>
      </w:r>
    </w:p>
    <w:p w14:paraId="1DA269FE">
      <w:pPr>
        <w:pStyle w:val="6"/>
        <w:bidi w:val="0"/>
        <w:rPr>
          <w:rFonts w:hint="default"/>
          <w:color w:val="auto"/>
          <w:highlight w:val="none"/>
          <w:lang w:val="en-US" w:eastAsia="zh-CN"/>
        </w:rPr>
      </w:pPr>
      <w:r>
        <w:rPr>
          <w:rFonts w:hint="eastAsia"/>
          <w:color w:val="auto"/>
          <w:highlight w:val="none"/>
        </w:rPr>
        <w:t>治疗主机声音大小可调节，能区分切割模式和止血模式的工作声音，避免踏错脚踏</w:t>
      </w:r>
      <w:r>
        <w:rPr>
          <w:rFonts w:hint="eastAsia"/>
          <w:color w:val="auto"/>
          <w:highlight w:val="none"/>
          <w:lang w:eastAsia="zh-CN"/>
        </w:rPr>
        <w:t>；</w:t>
      </w:r>
    </w:p>
    <w:p w14:paraId="7A2E0C68">
      <w:pPr>
        <w:pStyle w:val="6"/>
        <w:bidi w:val="0"/>
        <w:rPr>
          <w:rFonts w:hint="default"/>
          <w:color w:val="auto"/>
          <w:highlight w:val="none"/>
          <w:lang w:val="en-US" w:eastAsia="zh-CN"/>
        </w:rPr>
      </w:pPr>
      <w:r>
        <w:rPr>
          <w:rFonts w:hint="eastAsia"/>
          <w:color w:val="auto"/>
          <w:highlight w:val="none"/>
        </w:rPr>
        <w:t>治疗主机自动识别手柄、脚踏的连接状态</w:t>
      </w:r>
      <w:r>
        <w:rPr>
          <w:rFonts w:hint="eastAsia"/>
          <w:color w:val="auto"/>
          <w:highlight w:val="none"/>
          <w:lang w:eastAsia="zh-CN"/>
        </w:rPr>
        <w:t>；</w:t>
      </w:r>
    </w:p>
    <w:p w14:paraId="592858E4">
      <w:pPr>
        <w:pStyle w:val="6"/>
        <w:bidi w:val="0"/>
        <w:rPr>
          <w:rFonts w:hint="default"/>
          <w:color w:val="auto"/>
          <w:highlight w:val="none"/>
          <w:lang w:val="en-US" w:eastAsia="zh-CN"/>
        </w:rPr>
      </w:pPr>
      <w:r>
        <w:rPr>
          <w:rFonts w:hint="eastAsia"/>
          <w:color w:val="auto"/>
          <w:highlight w:val="none"/>
        </w:rPr>
        <w:t>能在连接好脚踏和手柄后主机根据不同刀头自动设置默认功率大小</w:t>
      </w:r>
      <w:r>
        <w:rPr>
          <w:rFonts w:hint="eastAsia"/>
          <w:color w:val="auto"/>
          <w:highlight w:val="none"/>
          <w:lang w:eastAsia="zh-CN"/>
        </w:rPr>
        <w:t>；</w:t>
      </w:r>
    </w:p>
    <w:p w14:paraId="0D3D0483">
      <w:pPr>
        <w:pStyle w:val="6"/>
        <w:bidi w:val="0"/>
        <w:rPr>
          <w:rFonts w:hint="default"/>
          <w:color w:val="auto"/>
          <w:highlight w:val="none"/>
          <w:lang w:val="en-US" w:eastAsia="zh-CN"/>
        </w:rPr>
      </w:pPr>
      <w:r>
        <w:rPr>
          <w:rFonts w:hint="eastAsia"/>
          <w:color w:val="auto"/>
          <w:highlight w:val="none"/>
        </w:rPr>
        <w:t>主机能自动侦测并提示刀头前端等离子强度状态</w:t>
      </w:r>
      <w:r>
        <w:rPr>
          <w:rFonts w:hint="eastAsia"/>
          <w:color w:val="auto"/>
          <w:highlight w:val="none"/>
          <w:lang w:eastAsia="zh-CN"/>
        </w:rPr>
        <w:t>；</w:t>
      </w:r>
    </w:p>
    <w:p w14:paraId="44A2F828">
      <w:pPr>
        <w:pStyle w:val="6"/>
        <w:bidi w:val="0"/>
        <w:rPr>
          <w:rFonts w:hint="default"/>
          <w:color w:val="auto"/>
          <w:highlight w:val="none"/>
          <w:lang w:val="en-US" w:eastAsia="zh-CN"/>
        </w:rPr>
      </w:pPr>
      <w:r>
        <w:rPr>
          <w:rFonts w:hint="eastAsia"/>
          <w:color w:val="auto"/>
          <w:highlight w:val="none"/>
        </w:rPr>
        <w:t>能通过脚踏开关启动、切换不同工作端口</w:t>
      </w:r>
      <w:r>
        <w:rPr>
          <w:rFonts w:hint="eastAsia"/>
          <w:color w:val="auto"/>
          <w:highlight w:val="none"/>
          <w:lang w:eastAsia="zh-CN"/>
        </w:rPr>
        <w:t>；</w:t>
      </w:r>
    </w:p>
    <w:p w14:paraId="6D3A243E">
      <w:pPr>
        <w:pStyle w:val="6"/>
        <w:bidi w:val="0"/>
        <w:rPr>
          <w:rFonts w:hint="default"/>
          <w:color w:val="auto"/>
          <w:highlight w:val="none"/>
          <w:lang w:val="en-US" w:eastAsia="zh-CN"/>
        </w:rPr>
      </w:pPr>
      <w:r>
        <w:rPr>
          <w:rFonts w:hint="eastAsia"/>
          <w:color w:val="auto"/>
          <w:highlight w:val="none"/>
        </w:rPr>
        <w:t>主机最多可同时连接≥3只手术电极</w:t>
      </w:r>
      <w:r>
        <w:rPr>
          <w:rFonts w:hint="eastAsia"/>
          <w:color w:val="auto"/>
          <w:highlight w:val="none"/>
          <w:lang w:eastAsia="zh-CN"/>
        </w:rPr>
        <w:t>；</w:t>
      </w:r>
    </w:p>
    <w:p w14:paraId="4C92D975">
      <w:pPr>
        <w:pStyle w:val="6"/>
        <w:bidi w:val="0"/>
        <w:rPr>
          <w:rFonts w:hint="default"/>
          <w:color w:val="auto"/>
          <w:highlight w:val="none"/>
          <w:lang w:val="en-US" w:eastAsia="zh-CN"/>
        </w:rPr>
      </w:pPr>
      <w:r>
        <w:rPr>
          <w:rFonts w:hint="eastAsia"/>
          <w:color w:val="auto"/>
          <w:highlight w:val="none"/>
        </w:rPr>
        <w:t>等离子模式采用双极技术，无须负极板</w:t>
      </w:r>
      <w:r>
        <w:rPr>
          <w:rFonts w:hint="eastAsia"/>
          <w:color w:val="auto"/>
          <w:highlight w:val="none"/>
          <w:lang w:eastAsia="zh-CN"/>
        </w:rPr>
        <w:t>；</w:t>
      </w:r>
    </w:p>
    <w:p w14:paraId="31E02B93">
      <w:pPr>
        <w:pStyle w:val="5"/>
        <w:bidi w:val="0"/>
        <w:rPr>
          <w:rFonts w:hint="eastAsia"/>
          <w:color w:val="auto"/>
          <w:highlight w:val="none"/>
        </w:rPr>
      </w:pPr>
      <w:r>
        <w:rPr>
          <w:rFonts w:hint="eastAsia"/>
          <w:color w:val="auto"/>
          <w:highlight w:val="none"/>
          <w:lang w:val="en-US" w:eastAsia="zh-CN"/>
        </w:rPr>
        <w:t>电切镜</w:t>
      </w:r>
    </w:p>
    <w:p w14:paraId="217304BC">
      <w:pPr>
        <w:pStyle w:val="6"/>
        <w:bidi w:val="0"/>
        <w:rPr>
          <w:rFonts w:hint="default"/>
          <w:color w:val="auto"/>
          <w:highlight w:val="none"/>
          <w:lang w:val="en-US" w:eastAsia="zh-CN"/>
        </w:rPr>
      </w:pPr>
      <w:r>
        <w:rPr>
          <w:rFonts w:hint="eastAsia"/>
          <w:color w:val="auto"/>
          <w:highlight w:val="none"/>
        </w:rPr>
        <w:t>镜子：12°蓝宝石镜，Φ4mm</w:t>
      </w:r>
      <w:r>
        <w:rPr>
          <w:rFonts w:hint="eastAsia"/>
          <w:color w:val="auto"/>
          <w:highlight w:val="none"/>
          <w:lang w:eastAsia="zh-CN"/>
        </w:rPr>
        <w:t>；</w:t>
      </w:r>
    </w:p>
    <w:p w14:paraId="1C13DC81">
      <w:pPr>
        <w:pStyle w:val="6"/>
        <w:bidi w:val="0"/>
        <w:rPr>
          <w:rFonts w:hint="default"/>
          <w:color w:val="auto"/>
          <w:highlight w:val="none"/>
          <w:lang w:val="en-US" w:eastAsia="zh-CN"/>
        </w:rPr>
      </w:pPr>
      <w:r>
        <w:rPr>
          <w:rFonts w:hint="eastAsia"/>
          <w:color w:val="auto"/>
          <w:highlight w:val="none"/>
        </w:rPr>
        <w:t>手柄：被动式操作器</w:t>
      </w:r>
      <w:r>
        <w:rPr>
          <w:rFonts w:hint="eastAsia"/>
          <w:color w:val="auto"/>
          <w:highlight w:val="none"/>
          <w:lang w:eastAsia="zh-CN"/>
        </w:rPr>
        <w:t>；</w:t>
      </w:r>
    </w:p>
    <w:p w14:paraId="5E843B6B">
      <w:pPr>
        <w:pStyle w:val="6"/>
        <w:bidi w:val="0"/>
        <w:rPr>
          <w:rFonts w:hint="default"/>
          <w:color w:val="auto"/>
          <w:highlight w:val="none"/>
          <w:lang w:val="en-US" w:eastAsia="zh-CN"/>
        </w:rPr>
      </w:pPr>
      <w:r>
        <w:rPr>
          <w:rFonts w:hint="eastAsia"/>
          <w:color w:val="auto"/>
          <w:highlight w:val="none"/>
        </w:rPr>
        <w:t>内鞘：≤24Fr</w:t>
      </w:r>
      <w:r>
        <w:rPr>
          <w:rFonts w:hint="eastAsia"/>
          <w:color w:val="auto"/>
          <w:highlight w:val="none"/>
          <w:lang w:eastAsia="zh-CN"/>
        </w:rPr>
        <w:t>；</w:t>
      </w:r>
    </w:p>
    <w:p w14:paraId="05FC1C87">
      <w:pPr>
        <w:pStyle w:val="6"/>
        <w:bidi w:val="0"/>
        <w:rPr>
          <w:rFonts w:hint="default"/>
          <w:color w:val="auto"/>
          <w:highlight w:val="none"/>
          <w:lang w:val="en-US" w:eastAsia="zh-CN"/>
        </w:rPr>
      </w:pPr>
      <w:r>
        <w:rPr>
          <w:rFonts w:hint="eastAsia"/>
          <w:color w:val="auto"/>
          <w:highlight w:val="none"/>
        </w:rPr>
        <w:t>外鞘：≤26Fr，带进、出水通道和控制开关</w:t>
      </w:r>
      <w:r>
        <w:rPr>
          <w:rFonts w:hint="eastAsia"/>
          <w:color w:val="auto"/>
          <w:highlight w:val="none"/>
          <w:lang w:eastAsia="zh-CN"/>
        </w:rPr>
        <w:t>；</w:t>
      </w:r>
    </w:p>
    <w:p w14:paraId="6ADD45FF">
      <w:pPr>
        <w:pStyle w:val="6"/>
        <w:bidi w:val="0"/>
        <w:rPr>
          <w:rFonts w:hint="default"/>
          <w:color w:val="auto"/>
          <w:highlight w:val="none"/>
          <w:lang w:val="en-US" w:eastAsia="zh-CN"/>
        </w:rPr>
      </w:pPr>
      <w:r>
        <w:rPr>
          <w:rFonts w:hint="eastAsia"/>
          <w:color w:val="auto"/>
          <w:highlight w:val="none"/>
        </w:rPr>
        <w:t>电切镜及其附件防浸液等级达到IPX7</w:t>
      </w:r>
      <w:r>
        <w:rPr>
          <w:rFonts w:hint="eastAsia"/>
          <w:color w:val="auto"/>
          <w:highlight w:val="none"/>
          <w:lang w:eastAsia="zh-CN"/>
        </w:rPr>
        <w:t>；</w:t>
      </w:r>
    </w:p>
    <w:p w14:paraId="45D0989D">
      <w:pPr>
        <w:pStyle w:val="6"/>
        <w:bidi w:val="0"/>
        <w:rPr>
          <w:rFonts w:hint="default"/>
          <w:color w:val="auto"/>
          <w:highlight w:val="none"/>
          <w:lang w:val="en-US" w:eastAsia="zh-CN"/>
        </w:rPr>
      </w:pPr>
      <w:r>
        <w:rPr>
          <w:rFonts w:hint="eastAsia"/>
          <w:color w:val="auto"/>
          <w:highlight w:val="none"/>
        </w:rPr>
        <w:t>配备多种光缆接头，可与常见品牌光缆连接</w:t>
      </w:r>
      <w:r>
        <w:rPr>
          <w:rFonts w:hint="eastAsia"/>
          <w:color w:val="auto"/>
          <w:highlight w:val="none"/>
          <w:lang w:eastAsia="zh-CN"/>
        </w:rPr>
        <w:t>；</w:t>
      </w:r>
    </w:p>
    <w:p w14:paraId="5B389990">
      <w:pPr>
        <w:pStyle w:val="5"/>
        <w:bidi w:val="0"/>
        <w:rPr>
          <w:rFonts w:hint="eastAsia"/>
          <w:color w:val="auto"/>
          <w:highlight w:val="none"/>
        </w:rPr>
      </w:pPr>
      <w:r>
        <w:rPr>
          <w:rFonts w:hint="eastAsia"/>
          <w:color w:val="auto"/>
          <w:highlight w:val="none"/>
          <w:lang w:val="en-US" w:eastAsia="zh-CN"/>
        </w:rPr>
        <w:t>手术电极</w:t>
      </w:r>
    </w:p>
    <w:p w14:paraId="6B5E8212">
      <w:pPr>
        <w:pStyle w:val="6"/>
        <w:bidi w:val="0"/>
        <w:rPr>
          <w:rFonts w:hint="default"/>
          <w:color w:val="auto"/>
          <w:highlight w:val="none"/>
          <w:lang w:val="en-US" w:eastAsia="zh-CN"/>
        </w:rPr>
      </w:pPr>
      <w:r>
        <w:rPr>
          <w:rFonts w:hint="eastAsia"/>
          <w:color w:val="auto"/>
          <w:highlight w:val="none"/>
        </w:rPr>
        <w:t>能适配≤150KHz等离子体手术系统，适配的主机是射频等离子体手术系统</w:t>
      </w:r>
      <w:r>
        <w:rPr>
          <w:rFonts w:hint="eastAsia"/>
          <w:color w:val="auto"/>
          <w:highlight w:val="none"/>
          <w:lang w:eastAsia="zh-CN"/>
        </w:rPr>
        <w:t>（以</w:t>
      </w:r>
      <w:r>
        <w:rPr>
          <w:rFonts w:hint="eastAsia"/>
          <w:color w:val="auto"/>
          <w:highlight w:val="none"/>
        </w:rPr>
        <w:t>注册证为依据）</w:t>
      </w:r>
      <w:r>
        <w:rPr>
          <w:rFonts w:hint="eastAsia"/>
          <w:color w:val="auto"/>
          <w:highlight w:val="none"/>
          <w:lang w:eastAsia="zh-CN"/>
        </w:rPr>
        <w:t>；</w:t>
      </w:r>
    </w:p>
    <w:p w14:paraId="4F180261">
      <w:pPr>
        <w:pStyle w:val="6"/>
        <w:bidi w:val="0"/>
        <w:rPr>
          <w:rFonts w:hint="default"/>
          <w:color w:val="auto"/>
          <w:highlight w:val="none"/>
          <w:lang w:val="en-US" w:eastAsia="zh-CN"/>
        </w:rPr>
      </w:pPr>
      <w:r>
        <w:rPr>
          <w:rFonts w:hint="eastAsia"/>
          <w:color w:val="auto"/>
          <w:highlight w:val="none"/>
        </w:rPr>
        <w:t>电极为正负极一体化设计，连接导线直接与主机连接即可工作</w:t>
      </w:r>
      <w:r>
        <w:rPr>
          <w:rFonts w:hint="eastAsia"/>
          <w:color w:val="auto"/>
          <w:highlight w:val="none"/>
          <w:lang w:eastAsia="zh-CN"/>
        </w:rPr>
        <w:t>；</w:t>
      </w:r>
    </w:p>
    <w:p w14:paraId="2E470755">
      <w:pPr>
        <w:pStyle w:val="6"/>
        <w:bidi w:val="0"/>
        <w:rPr>
          <w:rFonts w:hint="default"/>
          <w:color w:val="auto"/>
          <w:highlight w:val="none"/>
          <w:lang w:val="en-US" w:eastAsia="zh-CN"/>
        </w:rPr>
      </w:pPr>
      <w:r>
        <w:rPr>
          <w:rFonts w:hint="eastAsia"/>
          <w:color w:val="auto"/>
          <w:highlight w:val="none"/>
        </w:rPr>
        <w:t>多电极可选：根据不同的部位，不同的病症配备不同长短、粗细、弧度、能量级的治疗刀头</w:t>
      </w:r>
      <w:r>
        <w:rPr>
          <w:rFonts w:hint="eastAsia"/>
          <w:color w:val="auto"/>
          <w:highlight w:val="none"/>
          <w:lang w:eastAsia="zh-CN"/>
        </w:rPr>
        <w:t>；</w:t>
      </w:r>
    </w:p>
    <w:p w14:paraId="4DC319C4">
      <w:pPr>
        <w:pStyle w:val="6"/>
        <w:bidi w:val="0"/>
        <w:rPr>
          <w:rFonts w:hint="default"/>
          <w:color w:val="auto"/>
          <w:highlight w:val="none"/>
          <w:lang w:val="en-US" w:eastAsia="zh-CN"/>
        </w:rPr>
      </w:pPr>
      <w:r>
        <w:rPr>
          <w:rFonts w:hint="eastAsia"/>
          <w:color w:val="auto"/>
          <w:highlight w:val="none"/>
        </w:rPr>
        <w:t>电极有环状电极、铲状电极、钩状电极、滚状电极、可重复使用电极等型号能满足临床不同应用</w:t>
      </w:r>
      <w:r>
        <w:rPr>
          <w:rFonts w:hint="eastAsia"/>
          <w:color w:val="auto"/>
          <w:highlight w:val="none"/>
          <w:lang w:eastAsia="zh-CN"/>
        </w:rPr>
        <w:t>；</w:t>
      </w:r>
    </w:p>
    <w:p w14:paraId="57B4DDFF">
      <w:pPr>
        <w:pStyle w:val="3"/>
        <w:bidi w:val="0"/>
        <w:rPr>
          <w:rFonts w:hint="default"/>
          <w:color w:val="auto"/>
          <w:highlight w:val="none"/>
          <w:lang w:val="en-US" w:eastAsia="zh-CN"/>
        </w:rPr>
      </w:pPr>
      <w:bookmarkStart w:id="300" w:name="_Toc25870"/>
      <w:r>
        <w:rPr>
          <w:rFonts w:hint="eastAsia"/>
          <w:color w:val="auto"/>
          <w:highlight w:val="none"/>
          <w:lang w:val="en-US" w:eastAsia="zh-CN"/>
        </w:rPr>
        <w:t>介入中心，4项</w:t>
      </w:r>
      <w:bookmarkEnd w:id="300"/>
    </w:p>
    <w:p w14:paraId="7E70D50B">
      <w:pPr>
        <w:pStyle w:val="4"/>
        <w:bidi w:val="0"/>
        <w:rPr>
          <w:rFonts w:hint="eastAsia"/>
          <w:color w:val="auto"/>
          <w:highlight w:val="none"/>
        </w:rPr>
      </w:pPr>
      <w:bookmarkStart w:id="301" w:name="_Toc23943"/>
      <w:bookmarkStart w:id="302" w:name="_Toc18406"/>
      <w:r>
        <w:rPr>
          <w:rFonts w:hint="eastAsia"/>
          <w:color w:val="auto"/>
          <w:highlight w:val="none"/>
        </w:rPr>
        <w:t>数字减影血管造影系统（DSA）</w:t>
      </w:r>
      <w:bookmarkEnd w:id="301"/>
      <w:r>
        <w:rPr>
          <w:rFonts w:hint="eastAsia"/>
          <w:color w:val="auto"/>
          <w:highlight w:val="none"/>
        </w:rPr>
        <w:t>【关键设备】</w:t>
      </w:r>
      <w:bookmarkEnd w:id="302"/>
    </w:p>
    <w:p w14:paraId="6EE2D362">
      <w:pPr>
        <w:pStyle w:val="5"/>
        <w:bidi w:val="0"/>
        <w:rPr>
          <w:rFonts w:hint="eastAsia"/>
          <w:color w:val="auto"/>
          <w:highlight w:val="none"/>
        </w:rPr>
      </w:pPr>
      <w:r>
        <w:rPr>
          <w:rFonts w:hint="eastAsia"/>
          <w:color w:val="auto"/>
          <w:highlight w:val="none"/>
        </w:rPr>
        <w:t>设备用途</w:t>
      </w:r>
    </w:p>
    <w:p w14:paraId="6B2AD775">
      <w:pPr>
        <w:bidi w:val="0"/>
        <w:rPr>
          <w:rFonts w:hint="eastAsia" w:eastAsia="仿宋"/>
          <w:color w:val="auto"/>
          <w:highlight w:val="none"/>
          <w:lang w:eastAsia="zh-CN"/>
        </w:rPr>
      </w:pPr>
      <w:r>
        <w:rPr>
          <w:rFonts w:hint="eastAsia"/>
          <w:color w:val="auto"/>
          <w:highlight w:val="none"/>
        </w:rPr>
        <w:t>满足多临床使用需求，可完成心脏、神经及外周血管的造影和介入治疗</w:t>
      </w:r>
      <w:r>
        <w:rPr>
          <w:rFonts w:hint="eastAsia"/>
          <w:color w:val="auto"/>
          <w:highlight w:val="none"/>
          <w:lang w:eastAsia="zh-CN"/>
        </w:rPr>
        <w:t>。</w:t>
      </w:r>
    </w:p>
    <w:p w14:paraId="45461896">
      <w:pPr>
        <w:pStyle w:val="5"/>
        <w:bidi w:val="0"/>
        <w:rPr>
          <w:rFonts w:hint="eastAsia"/>
          <w:color w:val="auto"/>
          <w:highlight w:val="none"/>
        </w:rPr>
      </w:pPr>
      <w:r>
        <w:rPr>
          <w:rFonts w:hint="eastAsia"/>
          <w:color w:val="auto"/>
          <w:highlight w:val="none"/>
          <w:lang w:val="en-US" w:eastAsia="zh-CN"/>
        </w:rPr>
        <w:t>技术要求</w:t>
      </w:r>
    </w:p>
    <w:p w14:paraId="64753A05">
      <w:pPr>
        <w:pStyle w:val="6"/>
        <w:bidi w:val="0"/>
        <w:rPr>
          <w:rFonts w:hint="eastAsia"/>
          <w:color w:val="auto"/>
          <w:highlight w:val="none"/>
        </w:rPr>
      </w:pPr>
      <w:r>
        <w:rPr>
          <w:rFonts w:hint="eastAsia"/>
          <w:color w:val="auto"/>
          <w:highlight w:val="none"/>
        </w:rPr>
        <w:t>机架</w:t>
      </w:r>
      <w:r>
        <w:rPr>
          <w:rFonts w:hint="eastAsia"/>
          <w:color w:val="auto"/>
          <w:highlight w:val="none"/>
          <w:lang w:eastAsia="zh-CN"/>
        </w:rPr>
        <w:t>：</w:t>
      </w:r>
    </w:p>
    <w:p w14:paraId="5597606C">
      <w:pPr>
        <w:pStyle w:val="7"/>
        <w:rPr>
          <w:rFonts w:hint="eastAsia"/>
          <w:color w:val="auto"/>
          <w:highlight w:val="none"/>
          <w:lang w:eastAsia="zh-CN"/>
        </w:rPr>
      </w:pPr>
      <w:r>
        <w:rPr>
          <w:rFonts w:hint="eastAsia"/>
          <w:color w:val="auto"/>
          <w:highlight w:val="none"/>
        </w:rPr>
        <w:t>悬吊式机架，具备机架运动轨道，能实现患者全身覆盖</w:t>
      </w:r>
      <w:r>
        <w:rPr>
          <w:rFonts w:hint="eastAsia"/>
          <w:color w:val="auto"/>
          <w:highlight w:val="none"/>
          <w:lang w:eastAsia="zh-CN"/>
        </w:rPr>
        <w:t>；</w:t>
      </w:r>
    </w:p>
    <w:p w14:paraId="370C34B6">
      <w:pPr>
        <w:pStyle w:val="7"/>
        <w:rPr>
          <w:rFonts w:hint="eastAsia"/>
          <w:color w:val="auto"/>
          <w:highlight w:val="none"/>
          <w:lang w:eastAsia="zh-CN"/>
        </w:rPr>
      </w:pPr>
      <w:r>
        <w:rPr>
          <w:rFonts w:hint="eastAsia"/>
          <w:color w:val="auto"/>
          <w:highlight w:val="none"/>
        </w:rPr>
        <w:t>CRA≥90°，CAU≥90°</w:t>
      </w:r>
      <w:r>
        <w:rPr>
          <w:rFonts w:hint="eastAsia"/>
          <w:color w:val="auto"/>
          <w:highlight w:val="none"/>
          <w:lang w:eastAsia="zh-CN"/>
        </w:rPr>
        <w:t>；</w:t>
      </w:r>
    </w:p>
    <w:p w14:paraId="68DFB6FB">
      <w:pPr>
        <w:pStyle w:val="7"/>
        <w:rPr>
          <w:rFonts w:hint="eastAsia"/>
          <w:color w:val="auto"/>
          <w:highlight w:val="none"/>
          <w:lang w:eastAsia="zh-CN"/>
        </w:rPr>
      </w:pPr>
      <w:r>
        <w:rPr>
          <w:rFonts w:hint="eastAsia"/>
          <w:color w:val="auto"/>
          <w:highlight w:val="none"/>
        </w:rPr>
        <w:t>RAO≥180°，LAO≥130°</w:t>
      </w:r>
      <w:r>
        <w:rPr>
          <w:rFonts w:hint="eastAsia"/>
          <w:color w:val="auto"/>
          <w:highlight w:val="none"/>
          <w:lang w:eastAsia="zh-CN"/>
        </w:rPr>
        <w:t>；</w:t>
      </w:r>
    </w:p>
    <w:p w14:paraId="07F3547B">
      <w:pPr>
        <w:pStyle w:val="7"/>
        <w:rPr>
          <w:rFonts w:hint="eastAsia"/>
          <w:color w:val="auto"/>
          <w:highlight w:val="none"/>
          <w:lang w:eastAsia="zh-CN"/>
        </w:rPr>
      </w:pPr>
      <w:r>
        <w:rPr>
          <w:rFonts w:hint="eastAsia"/>
          <w:color w:val="auto"/>
          <w:highlight w:val="none"/>
        </w:rPr>
        <w:t>机架多位置预设，存储位置≥100种</w:t>
      </w:r>
      <w:r>
        <w:rPr>
          <w:rFonts w:hint="eastAsia"/>
          <w:color w:val="auto"/>
          <w:highlight w:val="none"/>
          <w:lang w:eastAsia="zh-CN"/>
        </w:rPr>
        <w:t>；</w:t>
      </w:r>
    </w:p>
    <w:p w14:paraId="4EE71B65">
      <w:pPr>
        <w:pStyle w:val="7"/>
        <w:rPr>
          <w:rFonts w:hint="eastAsia"/>
          <w:color w:val="auto"/>
          <w:highlight w:val="none"/>
          <w:lang w:eastAsia="zh-CN"/>
        </w:rPr>
      </w:pPr>
      <w:r>
        <w:rPr>
          <w:rFonts w:hint="eastAsia"/>
          <w:color w:val="auto"/>
          <w:highlight w:val="none"/>
        </w:rPr>
        <w:t>C型臂水平横向（不改变L臂角度条件下沿患者左右方向）运动范围≥190cm</w:t>
      </w:r>
      <w:r>
        <w:rPr>
          <w:rFonts w:hint="eastAsia"/>
          <w:color w:val="auto"/>
          <w:highlight w:val="none"/>
          <w:lang w:eastAsia="zh-CN"/>
        </w:rPr>
        <w:t>；</w:t>
      </w:r>
    </w:p>
    <w:p w14:paraId="44FA83EA">
      <w:pPr>
        <w:pStyle w:val="7"/>
        <w:rPr>
          <w:rFonts w:hint="eastAsia"/>
          <w:color w:val="auto"/>
          <w:highlight w:val="none"/>
          <w:lang w:eastAsia="zh-CN"/>
        </w:rPr>
      </w:pPr>
      <w:r>
        <w:rPr>
          <w:rFonts w:hint="eastAsia"/>
          <w:color w:val="auto"/>
          <w:highlight w:val="none"/>
        </w:rPr>
        <w:t>C型臂水平纵向（不改变L臂角度条件下沿患者头足方向）运动≥260cm</w:t>
      </w:r>
      <w:r>
        <w:rPr>
          <w:rFonts w:hint="eastAsia"/>
          <w:color w:val="auto"/>
          <w:highlight w:val="none"/>
          <w:lang w:eastAsia="zh-CN"/>
        </w:rPr>
        <w:t>；</w:t>
      </w:r>
    </w:p>
    <w:p w14:paraId="6F18B795">
      <w:pPr>
        <w:pStyle w:val="7"/>
        <w:rPr>
          <w:rFonts w:hint="eastAsia"/>
          <w:color w:val="auto"/>
          <w:highlight w:val="none"/>
          <w:lang w:eastAsia="zh-CN"/>
        </w:rPr>
      </w:pPr>
      <w:r>
        <w:rPr>
          <w:rFonts w:hint="eastAsia"/>
          <w:color w:val="auto"/>
          <w:highlight w:val="none"/>
        </w:rPr>
        <w:t>机架L臂旋转范围≥±135°</w:t>
      </w:r>
      <w:r>
        <w:rPr>
          <w:rFonts w:hint="eastAsia"/>
          <w:color w:val="auto"/>
          <w:highlight w:val="none"/>
          <w:lang w:eastAsia="zh-CN"/>
        </w:rPr>
        <w:t>；</w:t>
      </w:r>
    </w:p>
    <w:p w14:paraId="5AD502D8">
      <w:pPr>
        <w:pStyle w:val="7"/>
        <w:rPr>
          <w:rFonts w:hint="eastAsia"/>
          <w:color w:val="auto"/>
          <w:highlight w:val="none"/>
          <w:lang w:val="en-US" w:eastAsia="zh-CN"/>
        </w:rPr>
      </w:pPr>
      <w:r>
        <w:rPr>
          <w:rFonts w:hint="eastAsia"/>
          <w:color w:val="auto"/>
          <w:highlight w:val="none"/>
        </w:rPr>
        <w:t>准直器和平板探测器具备跟踪旋转技术，当机架和手术床位置发生旋转时，保证图像始终保持正直无偏转</w:t>
      </w:r>
      <w:r>
        <w:rPr>
          <w:rFonts w:hint="eastAsia"/>
          <w:color w:val="auto"/>
          <w:highlight w:val="none"/>
          <w:lang w:eastAsia="zh-CN"/>
        </w:rPr>
        <w:t>；</w:t>
      </w:r>
    </w:p>
    <w:p w14:paraId="4E93DA69">
      <w:pPr>
        <w:pStyle w:val="6"/>
        <w:bidi w:val="0"/>
        <w:rPr>
          <w:rFonts w:hint="eastAsia"/>
          <w:color w:val="auto"/>
          <w:highlight w:val="none"/>
        </w:rPr>
      </w:pPr>
      <w:r>
        <w:rPr>
          <w:rFonts w:hint="eastAsia"/>
          <w:color w:val="auto"/>
          <w:highlight w:val="none"/>
          <w:lang w:val="en-US" w:eastAsia="zh-CN"/>
        </w:rPr>
        <w:t>导管床：</w:t>
      </w:r>
    </w:p>
    <w:p w14:paraId="3BCC794C">
      <w:pPr>
        <w:pStyle w:val="7"/>
        <w:rPr>
          <w:rFonts w:hint="eastAsia"/>
          <w:color w:val="auto"/>
          <w:highlight w:val="none"/>
          <w:lang w:eastAsia="zh-CN"/>
        </w:rPr>
      </w:pPr>
      <w:r>
        <w:rPr>
          <w:rFonts w:hint="eastAsia"/>
          <w:color w:val="auto"/>
          <w:highlight w:val="none"/>
        </w:rPr>
        <w:t>最大患者承重≥245kg</w:t>
      </w:r>
      <w:r>
        <w:rPr>
          <w:rFonts w:hint="eastAsia"/>
          <w:color w:val="auto"/>
          <w:highlight w:val="none"/>
          <w:lang w:eastAsia="zh-CN"/>
        </w:rPr>
        <w:t>；</w:t>
      </w:r>
    </w:p>
    <w:p w14:paraId="1C097B55">
      <w:pPr>
        <w:pStyle w:val="7"/>
        <w:rPr>
          <w:rFonts w:hint="eastAsia"/>
          <w:color w:val="auto"/>
          <w:highlight w:val="none"/>
          <w:lang w:eastAsia="zh-CN"/>
        </w:rPr>
      </w:pPr>
      <w:r>
        <w:rPr>
          <w:rFonts w:hint="eastAsia"/>
          <w:color w:val="auto"/>
          <w:highlight w:val="none"/>
        </w:rPr>
        <w:t>床长度（不含延长板或托盘等的长度）≥310cm</w:t>
      </w:r>
      <w:r>
        <w:rPr>
          <w:rFonts w:hint="eastAsia"/>
          <w:color w:val="auto"/>
          <w:highlight w:val="none"/>
          <w:lang w:eastAsia="zh-CN"/>
        </w:rPr>
        <w:t>；</w:t>
      </w:r>
    </w:p>
    <w:p w14:paraId="23D2BDC8">
      <w:pPr>
        <w:pStyle w:val="7"/>
        <w:rPr>
          <w:rFonts w:hint="eastAsia"/>
          <w:color w:val="auto"/>
          <w:highlight w:val="none"/>
          <w:lang w:eastAsia="zh-CN"/>
        </w:rPr>
      </w:pPr>
      <w:r>
        <w:rPr>
          <w:rFonts w:hint="eastAsia"/>
          <w:color w:val="auto"/>
          <w:highlight w:val="none"/>
        </w:rPr>
        <w:t>床高度最低≤74cm</w:t>
      </w:r>
      <w:r>
        <w:rPr>
          <w:rFonts w:hint="eastAsia"/>
          <w:color w:val="auto"/>
          <w:highlight w:val="none"/>
          <w:lang w:eastAsia="zh-CN"/>
        </w:rPr>
        <w:t>；</w:t>
      </w:r>
    </w:p>
    <w:p w14:paraId="14E3AF2D">
      <w:pPr>
        <w:pStyle w:val="7"/>
        <w:rPr>
          <w:rFonts w:hint="eastAsia"/>
          <w:color w:val="auto"/>
          <w:highlight w:val="none"/>
          <w:lang w:eastAsia="zh-CN"/>
        </w:rPr>
      </w:pPr>
      <w:r>
        <w:rPr>
          <w:rFonts w:hint="eastAsia"/>
          <w:color w:val="auto"/>
          <w:highlight w:val="none"/>
        </w:rPr>
        <w:t>床升降范围≥30cm</w:t>
      </w:r>
      <w:r>
        <w:rPr>
          <w:rFonts w:hint="eastAsia"/>
          <w:color w:val="auto"/>
          <w:highlight w:val="none"/>
          <w:lang w:eastAsia="zh-CN"/>
        </w:rPr>
        <w:t>；</w:t>
      </w:r>
    </w:p>
    <w:p w14:paraId="669EDAB9">
      <w:pPr>
        <w:pStyle w:val="7"/>
        <w:rPr>
          <w:rFonts w:hint="eastAsia"/>
          <w:color w:val="auto"/>
          <w:highlight w:val="none"/>
          <w:lang w:eastAsia="zh-CN"/>
        </w:rPr>
      </w:pPr>
      <w:r>
        <w:rPr>
          <w:rFonts w:hint="eastAsia"/>
          <w:color w:val="auto"/>
          <w:highlight w:val="none"/>
        </w:rPr>
        <w:t>床水平横向运动范围≥±18cm</w:t>
      </w:r>
      <w:r>
        <w:rPr>
          <w:rFonts w:hint="eastAsia"/>
          <w:color w:val="auto"/>
          <w:highlight w:val="none"/>
          <w:lang w:eastAsia="zh-CN"/>
        </w:rPr>
        <w:t>；</w:t>
      </w:r>
    </w:p>
    <w:p w14:paraId="48343EF2">
      <w:pPr>
        <w:pStyle w:val="7"/>
        <w:rPr>
          <w:rFonts w:hint="eastAsia"/>
          <w:color w:val="auto"/>
          <w:highlight w:val="none"/>
          <w:lang w:eastAsia="zh-CN"/>
        </w:rPr>
      </w:pPr>
      <w:r>
        <w:rPr>
          <w:rFonts w:hint="eastAsia"/>
          <w:color w:val="auto"/>
          <w:highlight w:val="none"/>
        </w:rPr>
        <w:t>床水平纵向运动≥125cm</w:t>
      </w:r>
      <w:r>
        <w:rPr>
          <w:rFonts w:hint="eastAsia"/>
          <w:color w:val="auto"/>
          <w:highlight w:val="none"/>
          <w:lang w:eastAsia="zh-CN"/>
        </w:rPr>
        <w:t>；</w:t>
      </w:r>
    </w:p>
    <w:p w14:paraId="6B50BC26">
      <w:pPr>
        <w:pStyle w:val="7"/>
        <w:rPr>
          <w:rFonts w:hint="eastAsia"/>
          <w:color w:val="auto"/>
          <w:highlight w:val="none"/>
          <w:lang w:eastAsia="zh-CN"/>
        </w:rPr>
      </w:pPr>
      <w:r>
        <w:rPr>
          <w:rFonts w:hint="eastAsia"/>
          <w:color w:val="auto"/>
          <w:highlight w:val="none"/>
        </w:rPr>
        <w:t>床面旋转≥270°</w:t>
      </w:r>
      <w:r>
        <w:rPr>
          <w:rFonts w:hint="eastAsia"/>
          <w:color w:val="auto"/>
          <w:highlight w:val="none"/>
          <w:lang w:eastAsia="zh-CN"/>
        </w:rPr>
        <w:t>；</w:t>
      </w:r>
    </w:p>
    <w:p w14:paraId="74E52A77">
      <w:pPr>
        <w:pStyle w:val="7"/>
        <w:rPr>
          <w:rFonts w:hint="eastAsia"/>
          <w:color w:val="auto"/>
          <w:highlight w:val="none"/>
          <w:lang w:eastAsia="zh-CN"/>
        </w:rPr>
      </w:pPr>
      <w:r>
        <w:rPr>
          <w:rFonts w:hint="eastAsia"/>
          <w:color w:val="auto"/>
          <w:highlight w:val="none"/>
        </w:rPr>
        <w:t>支持任意位置CPR，无需回床</w:t>
      </w:r>
      <w:r>
        <w:rPr>
          <w:rFonts w:hint="eastAsia"/>
          <w:color w:val="auto"/>
          <w:highlight w:val="none"/>
          <w:lang w:eastAsia="zh-CN"/>
        </w:rPr>
        <w:t>；</w:t>
      </w:r>
    </w:p>
    <w:p w14:paraId="298681B4">
      <w:pPr>
        <w:pStyle w:val="7"/>
        <w:rPr>
          <w:rFonts w:hint="eastAsia"/>
          <w:color w:val="auto"/>
          <w:highlight w:val="none"/>
          <w:lang w:val="en-US" w:eastAsia="zh-CN"/>
        </w:rPr>
      </w:pPr>
      <w:r>
        <w:rPr>
          <w:rFonts w:hint="eastAsia"/>
          <w:color w:val="auto"/>
          <w:highlight w:val="none"/>
        </w:rPr>
        <w:t>配置床面延长板，方便术中交换导丝、支架操作</w:t>
      </w:r>
      <w:r>
        <w:rPr>
          <w:rFonts w:hint="eastAsia"/>
          <w:color w:val="auto"/>
          <w:highlight w:val="none"/>
          <w:lang w:eastAsia="zh-CN"/>
        </w:rPr>
        <w:t>；</w:t>
      </w:r>
    </w:p>
    <w:p w14:paraId="53965D8C">
      <w:pPr>
        <w:pStyle w:val="6"/>
        <w:bidi w:val="0"/>
        <w:rPr>
          <w:rFonts w:hint="eastAsia"/>
          <w:color w:val="auto"/>
          <w:highlight w:val="none"/>
        </w:rPr>
      </w:pPr>
      <w:r>
        <w:rPr>
          <w:rFonts w:hint="eastAsia"/>
          <w:color w:val="auto"/>
          <w:highlight w:val="none"/>
        </w:rPr>
        <w:t>高压发生器</w:t>
      </w:r>
      <w:r>
        <w:rPr>
          <w:rFonts w:hint="eastAsia"/>
          <w:color w:val="auto"/>
          <w:highlight w:val="none"/>
          <w:lang w:eastAsia="zh-CN"/>
        </w:rPr>
        <w:t>：</w:t>
      </w:r>
    </w:p>
    <w:p w14:paraId="7EFBD6BC">
      <w:pPr>
        <w:pStyle w:val="7"/>
        <w:rPr>
          <w:rFonts w:hint="eastAsia"/>
          <w:color w:val="auto"/>
          <w:highlight w:val="none"/>
          <w:lang w:eastAsia="zh-CN"/>
        </w:rPr>
      </w:pPr>
      <w:r>
        <w:rPr>
          <w:rFonts w:hint="eastAsia"/>
          <w:color w:val="auto"/>
          <w:highlight w:val="none"/>
        </w:rPr>
        <w:t>最大输出电功率≥100kW</w:t>
      </w:r>
      <w:r>
        <w:rPr>
          <w:rFonts w:hint="eastAsia"/>
          <w:color w:val="auto"/>
          <w:highlight w:val="none"/>
          <w:lang w:eastAsia="zh-CN"/>
        </w:rPr>
        <w:t>；</w:t>
      </w:r>
    </w:p>
    <w:p w14:paraId="5FA082A5">
      <w:pPr>
        <w:pStyle w:val="7"/>
        <w:rPr>
          <w:rFonts w:hint="eastAsia"/>
          <w:color w:val="auto"/>
          <w:highlight w:val="none"/>
          <w:lang w:eastAsia="zh-CN"/>
        </w:rPr>
      </w:pPr>
      <w:r>
        <w:rPr>
          <w:rFonts w:hint="eastAsia"/>
          <w:color w:val="auto"/>
          <w:highlight w:val="none"/>
        </w:rPr>
        <w:t>最大管电流≥1000mA</w:t>
      </w:r>
      <w:r>
        <w:rPr>
          <w:rFonts w:hint="eastAsia"/>
          <w:color w:val="auto"/>
          <w:highlight w:val="none"/>
          <w:lang w:eastAsia="zh-CN"/>
        </w:rPr>
        <w:t>；</w:t>
      </w:r>
    </w:p>
    <w:p w14:paraId="3791881B">
      <w:pPr>
        <w:pStyle w:val="7"/>
        <w:rPr>
          <w:rFonts w:hint="eastAsia"/>
          <w:color w:val="auto"/>
          <w:highlight w:val="none"/>
          <w:lang w:eastAsia="zh-CN"/>
        </w:rPr>
      </w:pPr>
      <w:r>
        <w:rPr>
          <w:rFonts w:hint="eastAsia"/>
          <w:color w:val="auto"/>
          <w:highlight w:val="none"/>
        </w:rPr>
        <w:t>最小管电压≤40kV</w:t>
      </w:r>
      <w:r>
        <w:rPr>
          <w:rFonts w:hint="eastAsia"/>
          <w:color w:val="auto"/>
          <w:highlight w:val="none"/>
          <w:lang w:eastAsia="zh-CN"/>
        </w:rPr>
        <w:t>；</w:t>
      </w:r>
    </w:p>
    <w:p w14:paraId="0BFAEC9A">
      <w:pPr>
        <w:pStyle w:val="7"/>
        <w:rPr>
          <w:rFonts w:hint="eastAsia"/>
          <w:color w:val="auto"/>
          <w:highlight w:val="none"/>
          <w:lang w:eastAsia="zh-CN"/>
        </w:rPr>
      </w:pPr>
      <w:r>
        <w:rPr>
          <w:rFonts w:hint="eastAsia"/>
          <w:color w:val="auto"/>
          <w:highlight w:val="none"/>
        </w:rPr>
        <w:t>最大逆变频率≥100kHZ</w:t>
      </w:r>
      <w:r>
        <w:rPr>
          <w:rFonts w:hint="eastAsia"/>
          <w:color w:val="auto"/>
          <w:highlight w:val="none"/>
          <w:lang w:eastAsia="zh-CN"/>
        </w:rPr>
        <w:t>；</w:t>
      </w:r>
    </w:p>
    <w:p w14:paraId="0A41A5A6">
      <w:pPr>
        <w:pStyle w:val="7"/>
        <w:rPr>
          <w:rFonts w:hint="eastAsia"/>
          <w:color w:val="auto"/>
          <w:highlight w:val="none"/>
          <w:lang w:eastAsia="zh-CN"/>
        </w:rPr>
      </w:pPr>
      <w:r>
        <w:rPr>
          <w:rFonts w:hint="eastAsia"/>
          <w:color w:val="auto"/>
          <w:highlight w:val="none"/>
        </w:rPr>
        <w:t>全自动曝光控制，无需测试曝光</w:t>
      </w:r>
      <w:r>
        <w:rPr>
          <w:rFonts w:hint="eastAsia"/>
          <w:color w:val="auto"/>
          <w:highlight w:val="none"/>
          <w:lang w:eastAsia="zh-CN"/>
        </w:rPr>
        <w:t>；</w:t>
      </w:r>
    </w:p>
    <w:p w14:paraId="7DCB4AE6">
      <w:pPr>
        <w:pStyle w:val="6"/>
        <w:bidi w:val="0"/>
        <w:rPr>
          <w:rFonts w:hint="eastAsia"/>
          <w:color w:val="auto"/>
          <w:highlight w:val="none"/>
        </w:rPr>
      </w:pPr>
      <w:r>
        <w:rPr>
          <w:rFonts w:hint="eastAsia"/>
          <w:color w:val="auto"/>
          <w:highlight w:val="none"/>
        </w:rPr>
        <w:t>球管</w:t>
      </w:r>
      <w:r>
        <w:rPr>
          <w:rFonts w:hint="eastAsia"/>
          <w:color w:val="auto"/>
          <w:highlight w:val="none"/>
          <w:lang w:eastAsia="zh-CN"/>
        </w:rPr>
        <w:t>：</w:t>
      </w:r>
    </w:p>
    <w:p w14:paraId="7DCC5C66">
      <w:pPr>
        <w:pStyle w:val="7"/>
        <w:rPr>
          <w:rFonts w:hint="eastAsia"/>
          <w:color w:val="auto"/>
          <w:highlight w:val="none"/>
          <w:lang w:eastAsia="zh-CN"/>
        </w:rPr>
      </w:pPr>
      <w:r>
        <w:rPr>
          <w:rFonts w:hint="eastAsia"/>
          <w:color w:val="auto"/>
          <w:highlight w:val="none"/>
        </w:rPr>
        <w:t>球管物理焦点数量≥3焦点</w:t>
      </w:r>
      <w:r>
        <w:rPr>
          <w:rFonts w:hint="eastAsia"/>
          <w:color w:val="auto"/>
          <w:highlight w:val="none"/>
          <w:lang w:eastAsia="zh-CN"/>
        </w:rPr>
        <w:t>；</w:t>
      </w:r>
    </w:p>
    <w:p w14:paraId="151D7A86">
      <w:pPr>
        <w:pStyle w:val="7"/>
        <w:rPr>
          <w:rFonts w:hint="eastAsia"/>
          <w:color w:val="auto"/>
          <w:highlight w:val="none"/>
          <w:lang w:eastAsia="zh-CN"/>
        </w:rPr>
      </w:pPr>
      <w:r>
        <w:rPr>
          <w:rFonts w:hint="eastAsia"/>
          <w:color w:val="auto"/>
          <w:highlight w:val="none"/>
        </w:rPr>
        <w:t>最小焦点≤0.4mm</w:t>
      </w:r>
      <w:r>
        <w:rPr>
          <w:rFonts w:hint="eastAsia"/>
          <w:color w:val="auto"/>
          <w:highlight w:val="none"/>
          <w:lang w:eastAsia="zh-CN"/>
        </w:rPr>
        <w:t>；</w:t>
      </w:r>
    </w:p>
    <w:p w14:paraId="4BF5349F">
      <w:pPr>
        <w:pStyle w:val="7"/>
        <w:rPr>
          <w:rFonts w:hint="eastAsia"/>
          <w:color w:val="auto"/>
          <w:highlight w:val="none"/>
          <w:lang w:eastAsia="zh-CN"/>
        </w:rPr>
      </w:pPr>
      <w:r>
        <w:rPr>
          <w:rFonts w:hint="eastAsia"/>
          <w:color w:val="auto"/>
          <w:highlight w:val="none"/>
        </w:rPr>
        <w:t>最小焦点功率≥24</w:t>
      </w:r>
      <w:r>
        <w:rPr>
          <w:rFonts w:hint="eastAsia"/>
          <w:color w:val="auto"/>
          <w:highlight w:val="none"/>
          <w:lang w:eastAsia="zh-CN"/>
        </w:rPr>
        <w:t>kW；</w:t>
      </w:r>
    </w:p>
    <w:p w14:paraId="134A625F">
      <w:pPr>
        <w:pStyle w:val="7"/>
        <w:rPr>
          <w:rFonts w:hint="eastAsia"/>
          <w:color w:val="auto"/>
          <w:highlight w:val="none"/>
          <w:lang w:eastAsia="zh-CN"/>
        </w:rPr>
      </w:pPr>
      <w:r>
        <w:rPr>
          <w:rFonts w:hint="eastAsia"/>
          <w:color w:val="auto"/>
          <w:highlight w:val="none"/>
        </w:rPr>
        <w:t>中焦点≤0.6mm</w:t>
      </w:r>
      <w:r>
        <w:rPr>
          <w:rFonts w:hint="eastAsia"/>
          <w:color w:val="auto"/>
          <w:highlight w:val="none"/>
          <w:lang w:eastAsia="zh-CN"/>
        </w:rPr>
        <w:t>；</w:t>
      </w:r>
    </w:p>
    <w:p w14:paraId="46D47282">
      <w:pPr>
        <w:pStyle w:val="7"/>
        <w:rPr>
          <w:rFonts w:hint="eastAsia"/>
          <w:color w:val="auto"/>
          <w:highlight w:val="none"/>
          <w:lang w:eastAsia="zh-CN"/>
        </w:rPr>
      </w:pPr>
      <w:r>
        <w:rPr>
          <w:rFonts w:hint="eastAsia"/>
          <w:color w:val="auto"/>
          <w:highlight w:val="none"/>
        </w:rPr>
        <w:t>中焦点功率≥46</w:t>
      </w:r>
      <w:r>
        <w:rPr>
          <w:rFonts w:hint="eastAsia"/>
          <w:color w:val="auto"/>
          <w:highlight w:val="none"/>
          <w:lang w:eastAsia="zh-CN"/>
        </w:rPr>
        <w:t>kW；</w:t>
      </w:r>
    </w:p>
    <w:p w14:paraId="27D427C9">
      <w:pPr>
        <w:pStyle w:val="7"/>
        <w:rPr>
          <w:rFonts w:hint="eastAsia"/>
          <w:color w:val="auto"/>
          <w:highlight w:val="none"/>
          <w:lang w:eastAsia="zh-CN"/>
        </w:rPr>
      </w:pPr>
      <w:r>
        <w:rPr>
          <w:rFonts w:hint="eastAsia"/>
          <w:color w:val="auto"/>
          <w:highlight w:val="none"/>
        </w:rPr>
        <w:t>大焦点≥1.0mm</w:t>
      </w:r>
      <w:r>
        <w:rPr>
          <w:rFonts w:hint="eastAsia"/>
          <w:color w:val="auto"/>
          <w:highlight w:val="none"/>
          <w:lang w:eastAsia="zh-CN"/>
        </w:rPr>
        <w:t>；</w:t>
      </w:r>
    </w:p>
    <w:p w14:paraId="74C3179B">
      <w:pPr>
        <w:pStyle w:val="7"/>
        <w:rPr>
          <w:rFonts w:hint="eastAsia"/>
          <w:color w:val="auto"/>
          <w:highlight w:val="none"/>
          <w:lang w:eastAsia="zh-CN"/>
        </w:rPr>
      </w:pPr>
      <w:r>
        <w:rPr>
          <w:rFonts w:hint="eastAsia"/>
          <w:color w:val="auto"/>
          <w:highlight w:val="none"/>
        </w:rPr>
        <w:t>最大焦点功率≥100</w:t>
      </w:r>
      <w:r>
        <w:rPr>
          <w:rFonts w:hint="eastAsia"/>
          <w:color w:val="auto"/>
          <w:highlight w:val="none"/>
          <w:lang w:eastAsia="zh-CN"/>
        </w:rPr>
        <w:t>kW</w:t>
      </w:r>
      <w:r>
        <w:rPr>
          <w:rFonts w:hint="eastAsia"/>
          <w:color w:val="auto"/>
          <w:highlight w:val="none"/>
        </w:rPr>
        <w:t xml:space="preserve"> </w:t>
      </w:r>
      <w:r>
        <w:rPr>
          <w:rFonts w:hint="eastAsia"/>
          <w:color w:val="auto"/>
          <w:highlight w:val="none"/>
          <w:lang w:eastAsia="zh-CN"/>
        </w:rPr>
        <w:t>；</w:t>
      </w:r>
    </w:p>
    <w:p w14:paraId="3FB0B67C">
      <w:pPr>
        <w:pStyle w:val="7"/>
        <w:rPr>
          <w:rFonts w:hint="eastAsia"/>
          <w:color w:val="auto"/>
          <w:highlight w:val="none"/>
          <w:lang w:eastAsia="zh-CN"/>
        </w:rPr>
      </w:pPr>
      <w:r>
        <w:rPr>
          <w:rFonts w:hint="eastAsia"/>
          <w:color w:val="auto"/>
          <w:highlight w:val="none"/>
        </w:rPr>
        <w:t>最大阳极热容量≥3.7MHu</w:t>
      </w:r>
      <w:r>
        <w:rPr>
          <w:rFonts w:hint="eastAsia"/>
          <w:color w:val="auto"/>
          <w:highlight w:val="none"/>
          <w:lang w:eastAsia="zh-CN"/>
        </w:rPr>
        <w:t>；</w:t>
      </w:r>
    </w:p>
    <w:p w14:paraId="78D02F2B">
      <w:pPr>
        <w:pStyle w:val="7"/>
        <w:rPr>
          <w:rFonts w:hint="eastAsia"/>
          <w:color w:val="auto"/>
          <w:highlight w:val="none"/>
          <w:lang w:eastAsia="zh-CN"/>
        </w:rPr>
      </w:pPr>
      <w:r>
        <w:rPr>
          <w:rFonts w:hint="eastAsia"/>
          <w:color w:val="auto"/>
          <w:highlight w:val="none"/>
        </w:rPr>
        <w:t>管套热容量≥6.2MHu</w:t>
      </w:r>
      <w:r>
        <w:rPr>
          <w:rFonts w:hint="eastAsia"/>
          <w:color w:val="auto"/>
          <w:highlight w:val="none"/>
          <w:lang w:eastAsia="zh-CN"/>
        </w:rPr>
        <w:t>；</w:t>
      </w:r>
    </w:p>
    <w:p w14:paraId="33B9A359">
      <w:pPr>
        <w:pStyle w:val="7"/>
        <w:rPr>
          <w:rFonts w:hint="eastAsia"/>
          <w:color w:val="auto"/>
          <w:highlight w:val="none"/>
          <w:lang w:eastAsia="zh-CN"/>
        </w:rPr>
      </w:pPr>
      <w:r>
        <w:rPr>
          <w:rFonts w:hint="eastAsia"/>
          <w:color w:val="auto"/>
          <w:highlight w:val="none"/>
        </w:rPr>
        <w:t>持续输入功率≥3500W</w:t>
      </w:r>
      <w:r>
        <w:rPr>
          <w:rFonts w:hint="eastAsia"/>
          <w:color w:val="auto"/>
          <w:highlight w:val="none"/>
          <w:lang w:eastAsia="zh-CN"/>
        </w:rPr>
        <w:t>；</w:t>
      </w:r>
    </w:p>
    <w:p w14:paraId="7F3D36CF">
      <w:pPr>
        <w:pStyle w:val="7"/>
        <w:rPr>
          <w:rFonts w:hint="eastAsia"/>
          <w:color w:val="auto"/>
          <w:highlight w:val="none"/>
          <w:lang w:eastAsia="zh-CN"/>
        </w:rPr>
      </w:pPr>
      <w:r>
        <w:rPr>
          <w:rFonts w:hint="eastAsia"/>
          <w:color w:val="auto"/>
          <w:highlight w:val="none"/>
        </w:rPr>
        <w:t>支持焦点栅控</w:t>
      </w:r>
      <w:r>
        <w:rPr>
          <w:rFonts w:hint="eastAsia"/>
          <w:color w:val="auto"/>
          <w:highlight w:val="none"/>
          <w:lang w:eastAsia="zh-CN"/>
        </w:rPr>
        <w:t>；</w:t>
      </w:r>
    </w:p>
    <w:p w14:paraId="5DBE7AAD">
      <w:pPr>
        <w:pStyle w:val="6"/>
        <w:bidi w:val="0"/>
        <w:rPr>
          <w:rFonts w:hint="eastAsia"/>
          <w:color w:val="auto"/>
          <w:highlight w:val="none"/>
        </w:rPr>
      </w:pPr>
      <w:r>
        <w:rPr>
          <w:rFonts w:hint="eastAsia"/>
          <w:color w:val="auto"/>
          <w:highlight w:val="none"/>
        </w:rPr>
        <w:t>平板探测器</w:t>
      </w:r>
      <w:r>
        <w:rPr>
          <w:rFonts w:hint="eastAsia"/>
          <w:color w:val="auto"/>
          <w:highlight w:val="none"/>
          <w:lang w:eastAsia="zh-CN"/>
        </w:rPr>
        <w:t>：</w:t>
      </w:r>
    </w:p>
    <w:p w14:paraId="7CEE768E">
      <w:pPr>
        <w:pStyle w:val="7"/>
        <w:rPr>
          <w:rFonts w:hint="eastAsia"/>
          <w:color w:val="auto"/>
          <w:highlight w:val="none"/>
          <w:lang w:eastAsia="zh-CN"/>
        </w:rPr>
      </w:pPr>
      <w:r>
        <w:rPr>
          <w:rFonts w:hint="eastAsia"/>
          <w:color w:val="auto"/>
          <w:highlight w:val="none"/>
        </w:rPr>
        <w:t>类型为非晶硅数字平板探测器</w:t>
      </w:r>
      <w:r>
        <w:rPr>
          <w:rFonts w:hint="eastAsia"/>
          <w:color w:val="auto"/>
          <w:highlight w:val="none"/>
          <w:lang w:eastAsia="zh-CN"/>
        </w:rPr>
        <w:t>；</w:t>
      </w:r>
    </w:p>
    <w:p w14:paraId="0476F39C">
      <w:pPr>
        <w:pStyle w:val="7"/>
        <w:rPr>
          <w:rFonts w:hint="eastAsia"/>
          <w:color w:val="auto"/>
          <w:highlight w:val="none"/>
          <w:lang w:eastAsia="zh-CN"/>
        </w:rPr>
      </w:pPr>
      <w:r>
        <w:rPr>
          <w:rFonts w:hint="eastAsia"/>
          <w:color w:val="auto"/>
          <w:highlight w:val="none"/>
        </w:rPr>
        <w:t>像素尺寸≤154μm</w:t>
      </w:r>
      <w:r>
        <w:rPr>
          <w:rFonts w:hint="eastAsia"/>
          <w:color w:val="auto"/>
          <w:highlight w:val="none"/>
          <w:lang w:eastAsia="zh-CN"/>
        </w:rPr>
        <w:t>；</w:t>
      </w:r>
    </w:p>
    <w:p w14:paraId="21870407">
      <w:pPr>
        <w:pStyle w:val="7"/>
        <w:rPr>
          <w:rFonts w:hint="eastAsia"/>
          <w:color w:val="auto"/>
          <w:highlight w:val="none"/>
          <w:lang w:eastAsia="zh-CN"/>
        </w:rPr>
      </w:pPr>
      <w:r>
        <w:rPr>
          <w:rFonts w:hint="eastAsia"/>
          <w:color w:val="auto"/>
          <w:highlight w:val="none"/>
        </w:rPr>
        <w:t>最大灰阶≥16bit</w:t>
      </w:r>
      <w:r>
        <w:rPr>
          <w:rFonts w:hint="eastAsia"/>
          <w:color w:val="auto"/>
          <w:highlight w:val="none"/>
          <w:lang w:eastAsia="zh-CN"/>
        </w:rPr>
        <w:t>；</w:t>
      </w:r>
    </w:p>
    <w:p w14:paraId="7EB422D2">
      <w:pPr>
        <w:pStyle w:val="7"/>
        <w:rPr>
          <w:rFonts w:hint="eastAsia"/>
          <w:color w:val="auto"/>
          <w:highlight w:val="none"/>
          <w:lang w:eastAsia="zh-CN"/>
        </w:rPr>
      </w:pPr>
      <w:r>
        <w:rPr>
          <w:rFonts w:hint="eastAsia"/>
          <w:color w:val="auto"/>
          <w:highlight w:val="none"/>
        </w:rPr>
        <w:t xml:space="preserve">最大图像分辨率≥2048 </w:t>
      </w:r>
      <w:r>
        <w:rPr>
          <w:rFonts w:hint="eastAsia"/>
          <w:color w:val="auto"/>
          <w:highlight w:val="none"/>
          <w:lang w:val="en-US" w:eastAsia="zh-CN"/>
        </w:rPr>
        <w:t>*</w:t>
      </w:r>
      <w:r>
        <w:rPr>
          <w:rFonts w:hint="eastAsia"/>
          <w:color w:val="auto"/>
          <w:highlight w:val="none"/>
        </w:rPr>
        <w:t xml:space="preserve"> 1900</w:t>
      </w:r>
      <w:r>
        <w:rPr>
          <w:rFonts w:hint="eastAsia"/>
          <w:color w:val="auto"/>
          <w:highlight w:val="none"/>
          <w:lang w:eastAsia="zh-CN"/>
        </w:rPr>
        <w:t>；</w:t>
      </w:r>
    </w:p>
    <w:p w14:paraId="3321B682">
      <w:pPr>
        <w:pStyle w:val="7"/>
        <w:rPr>
          <w:rFonts w:hint="eastAsia"/>
          <w:color w:val="auto"/>
          <w:highlight w:val="none"/>
          <w:lang w:eastAsia="zh-CN"/>
        </w:rPr>
      </w:pPr>
      <w:r>
        <w:rPr>
          <w:rFonts w:hint="eastAsia"/>
          <w:color w:val="auto"/>
          <w:highlight w:val="none"/>
        </w:rPr>
        <w:t>有效视野成像面积≥39cmx 29cm</w:t>
      </w:r>
      <w:r>
        <w:rPr>
          <w:rFonts w:hint="eastAsia"/>
          <w:color w:val="auto"/>
          <w:highlight w:val="none"/>
          <w:lang w:eastAsia="zh-CN"/>
        </w:rPr>
        <w:t>；</w:t>
      </w:r>
    </w:p>
    <w:p w14:paraId="396D0A94">
      <w:pPr>
        <w:pStyle w:val="7"/>
        <w:rPr>
          <w:rFonts w:hint="eastAsia"/>
          <w:color w:val="auto"/>
          <w:highlight w:val="none"/>
          <w:lang w:eastAsia="zh-CN"/>
        </w:rPr>
      </w:pPr>
      <w:r>
        <w:rPr>
          <w:rFonts w:hint="eastAsia"/>
          <w:color w:val="auto"/>
          <w:highlight w:val="none"/>
        </w:rPr>
        <w:t>极限分辨率≥3.25 lp/mm</w:t>
      </w:r>
      <w:r>
        <w:rPr>
          <w:rFonts w:hint="eastAsia"/>
          <w:color w:val="auto"/>
          <w:highlight w:val="none"/>
          <w:lang w:eastAsia="zh-CN"/>
        </w:rPr>
        <w:t>；</w:t>
      </w:r>
    </w:p>
    <w:p w14:paraId="062A4A04">
      <w:pPr>
        <w:pStyle w:val="7"/>
        <w:rPr>
          <w:rFonts w:hint="eastAsia"/>
          <w:color w:val="auto"/>
          <w:highlight w:val="none"/>
          <w:lang w:eastAsia="zh-CN"/>
        </w:rPr>
      </w:pPr>
      <w:r>
        <w:rPr>
          <w:rFonts w:hint="eastAsia"/>
          <w:color w:val="auto"/>
          <w:highlight w:val="none"/>
        </w:rPr>
        <w:t>物理成像视野≥7种</w:t>
      </w:r>
      <w:r>
        <w:rPr>
          <w:rFonts w:hint="eastAsia"/>
          <w:color w:val="auto"/>
          <w:highlight w:val="none"/>
          <w:lang w:eastAsia="zh-CN"/>
        </w:rPr>
        <w:t>；</w:t>
      </w:r>
    </w:p>
    <w:p w14:paraId="61DC8530">
      <w:pPr>
        <w:pStyle w:val="7"/>
        <w:rPr>
          <w:rFonts w:hint="eastAsia"/>
          <w:color w:val="auto"/>
          <w:highlight w:val="none"/>
          <w:lang w:eastAsia="zh-CN"/>
        </w:rPr>
      </w:pPr>
      <w:r>
        <w:rPr>
          <w:rFonts w:hint="eastAsia"/>
          <w:color w:val="auto"/>
          <w:highlight w:val="none"/>
        </w:rPr>
        <w:t>带有激光定位灯</w:t>
      </w:r>
      <w:r>
        <w:rPr>
          <w:rFonts w:hint="eastAsia"/>
          <w:color w:val="auto"/>
          <w:highlight w:val="none"/>
          <w:lang w:eastAsia="zh-CN"/>
        </w:rPr>
        <w:t>；</w:t>
      </w:r>
    </w:p>
    <w:p w14:paraId="00E1DA42">
      <w:pPr>
        <w:pStyle w:val="7"/>
        <w:rPr>
          <w:rFonts w:hint="eastAsia"/>
          <w:color w:val="auto"/>
          <w:highlight w:val="none"/>
          <w:lang w:eastAsia="zh-CN"/>
        </w:rPr>
      </w:pPr>
      <w:r>
        <w:rPr>
          <w:rFonts w:hint="eastAsia"/>
          <w:color w:val="auto"/>
          <w:highlight w:val="none"/>
        </w:rPr>
        <w:t>低功耗平板探测器，无需水冷即可自然散热</w:t>
      </w:r>
      <w:r>
        <w:rPr>
          <w:rFonts w:hint="eastAsia"/>
          <w:color w:val="auto"/>
          <w:highlight w:val="none"/>
          <w:lang w:eastAsia="zh-CN"/>
        </w:rPr>
        <w:t>；</w:t>
      </w:r>
    </w:p>
    <w:p w14:paraId="5F3F8225">
      <w:pPr>
        <w:pStyle w:val="6"/>
        <w:bidi w:val="0"/>
        <w:rPr>
          <w:rFonts w:hint="eastAsia"/>
          <w:color w:val="auto"/>
          <w:highlight w:val="none"/>
        </w:rPr>
      </w:pPr>
      <w:r>
        <w:rPr>
          <w:rFonts w:hint="eastAsia"/>
          <w:color w:val="auto"/>
          <w:highlight w:val="none"/>
          <w:lang w:val="en-US" w:eastAsia="zh-CN"/>
        </w:rPr>
        <w:t>工作站：</w:t>
      </w:r>
    </w:p>
    <w:p w14:paraId="049DAF6C">
      <w:pPr>
        <w:pStyle w:val="7"/>
        <w:rPr>
          <w:rFonts w:hint="eastAsia"/>
          <w:color w:val="auto"/>
          <w:highlight w:val="none"/>
          <w:lang w:eastAsia="zh-CN"/>
        </w:rPr>
      </w:pPr>
      <w:r>
        <w:rPr>
          <w:rFonts w:hint="eastAsia"/>
          <w:color w:val="auto"/>
          <w:highlight w:val="none"/>
        </w:rPr>
        <w:t>检查室屏幕 ≥4块，大小≥23英寸，检查室屏幕分辨率≥1920 x 1080</w:t>
      </w:r>
      <w:r>
        <w:rPr>
          <w:rFonts w:hint="eastAsia"/>
          <w:color w:val="auto"/>
          <w:highlight w:val="none"/>
          <w:lang w:eastAsia="zh-CN"/>
        </w:rPr>
        <w:t>；</w:t>
      </w:r>
    </w:p>
    <w:p w14:paraId="3CFD1CD7">
      <w:pPr>
        <w:pStyle w:val="7"/>
        <w:rPr>
          <w:rFonts w:hint="eastAsia"/>
          <w:color w:val="auto"/>
          <w:highlight w:val="none"/>
          <w:lang w:eastAsia="zh-CN"/>
        </w:rPr>
      </w:pPr>
      <w:r>
        <w:rPr>
          <w:rFonts w:hint="eastAsia"/>
          <w:color w:val="auto"/>
          <w:highlight w:val="none"/>
        </w:rPr>
        <w:t>控制室屏幕 ≥2块，大小≥23英寸，控制室屏幕分辨率≥1920 x 1080</w:t>
      </w:r>
      <w:r>
        <w:rPr>
          <w:rFonts w:hint="eastAsia"/>
          <w:color w:val="auto"/>
          <w:highlight w:val="none"/>
          <w:lang w:eastAsia="zh-CN"/>
        </w:rPr>
        <w:t>；</w:t>
      </w:r>
    </w:p>
    <w:p w14:paraId="0C86C8ED">
      <w:pPr>
        <w:pStyle w:val="7"/>
        <w:rPr>
          <w:rFonts w:hint="eastAsia"/>
          <w:color w:val="auto"/>
          <w:highlight w:val="none"/>
          <w:lang w:eastAsia="zh-CN"/>
        </w:rPr>
      </w:pPr>
      <w:r>
        <w:rPr>
          <w:rFonts w:hint="eastAsia"/>
          <w:color w:val="auto"/>
          <w:highlight w:val="none"/>
        </w:rPr>
        <w:t>控制室屏幕可以显示实时图、参考图、3D图</w:t>
      </w:r>
      <w:r>
        <w:rPr>
          <w:rFonts w:hint="eastAsia"/>
          <w:color w:val="auto"/>
          <w:highlight w:val="none"/>
          <w:lang w:eastAsia="zh-CN"/>
        </w:rPr>
        <w:t>；</w:t>
      </w:r>
    </w:p>
    <w:p w14:paraId="48C3CCBF">
      <w:pPr>
        <w:pStyle w:val="7"/>
        <w:rPr>
          <w:rFonts w:hint="eastAsia"/>
          <w:color w:val="auto"/>
          <w:highlight w:val="none"/>
          <w:lang w:eastAsia="zh-CN"/>
        </w:rPr>
      </w:pPr>
      <w:r>
        <w:rPr>
          <w:rFonts w:hint="eastAsia"/>
          <w:color w:val="auto"/>
          <w:highlight w:val="none"/>
        </w:rPr>
        <w:t>控制室屏幕可以同时显示当前患者与历史患者的图像</w:t>
      </w:r>
      <w:r>
        <w:rPr>
          <w:rFonts w:hint="eastAsia"/>
          <w:color w:val="auto"/>
          <w:highlight w:val="none"/>
          <w:lang w:eastAsia="zh-CN"/>
        </w:rPr>
        <w:t>；</w:t>
      </w:r>
    </w:p>
    <w:p w14:paraId="42C39D56">
      <w:pPr>
        <w:pStyle w:val="7"/>
        <w:rPr>
          <w:rFonts w:hint="eastAsia"/>
          <w:color w:val="auto"/>
          <w:highlight w:val="none"/>
          <w:lang w:eastAsia="zh-CN"/>
        </w:rPr>
      </w:pPr>
      <w:r>
        <w:rPr>
          <w:rFonts w:hint="eastAsia"/>
          <w:color w:val="auto"/>
          <w:highlight w:val="none"/>
        </w:rPr>
        <w:t>主机图像文件存储容量≥10万张</w:t>
      </w:r>
      <w:r>
        <w:rPr>
          <w:rFonts w:hint="eastAsia"/>
          <w:color w:val="auto"/>
          <w:highlight w:val="none"/>
          <w:lang w:eastAsia="zh-CN"/>
        </w:rPr>
        <w:t>；</w:t>
      </w:r>
    </w:p>
    <w:p w14:paraId="6D514B7F">
      <w:pPr>
        <w:pStyle w:val="7"/>
        <w:rPr>
          <w:rFonts w:hint="eastAsia"/>
          <w:color w:val="auto"/>
          <w:highlight w:val="none"/>
          <w:lang w:eastAsia="zh-CN"/>
        </w:rPr>
      </w:pPr>
      <w:r>
        <w:rPr>
          <w:rFonts w:hint="eastAsia"/>
          <w:color w:val="auto"/>
          <w:highlight w:val="none"/>
        </w:rPr>
        <w:t>支持自定义屏幕录制功能</w:t>
      </w:r>
      <w:r>
        <w:rPr>
          <w:rFonts w:hint="eastAsia"/>
          <w:color w:val="auto"/>
          <w:highlight w:val="none"/>
          <w:lang w:eastAsia="zh-CN"/>
        </w:rPr>
        <w:t>；</w:t>
      </w:r>
    </w:p>
    <w:p w14:paraId="7782F3C9">
      <w:pPr>
        <w:pStyle w:val="6"/>
        <w:bidi w:val="0"/>
        <w:rPr>
          <w:rFonts w:hint="eastAsia"/>
          <w:color w:val="auto"/>
          <w:highlight w:val="none"/>
        </w:rPr>
      </w:pPr>
      <w:r>
        <w:rPr>
          <w:rFonts w:hint="eastAsia"/>
          <w:color w:val="auto"/>
          <w:highlight w:val="none"/>
        </w:rPr>
        <w:t>2D 图像采集</w:t>
      </w:r>
      <w:r>
        <w:rPr>
          <w:rFonts w:hint="eastAsia"/>
          <w:color w:val="auto"/>
          <w:highlight w:val="none"/>
          <w:lang w:eastAsia="zh-CN"/>
        </w:rPr>
        <w:t>：</w:t>
      </w:r>
    </w:p>
    <w:p w14:paraId="4DBC92EF">
      <w:pPr>
        <w:pStyle w:val="7"/>
        <w:rPr>
          <w:rFonts w:hint="eastAsia"/>
          <w:color w:val="auto"/>
          <w:highlight w:val="none"/>
          <w:lang w:eastAsia="zh-CN"/>
        </w:rPr>
      </w:pPr>
      <w:r>
        <w:rPr>
          <w:rFonts w:hint="eastAsia"/>
          <w:color w:val="auto"/>
          <w:highlight w:val="none"/>
        </w:rPr>
        <w:t>透视：脉冲频率≥7档，最小脉冲透视帧频≤0.5fps，最大脉冲透视帧频≥30fps</w:t>
      </w:r>
      <w:r>
        <w:rPr>
          <w:rFonts w:hint="eastAsia"/>
          <w:color w:val="auto"/>
          <w:highlight w:val="none"/>
          <w:lang w:eastAsia="zh-CN"/>
        </w:rPr>
        <w:t>；</w:t>
      </w:r>
    </w:p>
    <w:p w14:paraId="37B0C873">
      <w:pPr>
        <w:pStyle w:val="7"/>
        <w:rPr>
          <w:rFonts w:hint="eastAsia"/>
          <w:color w:val="auto"/>
          <w:highlight w:val="none"/>
          <w:lang w:eastAsia="zh-CN"/>
        </w:rPr>
      </w:pPr>
      <w:r>
        <w:rPr>
          <w:rFonts w:hint="eastAsia"/>
          <w:color w:val="auto"/>
          <w:highlight w:val="none"/>
        </w:rPr>
        <w:t>透视存储时间≥60s，透视存储序列≥1000frame</w:t>
      </w:r>
      <w:r>
        <w:rPr>
          <w:rFonts w:hint="eastAsia"/>
          <w:color w:val="auto"/>
          <w:highlight w:val="none"/>
          <w:lang w:eastAsia="zh-CN"/>
        </w:rPr>
        <w:t>；</w:t>
      </w:r>
    </w:p>
    <w:p w14:paraId="16C5C554">
      <w:pPr>
        <w:pStyle w:val="7"/>
        <w:rPr>
          <w:rFonts w:hint="eastAsia"/>
          <w:color w:val="auto"/>
          <w:highlight w:val="none"/>
          <w:lang w:eastAsia="zh-CN"/>
        </w:rPr>
      </w:pPr>
      <w:r>
        <w:rPr>
          <w:rFonts w:hint="eastAsia"/>
          <w:color w:val="auto"/>
          <w:highlight w:val="none"/>
        </w:rPr>
        <w:t>透视存储过程无需等待保存结束，对下次透视或曝光无影响</w:t>
      </w:r>
      <w:r>
        <w:rPr>
          <w:rFonts w:hint="eastAsia"/>
          <w:color w:val="auto"/>
          <w:highlight w:val="none"/>
          <w:lang w:eastAsia="zh-CN"/>
        </w:rPr>
        <w:t>；</w:t>
      </w:r>
    </w:p>
    <w:p w14:paraId="6474A87C">
      <w:pPr>
        <w:pStyle w:val="7"/>
        <w:rPr>
          <w:rFonts w:hint="eastAsia"/>
          <w:color w:val="auto"/>
          <w:highlight w:val="none"/>
          <w:lang w:eastAsia="zh-CN"/>
        </w:rPr>
      </w:pPr>
      <w:r>
        <w:rPr>
          <w:rFonts w:hint="eastAsia"/>
          <w:color w:val="auto"/>
          <w:highlight w:val="none"/>
        </w:rPr>
        <w:t>在控制室和检查室均能独立执行透视操作</w:t>
      </w:r>
      <w:r>
        <w:rPr>
          <w:rFonts w:hint="eastAsia"/>
          <w:color w:val="auto"/>
          <w:highlight w:val="none"/>
          <w:lang w:eastAsia="zh-CN"/>
        </w:rPr>
        <w:t>；</w:t>
      </w:r>
    </w:p>
    <w:p w14:paraId="11DC2E83">
      <w:pPr>
        <w:pStyle w:val="7"/>
        <w:rPr>
          <w:rFonts w:hint="eastAsia"/>
          <w:color w:val="auto"/>
          <w:highlight w:val="none"/>
          <w:lang w:eastAsia="zh-CN"/>
        </w:rPr>
      </w:pPr>
      <w:r>
        <w:rPr>
          <w:rFonts w:hint="eastAsia"/>
          <w:color w:val="auto"/>
          <w:highlight w:val="none"/>
        </w:rPr>
        <w:t>支持实时显示透视图像与参考图像叠加</w:t>
      </w:r>
      <w:r>
        <w:rPr>
          <w:rFonts w:hint="eastAsia"/>
          <w:color w:val="auto"/>
          <w:highlight w:val="none"/>
          <w:lang w:eastAsia="zh-CN"/>
        </w:rPr>
        <w:t>；</w:t>
      </w:r>
    </w:p>
    <w:p w14:paraId="77FF1320">
      <w:pPr>
        <w:pStyle w:val="7"/>
        <w:rPr>
          <w:rFonts w:hint="eastAsia"/>
          <w:color w:val="auto"/>
          <w:highlight w:val="none"/>
          <w:lang w:eastAsia="zh-CN"/>
        </w:rPr>
      </w:pPr>
      <w:r>
        <w:rPr>
          <w:rFonts w:hint="eastAsia"/>
          <w:color w:val="auto"/>
          <w:highlight w:val="none"/>
        </w:rPr>
        <w:t>支持参考屏显示实时放大图像功能</w:t>
      </w:r>
      <w:r>
        <w:rPr>
          <w:rFonts w:hint="eastAsia"/>
          <w:color w:val="auto"/>
          <w:highlight w:val="none"/>
          <w:lang w:eastAsia="zh-CN"/>
        </w:rPr>
        <w:t>；</w:t>
      </w:r>
    </w:p>
    <w:p w14:paraId="7ACF5CAC">
      <w:pPr>
        <w:pStyle w:val="7"/>
        <w:rPr>
          <w:rFonts w:hint="eastAsia"/>
          <w:color w:val="auto"/>
          <w:highlight w:val="none"/>
          <w:lang w:eastAsia="zh-CN"/>
        </w:rPr>
      </w:pPr>
      <w:r>
        <w:rPr>
          <w:rFonts w:hint="eastAsia"/>
          <w:color w:val="auto"/>
          <w:highlight w:val="none"/>
        </w:rPr>
        <w:t>Roadmap可实时调节血管、导管对比度及解剖背景</w:t>
      </w:r>
      <w:r>
        <w:rPr>
          <w:rFonts w:hint="eastAsia"/>
          <w:color w:val="auto"/>
          <w:highlight w:val="none"/>
          <w:lang w:eastAsia="zh-CN"/>
        </w:rPr>
        <w:t>；</w:t>
      </w:r>
    </w:p>
    <w:p w14:paraId="4795BFCF">
      <w:pPr>
        <w:pStyle w:val="7"/>
        <w:rPr>
          <w:rFonts w:hint="eastAsia"/>
          <w:color w:val="auto"/>
          <w:highlight w:val="none"/>
          <w:lang w:eastAsia="zh-CN"/>
        </w:rPr>
      </w:pPr>
      <w:r>
        <w:rPr>
          <w:rFonts w:hint="eastAsia"/>
          <w:color w:val="auto"/>
          <w:highlight w:val="none"/>
        </w:rPr>
        <w:t>支持在roadmap过程中自动进行运动伪影消除</w:t>
      </w:r>
      <w:r>
        <w:rPr>
          <w:rFonts w:hint="eastAsia"/>
          <w:color w:val="auto"/>
          <w:highlight w:val="none"/>
          <w:lang w:eastAsia="zh-CN"/>
        </w:rPr>
        <w:t>；</w:t>
      </w:r>
    </w:p>
    <w:p w14:paraId="01C5CA56">
      <w:pPr>
        <w:pStyle w:val="7"/>
        <w:rPr>
          <w:rFonts w:hint="eastAsia"/>
          <w:color w:val="auto"/>
          <w:highlight w:val="none"/>
          <w:lang w:eastAsia="zh-CN"/>
        </w:rPr>
      </w:pPr>
      <w:r>
        <w:rPr>
          <w:rFonts w:hint="eastAsia"/>
          <w:color w:val="auto"/>
          <w:highlight w:val="none"/>
        </w:rPr>
        <w:t>支持用DSA的图像做roadmap</w:t>
      </w:r>
      <w:r>
        <w:rPr>
          <w:rFonts w:hint="eastAsia"/>
          <w:color w:val="auto"/>
          <w:highlight w:val="none"/>
          <w:lang w:eastAsia="zh-CN"/>
        </w:rPr>
        <w:t>；</w:t>
      </w:r>
    </w:p>
    <w:p w14:paraId="4AED9CC6">
      <w:pPr>
        <w:pStyle w:val="7"/>
        <w:rPr>
          <w:rFonts w:hint="eastAsia"/>
          <w:color w:val="auto"/>
          <w:highlight w:val="none"/>
          <w:lang w:eastAsia="zh-CN"/>
        </w:rPr>
      </w:pPr>
      <w:r>
        <w:rPr>
          <w:rFonts w:hint="eastAsia"/>
          <w:color w:val="auto"/>
          <w:highlight w:val="none"/>
        </w:rPr>
        <w:t>DSA支持实时自动像素位移消除移动伪影</w:t>
      </w:r>
      <w:r>
        <w:rPr>
          <w:rFonts w:hint="eastAsia"/>
          <w:color w:val="auto"/>
          <w:highlight w:val="none"/>
          <w:lang w:eastAsia="zh-CN"/>
        </w:rPr>
        <w:t>；</w:t>
      </w:r>
    </w:p>
    <w:p w14:paraId="09C59416">
      <w:pPr>
        <w:pStyle w:val="7"/>
        <w:rPr>
          <w:rFonts w:hint="eastAsia"/>
          <w:color w:val="auto"/>
          <w:highlight w:val="none"/>
          <w:lang w:eastAsia="zh-CN"/>
        </w:rPr>
      </w:pPr>
      <w:r>
        <w:rPr>
          <w:rFonts w:hint="eastAsia"/>
          <w:color w:val="auto"/>
          <w:highlight w:val="none"/>
        </w:rPr>
        <w:t>支持一键运动到DSA的角度和相同部位，进行DSA roadmap</w:t>
      </w:r>
      <w:r>
        <w:rPr>
          <w:rFonts w:hint="eastAsia"/>
          <w:color w:val="auto"/>
          <w:highlight w:val="none"/>
          <w:lang w:eastAsia="zh-CN"/>
        </w:rPr>
        <w:t>；</w:t>
      </w:r>
    </w:p>
    <w:p w14:paraId="6EAA62C2">
      <w:pPr>
        <w:pStyle w:val="7"/>
        <w:rPr>
          <w:rFonts w:hint="eastAsia"/>
          <w:color w:val="auto"/>
          <w:highlight w:val="none"/>
          <w:lang w:eastAsia="zh-CN"/>
        </w:rPr>
      </w:pPr>
      <w:r>
        <w:rPr>
          <w:rFonts w:hint="eastAsia"/>
          <w:color w:val="auto"/>
          <w:highlight w:val="none"/>
        </w:rPr>
        <w:t>DSA采集帧频≥7档，DSA采集帧频≥30fps</w:t>
      </w:r>
      <w:r>
        <w:rPr>
          <w:rFonts w:hint="eastAsia"/>
          <w:color w:val="auto"/>
          <w:highlight w:val="none"/>
          <w:lang w:eastAsia="zh-CN"/>
        </w:rPr>
        <w:t>；</w:t>
      </w:r>
    </w:p>
    <w:p w14:paraId="262CD17F">
      <w:pPr>
        <w:pStyle w:val="7"/>
        <w:rPr>
          <w:rFonts w:hint="eastAsia"/>
          <w:color w:val="auto"/>
          <w:highlight w:val="none"/>
          <w:lang w:eastAsia="zh-CN"/>
        </w:rPr>
      </w:pPr>
      <w:r>
        <w:rPr>
          <w:rFonts w:hint="eastAsia"/>
          <w:color w:val="auto"/>
          <w:highlight w:val="none"/>
        </w:rPr>
        <w:t>数字电影最高帧频≥30fps</w:t>
      </w:r>
      <w:r>
        <w:rPr>
          <w:rFonts w:hint="eastAsia"/>
          <w:color w:val="auto"/>
          <w:highlight w:val="none"/>
          <w:lang w:eastAsia="zh-CN"/>
        </w:rPr>
        <w:t>；</w:t>
      </w:r>
    </w:p>
    <w:p w14:paraId="3215081A">
      <w:pPr>
        <w:pStyle w:val="7"/>
        <w:rPr>
          <w:rFonts w:hint="eastAsia"/>
          <w:color w:val="auto"/>
          <w:highlight w:val="none"/>
          <w:lang w:eastAsia="zh-CN"/>
        </w:rPr>
      </w:pPr>
      <w:r>
        <w:rPr>
          <w:rFonts w:hint="eastAsia"/>
          <w:color w:val="auto"/>
          <w:highlight w:val="none"/>
        </w:rPr>
        <w:t>支持一键运动到参考图的角度和位置</w:t>
      </w:r>
      <w:r>
        <w:rPr>
          <w:rFonts w:hint="eastAsia"/>
          <w:color w:val="auto"/>
          <w:highlight w:val="none"/>
          <w:lang w:eastAsia="zh-CN"/>
        </w:rPr>
        <w:t>；</w:t>
      </w:r>
    </w:p>
    <w:p w14:paraId="3C18F9B1">
      <w:pPr>
        <w:pStyle w:val="7"/>
        <w:rPr>
          <w:rFonts w:hint="eastAsia" w:eastAsia="仿宋"/>
          <w:color w:val="auto"/>
          <w:highlight w:val="none"/>
          <w:lang w:eastAsia="zh-CN"/>
        </w:rPr>
      </w:pPr>
      <w:r>
        <w:rPr>
          <w:rFonts w:hint="eastAsia"/>
          <w:color w:val="auto"/>
          <w:highlight w:val="none"/>
        </w:rPr>
        <w:t>支持无射线定位功能当机架或床进行平面运动时，新视野的中心和范围会在界面上同步显示，无需进行放线定位图像视野</w:t>
      </w:r>
      <w:r>
        <w:rPr>
          <w:rFonts w:hint="eastAsia"/>
          <w:color w:val="auto"/>
          <w:highlight w:val="none"/>
          <w:lang w:eastAsia="zh-CN"/>
        </w:rPr>
        <w:t>；</w:t>
      </w:r>
    </w:p>
    <w:p w14:paraId="0AC805D2">
      <w:pPr>
        <w:pStyle w:val="6"/>
        <w:bidi w:val="0"/>
        <w:rPr>
          <w:rFonts w:hint="eastAsia"/>
          <w:color w:val="auto"/>
          <w:highlight w:val="none"/>
        </w:rPr>
      </w:pPr>
      <w:r>
        <w:rPr>
          <w:rFonts w:hint="eastAsia"/>
          <w:color w:val="auto"/>
          <w:highlight w:val="none"/>
        </w:rPr>
        <w:t>图像处理</w:t>
      </w:r>
      <w:r>
        <w:rPr>
          <w:rFonts w:hint="eastAsia"/>
          <w:color w:val="auto"/>
          <w:highlight w:val="none"/>
          <w:lang w:eastAsia="zh-CN"/>
        </w:rPr>
        <w:t>：</w:t>
      </w:r>
    </w:p>
    <w:p w14:paraId="513A7F1C">
      <w:pPr>
        <w:pStyle w:val="7"/>
        <w:rPr>
          <w:rFonts w:hint="eastAsia"/>
          <w:color w:val="auto"/>
          <w:highlight w:val="none"/>
          <w:lang w:eastAsia="zh-CN"/>
        </w:rPr>
      </w:pPr>
      <w:r>
        <w:rPr>
          <w:rFonts w:hint="eastAsia"/>
          <w:color w:val="auto"/>
          <w:highlight w:val="none"/>
        </w:rPr>
        <w:t>支持在实时屏上用指针进行控制室和检查室的教学和互动</w:t>
      </w:r>
      <w:r>
        <w:rPr>
          <w:rFonts w:hint="eastAsia"/>
          <w:color w:val="auto"/>
          <w:highlight w:val="none"/>
          <w:lang w:eastAsia="zh-CN"/>
        </w:rPr>
        <w:t>；</w:t>
      </w:r>
    </w:p>
    <w:p w14:paraId="1BEDF3AA">
      <w:pPr>
        <w:pStyle w:val="7"/>
        <w:rPr>
          <w:rFonts w:hint="eastAsia"/>
          <w:color w:val="auto"/>
          <w:highlight w:val="none"/>
          <w:lang w:eastAsia="zh-CN"/>
        </w:rPr>
      </w:pPr>
      <w:r>
        <w:rPr>
          <w:rFonts w:hint="eastAsia"/>
          <w:color w:val="auto"/>
          <w:highlight w:val="none"/>
        </w:rPr>
        <w:t>支持在实时图像上添加图形，用于手术定位</w:t>
      </w:r>
      <w:r>
        <w:rPr>
          <w:rFonts w:hint="eastAsia"/>
          <w:color w:val="auto"/>
          <w:highlight w:val="none"/>
          <w:lang w:eastAsia="zh-CN"/>
        </w:rPr>
        <w:t>；</w:t>
      </w:r>
    </w:p>
    <w:p w14:paraId="4F29E937">
      <w:pPr>
        <w:pStyle w:val="7"/>
        <w:rPr>
          <w:rFonts w:hint="eastAsia"/>
          <w:color w:val="auto"/>
          <w:highlight w:val="none"/>
          <w:lang w:eastAsia="zh-CN"/>
        </w:rPr>
      </w:pPr>
      <w:r>
        <w:rPr>
          <w:rFonts w:hint="eastAsia"/>
          <w:color w:val="auto"/>
          <w:highlight w:val="none"/>
        </w:rPr>
        <w:t>支持放大缩小平移、翻转、标注、反色、还原</w:t>
      </w:r>
      <w:r>
        <w:rPr>
          <w:rFonts w:hint="eastAsia"/>
          <w:color w:val="auto"/>
          <w:highlight w:val="none"/>
          <w:lang w:eastAsia="zh-CN"/>
        </w:rPr>
        <w:t>；</w:t>
      </w:r>
    </w:p>
    <w:p w14:paraId="2B19AA30">
      <w:pPr>
        <w:pStyle w:val="7"/>
        <w:rPr>
          <w:rFonts w:hint="eastAsia"/>
          <w:color w:val="auto"/>
          <w:highlight w:val="none"/>
          <w:lang w:eastAsia="zh-CN"/>
        </w:rPr>
      </w:pPr>
      <w:r>
        <w:rPr>
          <w:rFonts w:hint="eastAsia"/>
          <w:color w:val="auto"/>
          <w:highlight w:val="none"/>
        </w:rPr>
        <w:t>支持窗宽窗位调节、边缘增强调节</w:t>
      </w:r>
      <w:r>
        <w:rPr>
          <w:rFonts w:hint="eastAsia"/>
          <w:color w:val="auto"/>
          <w:highlight w:val="none"/>
          <w:lang w:eastAsia="zh-CN"/>
        </w:rPr>
        <w:t>；</w:t>
      </w:r>
    </w:p>
    <w:p w14:paraId="40DEB813">
      <w:pPr>
        <w:pStyle w:val="7"/>
        <w:rPr>
          <w:rFonts w:hint="eastAsia"/>
          <w:color w:val="auto"/>
          <w:highlight w:val="none"/>
          <w:lang w:eastAsia="zh-CN"/>
        </w:rPr>
      </w:pPr>
      <w:r>
        <w:rPr>
          <w:rFonts w:hint="eastAsia"/>
          <w:color w:val="auto"/>
          <w:highlight w:val="none"/>
        </w:rPr>
        <w:t>支持电子光栅</w:t>
      </w:r>
      <w:r>
        <w:rPr>
          <w:rFonts w:hint="eastAsia"/>
          <w:color w:val="auto"/>
          <w:highlight w:val="none"/>
          <w:lang w:eastAsia="zh-CN"/>
        </w:rPr>
        <w:t>；</w:t>
      </w:r>
    </w:p>
    <w:p w14:paraId="69238E1B">
      <w:pPr>
        <w:pStyle w:val="7"/>
        <w:rPr>
          <w:rFonts w:hint="eastAsia"/>
          <w:color w:val="auto"/>
          <w:highlight w:val="none"/>
          <w:lang w:eastAsia="zh-CN"/>
        </w:rPr>
      </w:pPr>
      <w:r>
        <w:rPr>
          <w:rFonts w:hint="eastAsia"/>
          <w:color w:val="auto"/>
          <w:highlight w:val="none"/>
        </w:rPr>
        <w:t>支持减影和原像切换及剖背景调节</w:t>
      </w:r>
      <w:r>
        <w:rPr>
          <w:rFonts w:hint="eastAsia"/>
          <w:color w:val="auto"/>
          <w:highlight w:val="none"/>
          <w:lang w:eastAsia="zh-CN"/>
        </w:rPr>
        <w:t>；</w:t>
      </w:r>
    </w:p>
    <w:p w14:paraId="2E5D1397">
      <w:pPr>
        <w:pStyle w:val="7"/>
        <w:rPr>
          <w:rFonts w:hint="eastAsia"/>
          <w:color w:val="auto"/>
          <w:highlight w:val="none"/>
          <w:lang w:eastAsia="zh-CN"/>
        </w:rPr>
      </w:pPr>
      <w:r>
        <w:rPr>
          <w:rFonts w:hint="eastAsia"/>
          <w:color w:val="auto"/>
          <w:highlight w:val="none"/>
        </w:rPr>
        <w:t>支持最大造影剂充盈图像</w:t>
      </w:r>
      <w:r>
        <w:rPr>
          <w:rFonts w:hint="eastAsia"/>
          <w:color w:val="auto"/>
          <w:highlight w:val="none"/>
          <w:lang w:eastAsia="zh-CN"/>
        </w:rPr>
        <w:t>；</w:t>
      </w:r>
    </w:p>
    <w:p w14:paraId="239A050A">
      <w:pPr>
        <w:pStyle w:val="7"/>
        <w:rPr>
          <w:rFonts w:hint="eastAsia"/>
          <w:color w:val="auto"/>
          <w:highlight w:val="none"/>
          <w:lang w:eastAsia="zh-CN"/>
        </w:rPr>
      </w:pPr>
      <w:r>
        <w:rPr>
          <w:rFonts w:hint="eastAsia"/>
          <w:color w:val="auto"/>
          <w:highlight w:val="none"/>
        </w:rPr>
        <w:t>支持将两幅不同序列在同一屏幕并排显示，同步播放术前术后序列或正侧位等不同时间位置的造影图像</w:t>
      </w:r>
      <w:r>
        <w:rPr>
          <w:rFonts w:hint="eastAsia"/>
          <w:color w:val="auto"/>
          <w:highlight w:val="none"/>
          <w:lang w:eastAsia="zh-CN"/>
        </w:rPr>
        <w:t>；</w:t>
      </w:r>
    </w:p>
    <w:p w14:paraId="09E334C4">
      <w:pPr>
        <w:pStyle w:val="7"/>
        <w:rPr>
          <w:rFonts w:hint="eastAsia" w:eastAsia="仿宋"/>
          <w:color w:val="auto"/>
          <w:highlight w:val="none"/>
          <w:lang w:val="en-US" w:eastAsia="zh-CN"/>
        </w:rPr>
      </w:pPr>
      <w:r>
        <w:rPr>
          <w:rFonts w:hint="eastAsia"/>
          <w:color w:val="auto"/>
          <w:highlight w:val="none"/>
        </w:rPr>
        <w:t>支持在透视或曝光的同时进行2D图像后处理操作，不影响手术的进行</w:t>
      </w:r>
      <w:r>
        <w:rPr>
          <w:rFonts w:hint="eastAsia"/>
          <w:color w:val="auto"/>
          <w:highlight w:val="none"/>
          <w:lang w:eastAsia="zh-CN"/>
        </w:rPr>
        <w:t>；</w:t>
      </w:r>
    </w:p>
    <w:p w14:paraId="60F3A1CB">
      <w:pPr>
        <w:pStyle w:val="6"/>
        <w:bidi w:val="0"/>
        <w:rPr>
          <w:rFonts w:hint="eastAsia"/>
          <w:color w:val="auto"/>
          <w:highlight w:val="none"/>
        </w:rPr>
      </w:pPr>
      <w:r>
        <w:rPr>
          <w:rFonts w:hint="eastAsia"/>
          <w:color w:val="auto"/>
          <w:highlight w:val="none"/>
        </w:rPr>
        <w:t>控制系统</w:t>
      </w:r>
      <w:r>
        <w:rPr>
          <w:rFonts w:hint="eastAsia"/>
          <w:color w:val="auto"/>
          <w:highlight w:val="none"/>
          <w:lang w:eastAsia="zh-CN"/>
        </w:rPr>
        <w:t>：</w:t>
      </w:r>
    </w:p>
    <w:p w14:paraId="39799C91">
      <w:pPr>
        <w:pStyle w:val="7"/>
        <w:rPr>
          <w:rFonts w:hint="eastAsia"/>
          <w:color w:val="auto"/>
          <w:highlight w:val="none"/>
          <w:lang w:eastAsia="zh-CN"/>
        </w:rPr>
      </w:pPr>
      <w:r>
        <w:rPr>
          <w:rFonts w:hint="eastAsia"/>
          <w:color w:val="auto"/>
          <w:highlight w:val="none"/>
        </w:rPr>
        <w:t>床旁运动控制盒，支持机架运动控制，床运动控制，限束器控制，FOV调节</w:t>
      </w:r>
      <w:r>
        <w:rPr>
          <w:rFonts w:hint="eastAsia"/>
          <w:color w:val="auto"/>
          <w:highlight w:val="none"/>
          <w:lang w:eastAsia="zh-CN"/>
        </w:rPr>
        <w:t>；</w:t>
      </w:r>
    </w:p>
    <w:p w14:paraId="017FFD3A">
      <w:pPr>
        <w:pStyle w:val="7"/>
        <w:rPr>
          <w:rFonts w:hint="eastAsia"/>
          <w:color w:val="auto"/>
          <w:highlight w:val="none"/>
          <w:lang w:eastAsia="zh-CN"/>
        </w:rPr>
      </w:pPr>
      <w:r>
        <w:rPr>
          <w:rFonts w:hint="eastAsia"/>
          <w:color w:val="auto"/>
          <w:highlight w:val="none"/>
        </w:rPr>
        <w:t>具备触控屏幕，且具备以下功能：射线锁定，运动锁定，Roadmap，智能参考，保存透视，保存参考图，计时器，取消透视报警，激光灯开关，平板探测器横竖切换，屏幕布局切换，透视剂量切换，减影/原像切换，图像播放控制</w:t>
      </w:r>
      <w:r>
        <w:rPr>
          <w:rFonts w:hint="eastAsia"/>
          <w:color w:val="auto"/>
          <w:highlight w:val="none"/>
          <w:lang w:eastAsia="zh-CN"/>
        </w:rPr>
        <w:t>；</w:t>
      </w:r>
    </w:p>
    <w:p w14:paraId="22010E48">
      <w:pPr>
        <w:pStyle w:val="7"/>
        <w:rPr>
          <w:rFonts w:hint="eastAsia"/>
          <w:color w:val="auto"/>
          <w:highlight w:val="none"/>
          <w:lang w:eastAsia="zh-CN"/>
        </w:rPr>
      </w:pPr>
      <w:r>
        <w:rPr>
          <w:rFonts w:hint="eastAsia"/>
          <w:color w:val="auto"/>
          <w:highlight w:val="none"/>
        </w:rPr>
        <w:t>播放控制盒支持：射线锁定，运动锁定，取消透视报警，X射线提示，图像播放控制，保存透视，保存图像，保存参考图</w:t>
      </w:r>
      <w:r>
        <w:rPr>
          <w:rFonts w:hint="eastAsia"/>
          <w:color w:val="auto"/>
          <w:highlight w:val="none"/>
          <w:lang w:eastAsia="zh-CN"/>
        </w:rPr>
        <w:t>；</w:t>
      </w:r>
    </w:p>
    <w:p w14:paraId="2E547E6B">
      <w:pPr>
        <w:pStyle w:val="7"/>
        <w:rPr>
          <w:rFonts w:hint="eastAsia"/>
          <w:color w:val="auto"/>
          <w:highlight w:val="none"/>
          <w:lang w:eastAsia="zh-CN"/>
        </w:rPr>
      </w:pPr>
      <w:r>
        <w:rPr>
          <w:rFonts w:hint="eastAsia"/>
          <w:color w:val="auto"/>
          <w:highlight w:val="none"/>
        </w:rPr>
        <w:t xml:space="preserve">具备手闸，支持透视，曝光功能 </w:t>
      </w:r>
      <w:r>
        <w:rPr>
          <w:rFonts w:hint="eastAsia"/>
          <w:color w:val="auto"/>
          <w:highlight w:val="none"/>
          <w:lang w:eastAsia="zh-CN"/>
        </w:rPr>
        <w:t>；</w:t>
      </w:r>
    </w:p>
    <w:p w14:paraId="27AC208A">
      <w:pPr>
        <w:pStyle w:val="7"/>
        <w:rPr>
          <w:rFonts w:hint="eastAsia"/>
          <w:color w:val="auto"/>
          <w:highlight w:val="none"/>
          <w:lang w:eastAsia="zh-CN"/>
        </w:rPr>
      </w:pPr>
      <w:r>
        <w:rPr>
          <w:rFonts w:hint="eastAsia"/>
          <w:color w:val="auto"/>
          <w:highlight w:val="none"/>
        </w:rPr>
        <w:t>具备脚闸，支持透视、曝光、一键运动控制</w:t>
      </w:r>
      <w:r>
        <w:rPr>
          <w:rFonts w:hint="eastAsia"/>
          <w:color w:val="auto"/>
          <w:highlight w:val="none"/>
          <w:lang w:eastAsia="zh-CN"/>
        </w:rPr>
        <w:t>；</w:t>
      </w:r>
    </w:p>
    <w:p w14:paraId="5B54E1A4">
      <w:pPr>
        <w:pStyle w:val="7"/>
        <w:rPr>
          <w:rFonts w:hint="eastAsia"/>
          <w:color w:val="auto"/>
          <w:highlight w:val="none"/>
          <w:lang w:eastAsia="zh-CN"/>
        </w:rPr>
      </w:pPr>
      <w:r>
        <w:rPr>
          <w:rFonts w:hint="eastAsia"/>
          <w:color w:val="auto"/>
          <w:highlight w:val="none"/>
        </w:rPr>
        <w:t>具备对讲机，支持双向无干扰对讲功能</w:t>
      </w:r>
      <w:r>
        <w:rPr>
          <w:rFonts w:hint="eastAsia"/>
          <w:color w:val="auto"/>
          <w:highlight w:val="none"/>
          <w:lang w:eastAsia="zh-CN"/>
        </w:rPr>
        <w:t>；</w:t>
      </w:r>
    </w:p>
    <w:p w14:paraId="4BD68D2A">
      <w:pPr>
        <w:pStyle w:val="7"/>
        <w:rPr>
          <w:rFonts w:hint="eastAsia" w:eastAsia="仿宋"/>
          <w:color w:val="auto"/>
          <w:highlight w:val="none"/>
          <w:lang w:eastAsia="zh-CN"/>
        </w:rPr>
      </w:pPr>
      <w:r>
        <w:rPr>
          <w:rFonts w:hint="eastAsia"/>
          <w:color w:val="auto"/>
          <w:highlight w:val="none"/>
        </w:rPr>
        <w:t>附件：具备输液架、头托、臂托、绑带</w:t>
      </w:r>
      <w:r>
        <w:rPr>
          <w:rFonts w:hint="eastAsia"/>
          <w:color w:val="auto"/>
          <w:highlight w:val="none"/>
          <w:lang w:eastAsia="zh-CN"/>
        </w:rPr>
        <w:t>；</w:t>
      </w:r>
    </w:p>
    <w:p w14:paraId="16953F2C">
      <w:pPr>
        <w:pStyle w:val="6"/>
        <w:bidi w:val="0"/>
        <w:rPr>
          <w:rFonts w:hint="eastAsia"/>
          <w:color w:val="auto"/>
          <w:highlight w:val="none"/>
        </w:rPr>
      </w:pPr>
      <w:r>
        <w:rPr>
          <w:rFonts w:hint="eastAsia"/>
          <w:color w:val="auto"/>
          <w:highlight w:val="none"/>
          <w:lang w:eastAsia="zh-CN"/>
        </w:rPr>
        <w:t>具备低剂量算法技术；</w:t>
      </w:r>
    </w:p>
    <w:p w14:paraId="1C1AF8EA">
      <w:pPr>
        <w:pStyle w:val="6"/>
        <w:bidi w:val="0"/>
        <w:rPr>
          <w:rFonts w:hint="eastAsia"/>
          <w:color w:val="auto"/>
          <w:highlight w:val="none"/>
        </w:rPr>
      </w:pPr>
      <w:r>
        <w:rPr>
          <w:rFonts w:hint="eastAsia"/>
          <w:color w:val="auto"/>
          <w:highlight w:val="none"/>
        </w:rPr>
        <w:t>高级临床应用</w:t>
      </w:r>
      <w:r>
        <w:rPr>
          <w:rFonts w:hint="eastAsia"/>
          <w:color w:val="auto"/>
          <w:highlight w:val="none"/>
          <w:lang w:eastAsia="zh-CN"/>
        </w:rPr>
        <w:t>：</w:t>
      </w:r>
    </w:p>
    <w:p w14:paraId="18051D1D">
      <w:pPr>
        <w:pStyle w:val="7"/>
        <w:rPr>
          <w:rFonts w:hint="eastAsia"/>
          <w:color w:val="auto"/>
          <w:highlight w:val="none"/>
          <w:lang w:eastAsia="zh-CN"/>
        </w:rPr>
      </w:pPr>
      <w:r>
        <w:rPr>
          <w:rFonts w:hint="eastAsia"/>
          <w:color w:val="auto"/>
          <w:highlight w:val="none"/>
        </w:rPr>
        <w:t>具备支架精显功能</w:t>
      </w:r>
      <w:r>
        <w:rPr>
          <w:rFonts w:hint="eastAsia"/>
          <w:color w:val="auto"/>
          <w:highlight w:val="none"/>
          <w:lang w:eastAsia="zh-CN"/>
        </w:rPr>
        <w:t>；</w:t>
      </w:r>
    </w:p>
    <w:p w14:paraId="2B934208">
      <w:pPr>
        <w:pStyle w:val="7"/>
        <w:rPr>
          <w:rFonts w:hint="eastAsia"/>
          <w:color w:val="auto"/>
          <w:highlight w:val="none"/>
          <w:lang w:eastAsia="zh-CN"/>
        </w:rPr>
      </w:pPr>
      <w:r>
        <w:rPr>
          <w:rFonts w:hint="eastAsia"/>
          <w:color w:val="auto"/>
          <w:highlight w:val="none"/>
        </w:rPr>
        <w:t>支架精显功能可以用透视序列完成，无需数字电影</w:t>
      </w:r>
      <w:r>
        <w:rPr>
          <w:rFonts w:hint="eastAsia"/>
          <w:color w:val="auto"/>
          <w:highlight w:val="none"/>
          <w:lang w:eastAsia="zh-CN"/>
        </w:rPr>
        <w:t>；</w:t>
      </w:r>
    </w:p>
    <w:p w14:paraId="526618E9">
      <w:pPr>
        <w:pStyle w:val="7"/>
        <w:rPr>
          <w:rFonts w:hint="eastAsia"/>
          <w:color w:val="auto"/>
          <w:highlight w:val="none"/>
          <w:lang w:eastAsia="zh-CN"/>
        </w:rPr>
      </w:pPr>
      <w:r>
        <w:rPr>
          <w:rFonts w:hint="eastAsia"/>
          <w:color w:val="auto"/>
          <w:highlight w:val="none"/>
        </w:rPr>
        <w:t>具备冠脉狭窄分析功能</w:t>
      </w:r>
      <w:r>
        <w:rPr>
          <w:rFonts w:hint="eastAsia"/>
          <w:color w:val="auto"/>
          <w:highlight w:val="none"/>
          <w:lang w:eastAsia="zh-CN"/>
        </w:rPr>
        <w:t>；</w:t>
      </w:r>
    </w:p>
    <w:p w14:paraId="0B955CC8">
      <w:pPr>
        <w:pStyle w:val="7"/>
        <w:rPr>
          <w:rFonts w:hint="eastAsia"/>
          <w:color w:val="auto"/>
          <w:highlight w:val="none"/>
          <w:lang w:eastAsia="zh-CN"/>
        </w:rPr>
      </w:pPr>
      <w:r>
        <w:rPr>
          <w:rFonts w:hint="eastAsia"/>
          <w:color w:val="auto"/>
          <w:highlight w:val="none"/>
        </w:rPr>
        <w:t>具备心室分析功能</w:t>
      </w:r>
      <w:r>
        <w:rPr>
          <w:rFonts w:hint="eastAsia"/>
          <w:color w:val="auto"/>
          <w:highlight w:val="none"/>
          <w:lang w:eastAsia="zh-CN"/>
        </w:rPr>
        <w:t>；</w:t>
      </w:r>
    </w:p>
    <w:p w14:paraId="75F0077C">
      <w:pPr>
        <w:pStyle w:val="7"/>
        <w:rPr>
          <w:rFonts w:hint="eastAsia"/>
          <w:color w:val="auto"/>
          <w:highlight w:val="none"/>
          <w:lang w:eastAsia="zh-CN"/>
        </w:rPr>
      </w:pPr>
      <w:r>
        <w:rPr>
          <w:rFonts w:hint="eastAsia"/>
          <w:color w:val="auto"/>
          <w:highlight w:val="none"/>
        </w:rPr>
        <w:t>支持3D采集和重建</w:t>
      </w:r>
      <w:r>
        <w:rPr>
          <w:rFonts w:hint="eastAsia"/>
          <w:color w:val="auto"/>
          <w:highlight w:val="none"/>
          <w:lang w:eastAsia="zh-CN"/>
        </w:rPr>
        <w:t>；</w:t>
      </w:r>
    </w:p>
    <w:p w14:paraId="3B9C6F2F">
      <w:pPr>
        <w:pStyle w:val="7"/>
        <w:rPr>
          <w:rFonts w:hint="eastAsia"/>
          <w:color w:val="auto"/>
          <w:highlight w:val="none"/>
          <w:lang w:eastAsia="zh-CN"/>
        </w:rPr>
      </w:pPr>
      <w:r>
        <w:rPr>
          <w:rFonts w:hint="eastAsia"/>
          <w:color w:val="auto"/>
          <w:highlight w:val="none"/>
        </w:rPr>
        <w:t>3D血管采集：支持减影和非减影模式</w:t>
      </w:r>
      <w:r>
        <w:rPr>
          <w:rFonts w:hint="eastAsia"/>
          <w:color w:val="auto"/>
          <w:highlight w:val="none"/>
          <w:lang w:eastAsia="zh-CN"/>
        </w:rPr>
        <w:t>；</w:t>
      </w:r>
    </w:p>
    <w:p w14:paraId="23968908">
      <w:pPr>
        <w:pStyle w:val="7"/>
        <w:rPr>
          <w:rFonts w:hint="eastAsia"/>
          <w:color w:val="auto"/>
          <w:highlight w:val="none"/>
          <w:lang w:eastAsia="zh-CN"/>
        </w:rPr>
      </w:pPr>
      <w:r>
        <w:rPr>
          <w:rFonts w:hint="eastAsia"/>
          <w:color w:val="auto"/>
          <w:highlight w:val="none"/>
        </w:rPr>
        <w:t>支持CBCT采集和重建</w:t>
      </w:r>
      <w:r>
        <w:rPr>
          <w:rFonts w:hint="eastAsia"/>
          <w:color w:val="auto"/>
          <w:highlight w:val="none"/>
          <w:lang w:eastAsia="zh-CN"/>
        </w:rPr>
        <w:t>；</w:t>
      </w:r>
    </w:p>
    <w:p w14:paraId="22DBF0FC">
      <w:pPr>
        <w:pStyle w:val="7"/>
        <w:rPr>
          <w:rFonts w:hint="eastAsia"/>
          <w:color w:val="auto"/>
          <w:highlight w:val="none"/>
          <w:lang w:eastAsia="zh-CN"/>
        </w:rPr>
      </w:pPr>
      <w:r>
        <w:rPr>
          <w:rFonts w:hint="eastAsia"/>
          <w:color w:val="auto"/>
          <w:highlight w:val="none"/>
        </w:rPr>
        <w:t>支持在正侧位进行CBCT扫描</w:t>
      </w:r>
      <w:r>
        <w:rPr>
          <w:rFonts w:hint="eastAsia"/>
          <w:color w:val="auto"/>
          <w:highlight w:val="none"/>
          <w:lang w:eastAsia="zh-CN"/>
        </w:rPr>
        <w:t>；</w:t>
      </w:r>
    </w:p>
    <w:p w14:paraId="533916DB">
      <w:pPr>
        <w:pStyle w:val="7"/>
        <w:rPr>
          <w:rFonts w:hint="eastAsia"/>
          <w:color w:val="auto"/>
          <w:highlight w:val="none"/>
          <w:lang w:eastAsia="zh-CN"/>
        </w:rPr>
      </w:pPr>
      <w:r>
        <w:rPr>
          <w:rFonts w:hint="eastAsia"/>
          <w:color w:val="auto"/>
          <w:highlight w:val="none"/>
        </w:rPr>
        <w:t>支持角度、窗值、层厚、渲染预设、VOI裁剪、缩放、平移、标注、重置</w:t>
      </w:r>
      <w:r>
        <w:rPr>
          <w:rFonts w:hint="eastAsia"/>
          <w:color w:val="auto"/>
          <w:highlight w:val="none"/>
          <w:lang w:eastAsia="zh-CN"/>
        </w:rPr>
        <w:t>；</w:t>
      </w:r>
    </w:p>
    <w:p w14:paraId="1140B63D">
      <w:pPr>
        <w:pStyle w:val="7"/>
        <w:rPr>
          <w:rFonts w:hint="eastAsia"/>
          <w:color w:val="auto"/>
          <w:highlight w:val="none"/>
          <w:lang w:eastAsia="zh-CN"/>
        </w:rPr>
      </w:pPr>
      <w:r>
        <w:rPr>
          <w:rFonts w:hint="eastAsia"/>
          <w:color w:val="auto"/>
          <w:highlight w:val="none"/>
        </w:rPr>
        <w:t>支持发送3D角度，C臂一键到位</w:t>
      </w:r>
      <w:r>
        <w:rPr>
          <w:rFonts w:hint="eastAsia"/>
          <w:color w:val="auto"/>
          <w:highlight w:val="none"/>
          <w:lang w:eastAsia="zh-CN"/>
        </w:rPr>
        <w:t>；</w:t>
      </w:r>
    </w:p>
    <w:p w14:paraId="687F18B5">
      <w:pPr>
        <w:pStyle w:val="7"/>
        <w:rPr>
          <w:rFonts w:hint="eastAsia"/>
          <w:color w:val="auto"/>
          <w:highlight w:val="none"/>
          <w:lang w:eastAsia="zh-CN"/>
        </w:rPr>
      </w:pPr>
      <w:r>
        <w:rPr>
          <w:rFonts w:hint="eastAsia"/>
          <w:color w:val="auto"/>
          <w:highlight w:val="none"/>
        </w:rPr>
        <w:t>支持3D VRT图像与C臂实时联动，三维血管图像可随机架角度的变化而相应改变图像观察角度</w:t>
      </w:r>
      <w:r>
        <w:rPr>
          <w:rFonts w:hint="eastAsia"/>
          <w:color w:val="auto"/>
          <w:highlight w:val="none"/>
          <w:lang w:eastAsia="zh-CN"/>
        </w:rPr>
        <w:t>；</w:t>
      </w:r>
    </w:p>
    <w:p w14:paraId="26CB4486">
      <w:pPr>
        <w:pStyle w:val="7"/>
        <w:rPr>
          <w:rFonts w:hint="eastAsia"/>
          <w:color w:val="auto"/>
          <w:highlight w:val="none"/>
          <w:lang w:eastAsia="zh-CN"/>
        </w:rPr>
      </w:pPr>
      <w:r>
        <w:rPr>
          <w:rFonts w:hint="eastAsia"/>
          <w:color w:val="auto"/>
          <w:highlight w:val="none"/>
        </w:rPr>
        <w:t>支持对VR图像进行斜面的剪切</w:t>
      </w:r>
      <w:r>
        <w:rPr>
          <w:rFonts w:hint="eastAsia"/>
          <w:color w:val="auto"/>
          <w:highlight w:val="none"/>
          <w:lang w:eastAsia="zh-CN"/>
        </w:rPr>
        <w:t>；</w:t>
      </w:r>
    </w:p>
    <w:p w14:paraId="6F255E7C">
      <w:pPr>
        <w:pStyle w:val="7"/>
        <w:rPr>
          <w:rFonts w:hint="eastAsia"/>
          <w:color w:val="auto"/>
          <w:highlight w:val="none"/>
          <w:lang w:eastAsia="zh-CN"/>
        </w:rPr>
      </w:pPr>
      <w:r>
        <w:rPr>
          <w:rFonts w:hint="eastAsia"/>
          <w:color w:val="auto"/>
          <w:highlight w:val="none"/>
        </w:rPr>
        <w:t>支持多容积重建</w:t>
      </w:r>
      <w:r>
        <w:rPr>
          <w:rFonts w:hint="eastAsia"/>
          <w:color w:val="auto"/>
          <w:highlight w:val="none"/>
          <w:lang w:eastAsia="zh-CN"/>
        </w:rPr>
        <w:t>；</w:t>
      </w:r>
    </w:p>
    <w:p w14:paraId="178D3C90">
      <w:pPr>
        <w:pStyle w:val="7"/>
        <w:rPr>
          <w:rFonts w:hint="eastAsia"/>
          <w:color w:val="auto"/>
          <w:highlight w:val="none"/>
          <w:lang w:eastAsia="zh-CN"/>
        </w:rPr>
      </w:pPr>
      <w:r>
        <w:rPr>
          <w:rFonts w:hint="eastAsia"/>
          <w:color w:val="auto"/>
          <w:highlight w:val="none"/>
        </w:rPr>
        <w:t>具备实时三维路图功能，将3D血管影像叠加实时透视减影图像，进行实时操作引导</w:t>
      </w:r>
      <w:r>
        <w:rPr>
          <w:rFonts w:hint="eastAsia"/>
          <w:color w:val="auto"/>
          <w:highlight w:val="none"/>
          <w:lang w:eastAsia="zh-CN"/>
        </w:rPr>
        <w:t>；</w:t>
      </w:r>
    </w:p>
    <w:p w14:paraId="4971B2CD">
      <w:pPr>
        <w:pStyle w:val="7"/>
        <w:rPr>
          <w:rFonts w:hint="eastAsia"/>
          <w:color w:val="auto"/>
          <w:highlight w:val="none"/>
          <w:lang w:eastAsia="zh-CN"/>
        </w:rPr>
      </w:pPr>
      <w:r>
        <w:rPr>
          <w:rFonts w:hint="eastAsia"/>
          <w:color w:val="auto"/>
          <w:highlight w:val="none"/>
        </w:rPr>
        <w:t>支持多模态影像融合，支持融合不同厂家的CT、MR图像多模态融合的图像可与DSA图像融合，可用于二维实时透视图像的引导，具备手动和自动配准功能</w:t>
      </w:r>
      <w:r>
        <w:rPr>
          <w:rFonts w:hint="eastAsia"/>
          <w:color w:val="auto"/>
          <w:highlight w:val="none"/>
          <w:lang w:eastAsia="zh-CN"/>
        </w:rPr>
        <w:t>。</w:t>
      </w:r>
    </w:p>
    <w:p w14:paraId="7AB5DABC">
      <w:pPr>
        <w:pStyle w:val="4"/>
        <w:bidi w:val="0"/>
        <w:rPr>
          <w:rFonts w:hint="eastAsia"/>
          <w:color w:val="auto"/>
          <w:highlight w:val="none"/>
        </w:rPr>
      </w:pPr>
      <w:bookmarkStart w:id="303" w:name="_Toc15977"/>
      <w:bookmarkStart w:id="304" w:name="_Toc25402"/>
      <w:r>
        <w:rPr>
          <w:rFonts w:hint="eastAsia"/>
          <w:color w:val="auto"/>
          <w:highlight w:val="none"/>
        </w:rPr>
        <w:t>血管造影注射系统</w:t>
      </w:r>
      <w:bookmarkEnd w:id="303"/>
      <w:bookmarkEnd w:id="304"/>
    </w:p>
    <w:p w14:paraId="46B9C1F5">
      <w:pPr>
        <w:pStyle w:val="6"/>
        <w:bidi w:val="0"/>
        <w:rPr>
          <w:rFonts w:hint="default"/>
          <w:color w:val="auto"/>
          <w:highlight w:val="none"/>
          <w:lang w:val="en-US" w:eastAsia="zh-CN"/>
        </w:rPr>
      </w:pPr>
      <w:r>
        <w:rPr>
          <w:rFonts w:hint="eastAsia"/>
          <w:color w:val="auto"/>
          <w:highlight w:val="none"/>
        </w:rPr>
        <w:t>注射头和针筒护套为一体式不可分离，防止护套脱落损坏，带安全锁扣（可选配平卡位式：针筒和连接管连体取下，操作者无需取开使用过的连接管）</w:t>
      </w:r>
      <w:r>
        <w:rPr>
          <w:rFonts w:hint="eastAsia"/>
          <w:color w:val="auto"/>
          <w:highlight w:val="none"/>
          <w:lang w:eastAsia="zh-CN"/>
        </w:rPr>
        <w:t>；</w:t>
      </w:r>
    </w:p>
    <w:p w14:paraId="3CA01628">
      <w:pPr>
        <w:pStyle w:val="6"/>
        <w:bidi w:val="0"/>
        <w:rPr>
          <w:rFonts w:hint="default"/>
          <w:color w:val="auto"/>
          <w:highlight w:val="none"/>
          <w:lang w:val="en-US" w:eastAsia="zh-CN"/>
        </w:rPr>
      </w:pPr>
      <w:r>
        <w:rPr>
          <w:rFonts w:hint="eastAsia"/>
          <w:color w:val="auto"/>
          <w:highlight w:val="none"/>
        </w:rPr>
        <w:t>注射头按键式防止意外触碰</w:t>
      </w:r>
      <w:r>
        <w:rPr>
          <w:rFonts w:hint="eastAsia"/>
          <w:color w:val="auto"/>
          <w:highlight w:val="none"/>
          <w:lang w:eastAsia="zh-CN"/>
        </w:rPr>
        <w:t>；</w:t>
      </w:r>
    </w:p>
    <w:p w14:paraId="7AD8D30D">
      <w:pPr>
        <w:pStyle w:val="6"/>
        <w:bidi w:val="0"/>
        <w:rPr>
          <w:rFonts w:hint="default"/>
          <w:color w:val="auto"/>
          <w:highlight w:val="none"/>
          <w:lang w:val="en-US" w:eastAsia="zh-CN"/>
        </w:rPr>
      </w:pPr>
      <w:r>
        <w:rPr>
          <w:rFonts w:hint="eastAsia"/>
          <w:color w:val="auto"/>
          <w:highlight w:val="none"/>
        </w:rPr>
        <w:t>机头可≥270°上下旋转 和 左右≥300°旋转，旋转在任意角度悬停</w:t>
      </w:r>
      <w:r>
        <w:rPr>
          <w:rFonts w:hint="eastAsia"/>
          <w:color w:val="auto"/>
          <w:highlight w:val="none"/>
          <w:lang w:eastAsia="zh-CN"/>
        </w:rPr>
        <w:t>；</w:t>
      </w:r>
    </w:p>
    <w:p w14:paraId="79446377">
      <w:pPr>
        <w:pStyle w:val="6"/>
        <w:bidi w:val="0"/>
        <w:rPr>
          <w:rFonts w:hint="default"/>
          <w:color w:val="auto"/>
          <w:highlight w:val="none"/>
          <w:lang w:val="en-US" w:eastAsia="zh-CN"/>
        </w:rPr>
      </w:pPr>
      <w:r>
        <w:rPr>
          <w:rFonts w:hint="eastAsia"/>
          <w:color w:val="auto"/>
          <w:highlight w:val="none"/>
        </w:rPr>
        <w:t>机头位置调节：高度调节56cm，水平伸展65cm</w:t>
      </w:r>
      <w:r>
        <w:rPr>
          <w:rFonts w:hint="eastAsia"/>
          <w:color w:val="auto"/>
          <w:highlight w:val="none"/>
          <w:lang w:eastAsia="zh-CN"/>
        </w:rPr>
        <w:t>；</w:t>
      </w:r>
    </w:p>
    <w:p w14:paraId="7B378402">
      <w:pPr>
        <w:pStyle w:val="6"/>
        <w:bidi w:val="0"/>
        <w:rPr>
          <w:rFonts w:hint="default"/>
          <w:color w:val="auto"/>
          <w:highlight w:val="none"/>
          <w:lang w:val="en-US" w:eastAsia="zh-CN"/>
        </w:rPr>
      </w:pPr>
      <w:r>
        <w:rPr>
          <w:rFonts w:hint="eastAsia"/>
          <w:color w:val="auto"/>
          <w:highlight w:val="none"/>
        </w:rPr>
        <w:t>控制方式：12.1寸彩色液晶触摸控制屏有线无线通信方式任意选用</w:t>
      </w:r>
      <w:r>
        <w:rPr>
          <w:rFonts w:hint="eastAsia"/>
          <w:color w:val="auto"/>
          <w:highlight w:val="none"/>
          <w:lang w:eastAsia="zh-CN"/>
        </w:rPr>
        <w:t>；</w:t>
      </w:r>
    </w:p>
    <w:p w14:paraId="53EC7C21">
      <w:pPr>
        <w:pStyle w:val="6"/>
        <w:bidi w:val="0"/>
        <w:rPr>
          <w:rFonts w:hint="default"/>
          <w:color w:val="auto"/>
          <w:highlight w:val="none"/>
          <w:lang w:val="en-US" w:eastAsia="zh-CN"/>
        </w:rPr>
      </w:pPr>
      <w:r>
        <w:rPr>
          <w:rFonts w:hint="eastAsia"/>
          <w:color w:val="auto"/>
          <w:highlight w:val="none"/>
        </w:rPr>
        <w:t>控制台有USB接口，可通过USB方式升级系统软件</w:t>
      </w:r>
      <w:r>
        <w:rPr>
          <w:rFonts w:hint="eastAsia"/>
          <w:color w:val="auto"/>
          <w:highlight w:val="none"/>
          <w:lang w:eastAsia="zh-CN"/>
        </w:rPr>
        <w:t>；</w:t>
      </w:r>
    </w:p>
    <w:p w14:paraId="1F9C7F4D">
      <w:pPr>
        <w:pStyle w:val="6"/>
        <w:bidi w:val="0"/>
        <w:rPr>
          <w:rFonts w:hint="default"/>
          <w:color w:val="auto"/>
          <w:highlight w:val="none"/>
          <w:lang w:val="en-US" w:eastAsia="zh-CN"/>
        </w:rPr>
      </w:pPr>
      <w:r>
        <w:rPr>
          <w:rFonts w:hint="eastAsia"/>
          <w:color w:val="auto"/>
          <w:highlight w:val="none"/>
        </w:rPr>
        <w:t>系统实时监测，发现异常及时告警并提示异常信息</w:t>
      </w:r>
      <w:r>
        <w:rPr>
          <w:rFonts w:hint="eastAsia"/>
          <w:color w:val="auto"/>
          <w:highlight w:val="none"/>
          <w:lang w:eastAsia="zh-CN"/>
        </w:rPr>
        <w:t>；</w:t>
      </w:r>
    </w:p>
    <w:p w14:paraId="0C237486">
      <w:pPr>
        <w:pStyle w:val="6"/>
        <w:bidi w:val="0"/>
        <w:rPr>
          <w:rFonts w:hint="default"/>
          <w:color w:val="auto"/>
          <w:highlight w:val="none"/>
          <w:lang w:val="en-US" w:eastAsia="zh-CN"/>
        </w:rPr>
      </w:pPr>
      <w:r>
        <w:rPr>
          <w:rFonts w:hint="eastAsia"/>
          <w:color w:val="auto"/>
          <w:highlight w:val="none"/>
        </w:rPr>
        <w:t>紧急功能，紧急情况下触碰屏幕任意位置暂停注射</w:t>
      </w:r>
      <w:r>
        <w:rPr>
          <w:rFonts w:hint="eastAsia"/>
          <w:color w:val="auto"/>
          <w:highlight w:val="none"/>
          <w:lang w:eastAsia="zh-CN"/>
        </w:rPr>
        <w:t>；</w:t>
      </w:r>
    </w:p>
    <w:p w14:paraId="78B02A2A">
      <w:pPr>
        <w:pStyle w:val="6"/>
        <w:bidi w:val="0"/>
        <w:rPr>
          <w:rFonts w:hint="default"/>
          <w:color w:val="auto"/>
          <w:highlight w:val="none"/>
          <w:lang w:val="en-US" w:eastAsia="zh-CN"/>
        </w:rPr>
      </w:pPr>
      <w:r>
        <w:rPr>
          <w:rFonts w:hint="eastAsia"/>
          <w:color w:val="auto"/>
          <w:highlight w:val="none"/>
        </w:rPr>
        <w:t>（选配件）针筒保温功能（选配件：造影剂加温箱，</w:t>
      </w:r>
      <w:r>
        <w:rPr>
          <w:rFonts w:hint="eastAsia"/>
          <w:color w:val="auto"/>
          <w:highlight w:val="none"/>
          <w:lang w:eastAsia="zh-CN"/>
        </w:rPr>
        <w:t>提前</w:t>
      </w:r>
      <w:r>
        <w:rPr>
          <w:rFonts w:hint="eastAsia"/>
          <w:color w:val="auto"/>
          <w:highlight w:val="none"/>
        </w:rPr>
        <w:t>半小时加热造影剂防过敏和注射时流畅减少阻力）</w:t>
      </w:r>
      <w:r>
        <w:rPr>
          <w:rFonts w:hint="eastAsia"/>
          <w:color w:val="auto"/>
          <w:highlight w:val="none"/>
          <w:lang w:eastAsia="zh-CN"/>
        </w:rPr>
        <w:t>；</w:t>
      </w:r>
    </w:p>
    <w:p w14:paraId="57271632">
      <w:pPr>
        <w:pStyle w:val="6"/>
        <w:bidi w:val="0"/>
        <w:rPr>
          <w:rFonts w:hint="default"/>
          <w:color w:val="auto"/>
          <w:highlight w:val="none"/>
          <w:lang w:val="en-US" w:eastAsia="zh-CN"/>
        </w:rPr>
      </w:pPr>
      <w:r>
        <w:rPr>
          <w:rFonts w:hint="eastAsia"/>
          <w:color w:val="auto"/>
          <w:highlight w:val="none"/>
        </w:rPr>
        <w:t>实时显示压力曲线，实时显示注射时间、实时注射剂量</w:t>
      </w:r>
      <w:r>
        <w:rPr>
          <w:rFonts w:hint="eastAsia"/>
          <w:color w:val="auto"/>
          <w:highlight w:val="none"/>
          <w:lang w:eastAsia="zh-CN"/>
        </w:rPr>
        <w:t>；</w:t>
      </w:r>
    </w:p>
    <w:p w14:paraId="7C463CE6">
      <w:pPr>
        <w:pStyle w:val="6"/>
        <w:bidi w:val="0"/>
        <w:rPr>
          <w:rFonts w:hint="default"/>
          <w:color w:val="auto"/>
          <w:highlight w:val="none"/>
          <w:lang w:val="en-US" w:eastAsia="zh-CN"/>
        </w:rPr>
      </w:pPr>
      <w:r>
        <w:rPr>
          <w:rFonts w:hint="eastAsia"/>
          <w:color w:val="auto"/>
          <w:highlight w:val="none"/>
        </w:rPr>
        <w:t>压力超限模式：压力超限后降速注射或压力超限暂停告警模式</w:t>
      </w:r>
      <w:r>
        <w:rPr>
          <w:rFonts w:hint="eastAsia"/>
          <w:color w:val="auto"/>
          <w:highlight w:val="none"/>
          <w:lang w:eastAsia="zh-CN"/>
        </w:rPr>
        <w:t>；</w:t>
      </w:r>
    </w:p>
    <w:p w14:paraId="6489846A">
      <w:pPr>
        <w:pStyle w:val="6"/>
        <w:bidi w:val="0"/>
        <w:rPr>
          <w:rFonts w:hint="default"/>
          <w:color w:val="auto"/>
          <w:highlight w:val="none"/>
          <w:lang w:val="en-US" w:eastAsia="zh-CN"/>
        </w:rPr>
      </w:pPr>
      <w:r>
        <w:rPr>
          <w:rFonts w:hint="eastAsia"/>
          <w:color w:val="auto"/>
          <w:highlight w:val="none"/>
        </w:rPr>
        <w:t>未进行排空气操作，系统不能试注射和注射，防止空气栓塞</w:t>
      </w:r>
      <w:r>
        <w:rPr>
          <w:rFonts w:hint="eastAsia"/>
          <w:color w:val="auto"/>
          <w:highlight w:val="none"/>
          <w:lang w:eastAsia="zh-CN"/>
        </w:rPr>
        <w:t>；</w:t>
      </w:r>
    </w:p>
    <w:p w14:paraId="2606292C">
      <w:pPr>
        <w:pStyle w:val="6"/>
        <w:bidi w:val="0"/>
        <w:rPr>
          <w:rFonts w:hint="default"/>
          <w:color w:val="auto"/>
          <w:highlight w:val="none"/>
          <w:lang w:val="en-US" w:eastAsia="zh-CN"/>
        </w:rPr>
      </w:pPr>
      <w:r>
        <w:rPr>
          <w:rFonts w:hint="eastAsia"/>
          <w:color w:val="auto"/>
          <w:highlight w:val="none"/>
        </w:rPr>
        <w:t>注射速率0.1～50.0ml/sec.，注射剂量1</w:t>
      </w:r>
      <w:r>
        <w:rPr>
          <w:rFonts w:hint="eastAsia"/>
          <w:color w:val="auto"/>
          <w:highlight w:val="none"/>
          <w:lang w:eastAsia="zh-CN"/>
        </w:rPr>
        <w:t>—</w:t>
      </w:r>
      <w:r>
        <w:rPr>
          <w:rFonts w:hint="eastAsia"/>
          <w:color w:val="auto"/>
          <w:highlight w:val="none"/>
        </w:rPr>
        <w:t>150ml，增量0.1ml（可选配200毫升针筒）</w:t>
      </w:r>
      <w:r>
        <w:rPr>
          <w:rFonts w:hint="eastAsia"/>
          <w:color w:val="auto"/>
          <w:highlight w:val="none"/>
          <w:lang w:eastAsia="zh-CN"/>
        </w:rPr>
        <w:t>；</w:t>
      </w:r>
    </w:p>
    <w:p w14:paraId="3F2681F3">
      <w:pPr>
        <w:pStyle w:val="6"/>
        <w:bidi w:val="0"/>
        <w:rPr>
          <w:rFonts w:hint="default"/>
          <w:color w:val="auto"/>
          <w:highlight w:val="none"/>
          <w:lang w:val="en-US" w:eastAsia="zh-CN"/>
        </w:rPr>
      </w:pPr>
      <w:r>
        <w:rPr>
          <w:rFonts w:hint="eastAsia"/>
          <w:color w:val="auto"/>
          <w:highlight w:val="none"/>
        </w:rPr>
        <w:t>压力限制100～1200psi，步长1psi (1kPa</w:t>
      </w:r>
      <w:r>
        <w:rPr>
          <w:rFonts w:hint="eastAsia"/>
          <w:color w:val="auto"/>
          <w:highlight w:val="none"/>
          <w:lang w:eastAsia="zh-CN"/>
        </w:rPr>
        <w:t>）</w:t>
      </w:r>
      <w:r>
        <w:rPr>
          <w:rFonts w:hint="eastAsia"/>
          <w:color w:val="auto"/>
          <w:highlight w:val="none"/>
        </w:rPr>
        <w:t>，kPa和psi两个压力单位可选</w:t>
      </w:r>
      <w:r>
        <w:rPr>
          <w:rFonts w:hint="eastAsia"/>
          <w:color w:val="auto"/>
          <w:highlight w:val="none"/>
          <w:lang w:eastAsia="zh-CN"/>
        </w:rPr>
        <w:t>；</w:t>
      </w:r>
    </w:p>
    <w:p w14:paraId="072AA324">
      <w:pPr>
        <w:pStyle w:val="6"/>
        <w:bidi w:val="0"/>
        <w:rPr>
          <w:rFonts w:hint="default"/>
          <w:color w:val="auto"/>
          <w:highlight w:val="none"/>
          <w:lang w:val="en-US" w:eastAsia="zh-CN"/>
        </w:rPr>
      </w:pPr>
      <w:r>
        <w:rPr>
          <w:rFonts w:hint="eastAsia"/>
          <w:color w:val="auto"/>
          <w:highlight w:val="none"/>
        </w:rPr>
        <w:t>可设置排空气和吸药速率，范围3</w:t>
      </w:r>
      <w:r>
        <w:rPr>
          <w:rFonts w:hint="eastAsia"/>
          <w:color w:val="auto"/>
          <w:highlight w:val="none"/>
          <w:lang w:eastAsia="zh-CN"/>
        </w:rPr>
        <w:t>—</w:t>
      </w:r>
      <w:r>
        <w:rPr>
          <w:rFonts w:hint="eastAsia"/>
          <w:color w:val="auto"/>
          <w:highlight w:val="none"/>
        </w:rPr>
        <w:t>8ml/s，增量0.1ml</w:t>
      </w:r>
      <w:r>
        <w:rPr>
          <w:rFonts w:hint="eastAsia"/>
          <w:color w:val="auto"/>
          <w:highlight w:val="none"/>
          <w:lang w:eastAsia="zh-CN"/>
        </w:rPr>
        <w:t>；</w:t>
      </w:r>
    </w:p>
    <w:p w14:paraId="41BD3B67">
      <w:pPr>
        <w:pStyle w:val="6"/>
        <w:bidi w:val="0"/>
        <w:rPr>
          <w:rFonts w:hint="default"/>
          <w:color w:val="auto"/>
          <w:highlight w:val="none"/>
          <w:lang w:val="en-US" w:eastAsia="zh-CN"/>
        </w:rPr>
      </w:pPr>
      <w:r>
        <w:rPr>
          <w:rFonts w:hint="eastAsia"/>
          <w:color w:val="auto"/>
          <w:highlight w:val="none"/>
        </w:rPr>
        <w:t>延迟功能，有注射延迟或扫描延迟，范围0～3599 sec.，增量1 sec.</w:t>
      </w:r>
      <w:r>
        <w:rPr>
          <w:rFonts w:hint="eastAsia"/>
          <w:color w:val="auto"/>
          <w:highlight w:val="none"/>
          <w:lang w:eastAsia="zh-CN"/>
        </w:rPr>
        <w:t>；</w:t>
      </w:r>
    </w:p>
    <w:p w14:paraId="1682AAFA">
      <w:pPr>
        <w:pStyle w:val="6"/>
        <w:bidi w:val="0"/>
        <w:rPr>
          <w:rFonts w:hint="default"/>
          <w:color w:val="auto"/>
          <w:highlight w:val="none"/>
          <w:lang w:val="en-US" w:eastAsia="zh-CN"/>
        </w:rPr>
      </w:pPr>
      <w:r>
        <w:rPr>
          <w:rFonts w:hint="eastAsia"/>
          <w:color w:val="auto"/>
          <w:highlight w:val="none"/>
        </w:rPr>
        <w:t>暂停功能，范围0～999sec. ，增量1sec.</w:t>
      </w:r>
      <w:r>
        <w:rPr>
          <w:rFonts w:hint="eastAsia"/>
          <w:color w:val="auto"/>
          <w:highlight w:val="none"/>
          <w:lang w:eastAsia="zh-CN"/>
        </w:rPr>
        <w:t>；</w:t>
      </w:r>
    </w:p>
    <w:p w14:paraId="0D226B92">
      <w:pPr>
        <w:pStyle w:val="6"/>
        <w:bidi w:val="0"/>
        <w:rPr>
          <w:rFonts w:hint="default"/>
          <w:color w:val="auto"/>
          <w:highlight w:val="none"/>
          <w:lang w:val="en-US" w:eastAsia="zh-CN"/>
        </w:rPr>
      </w:pPr>
      <w:r>
        <w:rPr>
          <w:rFonts w:hint="eastAsia"/>
          <w:color w:val="auto"/>
          <w:highlight w:val="none"/>
        </w:rPr>
        <w:t>上升时间0.1～1.0sec，控制精度0.1秒</w:t>
      </w:r>
      <w:r>
        <w:rPr>
          <w:rFonts w:hint="eastAsia"/>
          <w:color w:val="auto"/>
          <w:highlight w:val="none"/>
          <w:lang w:eastAsia="zh-CN"/>
        </w:rPr>
        <w:t>；</w:t>
      </w:r>
    </w:p>
    <w:p w14:paraId="660767FF">
      <w:pPr>
        <w:pStyle w:val="6"/>
        <w:bidi w:val="0"/>
        <w:rPr>
          <w:rFonts w:hint="default"/>
          <w:color w:val="auto"/>
          <w:highlight w:val="none"/>
          <w:lang w:val="en-US" w:eastAsia="zh-CN"/>
        </w:rPr>
      </w:pPr>
      <w:r>
        <w:rPr>
          <w:rFonts w:hint="eastAsia"/>
          <w:color w:val="auto"/>
          <w:highlight w:val="none"/>
        </w:rPr>
        <w:t>注射阶段1-8阶段</w:t>
      </w:r>
      <w:r>
        <w:rPr>
          <w:rFonts w:hint="eastAsia"/>
          <w:color w:val="auto"/>
          <w:highlight w:val="none"/>
          <w:lang w:eastAsia="zh-CN"/>
        </w:rPr>
        <w:t>；</w:t>
      </w:r>
    </w:p>
    <w:p w14:paraId="272D57B5">
      <w:pPr>
        <w:pStyle w:val="6"/>
        <w:bidi w:val="0"/>
        <w:rPr>
          <w:rFonts w:hint="default"/>
          <w:color w:val="auto"/>
          <w:highlight w:val="none"/>
          <w:lang w:val="en-US" w:eastAsia="zh-CN"/>
        </w:rPr>
      </w:pPr>
      <w:r>
        <w:rPr>
          <w:rFonts w:hint="eastAsia"/>
          <w:color w:val="auto"/>
          <w:highlight w:val="none"/>
        </w:rPr>
        <w:t>可实时显示注射剂量、注射时间、注射压力曲线等信息</w:t>
      </w:r>
      <w:r>
        <w:rPr>
          <w:rFonts w:hint="eastAsia"/>
          <w:color w:val="auto"/>
          <w:highlight w:val="none"/>
          <w:lang w:eastAsia="zh-CN"/>
        </w:rPr>
        <w:t>；</w:t>
      </w:r>
    </w:p>
    <w:p w14:paraId="49A7F312">
      <w:pPr>
        <w:pStyle w:val="6"/>
        <w:bidi w:val="0"/>
        <w:rPr>
          <w:rFonts w:hint="default"/>
          <w:color w:val="auto"/>
          <w:highlight w:val="none"/>
          <w:lang w:val="en-US" w:eastAsia="zh-CN"/>
        </w:rPr>
      </w:pPr>
      <w:r>
        <w:rPr>
          <w:rFonts w:hint="eastAsia"/>
          <w:color w:val="auto"/>
          <w:highlight w:val="none"/>
        </w:rPr>
        <w:t>联机功能能与国内外主流DSA联动控制，具有准备就绪、注射、暂停、继续注射等信号</w:t>
      </w:r>
      <w:r>
        <w:rPr>
          <w:rFonts w:hint="eastAsia"/>
          <w:color w:val="auto"/>
          <w:highlight w:val="none"/>
          <w:lang w:eastAsia="zh-CN"/>
        </w:rPr>
        <w:t>；</w:t>
      </w:r>
    </w:p>
    <w:p w14:paraId="0C09B4C5">
      <w:pPr>
        <w:pStyle w:val="6"/>
        <w:bidi w:val="0"/>
        <w:rPr>
          <w:rFonts w:hint="default"/>
          <w:color w:val="auto"/>
          <w:highlight w:val="none"/>
          <w:lang w:val="en-US" w:eastAsia="zh-CN"/>
        </w:rPr>
      </w:pPr>
      <w:r>
        <w:rPr>
          <w:rFonts w:hint="eastAsia"/>
          <w:color w:val="auto"/>
          <w:highlight w:val="none"/>
        </w:rPr>
        <w:t>自动定量吸药功能，按照设定造影剂容量自动抽药后并自动排空气</w:t>
      </w:r>
      <w:r>
        <w:rPr>
          <w:rFonts w:hint="eastAsia"/>
          <w:color w:val="auto"/>
          <w:highlight w:val="none"/>
          <w:lang w:eastAsia="zh-CN"/>
        </w:rPr>
        <w:t>；</w:t>
      </w:r>
    </w:p>
    <w:p w14:paraId="416C5ABF">
      <w:pPr>
        <w:pStyle w:val="6"/>
        <w:bidi w:val="0"/>
        <w:rPr>
          <w:rFonts w:hint="default"/>
          <w:color w:val="auto"/>
          <w:highlight w:val="none"/>
          <w:lang w:val="en-US" w:eastAsia="zh-CN"/>
        </w:rPr>
      </w:pPr>
      <w:r>
        <w:rPr>
          <w:rFonts w:hint="eastAsia"/>
          <w:color w:val="auto"/>
          <w:highlight w:val="none"/>
        </w:rPr>
        <w:t>常规功能：可记录≥100套日志包含注射剂量、注射时间、注射压力曲线等信息</w:t>
      </w:r>
      <w:r>
        <w:rPr>
          <w:rFonts w:hint="eastAsia"/>
          <w:color w:val="auto"/>
          <w:highlight w:val="none"/>
          <w:lang w:eastAsia="zh-CN"/>
        </w:rPr>
        <w:t>；</w:t>
      </w:r>
    </w:p>
    <w:p w14:paraId="1F891EAD">
      <w:pPr>
        <w:pStyle w:val="6"/>
        <w:rPr>
          <w:rFonts w:hint="eastAsia"/>
          <w:color w:val="auto"/>
          <w:highlight w:val="none"/>
          <w:lang w:eastAsia="zh-CN"/>
        </w:rPr>
      </w:pPr>
      <w:r>
        <w:rPr>
          <w:rFonts w:hint="eastAsia"/>
          <w:color w:val="auto"/>
          <w:highlight w:val="none"/>
        </w:rPr>
        <w:t>双模式功能，可选CT模式或DSA模式，应用于CT增强或血管造影</w:t>
      </w:r>
      <w:r>
        <w:rPr>
          <w:rFonts w:hint="eastAsia"/>
          <w:color w:val="auto"/>
          <w:highlight w:val="none"/>
          <w:lang w:eastAsia="zh-CN"/>
        </w:rPr>
        <w:t>。</w:t>
      </w:r>
    </w:p>
    <w:p w14:paraId="485588E9">
      <w:pPr>
        <w:pStyle w:val="4"/>
        <w:bidi w:val="0"/>
        <w:rPr>
          <w:rFonts w:hint="eastAsia"/>
          <w:color w:val="auto"/>
          <w:highlight w:val="none"/>
        </w:rPr>
      </w:pPr>
      <w:bookmarkStart w:id="305" w:name="_Toc30442"/>
      <w:bookmarkStart w:id="306" w:name="_Toc24246"/>
      <w:r>
        <w:rPr>
          <w:rFonts w:hint="eastAsia"/>
          <w:color w:val="auto"/>
          <w:highlight w:val="none"/>
          <w:lang w:val="en-US" w:eastAsia="zh-CN"/>
        </w:rPr>
        <w:t>心脏射频消融仪</w:t>
      </w:r>
      <w:bookmarkEnd w:id="305"/>
      <w:bookmarkEnd w:id="306"/>
    </w:p>
    <w:p w14:paraId="0DDA741A">
      <w:pPr>
        <w:pStyle w:val="6"/>
        <w:bidi w:val="0"/>
        <w:rPr>
          <w:rFonts w:hint="eastAsia" w:eastAsia="仿宋"/>
          <w:color w:val="auto"/>
          <w:highlight w:val="none"/>
          <w:lang w:eastAsia="zh-CN"/>
        </w:rPr>
      </w:pPr>
      <w:r>
        <w:rPr>
          <w:rFonts w:hint="eastAsia"/>
          <w:color w:val="auto"/>
          <w:highlight w:val="none"/>
        </w:rPr>
        <w:t>最大射频输出功率：100W。</w:t>
      </w:r>
    </w:p>
    <w:p w14:paraId="55E552DE">
      <w:pPr>
        <w:pStyle w:val="6"/>
        <w:bidi w:val="0"/>
        <w:rPr>
          <w:rFonts w:hint="eastAsia"/>
          <w:color w:val="auto"/>
          <w:highlight w:val="none"/>
        </w:rPr>
      </w:pPr>
      <w:r>
        <w:rPr>
          <w:rFonts w:hint="eastAsia"/>
          <w:color w:val="auto"/>
          <w:highlight w:val="none"/>
        </w:rPr>
        <w:t>输出功率设置范围：0W～100W，步进为1W</w:t>
      </w:r>
      <w:r>
        <w:rPr>
          <w:rFonts w:hint="eastAsia"/>
          <w:color w:val="auto"/>
          <w:highlight w:val="none"/>
          <w:lang w:eastAsia="zh-CN"/>
        </w:rPr>
        <w:t>。</w:t>
      </w:r>
    </w:p>
    <w:p w14:paraId="24F1C77B">
      <w:pPr>
        <w:pStyle w:val="6"/>
        <w:bidi w:val="0"/>
        <w:rPr>
          <w:rFonts w:hint="eastAsia"/>
          <w:color w:val="auto"/>
          <w:highlight w:val="none"/>
        </w:rPr>
      </w:pPr>
      <w:r>
        <w:rPr>
          <w:rFonts w:hint="eastAsia"/>
          <w:color w:val="auto"/>
          <w:highlight w:val="none"/>
        </w:rPr>
        <w:t>射频输出频率：460kHz</w:t>
      </w:r>
      <w:r>
        <w:rPr>
          <w:rFonts w:hint="eastAsia"/>
          <w:color w:val="auto"/>
          <w:highlight w:val="none"/>
          <w:lang w:eastAsia="zh-CN"/>
        </w:rPr>
        <w:t>。</w:t>
      </w:r>
      <w:r>
        <w:rPr>
          <w:rFonts w:hint="eastAsia"/>
          <w:color w:val="auto"/>
          <w:highlight w:val="none"/>
        </w:rPr>
        <w:t xml:space="preserve"> </w:t>
      </w:r>
    </w:p>
    <w:p w14:paraId="6EA5A8E5">
      <w:pPr>
        <w:pStyle w:val="6"/>
        <w:bidi w:val="0"/>
        <w:rPr>
          <w:rFonts w:hint="eastAsia"/>
          <w:color w:val="auto"/>
          <w:highlight w:val="none"/>
        </w:rPr>
      </w:pPr>
      <w:r>
        <w:rPr>
          <w:rFonts w:hint="eastAsia"/>
          <w:color w:val="auto"/>
          <w:highlight w:val="none"/>
        </w:rPr>
        <w:t>温度检测范围：不小于20℃～95℃</w:t>
      </w:r>
      <w:r>
        <w:rPr>
          <w:rFonts w:hint="eastAsia"/>
          <w:color w:val="auto"/>
          <w:highlight w:val="none"/>
          <w:lang w:eastAsia="zh-CN"/>
        </w:rPr>
        <w:t>。</w:t>
      </w:r>
    </w:p>
    <w:p w14:paraId="1F2258BC">
      <w:pPr>
        <w:pStyle w:val="6"/>
        <w:bidi w:val="0"/>
        <w:rPr>
          <w:rFonts w:hint="eastAsia"/>
          <w:color w:val="auto"/>
          <w:highlight w:val="none"/>
        </w:rPr>
      </w:pPr>
      <w:r>
        <w:rPr>
          <w:rFonts w:hint="eastAsia"/>
          <w:color w:val="auto"/>
          <w:highlight w:val="none"/>
        </w:rPr>
        <w:t>温度设置范围：20℃～90℃，20℃～60℃（灌注模式）</w:t>
      </w:r>
      <w:r>
        <w:rPr>
          <w:rFonts w:hint="eastAsia"/>
          <w:color w:val="auto"/>
          <w:highlight w:val="none"/>
          <w:lang w:eastAsia="zh-CN"/>
        </w:rPr>
        <w:t>。</w:t>
      </w:r>
    </w:p>
    <w:p w14:paraId="13D467C1">
      <w:pPr>
        <w:pStyle w:val="6"/>
        <w:bidi w:val="0"/>
        <w:rPr>
          <w:rFonts w:hint="eastAsia" w:eastAsia="仿宋"/>
          <w:color w:val="auto"/>
          <w:highlight w:val="none"/>
          <w:lang w:eastAsia="zh-CN"/>
        </w:rPr>
      </w:pPr>
      <w:r>
        <w:rPr>
          <w:rFonts w:hint="eastAsia"/>
          <w:color w:val="auto"/>
          <w:highlight w:val="none"/>
        </w:rPr>
        <w:t>温度保护：超温自动停止射频输出</w:t>
      </w:r>
      <w:r>
        <w:rPr>
          <w:rFonts w:hint="eastAsia"/>
          <w:color w:val="auto"/>
          <w:highlight w:val="none"/>
          <w:lang w:eastAsia="zh-CN"/>
        </w:rPr>
        <w:t>。</w:t>
      </w:r>
    </w:p>
    <w:p w14:paraId="78FBD111">
      <w:pPr>
        <w:pStyle w:val="6"/>
        <w:bidi w:val="0"/>
        <w:rPr>
          <w:rFonts w:hint="eastAsia"/>
          <w:color w:val="auto"/>
          <w:highlight w:val="none"/>
        </w:rPr>
      </w:pPr>
      <w:r>
        <w:rPr>
          <w:rFonts w:hint="eastAsia"/>
          <w:color w:val="auto"/>
          <w:highlight w:val="none"/>
        </w:rPr>
        <w:t>具有双温度显示功能：自动识别双温控消融导管，在双温度显示窗显示</w:t>
      </w:r>
      <w:r>
        <w:rPr>
          <w:rFonts w:hint="eastAsia"/>
          <w:color w:val="auto"/>
          <w:highlight w:val="none"/>
          <w:lang w:eastAsia="zh-CN"/>
        </w:rPr>
        <w:t>。</w:t>
      </w:r>
    </w:p>
    <w:p w14:paraId="5AC9B3A4">
      <w:pPr>
        <w:pStyle w:val="6"/>
        <w:bidi w:val="0"/>
        <w:rPr>
          <w:rFonts w:hint="eastAsia"/>
          <w:color w:val="auto"/>
          <w:highlight w:val="none"/>
        </w:rPr>
      </w:pPr>
      <w:r>
        <w:rPr>
          <w:rFonts w:hint="eastAsia"/>
          <w:color w:val="auto"/>
          <w:highlight w:val="none"/>
        </w:rPr>
        <w:t>阻抗检测范围：不小于10Ω～300Ω。</w:t>
      </w:r>
    </w:p>
    <w:p w14:paraId="39A4F807">
      <w:pPr>
        <w:pStyle w:val="6"/>
        <w:bidi w:val="0"/>
        <w:rPr>
          <w:rFonts w:hint="eastAsia"/>
          <w:color w:val="auto"/>
          <w:highlight w:val="none"/>
        </w:rPr>
      </w:pPr>
      <w:r>
        <w:rPr>
          <w:rFonts w:hint="eastAsia"/>
          <w:color w:val="auto"/>
          <w:highlight w:val="none"/>
        </w:rPr>
        <w:t>实时阻抗监测：手术全过程实时监测和显示阻抗。</w:t>
      </w:r>
    </w:p>
    <w:p w14:paraId="6523ADD0">
      <w:pPr>
        <w:pStyle w:val="6"/>
        <w:bidi w:val="0"/>
        <w:rPr>
          <w:rFonts w:hint="eastAsia"/>
          <w:color w:val="auto"/>
          <w:highlight w:val="none"/>
        </w:rPr>
      </w:pPr>
      <w:r>
        <w:rPr>
          <w:rFonts w:hint="eastAsia"/>
          <w:color w:val="auto"/>
          <w:highlight w:val="none"/>
        </w:rPr>
        <w:t>阻抗保护功能：低阻抗设置范围20Ω～200Ω、高阻抗设置范围50Ω～300Ω。</w:t>
      </w:r>
    </w:p>
    <w:p w14:paraId="6DE89E0C">
      <w:pPr>
        <w:pStyle w:val="6"/>
        <w:bidi w:val="0"/>
        <w:rPr>
          <w:rFonts w:hint="eastAsia"/>
          <w:color w:val="auto"/>
          <w:highlight w:val="none"/>
        </w:rPr>
      </w:pPr>
      <w:r>
        <w:rPr>
          <w:rFonts w:hint="eastAsia"/>
          <w:color w:val="auto"/>
          <w:highlight w:val="none"/>
        </w:rPr>
        <w:t>计时功能：自动计时范围0s～300s。</w:t>
      </w:r>
    </w:p>
    <w:p w14:paraId="399E3048">
      <w:pPr>
        <w:pStyle w:val="6"/>
        <w:bidi w:val="0"/>
        <w:rPr>
          <w:rFonts w:hint="eastAsia"/>
          <w:color w:val="auto"/>
          <w:highlight w:val="none"/>
        </w:rPr>
      </w:pPr>
      <w:r>
        <w:rPr>
          <w:rFonts w:hint="eastAsia"/>
          <w:color w:val="auto"/>
          <w:highlight w:val="none"/>
        </w:rPr>
        <w:t>记忆功能：5个设置记忆键，可存储5种个性化消融参数。</w:t>
      </w:r>
    </w:p>
    <w:p w14:paraId="4061106D">
      <w:pPr>
        <w:pStyle w:val="6"/>
        <w:bidi w:val="0"/>
        <w:rPr>
          <w:rFonts w:hint="eastAsia"/>
          <w:color w:val="auto"/>
          <w:highlight w:val="none"/>
        </w:rPr>
      </w:pPr>
      <w:r>
        <w:rPr>
          <w:rFonts w:hint="eastAsia"/>
          <w:color w:val="auto"/>
          <w:highlight w:val="none"/>
        </w:rPr>
        <w:t>脚踏开关控制：脚踏开关控制输出和停止输出射频能量。</w:t>
      </w:r>
    </w:p>
    <w:p w14:paraId="168B7330">
      <w:pPr>
        <w:pStyle w:val="6"/>
        <w:bidi w:val="0"/>
        <w:rPr>
          <w:rFonts w:hint="eastAsia"/>
          <w:color w:val="auto"/>
          <w:highlight w:val="none"/>
        </w:rPr>
      </w:pPr>
      <w:r>
        <w:rPr>
          <w:rFonts w:hint="eastAsia"/>
          <w:color w:val="auto"/>
          <w:highlight w:val="none"/>
        </w:rPr>
        <w:t>中性电极监测：手术全过程监控中性电极连接状态。</w:t>
      </w:r>
    </w:p>
    <w:p w14:paraId="26B329E9">
      <w:pPr>
        <w:pStyle w:val="6"/>
        <w:bidi w:val="0"/>
        <w:rPr>
          <w:rFonts w:hint="eastAsia"/>
          <w:color w:val="auto"/>
          <w:highlight w:val="none"/>
        </w:rPr>
      </w:pPr>
      <w:r>
        <w:rPr>
          <w:rFonts w:hint="eastAsia"/>
          <w:color w:val="auto"/>
          <w:highlight w:val="none"/>
        </w:rPr>
        <w:t>开机自检功能：每次开机自动自检、确保输出参数稳定精准可靠。</w:t>
      </w:r>
    </w:p>
    <w:p w14:paraId="5940E57A">
      <w:pPr>
        <w:pStyle w:val="6"/>
        <w:bidi w:val="0"/>
        <w:rPr>
          <w:rFonts w:hint="eastAsia"/>
          <w:color w:val="auto"/>
          <w:highlight w:val="none"/>
        </w:rPr>
      </w:pPr>
      <w:r>
        <w:rPr>
          <w:rFonts w:hint="eastAsia"/>
          <w:color w:val="auto"/>
          <w:highlight w:val="none"/>
        </w:rPr>
        <w:t>贴靠检测：具有提示消融电极与组织贴靠程度的功能。</w:t>
      </w:r>
    </w:p>
    <w:p w14:paraId="04993CA9">
      <w:pPr>
        <w:pStyle w:val="6"/>
        <w:bidi w:val="0"/>
        <w:rPr>
          <w:rFonts w:hint="eastAsia"/>
          <w:color w:val="auto"/>
          <w:highlight w:val="none"/>
        </w:rPr>
      </w:pPr>
      <w:r>
        <w:rPr>
          <w:rFonts w:hint="eastAsia"/>
          <w:color w:val="auto"/>
          <w:highlight w:val="none"/>
        </w:rPr>
        <w:t>远程控制：可与远程主机连接，由远程主机控制心脏射频消融仪操作。</w:t>
      </w:r>
    </w:p>
    <w:p w14:paraId="25F15C2B">
      <w:pPr>
        <w:pStyle w:val="6"/>
        <w:bidi w:val="0"/>
        <w:rPr>
          <w:rFonts w:hint="eastAsia"/>
          <w:color w:val="auto"/>
          <w:highlight w:val="none"/>
        </w:rPr>
      </w:pPr>
      <w:r>
        <w:rPr>
          <w:rFonts w:hint="eastAsia"/>
          <w:color w:val="auto"/>
          <w:highlight w:val="none"/>
        </w:rPr>
        <w:t>灌注控制：可与灌注泵连接使用，实现射频消融时冷盐水自动灌注。</w:t>
      </w:r>
    </w:p>
    <w:p w14:paraId="5F46291C">
      <w:pPr>
        <w:pStyle w:val="4"/>
        <w:bidi w:val="0"/>
        <w:rPr>
          <w:rFonts w:hint="eastAsia"/>
          <w:color w:val="auto"/>
          <w:highlight w:val="none"/>
        </w:rPr>
      </w:pPr>
      <w:bookmarkStart w:id="307" w:name="_Toc19898"/>
      <w:bookmarkStart w:id="308" w:name="_Toc19988"/>
      <w:r>
        <w:rPr>
          <w:rFonts w:hint="eastAsia"/>
          <w:color w:val="auto"/>
          <w:highlight w:val="none"/>
          <w:lang w:val="en-US" w:eastAsia="zh-CN"/>
        </w:rPr>
        <w:t>主动脉内球囊反搏泵</w:t>
      </w:r>
      <w:bookmarkEnd w:id="307"/>
      <w:bookmarkEnd w:id="308"/>
    </w:p>
    <w:p w14:paraId="2ACB1F44">
      <w:pPr>
        <w:pStyle w:val="6"/>
        <w:bidi w:val="0"/>
        <w:rPr>
          <w:rFonts w:hint="eastAsia" w:eastAsia="仿宋"/>
          <w:color w:val="auto"/>
          <w:highlight w:val="none"/>
          <w:lang w:eastAsia="zh-CN"/>
        </w:rPr>
      </w:pPr>
      <w:r>
        <w:rPr>
          <w:rFonts w:hint="eastAsia"/>
          <w:color w:val="auto"/>
          <w:highlight w:val="none"/>
        </w:rPr>
        <w:t>设备整机重量≤52kg，一体式设计，轻便小巧，机身底部四个万向轮可自由移动。</w:t>
      </w:r>
    </w:p>
    <w:p w14:paraId="10519D67">
      <w:pPr>
        <w:pStyle w:val="6"/>
        <w:bidi w:val="0"/>
        <w:rPr>
          <w:rFonts w:hint="eastAsia"/>
          <w:color w:val="auto"/>
          <w:highlight w:val="none"/>
        </w:rPr>
      </w:pPr>
      <w:r>
        <w:rPr>
          <w:rFonts w:hint="eastAsia"/>
          <w:color w:val="auto"/>
          <w:highlight w:val="none"/>
        </w:rPr>
        <w:t>双重操控：触控屏和实体按键； 具有操作模式</w:t>
      </w:r>
      <w:r>
        <w:rPr>
          <w:rFonts w:hint="eastAsia"/>
          <w:color w:val="auto"/>
          <w:highlight w:val="none"/>
          <w:lang w:eastAsia="zh-CN"/>
        </w:rPr>
        <w:t>（</w:t>
      </w:r>
      <w:r>
        <w:rPr>
          <w:rFonts w:hint="eastAsia"/>
          <w:color w:val="auto"/>
          <w:highlight w:val="none"/>
        </w:rPr>
        <w:t>导航/手动</w:t>
      </w:r>
      <w:r>
        <w:rPr>
          <w:rFonts w:hint="eastAsia"/>
          <w:color w:val="auto"/>
          <w:highlight w:val="none"/>
          <w:lang w:eastAsia="zh-CN"/>
        </w:rPr>
        <w:t>）</w:t>
      </w:r>
      <w:r>
        <w:rPr>
          <w:rFonts w:hint="eastAsia"/>
          <w:color w:val="auto"/>
          <w:highlight w:val="none"/>
        </w:rPr>
        <w:t>、设备状态</w:t>
      </w:r>
      <w:r>
        <w:rPr>
          <w:rFonts w:hint="eastAsia"/>
          <w:color w:val="auto"/>
          <w:highlight w:val="none"/>
          <w:lang w:eastAsia="zh-CN"/>
        </w:rPr>
        <w:t>（</w:t>
      </w:r>
      <w:r>
        <w:rPr>
          <w:rFonts w:hint="eastAsia"/>
          <w:color w:val="auto"/>
          <w:highlight w:val="none"/>
        </w:rPr>
        <w:t>开始/停止</w:t>
      </w:r>
      <w:r>
        <w:rPr>
          <w:rFonts w:hint="eastAsia"/>
          <w:color w:val="auto"/>
          <w:highlight w:val="none"/>
          <w:lang w:eastAsia="zh-CN"/>
        </w:rPr>
        <w:t>）</w:t>
      </w:r>
      <w:r>
        <w:rPr>
          <w:rFonts w:hint="eastAsia"/>
          <w:color w:val="auto"/>
          <w:highlight w:val="none"/>
        </w:rPr>
        <w:t>、心电来源、血压来源、辅助比率、充气时刻、放气时刻、球囊气量、波形冻结、参考线、警报设置、调 零、脱机、帮助、菜单、返回、确定及光标操作等按钮</w:t>
      </w:r>
      <w:r>
        <w:rPr>
          <w:rFonts w:hint="eastAsia"/>
          <w:color w:val="auto"/>
          <w:highlight w:val="none"/>
          <w:lang w:eastAsia="zh-CN"/>
        </w:rPr>
        <w:t>。</w:t>
      </w:r>
    </w:p>
    <w:p w14:paraId="39ED6D6B">
      <w:pPr>
        <w:pStyle w:val="6"/>
        <w:bidi w:val="0"/>
        <w:rPr>
          <w:rFonts w:hint="eastAsia"/>
          <w:color w:val="auto"/>
          <w:highlight w:val="none"/>
        </w:rPr>
      </w:pPr>
      <w:r>
        <w:rPr>
          <w:rFonts w:hint="eastAsia"/>
          <w:color w:val="auto"/>
          <w:highlight w:val="none"/>
        </w:rPr>
        <w:t>触控显示屏10.4英寸，可左右旋转、前后开合。全中文界面，支持软件升级增加其他语言</w:t>
      </w:r>
      <w:r>
        <w:rPr>
          <w:rFonts w:hint="eastAsia"/>
          <w:color w:val="auto"/>
          <w:highlight w:val="none"/>
          <w:lang w:eastAsia="zh-CN"/>
        </w:rPr>
        <w:t>。</w:t>
      </w:r>
      <w:r>
        <w:rPr>
          <w:rFonts w:hint="eastAsia"/>
          <w:color w:val="auto"/>
          <w:highlight w:val="none"/>
        </w:rPr>
        <w:t xml:space="preserve"> </w:t>
      </w:r>
    </w:p>
    <w:p w14:paraId="1066EB5D">
      <w:pPr>
        <w:pStyle w:val="6"/>
        <w:bidi w:val="0"/>
        <w:rPr>
          <w:rFonts w:hint="eastAsia"/>
          <w:color w:val="auto"/>
          <w:highlight w:val="none"/>
        </w:rPr>
      </w:pPr>
      <w:r>
        <w:rPr>
          <w:rFonts w:hint="eastAsia"/>
          <w:color w:val="auto"/>
          <w:highlight w:val="none"/>
        </w:rPr>
        <w:t>操作模式：导航、手动2种操作模式，自动模式下能够自动识别跟踪各种心律失常，自动选择触发模式，自动调整充放气时间，操作模式切换不影响正常反搏</w:t>
      </w:r>
      <w:r>
        <w:rPr>
          <w:rFonts w:hint="eastAsia"/>
          <w:color w:val="auto"/>
          <w:highlight w:val="none"/>
          <w:lang w:eastAsia="zh-CN"/>
        </w:rPr>
        <w:t>。</w:t>
      </w:r>
    </w:p>
    <w:p w14:paraId="48A8736D">
      <w:pPr>
        <w:pStyle w:val="6"/>
        <w:bidi w:val="0"/>
        <w:rPr>
          <w:rFonts w:hint="eastAsia"/>
          <w:color w:val="auto"/>
          <w:highlight w:val="none"/>
        </w:rPr>
      </w:pPr>
      <w:r>
        <w:rPr>
          <w:rFonts w:hint="eastAsia"/>
          <w:color w:val="auto"/>
          <w:highlight w:val="none"/>
        </w:rPr>
        <w:t>触发模式：7种，至少包括标准心电、房颤模式、心房起搏、动脉血压等</w:t>
      </w:r>
      <w:r>
        <w:rPr>
          <w:rFonts w:hint="eastAsia"/>
          <w:color w:val="auto"/>
          <w:highlight w:val="none"/>
          <w:lang w:eastAsia="zh-CN"/>
        </w:rPr>
        <w:t>。</w:t>
      </w:r>
    </w:p>
    <w:p w14:paraId="53FDBE28">
      <w:pPr>
        <w:pStyle w:val="6"/>
        <w:bidi w:val="0"/>
        <w:rPr>
          <w:rFonts w:hint="eastAsia" w:eastAsia="仿宋"/>
          <w:color w:val="auto"/>
          <w:highlight w:val="none"/>
          <w:lang w:eastAsia="zh-CN"/>
        </w:rPr>
      </w:pPr>
      <w:r>
        <w:rPr>
          <w:rFonts w:hint="eastAsia"/>
          <w:color w:val="auto"/>
          <w:highlight w:val="none"/>
        </w:rPr>
        <w:t>开机自检：开机时自动检测球囊、氦气、心电和动脉血压信号连接情况</w:t>
      </w:r>
      <w:r>
        <w:rPr>
          <w:rFonts w:hint="eastAsia"/>
          <w:color w:val="auto"/>
          <w:highlight w:val="none"/>
          <w:lang w:eastAsia="zh-CN"/>
        </w:rPr>
        <w:t>。</w:t>
      </w:r>
    </w:p>
    <w:p w14:paraId="0738833A">
      <w:pPr>
        <w:pStyle w:val="6"/>
        <w:bidi w:val="0"/>
        <w:rPr>
          <w:rFonts w:hint="eastAsia"/>
          <w:color w:val="auto"/>
          <w:highlight w:val="none"/>
        </w:rPr>
      </w:pPr>
      <w:r>
        <w:rPr>
          <w:rFonts w:hint="eastAsia"/>
          <w:color w:val="auto"/>
          <w:highlight w:val="none"/>
        </w:rPr>
        <w:t>波形扫描速度：25mm/s和50mm/s两档，可切换</w:t>
      </w:r>
      <w:r>
        <w:rPr>
          <w:rFonts w:hint="eastAsia"/>
          <w:color w:val="auto"/>
          <w:highlight w:val="none"/>
          <w:lang w:eastAsia="zh-CN"/>
        </w:rPr>
        <w:t>。</w:t>
      </w:r>
    </w:p>
    <w:p w14:paraId="29CD94EB">
      <w:pPr>
        <w:pStyle w:val="6"/>
        <w:bidi w:val="0"/>
        <w:rPr>
          <w:rFonts w:hint="eastAsia"/>
          <w:color w:val="auto"/>
          <w:highlight w:val="none"/>
        </w:rPr>
      </w:pPr>
      <w:r>
        <w:rPr>
          <w:rFonts w:hint="eastAsia"/>
          <w:color w:val="auto"/>
          <w:highlight w:val="none"/>
        </w:rPr>
        <w:t>反搏频率：40bpm～200bpm，反搏频率与心率同步。</w:t>
      </w:r>
    </w:p>
    <w:p w14:paraId="3433F0F4">
      <w:pPr>
        <w:pStyle w:val="6"/>
        <w:bidi w:val="0"/>
        <w:rPr>
          <w:rFonts w:hint="eastAsia"/>
          <w:color w:val="auto"/>
          <w:highlight w:val="none"/>
        </w:rPr>
      </w:pPr>
      <w:r>
        <w:rPr>
          <w:rFonts w:hint="eastAsia"/>
          <w:color w:val="auto"/>
          <w:highlight w:val="none"/>
        </w:rPr>
        <w:t>屏幕锁定：3分钟无操作后自动锁屏，可手动锁屏、解锁。</w:t>
      </w:r>
    </w:p>
    <w:p w14:paraId="24745EFD">
      <w:pPr>
        <w:pStyle w:val="6"/>
        <w:bidi w:val="0"/>
        <w:rPr>
          <w:rFonts w:hint="eastAsia"/>
          <w:color w:val="auto"/>
          <w:highlight w:val="none"/>
        </w:rPr>
      </w:pPr>
      <w:r>
        <w:rPr>
          <w:rFonts w:hint="eastAsia"/>
          <w:color w:val="auto"/>
          <w:highlight w:val="none"/>
        </w:rPr>
        <w:t>球囊容量调节：在规格容量的</w:t>
      </w:r>
      <w:r>
        <w:rPr>
          <w:rFonts w:hint="eastAsia"/>
          <w:color w:val="auto"/>
          <w:highlight w:val="none"/>
          <w:lang w:eastAsia="zh-CN"/>
        </w:rPr>
        <w:t>70%～100%</w:t>
      </w:r>
      <w:r>
        <w:rPr>
          <w:rFonts w:hint="eastAsia"/>
          <w:color w:val="auto"/>
          <w:highlight w:val="none"/>
        </w:rPr>
        <w:t>范围内调节，调节精度1cc。</w:t>
      </w:r>
    </w:p>
    <w:p w14:paraId="2E5B07B6">
      <w:pPr>
        <w:pStyle w:val="6"/>
        <w:bidi w:val="0"/>
        <w:rPr>
          <w:rFonts w:hint="eastAsia"/>
          <w:color w:val="auto"/>
          <w:highlight w:val="none"/>
        </w:rPr>
      </w:pPr>
      <w:r>
        <w:rPr>
          <w:rFonts w:hint="eastAsia"/>
          <w:color w:val="auto"/>
          <w:highlight w:val="none"/>
        </w:rPr>
        <w:t>具有冷凝液清除功能。</w:t>
      </w:r>
    </w:p>
    <w:p w14:paraId="68A2E865">
      <w:pPr>
        <w:pStyle w:val="6"/>
        <w:bidi w:val="0"/>
        <w:rPr>
          <w:rFonts w:hint="eastAsia"/>
          <w:color w:val="auto"/>
          <w:highlight w:val="none"/>
        </w:rPr>
      </w:pPr>
      <w:r>
        <w:rPr>
          <w:rFonts w:hint="eastAsia"/>
          <w:color w:val="auto"/>
          <w:highlight w:val="none"/>
        </w:rPr>
        <w:t>步进马达驱动。</w:t>
      </w:r>
    </w:p>
    <w:p w14:paraId="7AEA7CED">
      <w:pPr>
        <w:pStyle w:val="6"/>
        <w:bidi w:val="0"/>
        <w:rPr>
          <w:rFonts w:hint="eastAsia"/>
          <w:color w:val="auto"/>
          <w:highlight w:val="none"/>
        </w:rPr>
      </w:pPr>
      <w:r>
        <w:rPr>
          <w:rFonts w:hint="eastAsia"/>
          <w:color w:val="auto"/>
          <w:highlight w:val="none"/>
        </w:rPr>
        <w:t>具有3种辅助比率，1:1，1:2，1:3。</w:t>
      </w:r>
    </w:p>
    <w:p w14:paraId="66DDFEA8">
      <w:pPr>
        <w:pStyle w:val="6"/>
        <w:bidi w:val="0"/>
        <w:rPr>
          <w:rFonts w:hint="eastAsia"/>
          <w:color w:val="auto"/>
          <w:highlight w:val="none"/>
        </w:rPr>
      </w:pPr>
      <w:r>
        <w:rPr>
          <w:rFonts w:hint="eastAsia"/>
          <w:color w:val="auto"/>
          <w:highlight w:val="none"/>
        </w:rPr>
        <w:t>具备多级报警设计，屏幕显示报警信息和处理方法，多个报警点击可弹窗显示列表，中高级报警自动打印。</w:t>
      </w:r>
    </w:p>
    <w:p w14:paraId="4A99467D">
      <w:pPr>
        <w:pStyle w:val="6"/>
        <w:bidi w:val="0"/>
        <w:rPr>
          <w:rFonts w:hint="eastAsia"/>
          <w:color w:val="auto"/>
          <w:highlight w:val="none"/>
        </w:rPr>
      </w:pPr>
      <w:r>
        <w:rPr>
          <w:rFonts w:hint="eastAsia"/>
          <w:color w:val="auto"/>
          <w:highlight w:val="none"/>
        </w:rPr>
        <w:t>自动记录最近≥1000条信息并可通过U盘导出；内置打印机，可同时打印心电图波、动脉压波、气囊压波中的两种。</w:t>
      </w:r>
    </w:p>
    <w:p w14:paraId="1DA7C83E">
      <w:pPr>
        <w:pStyle w:val="6"/>
        <w:bidi w:val="0"/>
        <w:rPr>
          <w:rFonts w:hint="eastAsia"/>
          <w:color w:val="auto"/>
          <w:highlight w:val="none"/>
        </w:rPr>
      </w:pPr>
      <w:r>
        <w:rPr>
          <w:rFonts w:hint="eastAsia"/>
          <w:color w:val="auto"/>
          <w:highlight w:val="none"/>
        </w:rPr>
        <w:t>具备内置可充电电池，充满后可以工作≥120分钟，方便转运。</w:t>
      </w:r>
    </w:p>
    <w:p w14:paraId="23B7389B">
      <w:pPr>
        <w:pStyle w:val="6"/>
        <w:bidi w:val="0"/>
        <w:rPr>
          <w:rFonts w:hint="eastAsia"/>
          <w:color w:val="auto"/>
          <w:highlight w:val="none"/>
        </w:rPr>
      </w:pPr>
      <w:r>
        <w:rPr>
          <w:rFonts w:hint="eastAsia"/>
          <w:color w:val="auto"/>
          <w:highlight w:val="none"/>
        </w:rPr>
        <w:t>系统可自动检测动脉血压传感器和传感器电缆、导管断连，自动检测导联脱落，自动监测氦气泄漏并报警。</w:t>
      </w:r>
    </w:p>
    <w:p w14:paraId="5AF421B0">
      <w:pPr>
        <w:pStyle w:val="6"/>
        <w:bidi w:val="0"/>
        <w:rPr>
          <w:rFonts w:hint="eastAsia"/>
          <w:color w:val="auto"/>
          <w:highlight w:val="none"/>
        </w:rPr>
      </w:pPr>
      <w:r>
        <w:rPr>
          <w:rFonts w:hint="eastAsia"/>
          <w:color w:val="auto"/>
          <w:highlight w:val="none"/>
        </w:rPr>
        <w:t>设置好相关参数后，系统可自动执行脱机程序。</w:t>
      </w:r>
    </w:p>
    <w:p w14:paraId="016B6C54">
      <w:pPr>
        <w:pStyle w:val="6"/>
        <w:bidi w:val="0"/>
        <w:rPr>
          <w:rFonts w:hint="eastAsia"/>
          <w:color w:val="auto"/>
          <w:highlight w:val="none"/>
        </w:rPr>
      </w:pPr>
      <w:r>
        <w:rPr>
          <w:rFonts w:hint="eastAsia"/>
          <w:color w:val="auto"/>
          <w:highlight w:val="none"/>
        </w:rPr>
        <w:t>球囊型号识别：球囊导管连接器采用电子编码，自动识别球囊容积。</w:t>
      </w:r>
    </w:p>
    <w:p w14:paraId="227E8142">
      <w:pPr>
        <w:pStyle w:val="6"/>
        <w:bidi w:val="0"/>
        <w:rPr>
          <w:rFonts w:hint="eastAsia"/>
          <w:color w:val="auto"/>
          <w:highlight w:val="none"/>
        </w:rPr>
      </w:pPr>
      <w:r>
        <w:rPr>
          <w:rFonts w:hint="eastAsia"/>
          <w:color w:val="auto"/>
          <w:highlight w:val="none"/>
        </w:rPr>
        <w:t>配套耗材“主动脉内球囊反搏导管套件”通过NMPA（国家药品监督管理局）认证并具有医疗器械注册证。</w:t>
      </w:r>
    </w:p>
    <w:p w14:paraId="4E1A2524">
      <w:pPr>
        <w:pStyle w:val="3"/>
        <w:bidi w:val="0"/>
        <w:rPr>
          <w:rFonts w:hint="default"/>
          <w:color w:val="auto"/>
          <w:highlight w:val="none"/>
          <w:lang w:val="en-US" w:eastAsia="zh-CN"/>
        </w:rPr>
      </w:pPr>
      <w:bookmarkStart w:id="309" w:name="_Toc2822"/>
      <w:r>
        <w:rPr>
          <w:rFonts w:hint="eastAsia"/>
          <w:color w:val="auto"/>
          <w:highlight w:val="none"/>
          <w:lang w:val="en-US" w:eastAsia="zh-CN"/>
        </w:rPr>
        <w:t>智能化设备技术规范，14个系统</w:t>
      </w:r>
      <w:bookmarkEnd w:id="309"/>
    </w:p>
    <w:p w14:paraId="2C1F9F6E">
      <w:pPr>
        <w:pStyle w:val="4"/>
        <w:bidi w:val="0"/>
        <w:rPr>
          <w:rFonts w:hint="default"/>
          <w:color w:val="auto"/>
          <w:highlight w:val="none"/>
          <w:lang w:val="en-US" w:eastAsia="zh-CN"/>
        </w:rPr>
      </w:pPr>
      <w:bookmarkStart w:id="310" w:name="_Toc1499"/>
      <w:r>
        <w:rPr>
          <w:rFonts w:hint="eastAsia"/>
          <w:color w:val="auto"/>
          <w:highlight w:val="none"/>
          <w:lang w:val="en-US" w:eastAsia="zh-CN"/>
        </w:rPr>
        <w:t>综合布线系统</w:t>
      </w:r>
      <w:bookmarkEnd w:id="310"/>
    </w:p>
    <w:p w14:paraId="1A89B6BA">
      <w:pPr>
        <w:pStyle w:val="5"/>
        <w:bidi w:val="0"/>
        <w:rPr>
          <w:rFonts w:hint="default"/>
          <w:color w:val="auto"/>
          <w:highlight w:val="none"/>
          <w:lang w:val="en-US" w:eastAsia="zh-CN"/>
        </w:rPr>
      </w:pPr>
      <w:r>
        <w:rPr>
          <w:rFonts w:hint="default"/>
          <w:color w:val="auto"/>
          <w:highlight w:val="none"/>
          <w:lang w:val="en-US" w:eastAsia="zh-CN"/>
        </w:rPr>
        <w:t>双口信息插座面板</w:t>
      </w:r>
    </w:p>
    <w:p w14:paraId="1986ED3D">
      <w:pPr>
        <w:bidi w:val="0"/>
        <w:rPr>
          <w:rFonts w:hint="default"/>
          <w:color w:val="auto"/>
          <w:highlight w:val="none"/>
          <w:lang w:val="en-US" w:eastAsia="zh-CN"/>
        </w:rPr>
      </w:pPr>
      <w:r>
        <w:rPr>
          <w:rFonts w:hint="default"/>
          <w:color w:val="auto"/>
          <w:highlight w:val="none"/>
          <w:lang w:val="en-US" w:eastAsia="zh-CN"/>
        </w:rPr>
        <w:t>双口86型面板+六类非屏蔽RJ45模块</w:t>
      </w:r>
      <w:r>
        <w:rPr>
          <w:rFonts w:hint="eastAsia"/>
          <w:color w:val="auto"/>
          <w:highlight w:val="none"/>
          <w:lang w:val="en-US" w:eastAsia="zh-CN"/>
        </w:rPr>
        <w:t>（</w:t>
      </w:r>
      <w:r>
        <w:rPr>
          <w:rFonts w:hint="default"/>
          <w:color w:val="auto"/>
          <w:highlight w:val="none"/>
          <w:lang w:val="en-US" w:eastAsia="zh-CN"/>
        </w:rPr>
        <w:t>白色</w:t>
      </w:r>
      <w:r>
        <w:rPr>
          <w:rFonts w:hint="eastAsia"/>
          <w:color w:val="auto"/>
          <w:highlight w:val="none"/>
          <w:lang w:val="en-US" w:eastAsia="zh-CN"/>
        </w:rPr>
        <w:t>）</w:t>
      </w:r>
      <w:r>
        <w:rPr>
          <w:rFonts w:hint="default"/>
          <w:color w:val="auto"/>
          <w:highlight w:val="none"/>
          <w:lang w:val="en-US" w:eastAsia="zh-CN"/>
        </w:rPr>
        <w:t>x2</w:t>
      </w:r>
    </w:p>
    <w:p w14:paraId="38D8DB2A">
      <w:pPr>
        <w:pStyle w:val="5"/>
        <w:bidi w:val="0"/>
        <w:rPr>
          <w:rFonts w:hint="default"/>
          <w:color w:val="auto"/>
          <w:highlight w:val="none"/>
          <w:lang w:val="en-US" w:eastAsia="zh-CN"/>
        </w:rPr>
      </w:pPr>
      <w:r>
        <w:rPr>
          <w:rFonts w:hint="default"/>
          <w:color w:val="auto"/>
          <w:highlight w:val="none"/>
          <w:lang w:val="en-US" w:eastAsia="zh-CN"/>
        </w:rPr>
        <w:t>六类跳线</w:t>
      </w:r>
    </w:p>
    <w:p w14:paraId="5E346F91">
      <w:pPr>
        <w:bidi w:val="0"/>
        <w:rPr>
          <w:rFonts w:hint="default"/>
          <w:color w:val="auto"/>
          <w:highlight w:val="none"/>
          <w:lang w:val="en-US" w:eastAsia="zh-CN"/>
        </w:rPr>
      </w:pPr>
      <w:r>
        <w:rPr>
          <w:rFonts w:hint="default"/>
          <w:color w:val="auto"/>
          <w:highlight w:val="none"/>
          <w:lang w:val="en-US" w:eastAsia="zh-CN"/>
        </w:rPr>
        <w:t>6类4对非屏蔽线缆1米</w:t>
      </w:r>
    </w:p>
    <w:p w14:paraId="390A799D">
      <w:pPr>
        <w:pStyle w:val="5"/>
        <w:bidi w:val="0"/>
        <w:rPr>
          <w:rFonts w:hint="default"/>
          <w:color w:val="auto"/>
          <w:highlight w:val="none"/>
          <w:lang w:val="en-US" w:eastAsia="zh-CN"/>
        </w:rPr>
      </w:pPr>
      <w:r>
        <w:rPr>
          <w:rFonts w:hint="default"/>
          <w:color w:val="auto"/>
          <w:highlight w:val="none"/>
          <w:lang w:val="en-US" w:eastAsia="zh-CN"/>
        </w:rPr>
        <w:t>底盒</w:t>
      </w:r>
    </w:p>
    <w:p w14:paraId="3E0BFC47">
      <w:pPr>
        <w:bidi w:val="0"/>
        <w:rPr>
          <w:rFonts w:hint="default"/>
          <w:color w:val="auto"/>
          <w:highlight w:val="none"/>
          <w:lang w:val="en-US" w:eastAsia="zh-CN"/>
        </w:rPr>
      </w:pPr>
      <w:r>
        <w:rPr>
          <w:rFonts w:hint="default"/>
          <w:color w:val="auto"/>
          <w:highlight w:val="none"/>
          <w:lang w:val="en-US" w:eastAsia="zh-CN"/>
        </w:rPr>
        <w:t>86型底盒</w:t>
      </w:r>
    </w:p>
    <w:p w14:paraId="6F7AEE25">
      <w:pPr>
        <w:pStyle w:val="5"/>
        <w:bidi w:val="0"/>
        <w:rPr>
          <w:rFonts w:hint="default"/>
          <w:color w:val="auto"/>
          <w:highlight w:val="none"/>
          <w:lang w:val="en-US" w:eastAsia="zh-CN"/>
        </w:rPr>
      </w:pPr>
      <w:r>
        <w:rPr>
          <w:rFonts w:hint="default"/>
          <w:color w:val="auto"/>
          <w:highlight w:val="none"/>
          <w:lang w:val="en-US" w:eastAsia="zh-CN"/>
        </w:rPr>
        <w:t>水晶头</w:t>
      </w:r>
    </w:p>
    <w:p w14:paraId="02BEAB5D">
      <w:pPr>
        <w:bidi w:val="0"/>
        <w:rPr>
          <w:rFonts w:hint="default"/>
          <w:color w:val="auto"/>
          <w:highlight w:val="none"/>
          <w:lang w:val="en-US" w:eastAsia="zh-CN"/>
        </w:rPr>
      </w:pPr>
      <w:r>
        <w:rPr>
          <w:rFonts w:hint="default"/>
          <w:color w:val="auto"/>
          <w:highlight w:val="none"/>
          <w:lang w:val="en-US" w:eastAsia="zh-CN"/>
        </w:rPr>
        <w:t>六类水晶头</w:t>
      </w:r>
    </w:p>
    <w:p w14:paraId="389D1E8A">
      <w:pPr>
        <w:pStyle w:val="5"/>
        <w:bidi w:val="0"/>
        <w:rPr>
          <w:rFonts w:hint="default"/>
          <w:color w:val="auto"/>
          <w:highlight w:val="none"/>
          <w:lang w:val="en-US" w:eastAsia="zh-CN"/>
        </w:rPr>
      </w:pPr>
      <w:r>
        <w:rPr>
          <w:rFonts w:hint="default"/>
          <w:color w:val="auto"/>
          <w:highlight w:val="none"/>
          <w:lang w:val="en-US" w:eastAsia="zh-CN"/>
        </w:rPr>
        <w:t>机柜</w:t>
      </w:r>
    </w:p>
    <w:p w14:paraId="18034B25">
      <w:pPr>
        <w:bidi w:val="0"/>
        <w:rPr>
          <w:rFonts w:hint="default"/>
          <w:color w:val="auto"/>
          <w:highlight w:val="none"/>
          <w:lang w:val="en-US" w:eastAsia="zh-CN"/>
        </w:rPr>
      </w:pPr>
      <w:r>
        <w:rPr>
          <w:rFonts w:hint="default"/>
          <w:color w:val="auto"/>
          <w:highlight w:val="none"/>
          <w:lang w:val="en-US" w:eastAsia="zh-CN"/>
        </w:rPr>
        <w:t>42U网络机柜-600x600X2000</w:t>
      </w:r>
    </w:p>
    <w:p w14:paraId="7EBA3E80">
      <w:pPr>
        <w:pStyle w:val="5"/>
        <w:bidi w:val="0"/>
        <w:rPr>
          <w:rFonts w:hint="default"/>
          <w:color w:val="auto"/>
          <w:highlight w:val="none"/>
          <w:lang w:val="en-US" w:eastAsia="zh-CN"/>
        </w:rPr>
      </w:pPr>
      <w:r>
        <w:rPr>
          <w:rFonts w:hint="default"/>
          <w:color w:val="auto"/>
          <w:highlight w:val="none"/>
          <w:lang w:val="en-US" w:eastAsia="zh-CN"/>
        </w:rPr>
        <w:t>PDU</w:t>
      </w:r>
    </w:p>
    <w:p w14:paraId="7E098C29">
      <w:pPr>
        <w:bidi w:val="0"/>
        <w:rPr>
          <w:rFonts w:hint="default"/>
          <w:color w:val="auto"/>
          <w:highlight w:val="none"/>
          <w:lang w:val="en-US" w:eastAsia="zh-CN"/>
        </w:rPr>
      </w:pPr>
      <w:r>
        <w:rPr>
          <w:rFonts w:hint="default"/>
          <w:color w:val="auto"/>
          <w:highlight w:val="none"/>
          <w:lang w:val="en-US" w:eastAsia="zh-CN"/>
        </w:rPr>
        <w:t>国标电源插孔，24位32A</w:t>
      </w:r>
    </w:p>
    <w:p w14:paraId="233288D1">
      <w:pPr>
        <w:pStyle w:val="5"/>
        <w:bidi w:val="0"/>
        <w:rPr>
          <w:rFonts w:hint="default"/>
          <w:color w:val="auto"/>
          <w:highlight w:val="none"/>
          <w:lang w:val="en-US" w:eastAsia="zh-CN"/>
        </w:rPr>
      </w:pPr>
      <w:r>
        <w:rPr>
          <w:rFonts w:hint="default"/>
          <w:color w:val="auto"/>
          <w:highlight w:val="none"/>
          <w:lang w:val="en-US" w:eastAsia="zh-CN"/>
        </w:rPr>
        <w:t>6类4对非屏蔽双绞线</w:t>
      </w:r>
    </w:p>
    <w:p w14:paraId="02895DCD">
      <w:pPr>
        <w:bidi w:val="0"/>
        <w:rPr>
          <w:rFonts w:hint="default"/>
          <w:color w:val="auto"/>
          <w:highlight w:val="none"/>
          <w:lang w:val="en-US" w:eastAsia="zh-CN"/>
        </w:rPr>
      </w:pPr>
      <w:r>
        <w:rPr>
          <w:rFonts w:hint="default"/>
          <w:color w:val="auto"/>
          <w:highlight w:val="none"/>
          <w:lang w:val="en-US" w:eastAsia="zh-CN"/>
        </w:rPr>
        <w:t>室内六类非屏蔽4对线缆</w:t>
      </w:r>
    </w:p>
    <w:p w14:paraId="65DD1B04">
      <w:pPr>
        <w:pStyle w:val="5"/>
        <w:bidi w:val="0"/>
        <w:rPr>
          <w:rFonts w:hint="default"/>
          <w:color w:val="auto"/>
          <w:highlight w:val="none"/>
          <w:lang w:val="en-US" w:eastAsia="zh-CN"/>
        </w:rPr>
      </w:pPr>
      <w:r>
        <w:rPr>
          <w:rFonts w:hint="default"/>
          <w:color w:val="auto"/>
          <w:highlight w:val="none"/>
          <w:lang w:val="en-US" w:eastAsia="zh-CN"/>
        </w:rPr>
        <w:t>配线架</w:t>
      </w:r>
    </w:p>
    <w:p w14:paraId="20DDD951">
      <w:pPr>
        <w:bidi w:val="0"/>
        <w:rPr>
          <w:rFonts w:hint="default"/>
          <w:color w:val="auto"/>
          <w:highlight w:val="none"/>
          <w:lang w:val="en-US" w:eastAsia="zh-CN"/>
        </w:rPr>
      </w:pPr>
      <w:r>
        <w:rPr>
          <w:rFonts w:hint="default"/>
          <w:color w:val="auto"/>
          <w:highlight w:val="none"/>
          <w:lang w:val="en-US" w:eastAsia="zh-CN"/>
        </w:rPr>
        <w:t>六类24口配线架（一体式）</w:t>
      </w:r>
    </w:p>
    <w:p w14:paraId="6B9BA340">
      <w:pPr>
        <w:pStyle w:val="5"/>
        <w:bidi w:val="0"/>
        <w:rPr>
          <w:rFonts w:hint="default"/>
          <w:color w:val="auto"/>
          <w:highlight w:val="none"/>
          <w:lang w:val="en-US" w:eastAsia="zh-CN"/>
        </w:rPr>
      </w:pPr>
      <w:r>
        <w:rPr>
          <w:rFonts w:hint="default"/>
          <w:color w:val="auto"/>
          <w:highlight w:val="none"/>
          <w:lang w:val="en-US" w:eastAsia="zh-CN"/>
        </w:rPr>
        <w:t>理线架</w:t>
      </w:r>
    </w:p>
    <w:p w14:paraId="061623FE">
      <w:pPr>
        <w:bidi w:val="0"/>
        <w:rPr>
          <w:rFonts w:hint="default"/>
          <w:color w:val="auto"/>
          <w:highlight w:val="none"/>
          <w:lang w:val="en-US" w:eastAsia="zh-CN"/>
        </w:rPr>
      </w:pPr>
      <w:r>
        <w:rPr>
          <w:rFonts w:hint="default"/>
          <w:color w:val="auto"/>
          <w:highlight w:val="none"/>
          <w:lang w:val="en-US" w:eastAsia="zh-CN"/>
        </w:rPr>
        <w:t>机架式理线架</w:t>
      </w:r>
    </w:p>
    <w:p w14:paraId="18879651">
      <w:pPr>
        <w:pStyle w:val="5"/>
        <w:bidi w:val="0"/>
        <w:rPr>
          <w:rFonts w:hint="default"/>
          <w:color w:val="auto"/>
          <w:highlight w:val="none"/>
          <w:lang w:val="en-US" w:eastAsia="zh-CN"/>
        </w:rPr>
      </w:pPr>
      <w:r>
        <w:rPr>
          <w:rFonts w:hint="default"/>
          <w:color w:val="auto"/>
          <w:highlight w:val="none"/>
          <w:lang w:val="en-US" w:eastAsia="zh-CN"/>
        </w:rPr>
        <w:t>光纤终端盒</w:t>
      </w:r>
    </w:p>
    <w:p w14:paraId="2FA3B2F2">
      <w:pPr>
        <w:bidi w:val="0"/>
        <w:rPr>
          <w:rFonts w:hint="default"/>
          <w:color w:val="auto"/>
          <w:highlight w:val="none"/>
          <w:lang w:val="en-US" w:eastAsia="zh-CN"/>
        </w:rPr>
      </w:pPr>
      <w:r>
        <w:rPr>
          <w:rFonts w:hint="default"/>
          <w:color w:val="auto"/>
          <w:highlight w:val="none"/>
          <w:lang w:val="en-US" w:eastAsia="zh-CN"/>
        </w:rPr>
        <w:t>8口终端盒光纤配线架</w:t>
      </w:r>
      <w:r>
        <w:rPr>
          <w:rFonts w:hint="default"/>
          <w:color w:val="auto"/>
          <w:highlight w:val="none"/>
          <w:lang w:val="en-US" w:eastAsia="zh-CN"/>
        </w:rPr>
        <w:tab/>
      </w:r>
      <w:r>
        <w:rPr>
          <w:rFonts w:hint="default"/>
          <w:color w:val="auto"/>
          <w:highlight w:val="none"/>
          <w:lang w:val="en-US" w:eastAsia="zh-CN"/>
        </w:rPr>
        <w:t>12口ODF箱</w:t>
      </w:r>
      <w:r>
        <w:rPr>
          <w:rFonts w:hint="default"/>
          <w:color w:val="auto"/>
          <w:highlight w:val="none"/>
          <w:lang w:val="en-US" w:eastAsia="zh-CN"/>
        </w:rPr>
        <w:tab/>
      </w:r>
      <w:r>
        <w:rPr>
          <w:rFonts w:hint="default"/>
          <w:color w:val="auto"/>
          <w:highlight w:val="none"/>
          <w:lang w:val="en-US" w:eastAsia="zh-CN"/>
        </w:rPr>
        <w:t>8</w:t>
      </w:r>
      <w:r>
        <w:rPr>
          <w:rFonts w:hint="default"/>
          <w:color w:val="auto"/>
          <w:highlight w:val="none"/>
          <w:lang w:val="en-US" w:eastAsia="zh-CN"/>
        </w:rPr>
        <w:tab/>
      </w:r>
      <w:r>
        <w:rPr>
          <w:rFonts w:hint="default"/>
          <w:color w:val="auto"/>
          <w:highlight w:val="none"/>
          <w:lang w:val="en-US" w:eastAsia="zh-CN"/>
        </w:rPr>
        <w:t>个</w:t>
      </w:r>
    </w:p>
    <w:p w14:paraId="531025ED">
      <w:pPr>
        <w:pStyle w:val="5"/>
        <w:bidi w:val="0"/>
        <w:rPr>
          <w:rFonts w:hint="default"/>
          <w:color w:val="auto"/>
          <w:highlight w:val="none"/>
          <w:lang w:val="en-US" w:eastAsia="zh-CN"/>
        </w:rPr>
      </w:pPr>
      <w:r>
        <w:rPr>
          <w:rFonts w:hint="default"/>
          <w:color w:val="auto"/>
          <w:highlight w:val="none"/>
          <w:lang w:val="en-US" w:eastAsia="zh-CN"/>
        </w:rPr>
        <w:t>光纤配线架</w:t>
      </w:r>
    </w:p>
    <w:p w14:paraId="5E8BF00D">
      <w:pPr>
        <w:bidi w:val="0"/>
        <w:rPr>
          <w:rFonts w:hint="default"/>
          <w:color w:val="auto"/>
          <w:highlight w:val="none"/>
          <w:lang w:val="en-US" w:eastAsia="zh-CN"/>
        </w:rPr>
      </w:pPr>
      <w:r>
        <w:rPr>
          <w:rFonts w:hint="default"/>
          <w:color w:val="auto"/>
          <w:highlight w:val="none"/>
          <w:lang w:val="en-US" w:eastAsia="zh-CN"/>
        </w:rPr>
        <w:t>24口ODF箱</w:t>
      </w:r>
    </w:p>
    <w:p w14:paraId="051BA6E8">
      <w:pPr>
        <w:pStyle w:val="5"/>
        <w:bidi w:val="0"/>
        <w:rPr>
          <w:rFonts w:hint="default"/>
          <w:color w:val="auto"/>
          <w:highlight w:val="none"/>
          <w:lang w:val="en-US" w:eastAsia="zh-CN"/>
        </w:rPr>
      </w:pPr>
      <w:r>
        <w:rPr>
          <w:rFonts w:hint="default"/>
          <w:color w:val="auto"/>
          <w:highlight w:val="none"/>
          <w:lang w:val="en-US" w:eastAsia="zh-CN"/>
        </w:rPr>
        <w:t>光缆</w:t>
      </w:r>
    </w:p>
    <w:p w14:paraId="2F261AC6">
      <w:pPr>
        <w:bidi w:val="0"/>
        <w:rPr>
          <w:rFonts w:hint="default"/>
          <w:color w:val="auto"/>
          <w:highlight w:val="none"/>
          <w:lang w:val="en-US" w:eastAsia="zh-CN"/>
        </w:rPr>
      </w:pPr>
      <w:r>
        <w:rPr>
          <w:rFonts w:hint="default"/>
          <w:color w:val="auto"/>
          <w:highlight w:val="none"/>
          <w:lang w:val="en-US" w:eastAsia="zh-CN"/>
        </w:rPr>
        <w:t>12芯室外单模光缆</w:t>
      </w:r>
    </w:p>
    <w:p w14:paraId="56ECC60F">
      <w:pPr>
        <w:pStyle w:val="5"/>
        <w:bidi w:val="0"/>
        <w:rPr>
          <w:rFonts w:hint="default"/>
          <w:color w:val="auto"/>
          <w:highlight w:val="none"/>
          <w:lang w:val="en-US" w:eastAsia="zh-CN"/>
        </w:rPr>
      </w:pPr>
      <w:r>
        <w:rPr>
          <w:rFonts w:hint="default"/>
          <w:color w:val="auto"/>
          <w:highlight w:val="none"/>
          <w:lang w:val="en-US" w:eastAsia="zh-CN"/>
        </w:rPr>
        <w:t>光缆</w:t>
      </w:r>
    </w:p>
    <w:p w14:paraId="3240825F">
      <w:pPr>
        <w:bidi w:val="0"/>
        <w:rPr>
          <w:rFonts w:hint="default"/>
          <w:color w:val="auto"/>
          <w:highlight w:val="none"/>
          <w:lang w:val="en-US" w:eastAsia="zh-CN"/>
        </w:rPr>
      </w:pPr>
      <w:r>
        <w:rPr>
          <w:rFonts w:hint="default"/>
          <w:color w:val="auto"/>
          <w:highlight w:val="none"/>
          <w:lang w:val="en-US" w:eastAsia="zh-CN"/>
        </w:rPr>
        <w:t>GYTA型4芯单模室外光缆</w:t>
      </w:r>
    </w:p>
    <w:p w14:paraId="6586FB82">
      <w:pPr>
        <w:pStyle w:val="5"/>
        <w:bidi w:val="0"/>
        <w:rPr>
          <w:rFonts w:hint="default"/>
          <w:color w:val="auto"/>
          <w:highlight w:val="none"/>
          <w:lang w:val="en-US" w:eastAsia="zh-CN"/>
        </w:rPr>
      </w:pPr>
      <w:r>
        <w:rPr>
          <w:rFonts w:hint="default"/>
          <w:color w:val="auto"/>
          <w:highlight w:val="none"/>
          <w:lang w:val="en-US" w:eastAsia="zh-CN"/>
        </w:rPr>
        <w:t>光纤跳线</w:t>
      </w:r>
    </w:p>
    <w:p w14:paraId="42B4F4E7">
      <w:pPr>
        <w:bidi w:val="0"/>
        <w:rPr>
          <w:rFonts w:hint="default"/>
          <w:color w:val="auto"/>
          <w:highlight w:val="none"/>
          <w:lang w:val="en-US" w:eastAsia="zh-CN"/>
        </w:rPr>
      </w:pPr>
      <w:r>
        <w:rPr>
          <w:rFonts w:hint="default"/>
          <w:color w:val="auto"/>
          <w:highlight w:val="none"/>
          <w:lang w:val="en-US" w:eastAsia="zh-CN"/>
        </w:rPr>
        <w:t>LC-LC型双芯单模2.0光纤跳线</w:t>
      </w:r>
    </w:p>
    <w:p w14:paraId="60981E82">
      <w:pPr>
        <w:pStyle w:val="5"/>
        <w:bidi w:val="0"/>
        <w:rPr>
          <w:rFonts w:hint="default"/>
          <w:color w:val="auto"/>
          <w:highlight w:val="none"/>
          <w:lang w:val="en-US" w:eastAsia="zh-CN"/>
        </w:rPr>
      </w:pPr>
      <w:r>
        <w:rPr>
          <w:rFonts w:hint="default"/>
          <w:color w:val="auto"/>
          <w:highlight w:val="none"/>
          <w:lang w:val="en-US" w:eastAsia="zh-CN"/>
        </w:rPr>
        <w:t>电源线</w:t>
      </w:r>
    </w:p>
    <w:p w14:paraId="512284E0">
      <w:pPr>
        <w:bidi w:val="0"/>
        <w:rPr>
          <w:rFonts w:hint="default"/>
          <w:color w:val="auto"/>
          <w:highlight w:val="none"/>
          <w:lang w:val="en-US" w:eastAsia="zh-CN"/>
        </w:rPr>
      </w:pPr>
      <w:r>
        <w:rPr>
          <w:rFonts w:hint="default"/>
          <w:color w:val="auto"/>
          <w:highlight w:val="none"/>
          <w:lang w:val="en-US" w:eastAsia="zh-CN"/>
        </w:rPr>
        <w:t>RVV2*1.0</w:t>
      </w:r>
    </w:p>
    <w:p w14:paraId="1AD782BB">
      <w:pPr>
        <w:pStyle w:val="5"/>
        <w:bidi w:val="0"/>
        <w:rPr>
          <w:rFonts w:hint="default"/>
          <w:color w:val="auto"/>
          <w:highlight w:val="none"/>
          <w:lang w:val="en-US" w:eastAsia="zh-CN"/>
        </w:rPr>
      </w:pPr>
      <w:r>
        <w:rPr>
          <w:rFonts w:hint="default"/>
          <w:color w:val="auto"/>
          <w:highlight w:val="none"/>
          <w:lang w:val="en-US" w:eastAsia="zh-CN"/>
        </w:rPr>
        <w:t>电源线</w:t>
      </w:r>
    </w:p>
    <w:p w14:paraId="0EC66638">
      <w:pPr>
        <w:bidi w:val="0"/>
        <w:rPr>
          <w:rFonts w:hint="default"/>
          <w:color w:val="auto"/>
          <w:highlight w:val="none"/>
          <w:lang w:val="en-US" w:eastAsia="zh-CN"/>
        </w:rPr>
      </w:pPr>
      <w:r>
        <w:rPr>
          <w:rFonts w:hint="default"/>
          <w:color w:val="auto"/>
          <w:highlight w:val="none"/>
          <w:lang w:val="en-US" w:eastAsia="zh-CN"/>
        </w:rPr>
        <w:t>RVV4*1.0</w:t>
      </w:r>
    </w:p>
    <w:p w14:paraId="20758658">
      <w:pPr>
        <w:pStyle w:val="5"/>
        <w:bidi w:val="0"/>
        <w:rPr>
          <w:rFonts w:hint="default"/>
          <w:color w:val="auto"/>
          <w:highlight w:val="none"/>
          <w:lang w:val="en-US" w:eastAsia="zh-CN"/>
        </w:rPr>
      </w:pPr>
      <w:r>
        <w:rPr>
          <w:rFonts w:hint="default"/>
          <w:color w:val="auto"/>
          <w:highlight w:val="none"/>
          <w:lang w:val="en-US" w:eastAsia="zh-CN"/>
        </w:rPr>
        <w:t>机柜</w:t>
      </w:r>
    </w:p>
    <w:p w14:paraId="4F020B0F">
      <w:pPr>
        <w:bidi w:val="0"/>
        <w:rPr>
          <w:rFonts w:hint="default"/>
          <w:color w:val="auto"/>
          <w:highlight w:val="none"/>
          <w:lang w:val="en-US" w:eastAsia="zh-CN"/>
        </w:rPr>
      </w:pPr>
      <w:r>
        <w:rPr>
          <w:rFonts w:hint="default"/>
          <w:color w:val="auto"/>
          <w:highlight w:val="none"/>
          <w:lang w:val="en-US" w:eastAsia="zh-CN"/>
        </w:rPr>
        <w:t>12U壁挂机柜</w:t>
      </w:r>
    </w:p>
    <w:p w14:paraId="2D8B391C">
      <w:pPr>
        <w:pStyle w:val="5"/>
        <w:bidi w:val="0"/>
        <w:rPr>
          <w:rFonts w:hint="default"/>
          <w:color w:val="auto"/>
          <w:highlight w:val="none"/>
          <w:lang w:val="en-US" w:eastAsia="zh-CN"/>
        </w:rPr>
      </w:pPr>
      <w:r>
        <w:rPr>
          <w:rFonts w:hint="default"/>
          <w:color w:val="auto"/>
          <w:highlight w:val="none"/>
          <w:lang w:val="en-US" w:eastAsia="zh-CN"/>
        </w:rPr>
        <w:t>摄像机立杆</w:t>
      </w:r>
    </w:p>
    <w:p w14:paraId="33ECCFE7">
      <w:pPr>
        <w:bidi w:val="0"/>
        <w:rPr>
          <w:rFonts w:hint="default"/>
          <w:color w:val="auto"/>
          <w:highlight w:val="none"/>
          <w:lang w:val="en-US" w:eastAsia="zh-CN"/>
        </w:rPr>
      </w:pPr>
      <w:r>
        <w:rPr>
          <w:rFonts w:hint="default"/>
          <w:color w:val="auto"/>
          <w:highlight w:val="none"/>
          <w:lang w:val="en-US" w:eastAsia="zh-CN"/>
        </w:rPr>
        <w:t>高4m、含防水箱400*500*180</w:t>
      </w:r>
    </w:p>
    <w:p w14:paraId="41060063">
      <w:pPr>
        <w:pStyle w:val="5"/>
        <w:bidi w:val="0"/>
        <w:rPr>
          <w:rFonts w:hint="default"/>
          <w:color w:val="auto"/>
          <w:highlight w:val="none"/>
          <w:lang w:val="en-US" w:eastAsia="zh-CN"/>
        </w:rPr>
      </w:pPr>
      <w:r>
        <w:rPr>
          <w:rFonts w:hint="default"/>
          <w:color w:val="auto"/>
          <w:highlight w:val="none"/>
          <w:lang w:val="en-US" w:eastAsia="zh-CN"/>
        </w:rPr>
        <w:t>槽式桥架</w:t>
      </w:r>
    </w:p>
    <w:p w14:paraId="7403862B">
      <w:pPr>
        <w:bidi w:val="0"/>
        <w:rPr>
          <w:rFonts w:hint="default"/>
          <w:color w:val="auto"/>
          <w:highlight w:val="none"/>
          <w:lang w:val="en-US" w:eastAsia="zh-CN"/>
        </w:rPr>
      </w:pPr>
      <w:r>
        <w:rPr>
          <w:rFonts w:hint="default"/>
          <w:color w:val="auto"/>
          <w:highlight w:val="none"/>
          <w:lang w:val="en-US" w:eastAsia="zh-CN"/>
        </w:rPr>
        <w:t>200*100</w:t>
      </w:r>
      <w:r>
        <w:rPr>
          <w:rFonts w:hint="eastAsia"/>
          <w:color w:val="auto"/>
          <w:highlight w:val="none"/>
          <w:lang w:val="en-US" w:eastAsia="zh-CN"/>
        </w:rPr>
        <w:t>，</w:t>
      </w:r>
      <w:r>
        <w:rPr>
          <w:rFonts w:hint="default"/>
          <w:color w:val="auto"/>
          <w:highlight w:val="none"/>
          <w:lang w:val="en-US" w:eastAsia="zh-CN"/>
        </w:rPr>
        <w:t>400*100</w:t>
      </w:r>
    </w:p>
    <w:p w14:paraId="7717CCFE">
      <w:pPr>
        <w:pStyle w:val="5"/>
        <w:bidi w:val="0"/>
        <w:rPr>
          <w:rFonts w:hint="default"/>
          <w:color w:val="auto"/>
          <w:highlight w:val="none"/>
          <w:lang w:val="en-US" w:eastAsia="zh-CN"/>
        </w:rPr>
      </w:pPr>
      <w:r>
        <w:rPr>
          <w:rFonts w:hint="default"/>
          <w:color w:val="auto"/>
          <w:highlight w:val="none"/>
          <w:lang w:val="en-US" w:eastAsia="zh-CN"/>
        </w:rPr>
        <w:t>配管</w:t>
      </w:r>
    </w:p>
    <w:p w14:paraId="43C156EF">
      <w:pPr>
        <w:pStyle w:val="5"/>
        <w:bidi w:val="0"/>
        <w:rPr>
          <w:rFonts w:hint="default"/>
          <w:color w:val="auto"/>
          <w:highlight w:val="none"/>
          <w:lang w:val="en-US" w:eastAsia="zh-CN"/>
        </w:rPr>
      </w:pPr>
      <w:r>
        <w:rPr>
          <w:rFonts w:hint="default"/>
          <w:color w:val="auto"/>
          <w:highlight w:val="none"/>
          <w:lang w:val="en-US" w:eastAsia="zh-CN"/>
        </w:rPr>
        <w:t>PVC20</w:t>
      </w:r>
      <w:r>
        <w:rPr>
          <w:rFonts w:hint="eastAsia"/>
          <w:color w:val="auto"/>
          <w:highlight w:val="none"/>
          <w:lang w:val="en-US" w:eastAsia="zh-CN"/>
        </w:rPr>
        <w:t>、</w:t>
      </w:r>
      <w:r>
        <w:rPr>
          <w:rFonts w:hint="default"/>
          <w:color w:val="auto"/>
          <w:highlight w:val="none"/>
          <w:lang w:val="en-US" w:eastAsia="zh-CN"/>
        </w:rPr>
        <w:t>PVC25</w:t>
      </w:r>
    </w:p>
    <w:p w14:paraId="658D1B01">
      <w:pPr>
        <w:pStyle w:val="4"/>
        <w:bidi w:val="0"/>
        <w:rPr>
          <w:rFonts w:hint="eastAsia"/>
          <w:color w:val="auto"/>
          <w:highlight w:val="none"/>
          <w:lang w:val="en-US" w:eastAsia="zh-CN"/>
        </w:rPr>
      </w:pPr>
      <w:bookmarkStart w:id="311" w:name="_Toc21859"/>
      <w:r>
        <w:rPr>
          <w:rFonts w:hint="eastAsia"/>
          <w:color w:val="auto"/>
          <w:highlight w:val="none"/>
          <w:lang w:val="en-US" w:eastAsia="zh-CN"/>
        </w:rPr>
        <w:t>信息网络系统</w:t>
      </w:r>
      <w:bookmarkEnd w:id="311"/>
    </w:p>
    <w:p w14:paraId="12677DF7">
      <w:pPr>
        <w:pStyle w:val="5"/>
        <w:bidi w:val="0"/>
        <w:rPr>
          <w:rFonts w:hint="eastAsia"/>
          <w:color w:val="auto"/>
          <w:highlight w:val="none"/>
          <w:lang w:val="en-US" w:eastAsia="zh-CN"/>
        </w:rPr>
      </w:pPr>
      <w:r>
        <w:rPr>
          <w:rFonts w:hint="eastAsia"/>
          <w:color w:val="auto"/>
          <w:highlight w:val="none"/>
          <w:lang w:val="en-US" w:eastAsia="zh-CN"/>
        </w:rPr>
        <w:t>监控网核心交换机</w:t>
      </w:r>
    </w:p>
    <w:p w14:paraId="495037FD">
      <w:pPr>
        <w:pStyle w:val="6"/>
        <w:bidi w:val="0"/>
        <w:rPr>
          <w:rFonts w:hint="eastAsia"/>
          <w:color w:val="auto"/>
          <w:highlight w:val="none"/>
          <w:lang w:val="en-US" w:eastAsia="zh-CN"/>
        </w:rPr>
      </w:pPr>
      <w:r>
        <w:rPr>
          <w:rFonts w:hint="eastAsia"/>
          <w:color w:val="auto"/>
          <w:highlight w:val="none"/>
          <w:lang w:val="en-US" w:eastAsia="zh-CN"/>
        </w:rPr>
        <w:t>交换容量≥300Tbps，包转发率≥50000Mpps</w:t>
      </w:r>
    </w:p>
    <w:p w14:paraId="6C30A5AA">
      <w:pPr>
        <w:pStyle w:val="6"/>
        <w:bidi w:val="0"/>
        <w:rPr>
          <w:rFonts w:hint="eastAsia"/>
          <w:color w:val="auto"/>
          <w:highlight w:val="none"/>
          <w:lang w:val="en-US" w:eastAsia="zh-CN"/>
        </w:rPr>
      </w:pPr>
      <w:r>
        <w:rPr>
          <w:rFonts w:hint="eastAsia"/>
          <w:color w:val="auto"/>
          <w:highlight w:val="none"/>
          <w:lang w:val="en-US" w:eastAsia="zh-CN"/>
        </w:rPr>
        <w:t>主控引擎≥2；整机业务板槽位数≥6，配置双主控、双电源；</w:t>
      </w:r>
      <w:r>
        <w:rPr>
          <w:rFonts w:ascii="宋体" w:hAnsi="宋体" w:eastAsia="宋体" w:cs="宋体"/>
          <w:color w:val="auto"/>
          <w:sz w:val="24"/>
          <w:szCs w:val="24"/>
          <w:highlight w:val="none"/>
        </w:rPr>
        <w:t>≥</w:t>
      </w:r>
      <w:r>
        <w:rPr>
          <w:rFonts w:hint="eastAsia"/>
          <w:color w:val="auto"/>
          <w:highlight w:val="none"/>
          <w:lang w:val="en-US" w:eastAsia="zh-CN"/>
        </w:rPr>
        <w:t>48个万兆光口；</w:t>
      </w:r>
    </w:p>
    <w:p w14:paraId="09CBF3D5">
      <w:pPr>
        <w:pStyle w:val="6"/>
        <w:bidi w:val="0"/>
        <w:rPr>
          <w:rFonts w:hint="eastAsia"/>
          <w:color w:val="auto"/>
          <w:highlight w:val="none"/>
          <w:lang w:val="en-US" w:eastAsia="zh-CN"/>
        </w:rPr>
      </w:pPr>
      <w:r>
        <w:rPr>
          <w:rFonts w:hint="eastAsia"/>
          <w:color w:val="auto"/>
          <w:highlight w:val="none"/>
          <w:lang w:val="en-US" w:eastAsia="zh-CN"/>
        </w:rPr>
        <w:t>适用600mm深度机柜，</w:t>
      </w:r>
      <w:r>
        <w:rPr>
          <w:rFonts w:hint="eastAsia"/>
          <w:color w:val="auto"/>
          <w:highlight w:val="none"/>
        </w:rPr>
        <w:t>整机万兆端口密度满足医院核心网络高扩展需求</w:t>
      </w:r>
      <w:r>
        <w:rPr>
          <w:rFonts w:hint="eastAsia"/>
          <w:color w:val="auto"/>
          <w:highlight w:val="none"/>
          <w:lang w:val="en-US" w:eastAsia="zh-CN"/>
        </w:rPr>
        <w:t>，</w:t>
      </w:r>
    </w:p>
    <w:p w14:paraId="7BF840E6">
      <w:pPr>
        <w:pStyle w:val="6"/>
        <w:bidi w:val="0"/>
        <w:rPr>
          <w:rFonts w:hint="eastAsia"/>
          <w:color w:val="auto"/>
          <w:highlight w:val="none"/>
          <w:lang w:val="en-US" w:eastAsia="zh-CN"/>
        </w:rPr>
      </w:pPr>
      <w:r>
        <w:rPr>
          <w:rFonts w:hint="eastAsia"/>
          <w:color w:val="auto"/>
          <w:highlight w:val="none"/>
          <w:lang w:val="en-US" w:eastAsia="zh-CN"/>
        </w:rPr>
        <w:t>为保证设备散热效果和可靠性，支持模块化风扇框，可热插拔，独立风扇框数≥2</w:t>
      </w:r>
    </w:p>
    <w:p w14:paraId="0183B702">
      <w:pPr>
        <w:pStyle w:val="6"/>
        <w:bidi w:val="0"/>
        <w:rPr>
          <w:rFonts w:hint="eastAsia"/>
          <w:color w:val="auto"/>
          <w:highlight w:val="none"/>
          <w:lang w:val="en-US" w:eastAsia="zh-CN"/>
        </w:rPr>
      </w:pPr>
      <w:r>
        <w:rPr>
          <w:rFonts w:hint="eastAsia"/>
          <w:color w:val="auto"/>
          <w:highlight w:val="none"/>
        </w:rPr>
        <w:t>支持模块化冗余电源，电源槽位满足 N+1/N+N 冗余</w:t>
      </w:r>
    </w:p>
    <w:p w14:paraId="3D5E35A9">
      <w:pPr>
        <w:pStyle w:val="6"/>
        <w:bidi w:val="0"/>
        <w:rPr>
          <w:rFonts w:hint="eastAsia"/>
          <w:color w:val="auto"/>
          <w:highlight w:val="none"/>
          <w:lang w:val="en-US" w:eastAsia="zh-CN"/>
        </w:rPr>
      </w:pPr>
      <w:r>
        <w:rPr>
          <w:rFonts w:hint="eastAsia"/>
          <w:color w:val="auto"/>
          <w:highlight w:val="none"/>
        </w:rPr>
        <w:t>支持硬件级设备监控，可对风扇、电源、板卡状态集中监控</w:t>
      </w:r>
    </w:p>
    <w:p w14:paraId="728A8356">
      <w:pPr>
        <w:pStyle w:val="6"/>
        <w:bidi w:val="0"/>
        <w:rPr>
          <w:rFonts w:hint="eastAsia"/>
          <w:color w:val="auto"/>
          <w:highlight w:val="none"/>
          <w:lang w:val="en-US" w:eastAsia="zh-CN"/>
        </w:rPr>
      </w:pPr>
      <w:r>
        <w:rPr>
          <w:rFonts w:hint="eastAsia"/>
          <w:color w:val="auto"/>
          <w:highlight w:val="none"/>
          <w:lang w:val="en-US" w:eastAsia="zh-CN"/>
        </w:rPr>
        <w:t>监控板卡能集中监控风扇、电源等模块，能调节能耗</w:t>
      </w:r>
    </w:p>
    <w:p w14:paraId="42386185">
      <w:pPr>
        <w:pStyle w:val="5"/>
        <w:bidi w:val="0"/>
        <w:rPr>
          <w:rFonts w:hint="eastAsia"/>
          <w:color w:val="auto"/>
          <w:highlight w:val="none"/>
          <w:lang w:val="en-US" w:eastAsia="zh-CN"/>
        </w:rPr>
      </w:pPr>
      <w:r>
        <w:rPr>
          <w:rFonts w:hint="eastAsia"/>
          <w:color w:val="auto"/>
          <w:highlight w:val="none"/>
          <w:lang w:val="en-US" w:eastAsia="zh-CN"/>
        </w:rPr>
        <w:t>外网核心交换机</w:t>
      </w:r>
    </w:p>
    <w:p w14:paraId="2CF34B39">
      <w:pPr>
        <w:pStyle w:val="6"/>
        <w:bidi w:val="0"/>
        <w:rPr>
          <w:rFonts w:hint="eastAsia"/>
          <w:color w:val="auto"/>
          <w:highlight w:val="none"/>
          <w:lang w:val="en-US" w:eastAsia="zh-CN"/>
        </w:rPr>
      </w:pPr>
      <w:r>
        <w:rPr>
          <w:rFonts w:hint="eastAsia"/>
          <w:color w:val="auto"/>
          <w:highlight w:val="none"/>
          <w:lang w:val="en-US" w:eastAsia="zh-CN"/>
        </w:rPr>
        <w:t>交换容量≥300Tbps，包转发率≥500000Mpps</w:t>
      </w:r>
    </w:p>
    <w:p w14:paraId="2021A272">
      <w:pPr>
        <w:pStyle w:val="6"/>
        <w:bidi w:val="0"/>
        <w:rPr>
          <w:rFonts w:hint="eastAsia"/>
          <w:color w:val="auto"/>
          <w:highlight w:val="none"/>
          <w:lang w:val="en-US" w:eastAsia="zh-CN"/>
        </w:rPr>
      </w:pPr>
      <w:r>
        <w:rPr>
          <w:rFonts w:hint="eastAsia"/>
          <w:color w:val="auto"/>
          <w:highlight w:val="none"/>
          <w:lang w:val="en-US" w:eastAsia="zh-CN"/>
        </w:rPr>
        <w:t>主控引擎≥2；整机业务板槽位数≥6，配置双主控、双电源；48个万兆光口；</w:t>
      </w:r>
    </w:p>
    <w:p w14:paraId="2B4598C8">
      <w:pPr>
        <w:pStyle w:val="6"/>
        <w:bidi w:val="0"/>
        <w:rPr>
          <w:rFonts w:hint="eastAsia"/>
          <w:color w:val="auto"/>
          <w:highlight w:val="none"/>
          <w:lang w:val="en-US" w:eastAsia="zh-CN"/>
        </w:rPr>
      </w:pPr>
      <w:r>
        <w:rPr>
          <w:rFonts w:hint="eastAsia"/>
          <w:color w:val="auto"/>
          <w:highlight w:val="none"/>
          <w:lang w:val="en-US" w:eastAsia="zh-CN"/>
        </w:rPr>
        <w:t>适用600mm深度机柜，</w:t>
      </w:r>
      <w:r>
        <w:rPr>
          <w:rFonts w:hint="eastAsia"/>
          <w:color w:val="auto"/>
          <w:highlight w:val="none"/>
        </w:rPr>
        <w:t>整机万兆端口密度满足医院核心网络高扩展需求</w:t>
      </w:r>
      <w:r>
        <w:rPr>
          <w:rFonts w:hint="eastAsia"/>
          <w:color w:val="auto"/>
          <w:highlight w:val="none"/>
          <w:lang w:val="en-US" w:eastAsia="zh-CN"/>
        </w:rPr>
        <w:t>，</w:t>
      </w:r>
    </w:p>
    <w:p w14:paraId="0A1C6A16">
      <w:pPr>
        <w:pStyle w:val="6"/>
        <w:bidi w:val="0"/>
        <w:rPr>
          <w:rFonts w:hint="eastAsia"/>
          <w:color w:val="auto"/>
          <w:highlight w:val="none"/>
          <w:lang w:val="en-US" w:eastAsia="zh-CN"/>
        </w:rPr>
      </w:pPr>
      <w:r>
        <w:rPr>
          <w:rFonts w:hint="eastAsia"/>
          <w:color w:val="auto"/>
          <w:highlight w:val="none"/>
          <w:lang w:val="en-US" w:eastAsia="zh-CN"/>
        </w:rPr>
        <w:t>为保证设备散热效果和可靠性，支持模块化风扇框，可热插拔，独立风扇框数≥2</w:t>
      </w:r>
    </w:p>
    <w:p w14:paraId="6E1D8157">
      <w:pPr>
        <w:pStyle w:val="6"/>
        <w:bidi w:val="0"/>
        <w:rPr>
          <w:rFonts w:hint="eastAsia"/>
          <w:color w:val="auto"/>
          <w:highlight w:val="none"/>
        </w:rPr>
      </w:pPr>
      <w:r>
        <w:rPr>
          <w:rFonts w:hint="eastAsia"/>
          <w:color w:val="auto"/>
          <w:highlight w:val="none"/>
        </w:rPr>
        <w:t>支持模块化冗余电源，电源槽位满足 N+1/N+N 冗余</w:t>
      </w:r>
    </w:p>
    <w:p w14:paraId="4CFCA728">
      <w:pPr>
        <w:pStyle w:val="6"/>
        <w:bidi w:val="0"/>
        <w:rPr>
          <w:rFonts w:hint="eastAsia"/>
          <w:color w:val="auto"/>
          <w:highlight w:val="none"/>
          <w:lang w:val="en-US" w:eastAsia="zh-CN"/>
        </w:rPr>
      </w:pPr>
      <w:r>
        <w:rPr>
          <w:rFonts w:hint="eastAsia"/>
          <w:color w:val="auto"/>
          <w:highlight w:val="none"/>
        </w:rPr>
        <w:t>支持硬件级设备监控，可对风扇、电源、板卡状态集中监控</w:t>
      </w:r>
    </w:p>
    <w:p w14:paraId="64C1FE17">
      <w:pPr>
        <w:pStyle w:val="6"/>
        <w:bidi w:val="0"/>
        <w:rPr>
          <w:rFonts w:hint="eastAsia"/>
          <w:color w:val="auto"/>
          <w:highlight w:val="none"/>
          <w:lang w:val="en-US" w:eastAsia="zh-CN"/>
        </w:rPr>
      </w:pPr>
      <w:r>
        <w:rPr>
          <w:rFonts w:hint="eastAsia"/>
          <w:color w:val="auto"/>
          <w:highlight w:val="none"/>
          <w:lang w:val="en-US" w:eastAsia="zh-CN"/>
        </w:rPr>
        <w:t>监控板卡能集中监控风扇、电源等模块，能调节能耗</w:t>
      </w:r>
    </w:p>
    <w:p w14:paraId="546830E9">
      <w:pPr>
        <w:pStyle w:val="5"/>
        <w:bidi w:val="0"/>
        <w:rPr>
          <w:rFonts w:hint="eastAsia"/>
          <w:color w:val="auto"/>
          <w:highlight w:val="none"/>
          <w:lang w:val="en-US" w:eastAsia="zh-CN"/>
        </w:rPr>
      </w:pPr>
      <w:r>
        <w:rPr>
          <w:rFonts w:hint="eastAsia"/>
          <w:color w:val="auto"/>
          <w:highlight w:val="none"/>
          <w:lang w:val="en-US" w:eastAsia="zh-CN"/>
        </w:rPr>
        <w:t>内网核心交换机</w:t>
      </w:r>
    </w:p>
    <w:p w14:paraId="32FD372C">
      <w:pPr>
        <w:pStyle w:val="6"/>
        <w:bidi w:val="0"/>
        <w:rPr>
          <w:rFonts w:hint="eastAsia"/>
          <w:color w:val="auto"/>
          <w:highlight w:val="none"/>
          <w:lang w:val="en-US" w:eastAsia="zh-CN"/>
        </w:rPr>
      </w:pPr>
      <w:r>
        <w:rPr>
          <w:rFonts w:hint="eastAsia"/>
          <w:color w:val="auto"/>
          <w:highlight w:val="none"/>
          <w:lang w:val="en-US" w:eastAsia="zh-CN"/>
        </w:rPr>
        <w:t>交换容量≥300Tbps，包转发率≥50000Mpps</w:t>
      </w:r>
    </w:p>
    <w:p w14:paraId="2088740C">
      <w:pPr>
        <w:pStyle w:val="6"/>
        <w:bidi w:val="0"/>
        <w:rPr>
          <w:rFonts w:hint="eastAsia"/>
          <w:color w:val="auto"/>
          <w:highlight w:val="none"/>
          <w:lang w:val="en-US" w:eastAsia="zh-CN"/>
        </w:rPr>
      </w:pPr>
      <w:r>
        <w:rPr>
          <w:rFonts w:hint="eastAsia"/>
          <w:color w:val="auto"/>
          <w:highlight w:val="none"/>
          <w:lang w:val="en-US" w:eastAsia="zh-CN"/>
        </w:rPr>
        <w:t>主控引擎≥2；整机业务板槽位数≥6，配置双主控、双电源；48个万兆光口；</w:t>
      </w:r>
    </w:p>
    <w:p w14:paraId="45DA340B">
      <w:pPr>
        <w:pStyle w:val="6"/>
        <w:bidi w:val="0"/>
        <w:rPr>
          <w:rFonts w:hint="eastAsia"/>
          <w:color w:val="auto"/>
          <w:highlight w:val="none"/>
          <w:lang w:val="en-US" w:eastAsia="zh-CN"/>
        </w:rPr>
      </w:pPr>
      <w:r>
        <w:rPr>
          <w:rFonts w:hint="eastAsia"/>
          <w:color w:val="auto"/>
          <w:highlight w:val="none"/>
          <w:lang w:val="en-US" w:eastAsia="zh-CN"/>
        </w:rPr>
        <w:t>适用600mm深度机柜，</w:t>
      </w:r>
      <w:r>
        <w:rPr>
          <w:rFonts w:hint="eastAsia"/>
          <w:color w:val="auto"/>
          <w:highlight w:val="none"/>
        </w:rPr>
        <w:t>整机万兆端口密度满足医院核心网络高扩展需求</w:t>
      </w:r>
      <w:r>
        <w:rPr>
          <w:rFonts w:hint="eastAsia"/>
          <w:color w:val="auto"/>
          <w:highlight w:val="none"/>
          <w:lang w:val="en-US" w:eastAsia="zh-CN"/>
        </w:rPr>
        <w:t>，</w:t>
      </w:r>
    </w:p>
    <w:p w14:paraId="27A4BC2D">
      <w:pPr>
        <w:pStyle w:val="6"/>
        <w:bidi w:val="0"/>
        <w:rPr>
          <w:rFonts w:hint="eastAsia"/>
          <w:color w:val="auto"/>
          <w:highlight w:val="none"/>
          <w:lang w:val="en-US" w:eastAsia="zh-CN"/>
        </w:rPr>
      </w:pPr>
      <w:r>
        <w:rPr>
          <w:rFonts w:hint="eastAsia"/>
          <w:color w:val="auto"/>
          <w:highlight w:val="none"/>
          <w:lang w:val="en-US" w:eastAsia="zh-CN"/>
        </w:rPr>
        <w:t>为保证设备散热效果和可靠性，设备支持模块化风扇框，可热插拔，独立风扇框数≥2</w:t>
      </w:r>
    </w:p>
    <w:p w14:paraId="5C6BA818">
      <w:pPr>
        <w:pStyle w:val="6"/>
        <w:bidi w:val="0"/>
        <w:rPr>
          <w:rFonts w:hint="eastAsia"/>
          <w:color w:val="auto"/>
          <w:highlight w:val="none"/>
        </w:rPr>
      </w:pPr>
      <w:r>
        <w:rPr>
          <w:rFonts w:hint="eastAsia"/>
          <w:color w:val="auto"/>
          <w:highlight w:val="none"/>
        </w:rPr>
        <w:t>支持模块化冗余电源，电源槽位满足 N+1/N+N 冗余</w:t>
      </w:r>
    </w:p>
    <w:p w14:paraId="7D17BA6F">
      <w:pPr>
        <w:pStyle w:val="6"/>
        <w:bidi w:val="0"/>
        <w:rPr>
          <w:rFonts w:hint="eastAsia"/>
          <w:color w:val="auto"/>
          <w:highlight w:val="none"/>
          <w:lang w:val="en-US" w:eastAsia="zh-CN"/>
        </w:rPr>
      </w:pPr>
      <w:r>
        <w:rPr>
          <w:rFonts w:hint="eastAsia"/>
          <w:color w:val="auto"/>
          <w:highlight w:val="none"/>
        </w:rPr>
        <w:t>支持硬件级设备监控，可对风扇、电源、板卡状态集中监控</w:t>
      </w:r>
    </w:p>
    <w:p w14:paraId="78D3E3C2">
      <w:pPr>
        <w:pStyle w:val="6"/>
        <w:bidi w:val="0"/>
        <w:rPr>
          <w:rFonts w:hint="eastAsia"/>
          <w:color w:val="auto"/>
          <w:highlight w:val="none"/>
          <w:lang w:val="en-US" w:eastAsia="zh-CN"/>
        </w:rPr>
      </w:pPr>
      <w:r>
        <w:rPr>
          <w:rFonts w:hint="eastAsia"/>
          <w:color w:val="auto"/>
          <w:highlight w:val="none"/>
          <w:lang w:val="en-US" w:eastAsia="zh-CN"/>
        </w:rPr>
        <w:t>监控板卡能集中监控风扇、电源等模块，能调节能耗</w:t>
      </w:r>
    </w:p>
    <w:p w14:paraId="30570C26">
      <w:pPr>
        <w:pStyle w:val="5"/>
        <w:bidi w:val="0"/>
        <w:rPr>
          <w:rFonts w:hint="eastAsia"/>
          <w:color w:val="auto"/>
          <w:highlight w:val="none"/>
          <w:lang w:val="en-US" w:eastAsia="zh-CN"/>
        </w:rPr>
      </w:pPr>
      <w:r>
        <w:rPr>
          <w:rFonts w:hint="eastAsia"/>
          <w:color w:val="auto"/>
          <w:highlight w:val="none"/>
          <w:lang w:val="en-US" w:eastAsia="zh-CN"/>
        </w:rPr>
        <w:t>24口POE交换机</w:t>
      </w:r>
    </w:p>
    <w:p w14:paraId="01D6A629">
      <w:pPr>
        <w:pStyle w:val="6"/>
        <w:bidi w:val="0"/>
        <w:rPr>
          <w:rFonts w:hint="eastAsia"/>
          <w:color w:val="auto"/>
          <w:highlight w:val="none"/>
          <w:lang w:val="en-US" w:eastAsia="zh-CN"/>
        </w:rPr>
      </w:pPr>
      <w:r>
        <w:rPr>
          <w:rFonts w:hint="eastAsia"/>
          <w:color w:val="auto"/>
          <w:highlight w:val="none"/>
          <w:lang w:val="en-US" w:eastAsia="zh-CN"/>
        </w:rPr>
        <w:t>万兆交换机</w:t>
      </w:r>
    </w:p>
    <w:p w14:paraId="437EB5DE">
      <w:pPr>
        <w:pStyle w:val="6"/>
        <w:bidi w:val="0"/>
        <w:rPr>
          <w:rFonts w:hint="eastAsia"/>
          <w:color w:val="auto"/>
          <w:highlight w:val="none"/>
          <w:lang w:val="en-US" w:eastAsia="zh-CN"/>
        </w:rPr>
      </w:pPr>
      <w:r>
        <w:rPr>
          <w:rFonts w:hint="eastAsia"/>
          <w:color w:val="auto"/>
          <w:highlight w:val="none"/>
          <w:lang w:val="en-US" w:eastAsia="zh-CN"/>
        </w:rPr>
        <w:t>包转发率148Mpps</w:t>
      </w:r>
    </w:p>
    <w:p w14:paraId="2A6331DF">
      <w:pPr>
        <w:pStyle w:val="6"/>
        <w:bidi w:val="0"/>
        <w:rPr>
          <w:rFonts w:hint="eastAsia"/>
          <w:color w:val="auto"/>
          <w:highlight w:val="none"/>
          <w:lang w:val="en-US" w:eastAsia="zh-CN"/>
        </w:rPr>
      </w:pPr>
      <w:r>
        <w:rPr>
          <w:rFonts w:hint="eastAsia"/>
          <w:color w:val="auto"/>
          <w:highlight w:val="none"/>
          <w:lang w:val="en-US" w:eastAsia="zh-CN"/>
        </w:rPr>
        <w:t>交换容量598Gbps/5.98Tbps</w:t>
      </w:r>
    </w:p>
    <w:p w14:paraId="772597C3">
      <w:pPr>
        <w:pStyle w:val="6"/>
        <w:bidi w:val="0"/>
        <w:rPr>
          <w:rFonts w:hint="eastAsia"/>
          <w:color w:val="auto"/>
          <w:highlight w:val="none"/>
          <w:lang w:val="en-US" w:eastAsia="zh-CN"/>
        </w:rPr>
      </w:pPr>
      <w:r>
        <w:rPr>
          <w:rFonts w:hint="eastAsia"/>
          <w:color w:val="auto"/>
          <w:highlight w:val="none"/>
          <w:lang w:val="en-US" w:eastAsia="zh-CN"/>
        </w:rPr>
        <w:t>24个千兆端口</w:t>
      </w:r>
    </w:p>
    <w:p w14:paraId="5ACCEAC3">
      <w:pPr>
        <w:pStyle w:val="6"/>
        <w:bidi w:val="0"/>
        <w:rPr>
          <w:rFonts w:hint="eastAsia"/>
          <w:color w:val="auto"/>
          <w:highlight w:val="none"/>
          <w:lang w:val="en-US" w:eastAsia="zh-CN"/>
        </w:rPr>
      </w:pPr>
      <w:r>
        <w:rPr>
          <w:rFonts w:hint="eastAsia"/>
          <w:color w:val="auto"/>
          <w:highlight w:val="none"/>
          <w:lang w:val="en-US" w:eastAsia="zh-CN"/>
        </w:rPr>
        <w:t>4个万兆光口</w:t>
      </w:r>
    </w:p>
    <w:p w14:paraId="729B9997">
      <w:pPr>
        <w:pStyle w:val="6"/>
        <w:bidi w:val="0"/>
        <w:rPr>
          <w:rFonts w:hint="eastAsia"/>
          <w:color w:val="auto"/>
          <w:highlight w:val="none"/>
          <w:lang w:val="en-US" w:eastAsia="zh-CN"/>
        </w:rPr>
      </w:pPr>
      <w:r>
        <w:rPr>
          <w:rFonts w:hint="eastAsia"/>
          <w:color w:val="auto"/>
          <w:highlight w:val="none"/>
          <w:lang w:val="en-US" w:eastAsia="zh-CN"/>
        </w:rPr>
        <w:t>VLAN:4K</w:t>
      </w:r>
    </w:p>
    <w:p w14:paraId="502B8DC8">
      <w:pPr>
        <w:pStyle w:val="6"/>
        <w:bidi w:val="0"/>
        <w:rPr>
          <w:rFonts w:hint="eastAsia"/>
          <w:color w:val="auto"/>
          <w:highlight w:val="none"/>
          <w:lang w:val="en-US" w:eastAsia="zh-CN"/>
        </w:rPr>
      </w:pPr>
      <w:r>
        <w:rPr>
          <w:rFonts w:hint="eastAsia"/>
          <w:color w:val="auto"/>
          <w:highlight w:val="none"/>
          <w:lang w:val="en-US" w:eastAsia="zh-CN"/>
        </w:rPr>
        <w:t>MAC:16K</w:t>
      </w:r>
    </w:p>
    <w:p w14:paraId="4F9221A4">
      <w:pPr>
        <w:pStyle w:val="6"/>
        <w:bidi w:val="0"/>
        <w:rPr>
          <w:rFonts w:hint="eastAsia"/>
          <w:color w:val="auto"/>
          <w:highlight w:val="none"/>
          <w:lang w:val="en-US" w:eastAsia="zh-CN"/>
        </w:rPr>
      </w:pPr>
      <w:r>
        <w:rPr>
          <w:rFonts w:hint="eastAsia"/>
          <w:color w:val="auto"/>
          <w:highlight w:val="none"/>
          <w:lang w:val="en-US" w:eastAsia="zh-CN"/>
        </w:rPr>
        <w:t>19英寸1U标准机架支持POE+</w:t>
      </w:r>
    </w:p>
    <w:p w14:paraId="48C85958">
      <w:pPr>
        <w:pStyle w:val="6"/>
        <w:bidi w:val="0"/>
        <w:rPr>
          <w:rFonts w:hint="eastAsia"/>
          <w:color w:val="auto"/>
          <w:highlight w:val="none"/>
          <w:lang w:val="en-US" w:eastAsia="zh-CN"/>
        </w:rPr>
      </w:pPr>
      <w:r>
        <w:rPr>
          <w:rFonts w:hint="eastAsia"/>
          <w:color w:val="auto"/>
          <w:highlight w:val="none"/>
          <w:lang w:val="en-US" w:eastAsia="zh-CN"/>
        </w:rPr>
        <w:t>输出功率400W</w:t>
      </w:r>
    </w:p>
    <w:p w14:paraId="2899C640">
      <w:pPr>
        <w:pStyle w:val="5"/>
        <w:bidi w:val="0"/>
        <w:rPr>
          <w:rFonts w:hint="eastAsia"/>
          <w:color w:val="auto"/>
          <w:highlight w:val="none"/>
          <w:lang w:val="en-US" w:eastAsia="zh-CN"/>
        </w:rPr>
      </w:pPr>
      <w:r>
        <w:rPr>
          <w:rFonts w:hint="eastAsia"/>
          <w:color w:val="auto"/>
          <w:highlight w:val="none"/>
          <w:lang w:val="en-US" w:eastAsia="zh-CN"/>
        </w:rPr>
        <w:t>48口POE交换机</w:t>
      </w:r>
    </w:p>
    <w:p w14:paraId="448B621E">
      <w:pPr>
        <w:pStyle w:val="6"/>
        <w:bidi w:val="0"/>
        <w:rPr>
          <w:rFonts w:hint="eastAsia"/>
          <w:color w:val="auto"/>
          <w:highlight w:val="none"/>
          <w:lang w:val="en-US" w:eastAsia="zh-CN"/>
        </w:rPr>
      </w:pPr>
      <w:r>
        <w:rPr>
          <w:rFonts w:hint="eastAsia"/>
          <w:color w:val="auto"/>
          <w:highlight w:val="none"/>
          <w:lang w:val="en-US" w:eastAsia="zh-CN"/>
        </w:rPr>
        <w:t>万兆PoE交换机</w:t>
      </w:r>
    </w:p>
    <w:p w14:paraId="6BEEF171">
      <w:pPr>
        <w:pStyle w:val="6"/>
        <w:bidi w:val="0"/>
        <w:rPr>
          <w:rFonts w:hint="eastAsia"/>
          <w:color w:val="auto"/>
          <w:highlight w:val="none"/>
          <w:lang w:val="en-US" w:eastAsia="zh-CN"/>
        </w:rPr>
      </w:pPr>
      <w:r>
        <w:rPr>
          <w:rFonts w:hint="eastAsia"/>
          <w:color w:val="auto"/>
          <w:highlight w:val="none"/>
          <w:lang w:val="en-US" w:eastAsia="zh-CN"/>
        </w:rPr>
        <w:t>包转发率148Mpps</w:t>
      </w:r>
    </w:p>
    <w:p w14:paraId="459A8FCA">
      <w:pPr>
        <w:pStyle w:val="6"/>
        <w:bidi w:val="0"/>
        <w:rPr>
          <w:rFonts w:hint="eastAsia"/>
          <w:color w:val="auto"/>
          <w:highlight w:val="none"/>
          <w:lang w:val="en-US" w:eastAsia="zh-CN"/>
        </w:rPr>
      </w:pPr>
      <w:r>
        <w:rPr>
          <w:rFonts w:hint="eastAsia"/>
          <w:color w:val="auto"/>
          <w:highlight w:val="none"/>
          <w:lang w:val="en-US" w:eastAsia="zh-CN"/>
        </w:rPr>
        <w:t>交换容量758Gbps/7.58Tbps</w:t>
      </w:r>
    </w:p>
    <w:p w14:paraId="6415E06A">
      <w:pPr>
        <w:pStyle w:val="6"/>
        <w:bidi w:val="0"/>
        <w:rPr>
          <w:rFonts w:hint="eastAsia"/>
          <w:color w:val="auto"/>
          <w:highlight w:val="none"/>
          <w:lang w:val="en-US" w:eastAsia="zh-CN"/>
        </w:rPr>
      </w:pPr>
      <w:r>
        <w:rPr>
          <w:rFonts w:hint="eastAsia"/>
          <w:color w:val="auto"/>
          <w:highlight w:val="none"/>
          <w:lang w:val="en-US" w:eastAsia="zh-CN"/>
        </w:rPr>
        <w:t>48个千兆端口</w:t>
      </w:r>
    </w:p>
    <w:p w14:paraId="045750A2">
      <w:pPr>
        <w:pStyle w:val="6"/>
        <w:bidi w:val="0"/>
        <w:rPr>
          <w:rFonts w:hint="eastAsia"/>
          <w:color w:val="auto"/>
          <w:highlight w:val="none"/>
          <w:lang w:val="en-US" w:eastAsia="zh-CN"/>
        </w:rPr>
      </w:pPr>
      <w:r>
        <w:rPr>
          <w:rFonts w:hint="eastAsia"/>
          <w:color w:val="auto"/>
          <w:highlight w:val="none"/>
          <w:lang w:val="en-US" w:eastAsia="zh-CN"/>
        </w:rPr>
        <w:t>4个万兆光口</w:t>
      </w:r>
    </w:p>
    <w:p w14:paraId="49242C05">
      <w:pPr>
        <w:pStyle w:val="6"/>
        <w:bidi w:val="0"/>
        <w:rPr>
          <w:rFonts w:hint="eastAsia"/>
          <w:color w:val="auto"/>
          <w:highlight w:val="none"/>
          <w:lang w:val="en-US" w:eastAsia="zh-CN"/>
        </w:rPr>
      </w:pPr>
      <w:r>
        <w:rPr>
          <w:rFonts w:hint="eastAsia"/>
          <w:color w:val="auto"/>
          <w:highlight w:val="none"/>
          <w:lang w:val="en-US" w:eastAsia="zh-CN"/>
        </w:rPr>
        <w:t>VLAN:4K</w:t>
      </w:r>
    </w:p>
    <w:p w14:paraId="393D4805">
      <w:pPr>
        <w:pStyle w:val="6"/>
        <w:bidi w:val="0"/>
        <w:rPr>
          <w:rFonts w:hint="eastAsia"/>
          <w:color w:val="auto"/>
          <w:highlight w:val="none"/>
          <w:lang w:val="en-US" w:eastAsia="zh-CN"/>
        </w:rPr>
      </w:pPr>
      <w:r>
        <w:rPr>
          <w:rFonts w:hint="eastAsia"/>
          <w:color w:val="auto"/>
          <w:highlight w:val="none"/>
          <w:lang w:val="en-US" w:eastAsia="zh-CN"/>
        </w:rPr>
        <w:t>MAC:16K</w:t>
      </w:r>
    </w:p>
    <w:p w14:paraId="57D8C730">
      <w:pPr>
        <w:pStyle w:val="6"/>
        <w:bidi w:val="0"/>
        <w:rPr>
          <w:rFonts w:hint="eastAsia"/>
          <w:color w:val="auto"/>
          <w:highlight w:val="none"/>
          <w:lang w:val="en-US" w:eastAsia="zh-CN"/>
        </w:rPr>
      </w:pPr>
      <w:r>
        <w:rPr>
          <w:rFonts w:hint="eastAsia"/>
          <w:color w:val="auto"/>
          <w:highlight w:val="none"/>
          <w:lang w:val="en-US" w:eastAsia="zh-CN"/>
        </w:rPr>
        <w:t>19英寸1U标准机架支持POE+</w:t>
      </w:r>
    </w:p>
    <w:p w14:paraId="1CC89E8E">
      <w:pPr>
        <w:pStyle w:val="6"/>
        <w:bidi w:val="0"/>
        <w:rPr>
          <w:rFonts w:hint="eastAsia"/>
          <w:color w:val="auto"/>
          <w:highlight w:val="none"/>
          <w:lang w:val="en-US" w:eastAsia="zh-CN"/>
        </w:rPr>
      </w:pPr>
      <w:r>
        <w:rPr>
          <w:rFonts w:hint="eastAsia"/>
          <w:color w:val="auto"/>
          <w:highlight w:val="none"/>
          <w:lang w:val="en-US" w:eastAsia="zh-CN"/>
        </w:rPr>
        <w:t>输出功率380W</w:t>
      </w:r>
    </w:p>
    <w:p w14:paraId="22149360">
      <w:pPr>
        <w:pStyle w:val="5"/>
        <w:bidi w:val="0"/>
        <w:rPr>
          <w:rFonts w:hint="eastAsia"/>
          <w:color w:val="auto"/>
          <w:highlight w:val="none"/>
          <w:lang w:val="en-US" w:eastAsia="zh-CN"/>
        </w:rPr>
      </w:pPr>
      <w:r>
        <w:rPr>
          <w:rFonts w:hint="eastAsia"/>
          <w:color w:val="auto"/>
          <w:highlight w:val="none"/>
          <w:lang w:val="en-US" w:eastAsia="zh-CN"/>
        </w:rPr>
        <w:t>24口交换机</w:t>
      </w:r>
    </w:p>
    <w:p w14:paraId="447347A5">
      <w:pPr>
        <w:pStyle w:val="6"/>
        <w:bidi w:val="0"/>
        <w:rPr>
          <w:rFonts w:hint="eastAsia"/>
          <w:color w:val="auto"/>
          <w:highlight w:val="none"/>
          <w:lang w:val="en-US" w:eastAsia="zh-CN"/>
        </w:rPr>
      </w:pPr>
      <w:r>
        <w:rPr>
          <w:rFonts w:hint="eastAsia"/>
          <w:color w:val="auto"/>
          <w:highlight w:val="none"/>
          <w:lang w:val="en-US" w:eastAsia="zh-CN"/>
        </w:rPr>
        <w:t>万兆三层交换机</w:t>
      </w:r>
    </w:p>
    <w:p w14:paraId="188CFC07">
      <w:pPr>
        <w:pStyle w:val="6"/>
        <w:bidi w:val="0"/>
        <w:rPr>
          <w:rFonts w:hint="eastAsia"/>
          <w:color w:val="auto"/>
          <w:highlight w:val="none"/>
          <w:lang w:val="en-US" w:eastAsia="zh-CN"/>
        </w:rPr>
      </w:pPr>
      <w:r>
        <w:rPr>
          <w:rFonts w:hint="eastAsia"/>
          <w:color w:val="auto"/>
          <w:highlight w:val="none"/>
          <w:lang w:val="en-US" w:eastAsia="zh-CN"/>
        </w:rPr>
        <w:t>包转发率 171Mpps</w:t>
      </w:r>
    </w:p>
    <w:p w14:paraId="0EA440D1">
      <w:pPr>
        <w:pStyle w:val="6"/>
        <w:bidi w:val="0"/>
        <w:rPr>
          <w:rFonts w:hint="eastAsia"/>
          <w:color w:val="auto"/>
          <w:highlight w:val="none"/>
          <w:lang w:val="en-US" w:eastAsia="zh-CN"/>
        </w:rPr>
      </w:pPr>
      <w:r>
        <w:rPr>
          <w:rFonts w:hint="eastAsia"/>
          <w:color w:val="auto"/>
          <w:highlight w:val="none"/>
          <w:lang w:val="en-US" w:eastAsia="zh-CN"/>
        </w:rPr>
        <w:t>交换容量672Gbps/6.72Tbps</w:t>
      </w:r>
    </w:p>
    <w:p w14:paraId="77E0EE76">
      <w:pPr>
        <w:pStyle w:val="6"/>
        <w:bidi w:val="0"/>
        <w:rPr>
          <w:rFonts w:hint="eastAsia"/>
          <w:color w:val="auto"/>
          <w:highlight w:val="none"/>
          <w:lang w:val="en-US" w:eastAsia="zh-CN"/>
        </w:rPr>
      </w:pPr>
      <w:r>
        <w:rPr>
          <w:rFonts w:hint="eastAsia"/>
          <w:color w:val="auto"/>
          <w:highlight w:val="none"/>
          <w:lang w:val="en-US" w:eastAsia="zh-CN"/>
        </w:rPr>
        <w:t>24个千兆端口</w:t>
      </w:r>
    </w:p>
    <w:p w14:paraId="7D815E62">
      <w:pPr>
        <w:pStyle w:val="6"/>
        <w:bidi w:val="0"/>
        <w:rPr>
          <w:rFonts w:hint="eastAsia"/>
          <w:color w:val="auto"/>
          <w:highlight w:val="none"/>
          <w:lang w:val="en-US" w:eastAsia="zh-CN"/>
        </w:rPr>
      </w:pPr>
      <w:r>
        <w:rPr>
          <w:rFonts w:hint="eastAsia"/>
          <w:color w:val="auto"/>
          <w:highlight w:val="none"/>
          <w:lang w:val="en-US" w:eastAsia="zh-CN"/>
        </w:rPr>
        <w:t>4个万兆光口</w:t>
      </w:r>
    </w:p>
    <w:p w14:paraId="6BFE85EC">
      <w:pPr>
        <w:pStyle w:val="6"/>
        <w:bidi w:val="0"/>
        <w:rPr>
          <w:rFonts w:hint="eastAsia"/>
          <w:color w:val="auto"/>
          <w:highlight w:val="none"/>
          <w:lang w:val="en-US" w:eastAsia="zh-CN"/>
        </w:rPr>
      </w:pPr>
      <w:r>
        <w:rPr>
          <w:rFonts w:hint="eastAsia"/>
          <w:color w:val="auto"/>
          <w:highlight w:val="none"/>
          <w:lang w:val="en-US" w:eastAsia="zh-CN"/>
        </w:rPr>
        <w:t>2个专用堆叠口</w:t>
      </w:r>
    </w:p>
    <w:p w14:paraId="5B47DCCE">
      <w:pPr>
        <w:pStyle w:val="6"/>
        <w:bidi w:val="0"/>
        <w:rPr>
          <w:rFonts w:hint="eastAsia"/>
          <w:color w:val="auto"/>
          <w:highlight w:val="none"/>
          <w:lang w:val="en-US" w:eastAsia="zh-CN"/>
        </w:rPr>
      </w:pPr>
      <w:r>
        <w:rPr>
          <w:rFonts w:hint="eastAsia"/>
          <w:color w:val="auto"/>
          <w:highlight w:val="none"/>
          <w:lang w:val="en-US" w:eastAsia="zh-CN"/>
        </w:rPr>
        <w:t>VLAN:4K</w:t>
      </w:r>
    </w:p>
    <w:p w14:paraId="0AE69116">
      <w:pPr>
        <w:pStyle w:val="6"/>
        <w:bidi w:val="0"/>
        <w:rPr>
          <w:rFonts w:hint="eastAsia"/>
          <w:color w:val="auto"/>
          <w:highlight w:val="none"/>
          <w:lang w:val="en-US" w:eastAsia="zh-CN"/>
        </w:rPr>
      </w:pPr>
      <w:r>
        <w:rPr>
          <w:rFonts w:hint="eastAsia"/>
          <w:color w:val="auto"/>
          <w:highlight w:val="none"/>
          <w:lang w:val="en-US" w:eastAsia="zh-CN"/>
        </w:rPr>
        <w:t>MAC:32K</w:t>
      </w:r>
    </w:p>
    <w:p w14:paraId="47CB026A">
      <w:pPr>
        <w:pStyle w:val="6"/>
        <w:bidi w:val="0"/>
        <w:rPr>
          <w:rFonts w:hint="eastAsia"/>
          <w:color w:val="auto"/>
          <w:highlight w:val="none"/>
          <w:lang w:val="en-US" w:eastAsia="zh-CN"/>
        </w:rPr>
      </w:pPr>
      <w:r>
        <w:rPr>
          <w:rFonts w:hint="eastAsia"/>
          <w:color w:val="auto"/>
          <w:highlight w:val="none"/>
          <w:lang w:val="en-US" w:eastAsia="zh-CN"/>
        </w:rPr>
        <w:t>19英寸1U标准机架</w:t>
      </w:r>
    </w:p>
    <w:p w14:paraId="5B7BB045">
      <w:pPr>
        <w:pStyle w:val="6"/>
        <w:bidi w:val="0"/>
        <w:rPr>
          <w:rFonts w:hint="eastAsia"/>
          <w:color w:val="auto"/>
          <w:highlight w:val="none"/>
          <w:lang w:val="en-US" w:eastAsia="zh-CN"/>
        </w:rPr>
      </w:pPr>
      <w:r>
        <w:rPr>
          <w:rFonts w:hint="eastAsia"/>
          <w:color w:val="auto"/>
          <w:highlight w:val="none"/>
          <w:lang w:val="en-US" w:eastAsia="zh-CN"/>
        </w:rPr>
        <w:t>含一个交流电源，支持扩展1+1 电源备份</w:t>
      </w:r>
    </w:p>
    <w:p w14:paraId="1E1AC524">
      <w:pPr>
        <w:pStyle w:val="5"/>
        <w:bidi w:val="0"/>
        <w:rPr>
          <w:rFonts w:hint="eastAsia"/>
          <w:color w:val="auto"/>
          <w:highlight w:val="none"/>
          <w:lang w:val="en-US" w:eastAsia="zh-CN"/>
        </w:rPr>
      </w:pPr>
      <w:r>
        <w:rPr>
          <w:rFonts w:hint="eastAsia"/>
          <w:color w:val="auto"/>
          <w:highlight w:val="none"/>
          <w:lang w:val="en-US" w:eastAsia="zh-CN"/>
        </w:rPr>
        <w:t>48口交换机</w:t>
      </w:r>
    </w:p>
    <w:p w14:paraId="4C97333D">
      <w:pPr>
        <w:pStyle w:val="6"/>
        <w:bidi w:val="0"/>
        <w:rPr>
          <w:rFonts w:hint="eastAsia"/>
          <w:color w:val="auto"/>
          <w:highlight w:val="none"/>
          <w:lang w:val="en-US" w:eastAsia="zh-CN"/>
        </w:rPr>
      </w:pPr>
      <w:r>
        <w:rPr>
          <w:rFonts w:hint="eastAsia"/>
          <w:color w:val="auto"/>
          <w:highlight w:val="none"/>
          <w:lang w:val="en-US" w:eastAsia="zh-CN"/>
        </w:rPr>
        <w:t>万兆三层交换机</w:t>
      </w:r>
    </w:p>
    <w:p w14:paraId="1ED10A77">
      <w:pPr>
        <w:pStyle w:val="6"/>
        <w:bidi w:val="0"/>
        <w:rPr>
          <w:rFonts w:hint="eastAsia"/>
          <w:color w:val="auto"/>
          <w:highlight w:val="none"/>
          <w:lang w:val="en-US" w:eastAsia="zh-CN"/>
        </w:rPr>
      </w:pPr>
      <w:r>
        <w:rPr>
          <w:rFonts w:hint="eastAsia"/>
          <w:color w:val="auto"/>
          <w:highlight w:val="none"/>
          <w:lang w:val="en-US" w:eastAsia="zh-CN"/>
        </w:rPr>
        <w:t>包转发率 222Mpps/</w:t>
      </w:r>
    </w:p>
    <w:p w14:paraId="19E4293D">
      <w:pPr>
        <w:pStyle w:val="6"/>
        <w:bidi w:val="0"/>
        <w:rPr>
          <w:rFonts w:hint="eastAsia"/>
          <w:color w:val="auto"/>
          <w:highlight w:val="none"/>
          <w:lang w:val="en-US" w:eastAsia="zh-CN"/>
        </w:rPr>
      </w:pPr>
      <w:r>
        <w:rPr>
          <w:rFonts w:hint="eastAsia"/>
          <w:color w:val="auto"/>
          <w:highlight w:val="none"/>
          <w:lang w:val="en-US" w:eastAsia="zh-CN"/>
        </w:rPr>
        <w:t>交换容量758Gbps/7.58Tbps</w:t>
      </w:r>
    </w:p>
    <w:p w14:paraId="669B66D1">
      <w:pPr>
        <w:pStyle w:val="6"/>
        <w:bidi w:val="0"/>
        <w:rPr>
          <w:rFonts w:hint="eastAsia"/>
          <w:color w:val="auto"/>
          <w:highlight w:val="none"/>
          <w:lang w:val="en-US" w:eastAsia="zh-CN"/>
        </w:rPr>
      </w:pPr>
      <w:r>
        <w:rPr>
          <w:rFonts w:hint="eastAsia"/>
          <w:color w:val="auto"/>
          <w:highlight w:val="none"/>
          <w:lang w:val="en-US" w:eastAsia="zh-CN"/>
        </w:rPr>
        <w:t>48个千兆端口</w:t>
      </w:r>
    </w:p>
    <w:p w14:paraId="3778B5A9">
      <w:pPr>
        <w:pStyle w:val="6"/>
        <w:bidi w:val="0"/>
        <w:rPr>
          <w:rFonts w:hint="eastAsia"/>
          <w:color w:val="auto"/>
          <w:highlight w:val="none"/>
          <w:lang w:val="en-US" w:eastAsia="zh-CN"/>
        </w:rPr>
      </w:pPr>
      <w:r>
        <w:rPr>
          <w:rFonts w:hint="eastAsia"/>
          <w:color w:val="auto"/>
          <w:highlight w:val="none"/>
          <w:lang w:val="en-US" w:eastAsia="zh-CN"/>
        </w:rPr>
        <w:t>4个万兆光口</w:t>
      </w:r>
    </w:p>
    <w:p w14:paraId="15976B90">
      <w:pPr>
        <w:pStyle w:val="6"/>
        <w:bidi w:val="0"/>
        <w:rPr>
          <w:rFonts w:hint="eastAsia"/>
          <w:color w:val="auto"/>
          <w:highlight w:val="none"/>
          <w:lang w:val="en-US" w:eastAsia="zh-CN"/>
        </w:rPr>
      </w:pPr>
      <w:r>
        <w:rPr>
          <w:rFonts w:hint="eastAsia"/>
          <w:color w:val="auto"/>
          <w:highlight w:val="none"/>
          <w:lang w:val="en-US" w:eastAsia="zh-CN"/>
        </w:rPr>
        <w:t>2个专用堆叠口</w:t>
      </w:r>
    </w:p>
    <w:p w14:paraId="67181338">
      <w:pPr>
        <w:pStyle w:val="6"/>
        <w:bidi w:val="0"/>
        <w:rPr>
          <w:rFonts w:hint="eastAsia"/>
          <w:color w:val="auto"/>
          <w:highlight w:val="none"/>
          <w:lang w:val="en-US" w:eastAsia="zh-CN"/>
        </w:rPr>
      </w:pPr>
      <w:r>
        <w:rPr>
          <w:rFonts w:hint="eastAsia"/>
          <w:color w:val="auto"/>
          <w:highlight w:val="none"/>
          <w:lang w:val="en-US" w:eastAsia="zh-CN"/>
        </w:rPr>
        <w:t>VLAN:4K</w:t>
      </w:r>
    </w:p>
    <w:p w14:paraId="03E36B1D">
      <w:pPr>
        <w:pStyle w:val="6"/>
        <w:bidi w:val="0"/>
        <w:rPr>
          <w:rFonts w:hint="eastAsia"/>
          <w:color w:val="auto"/>
          <w:highlight w:val="none"/>
          <w:lang w:val="en-US" w:eastAsia="zh-CN"/>
        </w:rPr>
      </w:pPr>
      <w:r>
        <w:rPr>
          <w:rFonts w:hint="eastAsia"/>
          <w:color w:val="auto"/>
          <w:highlight w:val="none"/>
          <w:lang w:val="en-US" w:eastAsia="zh-CN"/>
        </w:rPr>
        <w:t>MAC:32K</w:t>
      </w:r>
    </w:p>
    <w:p w14:paraId="5ABA469A">
      <w:pPr>
        <w:pStyle w:val="6"/>
        <w:bidi w:val="0"/>
        <w:rPr>
          <w:rFonts w:hint="eastAsia"/>
          <w:color w:val="auto"/>
          <w:highlight w:val="none"/>
          <w:lang w:val="en-US" w:eastAsia="zh-CN"/>
        </w:rPr>
      </w:pPr>
      <w:r>
        <w:rPr>
          <w:rFonts w:hint="eastAsia"/>
          <w:color w:val="auto"/>
          <w:highlight w:val="none"/>
          <w:lang w:val="en-US" w:eastAsia="zh-CN"/>
        </w:rPr>
        <w:t>19英寸1U标准机架</w:t>
      </w:r>
    </w:p>
    <w:p w14:paraId="1D5952F2">
      <w:pPr>
        <w:pStyle w:val="6"/>
        <w:bidi w:val="0"/>
        <w:rPr>
          <w:rFonts w:hint="eastAsia"/>
          <w:color w:val="auto"/>
          <w:highlight w:val="none"/>
          <w:lang w:val="en-US" w:eastAsia="zh-CN"/>
        </w:rPr>
      </w:pPr>
      <w:r>
        <w:rPr>
          <w:rFonts w:hint="eastAsia"/>
          <w:color w:val="auto"/>
          <w:highlight w:val="none"/>
          <w:lang w:val="en-US" w:eastAsia="zh-CN"/>
        </w:rPr>
        <w:t>含一个交流电源，支持扩展1+1 电源备份</w:t>
      </w:r>
    </w:p>
    <w:p w14:paraId="488646C6">
      <w:pPr>
        <w:pStyle w:val="5"/>
        <w:bidi w:val="0"/>
        <w:rPr>
          <w:rFonts w:hint="eastAsia"/>
          <w:color w:val="auto"/>
          <w:highlight w:val="none"/>
          <w:lang w:val="en-US" w:eastAsia="zh-CN"/>
        </w:rPr>
      </w:pPr>
      <w:r>
        <w:rPr>
          <w:rFonts w:hint="eastAsia"/>
          <w:color w:val="auto"/>
          <w:highlight w:val="none"/>
          <w:lang w:val="en-US" w:eastAsia="zh-CN"/>
        </w:rPr>
        <w:t>多模光模块（万兆）</w:t>
      </w:r>
    </w:p>
    <w:p w14:paraId="7FED8664">
      <w:pPr>
        <w:rPr>
          <w:rFonts w:hint="eastAsia"/>
          <w:color w:val="auto"/>
          <w:highlight w:val="none"/>
          <w:lang w:val="en-US" w:eastAsia="zh-CN"/>
        </w:rPr>
      </w:pPr>
      <w:r>
        <w:rPr>
          <w:rFonts w:hint="eastAsia"/>
          <w:color w:val="auto"/>
          <w:highlight w:val="none"/>
          <w:lang w:val="en-US" w:eastAsia="zh-CN"/>
        </w:rPr>
        <w:t>万兆光模块-SFP+-10G-多模模块850nm,0.3km,LC接口</w:t>
      </w:r>
    </w:p>
    <w:p w14:paraId="724EF2B6">
      <w:pPr>
        <w:pStyle w:val="5"/>
        <w:bidi w:val="0"/>
        <w:rPr>
          <w:rFonts w:hint="eastAsia"/>
          <w:color w:val="auto"/>
          <w:highlight w:val="none"/>
          <w:lang w:val="en-US" w:eastAsia="zh-CN"/>
        </w:rPr>
      </w:pPr>
      <w:r>
        <w:rPr>
          <w:rFonts w:hint="eastAsia"/>
          <w:color w:val="auto"/>
          <w:highlight w:val="none"/>
          <w:lang w:val="en-US" w:eastAsia="zh-CN"/>
        </w:rPr>
        <w:t>网管软件</w:t>
      </w:r>
    </w:p>
    <w:p w14:paraId="2F31E22B">
      <w:pPr>
        <w:pStyle w:val="6"/>
        <w:bidi w:val="0"/>
        <w:rPr>
          <w:rFonts w:hint="eastAsia"/>
          <w:color w:val="auto"/>
          <w:highlight w:val="none"/>
          <w:lang w:val="en-US" w:eastAsia="zh-CN"/>
        </w:rPr>
      </w:pPr>
      <w:r>
        <w:rPr>
          <w:rFonts w:hint="eastAsia"/>
          <w:color w:val="auto"/>
          <w:highlight w:val="none"/>
          <w:lang w:val="en-US" w:eastAsia="zh-CN"/>
        </w:rPr>
        <w:t>系统支持大规模网络管理能力，支持统一添加管理网络设备、服务器、存储、虚拟资源、PON、摄像机、操作系统、数据库、应用、融合感知引擎；</w:t>
      </w:r>
    </w:p>
    <w:p w14:paraId="66B50937">
      <w:pPr>
        <w:pStyle w:val="6"/>
        <w:bidi w:val="0"/>
        <w:rPr>
          <w:rFonts w:hint="eastAsia"/>
          <w:color w:val="auto"/>
          <w:highlight w:val="none"/>
          <w:lang w:val="en-US" w:eastAsia="zh-CN"/>
        </w:rPr>
      </w:pPr>
      <w:r>
        <w:rPr>
          <w:rFonts w:hint="eastAsia"/>
          <w:color w:val="auto"/>
          <w:highlight w:val="none"/>
          <w:lang w:val="en-US" w:eastAsia="zh-CN"/>
        </w:rPr>
        <w:t>系统提供分权分域功能，为不同的用户、角色分配不同的设备管理范围和操作权限；</w:t>
      </w:r>
    </w:p>
    <w:p w14:paraId="620576CC">
      <w:pPr>
        <w:pStyle w:val="6"/>
        <w:bidi w:val="0"/>
        <w:rPr>
          <w:rFonts w:hint="eastAsia"/>
          <w:color w:val="auto"/>
          <w:highlight w:val="none"/>
          <w:lang w:val="en-US" w:eastAsia="zh-CN"/>
        </w:rPr>
      </w:pPr>
      <w:r>
        <w:rPr>
          <w:rFonts w:hint="eastAsia"/>
          <w:color w:val="auto"/>
          <w:highlight w:val="none"/>
          <w:lang w:val="en-US" w:eastAsia="zh-CN"/>
        </w:rPr>
        <w:t>系统应支持自动生成网络拓扑，自动区分出口层、核心层、汇聚层、接入层等并自动布局，支持在拓扑上搜索终端信息，并自动溯源连接关系并高亮显示连接链路；</w:t>
      </w:r>
    </w:p>
    <w:p w14:paraId="7F2ECA61">
      <w:pPr>
        <w:pStyle w:val="6"/>
        <w:bidi w:val="0"/>
        <w:rPr>
          <w:rFonts w:hint="eastAsia"/>
          <w:color w:val="auto"/>
          <w:highlight w:val="none"/>
          <w:lang w:val="en-US" w:eastAsia="zh-CN"/>
        </w:rPr>
      </w:pPr>
      <w:r>
        <w:rPr>
          <w:rFonts w:hint="eastAsia"/>
          <w:color w:val="auto"/>
          <w:highlight w:val="none"/>
          <w:lang w:val="en-US" w:eastAsia="zh-CN"/>
        </w:rPr>
        <w:t>系统应支持灵活的告警规则配置，将海量的告警进行关联和压缩，减少告警噪声，实现精准监控，系统告警列表中无需翻页即可显示最多20,000条告警；</w:t>
      </w:r>
    </w:p>
    <w:p w14:paraId="67170270">
      <w:pPr>
        <w:pStyle w:val="6"/>
        <w:bidi w:val="0"/>
        <w:rPr>
          <w:rFonts w:hint="eastAsia"/>
          <w:color w:val="auto"/>
          <w:highlight w:val="none"/>
          <w:lang w:val="en-US" w:eastAsia="zh-CN"/>
        </w:rPr>
      </w:pPr>
      <w:r>
        <w:rPr>
          <w:rFonts w:hint="eastAsia"/>
          <w:color w:val="auto"/>
          <w:highlight w:val="none"/>
          <w:lang w:val="en-US" w:eastAsia="zh-CN"/>
        </w:rPr>
        <w:t>系统应支持主动故障诊断，发现网络中二层环路、终端离线等故障并生成待办事项，支持故障溯源并给出修复建议；</w:t>
      </w:r>
    </w:p>
    <w:p w14:paraId="3007F862">
      <w:pPr>
        <w:pStyle w:val="6"/>
        <w:bidi w:val="0"/>
        <w:rPr>
          <w:rFonts w:hint="eastAsia"/>
          <w:color w:val="auto"/>
          <w:highlight w:val="none"/>
          <w:lang w:val="en-US" w:eastAsia="zh-CN"/>
        </w:rPr>
      </w:pPr>
      <w:r>
        <w:rPr>
          <w:rFonts w:hint="eastAsia"/>
          <w:color w:val="auto"/>
          <w:highlight w:val="none"/>
          <w:lang w:val="en-US" w:eastAsia="zh-CN"/>
        </w:rPr>
        <w:t>系统应支持钻取式流量分析能力，用户可通过选择查看条件，查看需要关注的流量信息，实时监控全网流量，提供多维度TOPN流量分析报告，帮助用户及时发现网络中异常流量、了解网络带宽的使用情况；</w:t>
      </w:r>
    </w:p>
    <w:p w14:paraId="3B0C22F9">
      <w:pPr>
        <w:pStyle w:val="6"/>
        <w:bidi w:val="0"/>
        <w:rPr>
          <w:rFonts w:hint="eastAsia"/>
          <w:color w:val="auto"/>
          <w:highlight w:val="none"/>
          <w:lang w:val="en-US" w:eastAsia="zh-CN"/>
        </w:rPr>
      </w:pPr>
      <w:r>
        <w:rPr>
          <w:rFonts w:hint="eastAsia"/>
          <w:color w:val="auto"/>
          <w:highlight w:val="none"/>
          <w:lang w:val="en-US" w:eastAsia="zh-CN"/>
        </w:rPr>
        <w:t>提供统一的资源管理、工作台、拓扑管理、IP地址管理、故障管理、性能管理、报表管理、Portal管理等；</w:t>
      </w:r>
    </w:p>
    <w:p w14:paraId="014CEBA0">
      <w:pPr>
        <w:pStyle w:val="6"/>
        <w:bidi w:val="0"/>
        <w:rPr>
          <w:rFonts w:hint="eastAsia"/>
          <w:color w:val="auto"/>
          <w:highlight w:val="none"/>
          <w:lang w:val="en-US" w:eastAsia="zh-CN"/>
        </w:rPr>
      </w:pPr>
      <w:r>
        <w:rPr>
          <w:rFonts w:hint="eastAsia"/>
          <w:color w:val="auto"/>
          <w:highlight w:val="none"/>
          <w:lang w:val="en-US" w:eastAsia="zh-CN"/>
        </w:rPr>
        <w:t>系统默认提供ICMP Echo、ICMP Jitter、UDP Echo、UDP Jitter、DNS、DHCP等常用测试用例；</w:t>
      </w:r>
    </w:p>
    <w:p w14:paraId="4D57B25D">
      <w:pPr>
        <w:pStyle w:val="6"/>
        <w:bidi w:val="0"/>
        <w:rPr>
          <w:rFonts w:hint="eastAsia"/>
          <w:color w:val="auto"/>
          <w:highlight w:val="none"/>
          <w:lang w:val="en-US" w:eastAsia="zh-CN"/>
        </w:rPr>
      </w:pPr>
      <w:r>
        <w:rPr>
          <w:rFonts w:hint="eastAsia"/>
          <w:color w:val="auto"/>
          <w:highlight w:val="none"/>
          <w:lang w:val="en-US" w:eastAsia="zh-CN"/>
        </w:rPr>
        <w:t>系统应支持一站式网络设备（包含交换机、路由器、防火墙、AC等设备）仪表盘，通过设备、部件、仿真面板、运行状态等关键信息的集成显示，帮助运维人员快速全方位了解设备；</w:t>
      </w:r>
    </w:p>
    <w:p w14:paraId="04C6FDAF">
      <w:pPr>
        <w:pStyle w:val="6"/>
        <w:bidi w:val="0"/>
        <w:rPr>
          <w:rFonts w:hint="eastAsia"/>
          <w:color w:val="auto"/>
          <w:highlight w:val="none"/>
          <w:lang w:val="en-US" w:eastAsia="zh-CN"/>
        </w:rPr>
      </w:pPr>
      <w:r>
        <w:rPr>
          <w:rFonts w:hint="eastAsia"/>
          <w:color w:val="auto"/>
          <w:highlight w:val="none"/>
          <w:lang w:val="en-US" w:eastAsia="zh-CN"/>
        </w:rPr>
        <w:t>系统应支持对服务器的在线状态、CPU、内存、网卡、PCIE卡、硬盘、风扇、电源状态等部件状态进行监控，并在服务器面板显示状态信息；</w:t>
      </w:r>
    </w:p>
    <w:p w14:paraId="1D3801BF">
      <w:pPr>
        <w:pStyle w:val="6"/>
        <w:bidi w:val="0"/>
        <w:rPr>
          <w:rFonts w:hint="eastAsia"/>
          <w:color w:val="auto"/>
          <w:highlight w:val="none"/>
          <w:lang w:val="en-US" w:eastAsia="zh-CN"/>
        </w:rPr>
      </w:pPr>
      <w:r>
        <w:rPr>
          <w:rFonts w:hint="eastAsia"/>
          <w:color w:val="auto"/>
          <w:highlight w:val="none"/>
          <w:lang w:val="en-US" w:eastAsia="zh-CN"/>
        </w:rPr>
        <w:t>系统应支持存储设备I/O时延、IOPS、带宽、磁盘利用率、CPU利用率等多个指标进行监控，方便运维人员实时了解存储设备性能状态；</w:t>
      </w:r>
    </w:p>
    <w:p w14:paraId="09355C75">
      <w:pPr>
        <w:pStyle w:val="6"/>
        <w:bidi w:val="0"/>
        <w:rPr>
          <w:rFonts w:hint="eastAsia"/>
          <w:color w:val="auto"/>
          <w:highlight w:val="none"/>
          <w:lang w:val="en-US" w:eastAsia="zh-CN"/>
        </w:rPr>
      </w:pPr>
      <w:r>
        <w:rPr>
          <w:rFonts w:hint="eastAsia"/>
          <w:color w:val="auto"/>
          <w:highlight w:val="none"/>
          <w:lang w:val="en-US" w:eastAsia="zh-CN"/>
        </w:rPr>
        <w:t>配置设备管理许可不低于：网络管理≥40个，AP管理≥70个。</w:t>
      </w:r>
    </w:p>
    <w:p w14:paraId="183EE7B0">
      <w:pPr>
        <w:pStyle w:val="5"/>
        <w:bidi w:val="0"/>
        <w:rPr>
          <w:rFonts w:hint="eastAsia"/>
          <w:color w:val="auto"/>
          <w:highlight w:val="none"/>
          <w:lang w:val="en-US" w:eastAsia="zh-CN"/>
        </w:rPr>
      </w:pPr>
      <w:r>
        <w:rPr>
          <w:rFonts w:hint="eastAsia"/>
          <w:color w:val="auto"/>
          <w:highlight w:val="none"/>
          <w:lang w:val="en-US" w:eastAsia="zh-CN"/>
        </w:rPr>
        <w:t>服务器</w:t>
      </w:r>
    </w:p>
    <w:p w14:paraId="122503AD">
      <w:pPr>
        <w:pStyle w:val="6"/>
        <w:bidi w:val="0"/>
        <w:rPr>
          <w:rFonts w:hint="eastAsia"/>
          <w:color w:val="auto"/>
          <w:highlight w:val="none"/>
          <w:lang w:val="en-US" w:eastAsia="zh-CN"/>
        </w:rPr>
      </w:pPr>
      <w:r>
        <w:rPr>
          <w:rFonts w:hint="eastAsia"/>
          <w:color w:val="auto"/>
          <w:highlight w:val="none"/>
          <w:lang w:val="en-US" w:eastAsia="zh-CN"/>
        </w:rPr>
        <w:t>标准机架式服务器；</w:t>
      </w:r>
    </w:p>
    <w:p w14:paraId="220A148E">
      <w:pPr>
        <w:pStyle w:val="6"/>
        <w:bidi w:val="0"/>
        <w:rPr>
          <w:rFonts w:hint="eastAsia"/>
          <w:color w:val="auto"/>
          <w:highlight w:val="none"/>
          <w:lang w:val="en-US" w:eastAsia="zh-CN"/>
        </w:rPr>
      </w:pPr>
      <w:r>
        <w:rPr>
          <w:rFonts w:hint="eastAsia"/>
          <w:color w:val="auto"/>
          <w:highlight w:val="none"/>
          <w:lang w:val="en-US" w:eastAsia="zh-CN"/>
        </w:rPr>
        <w:t>处理器：配置1颗可扩展英特尔4314处理器，主频2.4GHz，核心数16核32线程；</w:t>
      </w:r>
    </w:p>
    <w:p w14:paraId="5179C8BA">
      <w:pPr>
        <w:pStyle w:val="6"/>
        <w:bidi w:val="0"/>
        <w:rPr>
          <w:rFonts w:hint="eastAsia"/>
          <w:color w:val="auto"/>
          <w:highlight w:val="none"/>
          <w:lang w:val="en-US" w:eastAsia="zh-CN"/>
        </w:rPr>
      </w:pPr>
      <w:r>
        <w:rPr>
          <w:rFonts w:hint="eastAsia"/>
          <w:color w:val="auto"/>
          <w:highlight w:val="none"/>
          <w:lang w:val="en-US" w:eastAsia="zh-CN"/>
        </w:rPr>
        <w:t>内存：配置32G DDR4内存；</w:t>
      </w:r>
    </w:p>
    <w:p w14:paraId="3F887D06">
      <w:pPr>
        <w:pStyle w:val="6"/>
        <w:bidi w:val="0"/>
        <w:rPr>
          <w:rFonts w:hint="eastAsia"/>
          <w:color w:val="auto"/>
          <w:highlight w:val="none"/>
          <w:lang w:val="en-US" w:eastAsia="zh-CN"/>
        </w:rPr>
      </w:pPr>
      <w:r>
        <w:rPr>
          <w:rFonts w:hint="eastAsia"/>
          <w:color w:val="auto"/>
          <w:highlight w:val="none"/>
          <w:lang w:val="en-US" w:eastAsia="zh-CN"/>
        </w:rPr>
        <w:t>硬盘：配置2块4T 3.5寸硬盘；</w:t>
      </w:r>
    </w:p>
    <w:p w14:paraId="19AE6BAC">
      <w:pPr>
        <w:pStyle w:val="6"/>
        <w:bidi w:val="0"/>
        <w:rPr>
          <w:rFonts w:hint="eastAsia"/>
          <w:color w:val="auto"/>
          <w:highlight w:val="none"/>
          <w:lang w:val="en-US" w:eastAsia="zh-CN"/>
        </w:rPr>
      </w:pPr>
      <w:r>
        <w:rPr>
          <w:rFonts w:hint="eastAsia"/>
          <w:color w:val="auto"/>
          <w:highlight w:val="none"/>
          <w:lang w:val="en-US" w:eastAsia="zh-CN"/>
        </w:rPr>
        <w:t>RAID：配置1个高性能独立RAID卡；</w:t>
      </w:r>
    </w:p>
    <w:p w14:paraId="3339BC62">
      <w:pPr>
        <w:pStyle w:val="6"/>
        <w:bidi w:val="0"/>
        <w:rPr>
          <w:rFonts w:hint="eastAsia"/>
          <w:color w:val="auto"/>
          <w:highlight w:val="none"/>
          <w:lang w:val="en-US" w:eastAsia="zh-CN"/>
        </w:rPr>
      </w:pPr>
      <w:r>
        <w:rPr>
          <w:rFonts w:hint="eastAsia"/>
          <w:color w:val="auto"/>
          <w:highlight w:val="none"/>
          <w:lang w:val="en-US" w:eastAsia="zh-CN"/>
        </w:rPr>
        <w:t>网卡：配置2端口电口网卡；</w:t>
      </w:r>
    </w:p>
    <w:p w14:paraId="65B858AE">
      <w:pPr>
        <w:pStyle w:val="6"/>
        <w:bidi w:val="0"/>
        <w:rPr>
          <w:rFonts w:hint="eastAsia"/>
          <w:color w:val="auto"/>
          <w:highlight w:val="none"/>
          <w:lang w:val="en-US" w:eastAsia="zh-CN"/>
        </w:rPr>
      </w:pPr>
      <w:r>
        <w:rPr>
          <w:rFonts w:hint="eastAsia"/>
          <w:color w:val="auto"/>
          <w:highlight w:val="none"/>
          <w:lang w:val="en-US" w:eastAsia="zh-CN"/>
        </w:rPr>
        <w:t>电源：标配900W白金级1+1冗余双电；</w:t>
      </w:r>
    </w:p>
    <w:p w14:paraId="68D2CB4F">
      <w:pPr>
        <w:pStyle w:val="5"/>
        <w:bidi w:val="0"/>
        <w:rPr>
          <w:rFonts w:hint="eastAsia"/>
          <w:color w:val="auto"/>
          <w:highlight w:val="none"/>
          <w:lang w:val="en-US" w:eastAsia="zh-CN"/>
        </w:rPr>
      </w:pPr>
      <w:r>
        <w:rPr>
          <w:rFonts w:hint="eastAsia"/>
          <w:color w:val="auto"/>
          <w:highlight w:val="none"/>
          <w:lang w:val="en-US" w:eastAsia="zh-CN"/>
        </w:rPr>
        <w:t>吸顶AP</w:t>
      </w:r>
    </w:p>
    <w:p w14:paraId="12ACB99B">
      <w:pPr>
        <w:pStyle w:val="6"/>
        <w:bidi w:val="0"/>
        <w:rPr>
          <w:rFonts w:hint="eastAsia"/>
          <w:color w:val="auto"/>
          <w:highlight w:val="none"/>
          <w:lang w:val="en-US" w:eastAsia="zh-CN"/>
        </w:rPr>
      </w:pPr>
      <w:r>
        <w:rPr>
          <w:rFonts w:hint="eastAsia"/>
          <w:color w:val="auto"/>
          <w:highlight w:val="none"/>
          <w:lang w:val="en-US" w:eastAsia="zh-CN"/>
        </w:rPr>
        <w:t>上行1个2.5G电口</w:t>
      </w:r>
    </w:p>
    <w:p w14:paraId="5CB26C28">
      <w:pPr>
        <w:pStyle w:val="6"/>
        <w:bidi w:val="0"/>
        <w:rPr>
          <w:rFonts w:hint="eastAsia"/>
          <w:color w:val="auto"/>
          <w:highlight w:val="none"/>
          <w:lang w:val="en-US" w:eastAsia="zh-CN"/>
        </w:rPr>
      </w:pPr>
      <w:r>
        <w:rPr>
          <w:rFonts w:hint="eastAsia"/>
          <w:color w:val="auto"/>
          <w:highlight w:val="none"/>
          <w:lang w:val="en-US" w:eastAsia="zh-CN"/>
        </w:rPr>
        <w:t>支持802.11be</w:t>
      </w:r>
    </w:p>
    <w:p w14:paraId="1C30BAE2">
      <w:pPr>
        <w:pStyle w:val="6"/>
        <w:bidi w:val="0"/>
        <w:rPr>
          <w:rFonts w:hint="eastAsia"/>
          <w:color w:val="auto"/>
          <w:highlight w:val="none"/>
          <w:lang w:val="en-US" w:eastAsia="zh-CN"/>
        </w:rPr>
      </w:pPr>
      <w:r>
        <w:rPr>
          <w:rFonts w:hint="eastAsia"/>
          <w:color w:val="auto"/>
          <w:highlight w:val="none"/>
          <w:lang w:val="en-US" w:eastAsia="zh-CN"/>
        </w:rPr>
        <w:t>2+2双频</w:t>
      </w:r>
    </w:p>
    <w:p w14:paraId="798F19A0">
      <w:pPr>
        <w:pStyle w:val="6"/>
        <w:bidi w:val="0"/>
        <w:rPr>
          <w:rFonts w:hint="eastAsia"/>
          <w:color w:val="auto"/>
          <w:highlight w:val="none"/>
          <w:lang w:val="en-US" w:eastAsia="zh-CN"/>
        </w:rPr>
      </w:pPr>
      <w:r>
        <w:rPr>
          <w:rFonts w:hint="eastAsia"/>
          <w:color w:val="auto"/>
          <w:highlight w:val="none"/>
          <w:lang w:val="en-US" w:eastAsia="zh-CN"/>
        </w:rPr>
        <w:t>整机速率3.57Gbps</w:t>
      </w:r>
    </w:p>
    <w:p w14:paraId="60785F67">
      <w:pPr>
        <w:pStyle w:val="6"/>
        <w:bidi w:val="0"/>
        <w:rPr>
          <w:rFonts w:hint="eastAsia"/>
          <w:color w:val="auto"/>
          <w:highlight w:val="none"/>
          <w:lang w:val="en-US" w:eastAsia="zh-CN"/>
        </w:rPr>
      </w:pPr>
      <w:r>
        <w:rPr>
          <w:rFonts w:hint="eastAsia"/>
          <w:color w:val="auto"/>
          <w:highlight w:val="none"/>
          <w:lang w:val="en-US" w:eastAsia="zh-CN"/>
        </w:rPr>
        <w:t>最大发射功率23dBm,</w:t>
      </w:r>
    </w:p>
    <w:p w14:paraId="614E9A25">
      <w:pPr>
        <w:pStyle w:val="6"/>
        <w:bidi w:val="0"/>
        <w:rPr>
          <w:rFonts w:hint="eastAsia"/>
          <w:color w:val="auto"/>
          <w:highlight w:val="none"/>
          <w:lang w:val="en-US" w:eastAsia="zh-CN"/>
        </w:rPr>
      </w:pPr>
      <w:r>
        <w:rPr>
          <w:rFonts w:hint="eastAsia"/>
          <w:color w:val="auto"/>
          <w:highlight w:val="none"/>
          <w:lang w:val="en-US" w:eastAsia="zh-CN"/>
        </w:rPr>
        <w:t>支持BLE 5.4</w:t>
      </w:r>
    </w:p>
    <w:p w14:paraId="1E2D1FB0">
      <w:pPr>
        <w:pStyle w:val="6"/>
        <w:bidi w:val="0"/>
        <w:rPr>
          <w:rFonts w:hint="eastAsia"/>
          <w:color w:val="auto"/>
          <w:highlight w:val="none"/>
          <w:lang w:val="en-US" w:eastAsia="zh-CN"/>
        </w:rPr>
      </w:pPr>
      <w:r>
        <w:rPr>
          <w:rFonts w:hint="eastAsia"/>
          <w:color w:val="auto"/>
          <w:highlight w:val="none"/>
          <w:lang w:val="en-US" w:eastAsia="zh-CN"/>
        </w:rPr>
        <w:t>最大功耗13.6W</w:t>
      </w:r>
    </w:p>
    <w:p w14:paraId="4053BE8D">
      <w:pPr>
        <w:pStyle w:val="6"/>
        <w:bidi w:val="0"/>
        <w:rPr>
          <w:rFonts w:hint="eastAsia"/>
          <w:color w:val="auto"/>
          <w:highlight w:val="none"/>
          <w:lang w:val="en-US" w:eastAsia="zh-CN"/>
        </w:rPr>
      </w:pPr>
      <w:r>
        <w:rPr>
          <w:rFonts w:hint="eastAsia"/>
          <w:color w:val="auto"/>
          <w:highlight w:val="none"/>
          <w:lang w:val="en-US" w:eastAsia="zh-CN"/>
        </w:rPr>
        <w:t>智能双极化天线</w:t>
      </w:r>
    </w:p>
    <w:p w14:paraId="3783A4F4">
      <w:pPr>
        <w:pStyle w:val="5"/>
        <w:bidi w:val="0"/>
        <w:rPr>
          <w:rFonts w:hint="eastAsia"/>
          <w:color w:val="auto"/>
          <w:highlight w:val="none"/>
          <w:lang w:val="en-US" w:eastAsia="zh-CN"/>
        </w:rPr>
      </w:pPr>
      <w:r>
        <w:rPr>
          <w:rFonts w:hint="eastAsia"/>
          <w:color w:val="auto"/>
          <w:highlight w:val="none"/>
          <w:lang w:val="en-US" w:eastAsia="zh-CN"/>
        </w:rPr>
        <w:t>无线AC</w:t>
      </w:r>
    </w:p>
    <w:p w14:paraId="2079A9F2">
      <w:pPr>
        <w:pStyle w:val="6"/>
        <w:bidi w:val="0"/>
        <w:rPr>
          <w:rFonts w:hint="eastAsia"/>
          <w:color w:val="auto"/>
          <w:highlight w:val="none"/>
          <w:lang w:val="en-US" w:eastAsia="zh-CN"/>
        </w:rPr>
      </w:pPr>
      <w:r>
        <w:rPr>
          <w:rFonts w:hint="eastAsia"/>
          <w:color w:val="auto"/>
          <w:highlight w:val="none"/>
          <w:lang w:val="en-US" w:eastAsia="zh-CN"/>
        </w:rPr>
        <w:t>10个千兆端口</w:t>
      </w:r>
    </w:p>
    <w:p w14:paraId="0208B271">
      <w:pPr>
        <w:pStyle w:val="6"/>
        <w:bidi w:val="0"/>
        <w:rPr>
          <w:rFonts w:hint="eastAsia"/>
          <w:color w:val="auto"/>
          <w:highlight w:val="none"/>
          <w:lang w:val="en-US" w:eastAsia="zh-CN"/>
        </w:rPr>
      </w:pPr>
      <w:r>
        <w:rPr>
          <w:rFonts w:hint="eastAsia"/>
          <w:color w:val="auto"/>
          <w:highlight w:val="none"/>
          <w:lang w:val="en-US" w:eastAsia="zh-CN"/>
        </w:rPr>
        <w:t>2个万兆光口</w:t>
      </w:r>
    </w:p>
    <w:p w14:paraId="275DDD92">
      <w:pPr>
        <w:pStyle w:val="6"/>
        <w:bidi w:val="0"/>
        <w:rPr>
          <w:rFonts w:hint="eastAsia"/>
          <w:color w:val="auto"/>
          <w:highlight w:val="none"/>
          <w:lang w:val="en-US" w:eastAsia="zh-CN"/>
        </w:rPr>
      </w:pPr>
      <w:r>
        <w:rPr>
          <w:rFonts w:hint="eastAsia"/>
          <w:color w:val="auto"/>
          <w:highlight w:val="none"/>
          <w:lang w:val="en-US" w:eastAsia="zh-CN"/>
        </w:rPr>
        <w:t>含管理 128 个AP资源license</w:t>
      </w:r>
    </w:p>
    <w:p w14:paraId="26860A9D">
      <w:pPr>
        <w:pStyle w:val="6"/>
        <w:bidi w:val="0"/>
        <w:rPr>
          <w:rFonts w:hint="eastAsia"/>
          <w:color w:val="auto"/>
          <w:highlight w:val="none"/>
          <w:lang w:val="en-US" w:eastAsia="zh-CN"/>
        </w:rPr>
      </w:pPr>
      <w:r>
        <w:rPr>
          <w:rFonts w:hint="eastAsia"/>
          <w:color w:val="auto"/>
          <w:highlight w:val="none"/>
          <w:lang w:val="en-US" w:eastAsia="zh-CN"/>
        </w:rPr>
        <w:t>用户接入能力2K</w:t>
      </w:r>
    </w:p>
    <w:p w14:paraId="66A7A5A8">
      <w:pPr>
        <w:pStyle w:val="6"/>
        <w:bidi w:val="0"/>
        <w:rPr>
          <w:rFonts w:hint="eastAsia"/>
          <w:color w:val="auto"/>
          <w:highlight w:val="none"/>
          <w:lang w:val="en-US" w:eastAsia="zh-CN"/>
        </w:rPr>
      </w:pPr>
      <w:r>
        <w:rPr>
          <w:rFonts w:hint="eastAsia"/>
          <w:color w:val="auto"/>
          <w:highlight w:val="none"/>
          <w:lang w:val="en-US" w:eastAsia="zh-CN"/>
        </w:rPr>
        <w:t>转发能力10Gbps</w:t>
      </w:r>
    </w:p>
    <w:p w14:paraId="12BD1D17">
      <w:pPr>
        <w:pStyle w:val="6"/>
        <w:bidi w:val="0"/>
        <w:rPr>
          <w:rFonts w:hint="eastAsia"/>
          <w:color w:val="auto"/>
          <w:highlight w:val="none"/>
          <w:lang w:val="en-US" w:eastAsia="zh-CN"/>
        </w:rPr>
      </w:pPr>
      <w:r>
        <w:rPr>
          <w:rFonts w:hint="eastAsia"/>
          <w:color w:val="auto"/>
          <w:highlight w:val="none"/>
          <w:lang w:val="en-US" w:eastAsia="zh-CN"/>
        </w:rPr>
        <w:t>支持URL过滤</w:t>
      </w:r>
    </w:p>
    <w:p w14:paraId="7720F79C">
      <w:pPr>
        <w:pStyle w:val="6"/>
        <w:bidi w:val="0"/>
        <w:rPr>
          <w:rFonts w:hint="eastAsia"/>
          <w:color w:val="auto"/>
          <w:highlight w:val="none"/>
          <w:lang w:val="en-US" w:eastAsia="zh-CN"/>
        </w:rPr>
      </w:pPr>
      <w:r>
        <w:rPr>
          <w:rFonts w:hint="eastAsia"/>
          <w:color w:val="auto"/>
          <w:highlight w:val="none"/>
          <w:lang w:val="en-US" w:eastAsia="zh-CN"/>
        </w:rPr>
        <w:t>支持反病毒</w:t>
      </w:r>
    </w:p>
    <w:p w14:paraId="53A8AB1F">
      <w:pPr>
        <w:pStyle w:val="6"/>
        <w:bidi w:val="0"/>
        <w:rPr>
          <w:rFonts w:hint="eastAsia"/>
          <w:color w:val="auto"/>
          <w:highlight w:val="none"/>
          <w:lang w:val="en-US" w:eastAsia="zh-CN"/>
        </w:rPr>
      </w:pPr>
      <w:r>
        <w:rPr>
          <w:rFonts w:hint="eastAsia"/>
          <w:color w:val="auto"/>
          <w:highlight w:val="none"/>
          <w:lang w:val="en-US" w:eastAsia="zh-CN"/>
        </w:rPr>
        <w:t>支持入侵防御</w:t>
      </w:r>
    </w:p>
    <w:p w14:paraId="3A65698B">
      <w:pPr>
        <w:pStyle w:val="6"/>
        <w:bidi w:val="0"/>
        <w:rPr>
          <w:rFonts w:hint="eastAsia"/>
          <w:color w:val="auto"/>
          <w:highlight w:val="none"/>
          <w:lang w:val="en-US" w:eastAsia="zh-CN"/>
        </w:rPr>
      </w:pPr>
      <w:r>
        <w:rPr>
          <w:rFonts w:hint="eastAsia"/>
          <w:color w:val="auto"/>
          <w:highlight w:val="none"/>
          <w:lang w:val="en-US" w:eastAsia="zh-CN"/>
        </w:rPr>
        <w:t>可支持1+1或N+1备份</w:t>
      </w:r>
    </w:p>
    <w:p w14:paraId="62E10A4E">
      <w:pPr>
        <w:pStyle w:val="6"/>
        <w:bidi w:val="0"/>
        <w:rPr>
          <w:rFonts w:hint="eastAsia"/>
          <w:color w:val="auto"/>
          <w:highlight w:val="none"/>
          <w:lang w:val="en-US" w:eastAsia="zh-CN"/>
        </w:rPr>
      </w:pPr>
      <w:r>
        <w:rPr>
          <w:rFonts w:hint="eastAsia"/>
          <w:color w:val="auto"/>
          <w:highlight w:val="none"/>
          <w:lang w:val="en-US" w:eastAsia="zh-CN"/>
        </w:rPr>
        <w:t>支持智能漫游</w:t>
      </w:r>
    </w:p>
    <w:p w14:paraId="21AEDC51">
      <w:pPr>
        <w:pStyle w:val="5"/>
        <w:bidi w:val="0"/>
        <w:rPr>
          <w:rFonts w:hint="eastAsia"/>
          <w:color w:val="auto"/>
          <w:highlight w:val="none"/>
          <w:lang w:val="en-US" w:eastAsia="zh-CN"/>
        </w:rPr>
      </w:pPr>
      <w:r>
        <w:rPr>
          <w:rFonts w:hint="eastAsia"/>
          <w:color w:val="auto"/>
          <w:highlight w:val="none"/>
          <w:lang w:val="en-US" w:eastAsia="zh-CN"/>
        </w:rPr>
        <w:t>光纤收发器</w:t>
      </w:r>
    </w:p>
    <w:p w14:paraId="0C9FC3BF">
      <w:pPr>
        <w:pStyle w:val="6"/>
        <w:bidi w:val="0"/>
        <w:rPr>
          <w:rFonts w:hint="eastAsia"/>
          <w:color w:val="auto"/>
          <w:highlight w:val="none"/>
          <w:lang w:val="en-US" w:eastAsia="zh-CN"/>
        </w:rPr>
      </w:pPr>
      <w:r>
        <w:rPr>
          <w:rFonts w:hint="eastAsia"/>
          <w:color w:val="auto"/>
          <w:highlight w:val="none"/>
          <w:lang w:val="en-US" w:eastAsia="zh-CN"/>
        </w:rPr>
        <w:t>产品规格等级：企业级；</w:t>
      </w:r>
    </w:p>
    <w:p w14:paraId="1FC8F60E">
      <w:pPr>
        <w:pStyle w:val="6"/>
        <w:bidi w:val="0"/>
        <w:rPr>
          <w:rFonts w:hint="eastAsia"/>
          <w:color w:val="auto"/>
          <w:highlight w:val="none"/>
          <w:lang w:val="en-US" w:eastAsia="zh-CN"/>
        </w:rPr>
      </w:pPr>
      <w:r>
        <w:rPr>
          <w:rFonts w:hint="eastAsia"/>
          <w:color w:val="auto"/>
          <w:highlight w:val="none"/>
          <w:lang w:val="en-US" w:eastAsia="zh-CN"/>
        </w:rPr>
        <w:t>网络接口：具备1个1Gbps光口（FC）、1个10/100/1000Mbps自协商以太网口（RJ-45）；</w:t>
      </w:r>
    </w:p>
    <w:p w14:paraId="51F17208">
      <w:pPr>
        <w:pStyle w:val="6"/>
        <w:bidi w:val="0"/>
        <w:rPr>
          <w:rFonts w:hint="eastAsia"/>
          <w:color w:val="auto"/>
          <w:highlight w:val="none"/>
          <w:lang w:val="en-US" w:eastAsia="zh-CN"/>
        </w:rPr>
      </w:pPr>
      <w:r>
        <w:rPr>
          <w:rFonts w:hint="eastAsia"/>
          <w:color w:val="auto"/>
          <w:highlight w:val="none"/>
          <w:lang w:val="en-US" w:eastAsia="zh-CN"/>
        </w:rPr>
        <w:t>光纤类型：单模单纤；</w:t>
      </w:r>
    </w:p>
    <w:p w14:paraId="56D875C3">
      <w:pPr>
        <w:pStyle w:val="6"/>
        <w:bidi w:val="0"/>
        <w:rPr>
          <w:rFonts w:hint="eastAsia"/>
          <w:color w:val="auto"/>
          <w:highlight w:val="none"/>
          <w:lang w:val="en-US" w:eastAsia="zh-CN"/>
        </w:rPr>
      </w:pPr>
      <w:r>
        <w:rPr>
          <w:rFonts w:hint="eastAsia"/>
          <w:color w:val="auto"/>
          <w:highlight w:val="none"/>
          <w:lang w:val="en-US" w:eastAsia="zh-CN"/>
        </w:rPr>
        <w:t>光接口类型：FC；</w:t>
      </w:r>
    </w:p>
    <w:p w14:paraId="24E1ADA1">
      <w:pPr>
        <w:pStyle w:val="6"/>
        <w:bidi w:val="0"/>
        <w:rPr>
          <w:rFonts w:hint="eastAsia"/>
          <w:color w:val="auto"/>
          <w:highlight w:val="none"/>
          <w:lang w:val="en-US" w:eastAsia="zh-CN"/>
        </w:rPr>
      </w:pPr>
      <w:r>
        <w:rPr>
          <w:rFonts w:hint="eastAsia"/>
          <w:color w:val="auto"/>
          <w:highlight w:val="none"/>
          <w:lang w:val="en-US" w:eastAsia="zh-CN"/>
        </w:rPr>
        <w:t>发送端/接收端：发送端；</w:t>
      </w:r>
    </w:p>
    <w:p w14:paraId="68608CE6">
      <w:pPr>
        <w:pStyle w:val="6"/>
        <w:bidi w:val="0"/>
        <w:rPr>
          <w:rFonts w:hint="eastAsia"/>
          <w:color w:val="auto"/>
          <w:highlight w:val="none"/>
          <w:lang w:val="en-US" w:eastAsia="zh-CN"/>
        </w:rPr>
      </w:pPr>
      <w:r>
        <w:rPr>
          <w:rFonts w:hint="eastAsia"/>
          <w:color w:val="auto"/>
          <w:highlight w:val="none"/>
          <w:lang w:val="en-US" w:eastAsia="zh-CN"/>
        </w:rPr>
        <w:t>波长：1310nm发送，1550nm接收；</w:t>
      </w:r>
    </w:p>
    <w:p w14:paraId="0B0AF37D">
      <w:pPr>
        <w:pStyle w:val="6"/>
        <w:bidi w:val="0"/>
        <w:rPr>
          <w:rFonts w:hint="eastAsia"/>
          <w:color w:val="auto"/>
          <w:highlight w:val="none"/>
          <w:lang w:val="en-US" w:eastAsia="zh-CN"/>
        </w:rPr>
      </w:pPr>
      <w:r>
        <w:rPr>
          <w:rFonts w:hint="eastAsia"/>
          <w:color w:val="auto"/>
          <w:highlight w:val="none"/>
          <w:lang w:val="en-US" w:eastAsia="zh-CN"/>
        </w:rPr>
        <w:t>光传输距离：≤20km；</w:t>
      </w:r>
    </w:p>
    <w:p w14:paraId="346F3FB3">
      <w:pPr>
        <w:pStyle w:val="4"/>
        <w:bidi w:val="0"/>
        <w:rPr>
          <w:rFonts w:hint="eastAsia"/>
          <w:color w:val="auto"/>
          <w:highlight w:val="none"/>
          <w:lang w:val="en-US" w:eastAsia="zh-CN"/>
        </w:rPr>
      </w:pPr>
      <w:bookmarkStart w:id="312" w:name="_Toc24100"/>
      <w:r>
        <w:rPr>
          <w:rFonts w:hint="eastAsia"/>
          <w:color w:val="auto"/>
          <w:highlight w:val="none"/>
          <w:lang w:val="en-US" w:eastAsia="zh-CN"/>
        </w:rPr>
        <w:t>电话交换系统</w:t>
      </w:r>
      <w:bookmarkEnd w:id="312"/>
    </w:p>
    <w:p w14:paraId="464A20BB">
      <w:pPr>
        <w:pStyle w:val="5"/>
        <w:bidi w:val="0"/>
        <w:rPr>
          <w:rFonts w:hint="eastAsia"/>
          <w:color w:val="auto"/>
          <w:highlight w:val="none"/>
          <w:lang w:val="en-US" w:eastAsia="zh-CN"/>
        </w:rPr>
      </w:pPr>
      <w:r>
        <w:rPr>
          <w:rFonts w:hint="eastAsia"/>
          <w:color w:val="auto"/>
          <w:highlight w:val="none"/>
          <w:lang w:val="en-US" w:eastAsia="zh-CN"/>
        </w:rPr>
        <w:t>主机</w:t>
      </w:r>
    </w:p>
    <w:p w14:paraId="0FC3FA12">
      <w:pPr>
        <w:pStyle w:val="6"/>
        <w:bidi w:val="0"/>
        <w:rPr>
          <w:rFonts w:hint="eastAsia"/>
          <w:color w:val="auto"/>
          <w:highlight w:val="none"/>
          <w:lang w:val="en-US" w:eastAsia="zh-CN"/>
        </w:rPr>
      </w:pPr>
      <w:r>
        <w:rPr>
          <w:rFonts w:hint="eastAsia"/>
          <w:color w:val="auto"/>
          <w:highlight w:val="none"/>
          <w:lang w:val="en-US" w:eastAsia="zh-CN"/>
        </w:rPr>
        <w:t>自带6板卡插槽，可叠加1个副机柜，可混合配置；</w:t>
      </w:r>
    </w:p>
    <w:p w14:paraId="56FF010D">
      <w:pPr>
        <w:pStyle w:val="6"/>
        <w:bidi w:val="0"/>
        <w:rPr>
          <w:rFonts w:hint="eastAsia"/>
          <w:color w:val="auto"/>
          <w:highlight w:val="none"/>
          <w:lang w:val="en-US" w:eastAsia="zh-CN"/>
        </w:rPr>
      </w:pPr>
      <w:r>
        <w:rPr>
          <w:rFonts w:hint="eastAsia"/>
          <w:color w:val="auto"/>
          <w:highlight w:val="none"/>
          <w:lang w:val="en-US" w:eastAsia="zh-CN"/>
        </w:rPr>
        <w:t>网络接口：一个WAN口，一个LAN口，10M/100M/1000M,RJ45接口；</w:t>
      </w:r>
    </w:p>
    <w:p w14:paraId="5A41B6FC">
      <w:pPr>
        <w:pStyle w:val="6"/>
        <w:bidi w:val="0"/>
        <w:rPr>
          <w:rFonts w:hint="eastAsia"/>
          <w:color w:val="auto"/>
          <w:highlight w:val="none"/>
          <w:lang w:val="en-US" w:eastAsia="zh-CN"/>
        </w:rPr>
      </w:pPr>
      <w:r>
        <w:rPr>
          <w:rFonts w:hint="eastAsia"/>
          <w:color w:val="auto"/>
          <w:highlight w:val="none"/>
          <w:lang w:val="en-US" w:eastAsia="zh-CN"/>
        </w:rPr>
        <w:t>并发数 18/36/72/128；</w:t>
      </w:r>
    </w:p>
    <w:p w14:paraId="17B0C8B2">
      <w:pPr>
        <w:pStyle w:val="6"/>
        <w:bidi w:val="0"/>
        <w:rPr>
          <w:rFonts w:hint="eastAsia"/>
          <w:color w:val="auto"/>
          <w:highlight w:val="none"/>
          <w:lang w:val="en-US" w:eastAsia="zh-CN"/>
        </w:rPr>
      </w:pPr>
      <w:r>
        <w:rPr>
          <w:rFonts w:hint="eastAsia"/>
          <w:color w:val="auto"/>
          <w:highlight w:val="none"/>
          <w:lang w:val="en-US" w:eastAsia="zh-CN"/>
        </w:rPr>
        <w:t>SIP用户数：512个SIP用户；</w:t>
      </w:r>
    </w:p>
    <w:p w14:paraId="168B0756">
      <w:pPr>
        <w:pStyle w:val="6"/>
        <w:bidi w:val="0"/>
        <w:rPr>
          <w:rFonts w:hint="eastAsia"/>
          <w:color w:val="auto"/>
          <w:highlight w:val="none"/>
          <w:lang w:val="en-US" w:eastAsia="zh-CN"/>
        </w:rPr>
      </w:pPr>
      <w:r>
        <w:rPr>
          <w:rFonts w:hint="eastAsia"/>
          <w:color w:val="auto"/>
          <w:highlight w:val="none"/>
          <w:lang w:val="en-US" w:eastAsia="zh-CN"/>
        </w:rPr>
        <w:t>上行： SIP、E1、模拟中继；</w:t>
      </w:r>
    </w:p>
    <w:p w14:paraId="381BD7D6">
      <w:pPr>
        <w:pStyle w:val="6"/>
        <w:bidi w:val="0"/>
        <w:rPr>
          <w:rFonts w:hint="eastAsia"/>
          <w:color w:val="auto"/>
          <w:highlight w:val="none"/>
          <w:lang w:val="en-US" w:eastAsia="zh-CN"/>
        </w:rPr>
      </w:pPr>
      <w:r>
        <w:rPr>
          <w:rFonts w:hint="eastAsia"/>
          <w:color w:val="auto"/>
          <w:highlight w:val="none"/>
          <w:lang w:val="en-US" w:eastAsia="zh-CN"/>
        </w:rPr>
        <w:t>下行： SIP终端、FXS、数字用户；</w:t>
      </w:r>
    </w:p>
    <w:p w14:paraId="73EDD326">
      <w:pPr>
        <w:pStyle w:val="6"/>
        <w:bidi w:val="0"/>
        <w:rPr>
          <w:rFonts w:hint="eastAsia"/>
          <w:color w:val="auto"/>
          <w:highlight w:val="none"/>
          <w:lang w:val="en-US" w:eastAsia="zh-CN"/>
        </w:rPr>
      </w:pPr>
      <w:r>
        <w:rPr>
          <w:rFonts w:hint="eastAsia"/>
          <w:color w:val="auto"/>
          <w:highlight w:val="none"/>
          <w:lang w:val="en-US" w:eastAsia="zh-CN"/>
        </w:rPr>
        <w:t>最大槽位数：主机柜和副机柜各6个端口通用槽，最大12个端口通用槽；</w:t>
      </w:r>
    </w:p>
    <w:p w14:paraId="408F4F13">
      <w:pPr>
        <w:pStyle w:val="6"/>
        <w:bidi w:val="0"/>
        <w:rPr>
          <w:rFonts w:hint="eastAsia"/>
          <w:color w:val="auto"/>
          <w:highlight w:val="none"/>
          <w:lang w:val="en-US" w:eastAsia="zh-CN"/>
        </w:rPr>
      </w:pPr>
      <w:r>
        <w:rPr>
          <w:rFonts w:hint="eastAsia"/>
          <w:color w:val="auto"/>
          <w:highlight w:val="none"/>
          <w:lang w:val="en-US" w:eastAsia="zh-CN"/>
        </w:rPr>
        <w:t>FXS端口数：可叠加副机柜，每块板16路，最大192路；</w:t>
      </w:r>
    </w:p>
    <w:p w14:paraId="4700892D">
      <w:pPr>
        <w:pStyle w:val="5"/>
        <w:bidi w:val="0"/>
        <w:rPr>
          <w:rFonts w:hint="eastAsia"/>
          <w:color w:val="auto"/>
          <w:highlight w:val="none"/>
          <w:lang w:val="en-US" w:eastAsia="zh-CN"/>
        </w:rPr>
      </w:pPr>
      <w:r>
        <w:rPr>
          <w:rFonts w:hint="eastAsia"/>
          <w:color w:val="auto"/>
          <w:highlight w:val="none"/>
          <w:lang w:val="en-US" w:eastAsia="zh-CN"/>
        </w:rPr>
        <w:t>数字中继板</w:t>
      </w:r>
    </w:p>
    <w:p w14:paraId="7F35735E">
      <w:pPr>
        <w:rPr>
          <w:rFonts w:hint="eastAsia"/>
          <w:color w:val="auto"/>
          <w:highlight w:val="none"/>
          <w:lang w:val="en-US" w:eastAsia="zh-CN"/>
        </w:rPr>
      </w:pPr>
      <w:r>
        <w:rPr>
          <w:rFonts w:hint="eastAsia"/>
          <w:color w:val="auto"/>
          <w:highlight w:val="none"/>
          <w:lang w:val="en-US" w:eastAsia="zh-CN"/>
        </w:rPr>
        <w:t>支持PRI信令，30个通道，每块板占用一个槽位</w:t>
      </w:r>
    </w:p>
    <w:p w14:paraId="614CB4BC">
      <w:pPr>
        <w:pStyle w:val="5"/>
        <w:bidi w:val="0"/>
        <w:rPr>
          <w:rFonts w:hint="eastAsia"/>
          <w:color w:val="auto"/>
          <w:highlight w:val="none"/>
          <w:lang w:val="en-US" w:eastAsia="zh-CN"/>
        </w:rPr>
      </w:pPr>
      <w:r>
        <w:rPr>
          <w:rFonts w:hint="eastAsia"/>
          <w:color w:val="auto"/>
          <w:highlight w:val="none"/>
          <w:lang w:val="en-US" w:eastAsia="zh-CN"/>
        </w:rPr>
        <w:t>环路中继板</w:t>
      </w:r>
    </w:p>
    <w:p w14:paraId="790D905A">
      <w:pPr>
        <w:rPr>
          <w:rFonts w:hint="eastAsia"/>
          <w:color w:val="auto"/>
          <w:highlight w:val="none"/>
          <w:lang w:val="en-US" w:eastAsia="zh-CN"/>
        </w:rPr>
      </w:pPr>
      <w:r>
        <w:rPr>
          <w:rFonts w:hint="eastAsia"/>
          <w:color w:val="auto"/>
          <w:highlight w:val="none"/>
          <w:lang w:val="en-US" w:eastAsia="zh-CN"/>
        </w:rPr>
        <w:t>每块板占用一个槽位</w:t>
      </w:r>
    </w:p>
    <w:p w14:paraId="68337E62">
      <w:pPr>
        <w:pStyle w:val="5"/>
        <w:bidi w:val="0"/>
        <w:rPr>
          <w:rFonts w:hint="eastAsia"/>
          <w:color w:val="auto"/>
          <w:highlight w:val="none"/>
          <w:lang w:val="en-US" w:eastAsia="zh-CN"/>
        </w:rPr>
      </w:pPr>
      <w:r>
        <w:rPr>
          <w:rFonts w:hint="eastAsia"/>
          <w:color w:val="auto"/>
          <w:highlight w:val="none"/>
          <w:lang w:val="en-US" w:eastAsia="zh-CN"/>
        </w:rPr>
        <w:t>商务IP话机</w:t>
      </w:r>
    </w:p>
    <w:p w14:paraId="42BA967B">
      <w:pPr>
        <w:rPr>
          <w:rFonts w:hint="eastAsia"/>
          <w:color w:val="auto"/>
          <w:highlight w:val="none"/>
          <w:lang w:val="en-US" w:eastAsia="zh-CN"/>
        </w:rPr>
      </w:pPr>
      <w:r>
        <w:rPr>
          <w:rFonts w:hint="eastAsia"/>
          <w:color w:val="auto"/>
          <w:highlight w:val="none"/>
          <w:lang w:val="en-US" w:eastAsia="zh-CN"/>
        </w:rPr>
        <w:t>2 SIP账号，128*64 显示， 4个可编程键，自动配置，双网口，可接耳机RJ9口、支持TR069/三方会议</w:t>
      </w:r>
    </w:p>
    <w:p w14:paraId="7319DBAF">
      <w:pPr>
        <w:pStyle w:val="4"/>
        <w:bidi w:val="0"/>
        <w:rPr>
          <w:rFonts w:hint="eastAsia"/>
          <w:color w:val="auto"/>
          <w:highlight w:val="none"/>
          <w:lang w:val="en-US" w:eastAsia="zh-CN"/>
        </w:rPr>
      </w:pPr>
      <w:bookmarkStart w:id="313" w:name="_Toc30595"/>
      <w:r>
        <w:rPr>
          <w:rFonts w:hint="eastAsia"/>
          <w:color w:val="auto"/>
          <w:highlight w:val="none"/>
          <w:lang w:val="en-US" w:eastAsia="zh-CN"/>
        </w:rPr>
        <w:t>视频安防监控系统</w:t>
      </w:r>
      <w:bookmarkEnd w:id="313"/>
    </w:p>
    <w:p w14:paraId="35AA8493">
      <w:pPr>
        <w:pStyle w:val="5"/>
        <w:bidi w:val="0"/>
        <w:rPr>
          <w:rFonts w:hint="eastAsia"/>
          <w:color w:val="auto"/>
          <w:highlight w:val="none"/>
          <w:lang w:val="en-US" w:eastAsia="zh-CN"/>
        </w:rPr>
      </w:pPr>
      <w:r>
        <w:rPr>
          <w:rFonts w:hint="eastAsia"/>
          <w:color w:val="auto"/>
          <w:highlight w:val="none"/>
          <w:lang w:val="en-US" w:eastAsia="zh-CN"/>
        </w:rPr>
        <w:t>出入口抓拍摄像机</w:t>
      </w:r>
    </w:p>
    <w:p w14:paraId="057CA004">
      <w:pPr>
        <w:pStyle w:val="6"/>
        <w:bidi w:val="0"/>
        <w:rPr>
          <w:rFonts w:hint="eastAsia"/>
          <w:color w:val="auto"/>
          <w:highlight w:val="none"/>
          <w:lang w:val="en-US" w:eastAsia="zh-CN"/>
        </w:rPr>
      </w:pPr>
      <w:r>
        <w:rPr>
          <w:rFonts w:hint="eastAsia"/>
          <w:color w:val="auto"/>
          <w:highlight w:val="none"/>
          <w:lang w:val="en-US" w:eastAsia="zh-CN"/>
        </w:rPr>
        <w:t>像素：400万；</w:t>
      </w:r>
    </w:p>
    <w:p w14:paraId="1E660FD7">
      <w:pPr>
        <w:pStyle w:val="6"/>
        <w:bidi w:val="0"/>
        <w:rPr>
          <w:rFonts w:hint="eastAsia"/>
          <w:color w:val="auto"/>
          <w:highlight w:val="none"/>
          <w:lang w:val="en-US" w:eastAsia="zh-CN"/>
        </w:rPr>
      </w:pPr>
      <w:r>
        <w:rPr>
          <w:rFonts w:hint="eastAsia"/>
          <w:color w:val="auto"/>
          <w:highlight w:val="none"/>
          <w:lang w:val="en-US" w:eastAsia="zh-CN"/>
        </w:rPr>
        <w:t>最大分辨率：2688×1520；</w:t>
      </w:r>
    </w:p>
    <w:p w14:paraId="2C4A6ED9">
      <w:pPr>
        <w:pStyle w:val="6"/>
        <w:bidi w:val="0"/>
        <w:rPr>
          <w:rFonts w:hint="eastAsia"/>
          <w:color w:val="auto"/>
          <w:highlight w:val="none"/>
          <w:lang w:val="en-US" w:eastAsia="zh-CN"/>
        </w:rPr>
      </w:pPr>
      <w:r>
        <w:rPr>
          <w:rFonts w:hint="eastAsia"/>
          <w:color w:val="auto"/>
          <w:highlight w:val="none"/>
          <w:lang w:val="en-US" w:eastAsia="zh-CN"/>
        </w:rPr>
        <w:t>最低照度：0.001Lux（彩色模式）；0.0001Lux（黑白模式）；0Lux（补光灯开启）；</w:t>
      </w:r>
    </w:p>
    <w:p w14:paraId="2A80DC7E">
      <w:pPr>
        <w:pStyle w:val="6"/>
        <w:bidi w:val="0"/>
        <w:rPr>
          <w:rFonts w:hint="eastAsia"/>
          <w:color w:val="auto"/>
          <w:highlight w:val="none"/>
          <w:lang w:val="en-US" w:eastAsia="zh-CN"/>
        </w:rPr>
      </w:pPr>
      <w:r>
        <w:rPr>
          <w:rFonts w:hint="eastAsia"/>
          <w:color w:val="auto"/>
          <w:highlight w:val="none"/>
          <w:lang w:val="en-US" w:eastAsia="zh-CN"/>
        </w:rPr>
        <w:t>最大补光距离：60m（红外视频监控距离）40m（暖光视频监控距离）6m（人脸检测距离）；</w:t>
      </w:r>
    </w:p>
    <w:p w14:paraId="7208B147">
      <w:pPr>
        <w:pStyle w:val="6"/>
        <w:bidi w:val="0"/>
        <w:rPr>
          <w:rFonts w:hint="eastAsia"/>
          <w:color w:val="auto"/>
          <w:highlight w:val="none"/>
          <w:lang w:val="en-US" w:eastAsia="zh-CN"/>
        </w:rPr>
      </w:pPr>
      <w:r>
        <w:rPr>
          <w:rFonts w:hint="eastAsia"/>
          <w:color w:val="auto"/>
          <w:highlight w:val="none"/>
          <w:lang w:val="en-US" w:eastAsia="zh-CN"/>
        </w:rPr>
        <w:t>镜头类型：电动变焦；</w:t>
      </w:r>
    </w:p>
    <w:p w14:paraId="2578DD0B">
      <w:pPr>
        <w:pStyle w:val="6"/>
        <w:bidi w:val="0"/>
        <w:rPr>
          <w:rFonts w:hint="eastAsia"/>
          <w:color w:val="auto"/>
          <w:highlight w:val="none"/>
          <w:lang w:val="en-US" w:eastAsia="zh-CN"/>
        </w:rPr>
      </w:pPr>
      <w:r>
        <w:rPr>
          <w:rFonts w:hint="eastAsia"/>
          <w:color w:val="auto"/>
          <w:highlight w:val="none"/>
          <w:lang w:val="en-US" w:eastAsia="zh-CN"/>
        </w:rPr>
        <w:t>镜头焦距：2.7mm～12mm；</w:t>
      </w:r>
    </w:p>
    <w:p w14:paraId="7CB7951C">
      <w:pPr>
        <w:pStyle w:val="6"/>
        <w:bidi w:val="0"/>
        <w:rPr>
          <w:rFonts w:hint="eastAsia"/>
          <w:color w:val="auto"/>
          <w:highlight w:val="none"/>
          <w:lang w:val="en-US" w:eastAsia="zh-CN"/>
        </w:rPr>
      </w:pPr>
      <w:r>
        <w:rPr>
          <w:rFonts w:hint="eastAsia"/>
          <w:color w:val="auto"/>
          <w:highlight w:val="none"/>
          <w:lang w:val="en-US" w:eastAsia="zh-CN"/>
        </w:rPr>
        <w:t>镜头光圈：F1.8；</w:t>
      </w:r>
    </w:p>
    <w:p w14:paraId="72BD844F">
      <w:pPr>
        <w:pStyle w:val="6"/>
        <w:bidi w:val="0"/>
        <w:rPr>
          <w:rFonts w:hint="eastAsia"/>
          <w:color w:val="auto"/>
          <w:highlight w:val="none"/>
          <w:lang w:val="en-US" w:eastAsia="zh-CN"/>
        </w:rPr>
      </w:pPr>
      <w:r>
        <w:rPr>
          <w:rFonts w:hint="eastAsia"/>
          <w:color w:val="auto"/>
          <w:highlight w:val="none"/>
          <w:lang w:val="en-US" w:eastAsia="zh-CN"/>
        </w:rPr>
        <w:t>视场角：水平：115°～47°；垂直：62°～27°；对角：137°～54°；</w:t>
      </w:r>
    </w:p>
    <w:p w14:paraId="5B542E89">
      <w:pPr>
        <w:pStyle w:val="6"/>
        <w:bidi w:val="0"/>
        <w:rPr>
          <w:rFonts w:hint="eastAsia"/>
          <w:color w:val="auto"/>
          <w:highlight w:val="none"/>
          <w:lang w:val="en-US" w:eastAsia="zh-CN"/>
        </w:rPr>
      </w:pPr>
      <w:r>
        <w:rPr>
          <w:rFonts w:hint="eastAsia"/>
          <w:color w:val="auto"/>
          <w:highlight w:val="none"/>
          <w:lang w:val="en-US" w:eastAsia="zh-CN"/>
        </w:rPr>
        <w:t>通用行为分析：物品遗留；物品搬移；</w:t>
      </w:r>
    </w:p>
    <w:p w14:paraId="62843318">
      <w:pPr>
        <w:pStyle w:val="6"/>
        <w:bidi w:val="0"/>
        <w:rPr>
          <w:rFonts w:hint="eastAsia"/>
          <w:color w:val="auto"/>
          <w:highlight w:val="none"/>
          <w:lang w:val="en-US" w:eastAsia="zh-CN"/>
        </w:rPr>
      </w:pPr>
      <w:r>
        <w:rPr>
          <w:rFonts w:hint="eastAsia"/>
          <w:color w:val="auto"/>
          <w:highlight w:val="none"/>
          <w:lang w:val="en-US" w:eastAsia="zh-CN"/>
        </w:rPr>
        <w:t>周界防范：绊线入侵；区域入侵；快速移动（三项均支持人车分类及精准检测）；徘徊检测；人员聚集；停车检测；</w:t>
      </w:r>
    </w:p>
    <w:p w14:paraId="5284F44F">
      <w:pPr>
        <w:pStyle w:val="6"/>
        <w:bidi w:val="0"/>
        <w:rPr>
          <w:rFonts w:hint="eastAsia"/>
          <w:color w:val="auto"/>
          <w:highlight w:val="none"/>
          <w:lang w:val="en-US" w:eastAsia="zh-CN"/>
        </w:rPr>
      </w:pPr>
      <w:r>
        <w:rPr>
          <w:rFonts w:hint="eastAsia"/>
          <w:color w:val="auto"/>
          <w:highlight w:val="none"/>
          <w:lang w:val="en-US" w:eastAsia="zh-CN"/>
        </w:rPr>
        <w:t>人脸检测：支持人脸检测；支持跟踪；支持优选；支持抓拍；支持上报最优的人脸抓图；支持人脸增强，支持人脸曝光；支持人脸属性提取，支持6种属性8种表情：性别，年龄，眼镜，表情（愤怒，平静，高兴，悲伤，厌恶，惊讶，困惑，害怕），口罩，胡子，支持人脸抠图区域可设：人脸，单寸照，自定义；支持实时抓拍、优选抓拍、质量优先三种抓拍策略；支持人脸角度过滤功能；支持优选时长可设；</w:t>
      </w:r>
    </w:p>
    <w:p w14:paraId="161F3480">
      <w:pPr>
        <w:pStyle w:val="6"/>
        <w:bidi w:val="0"/>
        <w:rPr>
          <w:rFonts w:hint="eastAsia"/>
          <w:color w:val="auto"/>
          <w:highlight w:val="none"/>
          <w:lang w:val="en-US" w:eastAsia="zh-CN"/>
        </w:rPr>
      </w:pPr>
      <w:r>
        <w:rPr>
          <w:rFonts w:hint="eastAsia"/>
          <w:color w:val="auto"/>
          <w:highlight w:val="none"/>
          <w:lang w:val="en-US" w:eastAsia="zh-CN"/>
        </w:rPr>
        <w:t>人像检测：支持人脸检测和人体检测；支持跟踪；支持优选；支持抓拍；支持上报最优的人脸和人体抓图；支持人像增强，支持人脸曝光；支持人脸和人体属性提取，人脸支持6种属性（性别，年龄，表情，眼镜，口罩，胡子），人体支持8种属性（性别，上装，下装，上装颜色，下装颜色，包，帽子，雨伞）；支持人脸抠图区域可设：人脸，单寸照，自定义；支持实时抓拍、优选抓拍、质量优先三种抓拍策略；支持人脸角度过滤功能；支持优选时长可设；</w:t>
      </w:r>
    </w:p>
    <w:p w14:paraId="1FED370D">
      <w:pPr>
        <w:pStyle w:val="5"/>
        <w:bidi w:val="0"/>
        <w:rPr>
          <w:rFonts w:hint="eastAsia"/>
          <w:color w:val="auto"/>
          <w:highlight w:val="none"/>
          <w:lang w:val="en-US" w:eastAsia="zh-CN"/>
        </w:rPr>
      </w:pPr>
      <w:r>
        <w:rPr>
          <w:rFonts w:hint="eastAsia"/>
          <w:color w:val="auto"/>
          <w:highlight w:val="none"/>
          <w:lang w:val="en-US" w:eastAsia="zh-CN"/>
        </w:rPr>
        <w:t>高清红外枪式摄像机</w:t>
      </w:r>
    </w:p>
    <w:p w14:paraId="208AEE08">
      <w:pPr>
        <w:pStyle w:val="6"/>
        <w:bidi w:val="0"/>
        <w:rPr>
          <w:rFonts w:hint="eastAsia"/>
          <w:color w:val="auto"/>
          <w:highlight w:val="none"/>
          <w:lang w:val="en-US" w:eastAsia="zh-CN"/>
        </w:rPr>
      </w:pPr>
      <w:r>
        <w:rPr>
          <w:rFonts w:hint="eastAsia"/>
          <w:color w:val="auto"/>
          <w:highlight w:val="none"/>
          <w:lang w:val="en-US" w:eastAsia="zh-CN"/>
        </w:rPr>
        <w:t>像素：400万；</w:t>
      </w:r>
    </w:p>
    <w:p w14:paraId="7229E1BC">
      <w:pPr>
        <w:pStyle w:val="6"/>
        <w:bidi w:val="0"/>
        <w:rPr>
          <w:rFonts w:hint="eastAsia"/>
          <w:color w:val="auto"/>
          <w:highlight w:val="none"/>
          <w:lang w:val="en-US" w:eastAsia="zh-CN"/>
        </w:rPr>
      </w:pPr>
      <w:r>
        <w:rPr>
          <w:rFonts w:hint="eastAsia"/>
          <w:color w:val="auto"/>
          <w:highlight w:val="none"/>
          <w:lang w:val="en-US" w:eastAsia="zh-CN"/>
        </w:rPr>
        <w:t>最大分辨率：2560×1440；</w:t>
      </w:r>
    </w:p>
    <w:p w14:paraId="5B48D0D1">
      <w:pPr>
        <w:pStyle w:val="6"/>
        <w:bidi w:val="0"/>
        <w:rPr>
          <w:rFonts w:hint="eastAsia"/>
          <w:color w:val="auto"/>
          <w:highlight w:val="none"/>
          <w:lang w:val="en-US" w:eastAsia="zh-CN"/>
        </w:rPr>
      </w:pPr>
      <w:r>
        <w:rPr>
          <w:rFonts w:hint="eastAsia"/>
          <w:color w:val="auto"/>
          <w:highlight w:val="none"/>
          <w:lang w:val="en-US" w:eastAsia="zh-CN"/>
        </w:rPr>
        <w:t>最大补光距离：50m（红外）；30m（暖光）；</w:t>
      </w:r>
    </w:p>
    <w:p w14:paraId="31EA9F2C">
      <w:pPr>
        <w:pStyle w:val="6"/>
        <w:bidi w:val="0"/>
        <w:rPr>
          <w:rFonts w:hint="eastAsia"/>
          <w:color w:val="auto"/>
          <w:highlight w:val="none"/>
          <w:lang w:val="en-US" w:eastAsia="zh-CN"/>
        </w:rPr>
      </w:pPr>
      <w:r>
        <w:rPr>
          <w:rFonts w:hint="eastAsia"/>
          <w:color w:val="auto"/>
          <w:highlight w:val="none"/>
          <w:lang w:val="en-US" w:eastAsia="zh-CN"/>
        </w:rPr>
        <w:t>补光灯：4颗，多晶（红外+暖光）灯；</w:t>
      </w:r>
    </w:p>
    <w:p w14:paraId="4E4F11CF">
      <w:pPr>
        <w:pStyle w:val="6"/>
        <w:bidi w:val="0"/>
        <w:rPr>
          <w:rFonts w:hint="eastAsia"/>
          <w:color w:val="auto"/>
          <w:highlight w:val="none"/>
          <w:lang w:val="en-US" w:eastAsia="zh-CN"/>
        </w:rPr>
      </w:pPr>
      <w:r>
        <w:rPr>
          <w:rFonts w:hint="eastAsia"/>
          <w:color w:val="auto"/>
          <w:highlight w:val="none"/>
          <w:lang w:val="en-US" w:eastAsia="zh-CN"/>
        </w:rPr>
        <w:t>镜头类型：定焦；</w:t>
      </w:r>
    </w:p>
    <w:p w14:paraId="43BFE852">
      <w:pPr>
        <w:pStyle w:val="6"/>
        <w:bidi w:val="0"/>
        <w:rPr>
          <w:rFonts w:hint="eastAsia"/>
          <w:color w:val="auto"/>
          <w:highlight w:val="none"/>
          <w:lang w:val="en-US" w:eastAsia="zh-CN"/>
        </w:rPr>
      </w:pPr>
      <w:r>
        <w:rPr>
          <w:rFonts w:hint="eastAsia"/>
          <w:color w:val="auto"/>
          <w:highlight w:val="none"/>
          <w:lang w:val="en-US" w:eastAsia="zh-CN"/>
        </w:rPr>
        <w:t>镜头焦距：6mm；</w:t>
      </w:r>
    </w:p>
    <w:p w14:paraId="559EB29A">
      <w:pPr>
        <w:pStyle w:val="6"/>
        <w:bidi w:val="0"/>
        <w:rPr>
          <w:rFonts w:hint="eastAsia"/>
          <w:color w:val="auto"/>
          <w:highlight w:val="none"/>
          <w:lang w:val="en-US" w:eastAsia="zh-CN"/>
        </w:rPr>
      </w:pPr>
      <w:r>
        <w:rPr>
          <w:rFonts w:hint="eastAsia"/>
          <w:color w:val="auto"/>
          <w:highlight w:val="none"/>
          <w:lang w:val="en-US" w:eastAsia="zh-CN"/>
        </w:rPr>
        <w:t>镜头光圈：F2.0；</w:t>
      </w:r>
    </w:p>
    <w:p w14:paraId="62667D3A">
      <w:pPr>
        <w:pStyle w:val="5"/>
        <w:bidi w:val="0"/>
        <w:rPr>
          <w:rFonts w:hint="eastAsia"/>
          <w:color w:val="auto"/>
          <w:highlight w:val="none"/>
          <w:lang w:val="en-US" w:eastAsia="zh-CN"/>
        </w:rPr>
      </w:pPr>
      <w:r>
        <w:rPr>
          <w:rFonts w:hint="eastAsia"/>
          <w:color w:val="auto"/>
          <w:highlight w:val="none"/>
          <w:lang w:val="en-US" w:eastAsia="zh-CN"/>
        </w:rPr>
        <w:t>高清红外半球摄像机</w:t>
      </w:r>
    </w:p>
    <w:p w14:paraId="6BB44B12">
      <w:pPr>
        <w:pStyle w:val="6"/>
        <w:bidi w:val="0"/>
        <w:rPr>
          <w:rFonts w:hint="eastAsia"/>
          <w:color w:val="auto"/>
          <w:highlight w:val="none"/>
          <w:lang w:val="en-US" w:eastAsia="zh-CN"/>
        </w:rPr>
      </w:pPr>
      <w:r>
        <w:rPr>
          <w:rFonts w:hint="eastAsia"/>
          <w:color w:val="auto"/>
          <w:highlight w:val="none"/>
          <w:lang w:val="en-US" w:eastAsia="zh-CN"/>
        </w:rPr>
        <w:t>像素：400万；</w:t>
      </w:r>
    </w:p>
    <w:p w14:paraId="4CFA4353">
      <w:pPr>
        <w:pStyle w:val="6"/>
        <w:bidi w:val="0"/>
        <w:rPr>
          <w:rFonts w:hint="eastAsia"/>
          <w:color w:val="auto"/>
          <w:highlight w:val="none"/>
          <w:lang w:val="en-US" w:eastAsia="zh-CN"/>
        </w:rPr>
      </w:pPr>
      <w:r>
        <w:rPr>
          <w:rFonts w:hint="eastAsia"/>
          <w:color w:val="auto"/>
          <w:highlight w:val="none"/>
          <w:lang w:val="en-US" w:eastAsia="zh-CN"/>
        </w:rPr>
        <w:t>最大分辨率：2560×1440；</w:t>
      </w:r>
    </w:p>
    <w:p w14:paraId="654ECC6F">
      <w:pPr>
        <w:pStyle w:val="6"/>
        <w:bidi w:val="0"/>
        <w:rPr>
          <w:rFonts w:hint="eastAsia"/>
          <w:color w:val="auto"/>
          <w:highlight w:val="none"/>
          <w:lang w:val="en-US" w:eastAsia="zh-CN"/>
        </w:rPr>
      </w:pPr>
      <w:r>
        <w:rPr>
          <w:rFonts w:hint="eastAsia"/>
          <w:color w:val="auto"/>
          <w:highlight w:val="none"/>
          <w:lang w:val="en-US" w:eastAsia="zh-CN"/>
        </w:rPr>
        <w:t>最大补光距离：50m（红外）；30m（暖光）；</w:t>
      </w:r>
    </w:p>
    <w:p w14:paraId="0B7A9160">
      <w:pPr>
        <w:pStyle w:val="6"/>
        <w:bidi w:val="0"/>
        <w:rPr>
          <w:rFonts w:hint="eastAsia"/>
          <w:color w:val="auto"/>
          <w:highlight w:val="none"/>
          <w:lang w:val="en-US" w:eastAsia="zh-CN"/>
        </w:rPr>
      </w:pPr>
      <w:r>
        <w:rPr>
          <w:rFonts w:hint="eastAsia"/>
          <w:color w:val="auto"/>
          <w:highlight w:val="none"/>
          <w:lang w:val="en-US" w:eastAsia="zh-CN"/>
        </w:rPr>
        <w:t>补光灯：2颗，多晶（红外+暖光）灯；</w:t>
      </w:r>
    </w:p>
    <w:p w14:paraId="34E0E98E">
      <w:pPr>
        <w:pStyle w:val="6"/>
        <w:bidi w:val="0"/>
        <w:rPr>
          <w:rFonts w:hint="eastAsia"/>
          <w:color w:val="auto"/>
          <w:highlight w:val="none"/>
          <w:lang w:val="en-US" w:eastAsia="zh-CN"/>
        </w:rPr>
      </w:pPr>
      <w:r>
        <w:rPr>
          <w:rFonts w:hint="eastAsia"/>
          <w:color w:val="auto"/>
          <w:highlight w:val="none"/>
          <w:lang w:val="en-US" w:eastAsia="zh-CN"/>
        </w:rPr>
        <w:t>镜头类型：定焦；</w:t>
      </w:r>
    </w:p>
    <w:p w14:paraId="667D50C0">
      <w:pPr>
        <w:pStyle w:val="6"/>
        <w:bidi w:val="0"/>
        <w:rPr>
          <w:rFonts w:hint="eastAsia"/>
          <w:color w:val="auto"/>
          <w:highlight w:val="none"/>
          <w:lang w:val="en-US" w:eastAsia="zh-CN"/>
        </w:rPr>
      </w:pPr>
      <w:r>
        <w:rPr>
          <w:rFonts w:hint="eastAsia"/>
          <w:color w:val="auto"/>
          <w:highlight w:val="none"/>
          <w:lang w:val="en-US" w:eastAsia="zh-CN"/>
        </w:rPr>
        <w:t>镜头光圈：F2.0；</w:t>
      </w:r>
    </w:p>
    <w:p w14:paraId="47F7865B">
      <w:pPr>
        <w:pStyle w:val="6"/>
        <w:bidi w:val="0"/>
        <w:rPr>
          <w:rFonts w:hint="eastAsia"/>
          <w:color w:val="auto"/>
          <w:highlight w:val="none"/>
          <w:lang w:val="en-US" w:eastAsia="zh-CN"/>
        </w:rPr>
      </w:pPr>
      <w:r>
        <w:rPr>
          <w:rFonts w:hint="eastAsia"/>
          <w:color w:val="auto"/>
          <w:highlight w:val="none"/>
          <w:lang w:val="en-US" w:eastAsia="zh-CN"/>
        </w:rPr>
        <w:t>视场角：水平：78°；垂直：43°；对角：92°；</w:t>
      </w:r>
    </w:p>
    <w:p w14:paraId="51481BD7">
      <w:pPr>
        <w:pStyle w:val="6"/>
        <w:bidi w:val="0"/>
        <w:rPr>
          <w:rFonts w:hint="eastAsia"/>
          <w:color w:val="auto"/>
          <w:highlight w:val="none"/>
          <w:lang w:val="en-US" w:eastAsia="zh-CN"/>
        </w:rPr>
      </w:pPr>
      <w:r>
        <w:rPr>
          <w:rFonts w:hint="eastAsia"/>
          <w:color w:val="auto"/>
          <w:highlight w:val="none"/>
          <w:lang w:val="en-US" w:eastAsia="zh-CN"/>
        </w:rPr>
        <w:t>周界防范：绊线入侵；区域入侵；</w:t>
      </w:r>
    </w:p>
    <w:p w14:paraId="7E64D629">
      <w:pPr>
        <w:pStyle w:val="6"/>
        <w:bidi w:val="0"/>
        <w:rPr>
          <w:rFonts w:hint="eastAsia"/>
          <w:color w:val="auto"/>
          <w:highlight w:val="none"/>
          <w:lang w:val="en-US" w:eastAsia="zh-CN"/>
        </w:rPr>
      </w:pPr>
      <w:r>
        <w:rPr>
          <w:rFonts w:hint="eastAsia"/>
          <w:color w:val="auto"/>
          <w:highlight w:val="none"/>
          <w:lang w:val="en-US" w:eastAsia="zh-CN"/>
        </w:rPr>
        <w:t>智能编码：H.264：支持；H.265：支持；</w:t>
      </w:r>
    </w:p>
    <w:p w14:paraId="5DC11AB0">
      <w:pPr>
        <w:pStyle w:val="6"/>
        <w:bidi w:val="0"/>
        <w:rPr>
          <w:rFonts w:hint="eastAsia"/>
          <w:color w:val="auto"/>
          <w:highlight w:val="none"/>
          <w:lang w:val="en-US" w:eastAsia="zh-CN"/>
        </w:rPr>
      </w:pPr>
      <w:r>
        <w:rPr>
          <w:rFonts w:hint="eastAsia"/>
          <w:color w:val="auto"/>
          <w:highlight w:val="none"/>
          <w:lang w:val="en-US" w:eastAsia="zh-CN"/>
        </w:rPr>
        <w:t>宽动态：支持；</w:t>
      </w:r>
    </w:p>
    <w:p w14:paraId="34146542">
      <w:pPr>
        <w:pStyle w:val="5"/>
        <w:bidi w:val="0"/>
        <w:rPr>
          <w:rFonts w:hint="eastAsia"/>
          <w:color w:val="auto"/>
          <w:highlight w:val="none"/>
          <w:lang w:val="en-US" w:eastAsia="zh-CN"/>
        </w:rPr>
      </w:pPr>
      <w:r>
        <w:rPr>
          <w:rFonts w:hint="eastAsia"/>
          <w:color w:val="auto"/>
          <w:highlight w:val="none"/>
          <w:lang w:val="en-US" w:eastAsia="zh-CN"/>
        </w:rPr>
        <w:t>电梯半球摄像机</w:t>
      </w:r>
    </w:p>
    <w:p w14:paraId="12FA3913">
      <w:pPr>
        <w:pStyle w:val="6"/>
        <w:bidi w:val="0"/>
        <w:rPr>
          <w:rFonts w:hint="eastAsia"/>
          <w:color w:val="auto"/>
          <w:highlight w:val="none"/>
          <w:lang w:val="en-US" w:eastAsia="zh-CN"/>
        </w:rPr>
      </w:pPr>
      <w:r>
        <w:rPr>
          <w:rFonts w:hint="eastAsia"/>
          <w:color w:val="auto"/>
          <w:highlight w:val="none"/>
          <w:lang w:val="en-US" w:eastAsia="zh-CN"/>
        </w:rPr>
        <w:t>像素：400万；</w:t>
      </w:r>
    </w:p>
    <w:p w14:paraId="198886C0">
      <w:pPr>
        <w:pStyle w:val="6"/>
        <w:bidi w:val="0"/>
        <w:rPr>
          <w:rFonts w:hint="eastAsia"/>
          <w:color w:val="auto"/>
          <w:highlight w:val="none"/>
          <w:lang w:val="en-US" w:eastAsia="zh-CN"/>
        </w:rPr>
      </w:pPr>
      <w:r>
        <w:rPr>
          <w:rFonts w:hint="eastAsia"/>
          <w:color w:val="auto"/>
          <w:highlight w:val="none"/>
          <w:lang w:val="en-US" w:eastAsia="zh-CN"/>
        </w:rPr>
        <w:t>最大分辨率：2688×1520；</w:t>
      </w:r>
    </w:p>
    <w:p w14:paraId="66F044A8">
      <w:pPr>
        <w:pStyle w:val="6"/>
        <w:bidi w:val="0"/>
        <w:rPr>
          <w:rFonts w:hint="eastAsia"/>
          <w:color w:val="auto"/>
          <w:highlight w:val="none"/>
          <w:lang w:val="en-US" w:eastAsia="zh-CN"/>
        </w:rPr>
      </w:pPr>
      <w:r>
        <w:rPr>
          <w:rFonts w:hint="eastAsia"/>
          <w:color w:val="auto"/>
          <w:highlight w:val="none"/>
          <w:lang w:val="en-US" w:eastAsia="zh-CN"/>
        </w:rPr>
        <w:t>最低照度：0.002lux（彩色模式）；0.0002lux（黑白模式）；0lux（补光灯开启）；</w:t>
      </w:r>
    </w:p>
    <w:p w14:paraId="771154A3">
      <w:pPr>
        <w:pStyle w:val="6"/>
        <w:bidi w:val="0"/>
        <w:rPr>
          <w:rFonts w:hint="eastAsia"/>
          <w:color w:val="auto"/>
          <w:highlight w:val="none"/>
          <w:lang w:val="en-US" w:eastAsia="zh-CN"/>
        </w:rPr>
      </w:pPr>
      <w:r>
        <w:rPr>
          <w:rFonts w:hint="eastAsia"/>
          <w:color w:val="auto"/>
          <w:highlight w:val="none"/>
          <w:lang w:val="en-US" w:eastAsia="zh-CN"/>
        </w:rPr>
        <w:t>最大补光距离：10m（红外）；</w:t>
      </w:r>
    </w:p>
    <w:p w14:paraId="32AC39B7">
      <w:pPr>
        <w:pStyle w:val="6"/>
        <w:bidi w:val="0"/>
        <w:rPr>
          <w:rFonts w:hint="eastAsia"/>
          <w:color w:val="auto"/>
          <w:highlight w:val="none"/>
          <w:lang w:val="en-US" w:eastAsia="zh-CN"/>
        </w:rPr>
      </w:pPr>
      <w:r>
        <w:rPr>
          <w:rFonts w:hint="eastAsia"/>
          <w:color w:val="auto"/>
          <w:highlight w:val="none"/>
          <w:lang w:val="en-US" w:eastAsia="zh-CN"/>
        </w:rPr>
        <w:t>补光灯：1颗（红外灯）；1颗（暖光灯）；</w:t>
      </w:r>
    </w:p>
    <w:p w14:paraId="3B6DAE96">
      <w:pPr>
        <w:pStyle w:val="6"/>
        <w:bidi w:val="0"/>
        <w:rPr>
          <w:rFonts w:hint="eastAsia"/>
          <w:color w:val="auto"/>
          <w:highlight w:val="none"/>
          <w:lang w:val="en-US" w:eastAsia="zh-CN"/>
        </w:rPr>
      </w:pPr>
      <w:r>
        <w:rPr>
          <w:rFonts w:hint="eastAsia"/>
          <w:color w:val="auto"/>
          <w:highlight w:val="none"/>
          <w:lang w:val="en-US" w:eastAsia="zh-CN"/>
        </w:rPr>
        <w:t>镜头类型：定焦；</w:t>
      </w:r>
    </w:p>
    <w:p w14:paraId="73C06AA3">
      <w:pPr>
        <w:pStyle w:val="6"/>
        <w:bidi w:val="0"/>
        <w:rPr>
          <w:rFonts w:hint="eastAsia"/>
          <w:color w:val="auto"/>
          <w:highlight w:val="none"/>
          <w:lang w:val="en-US" w:eastAsia="zh-CN"/>
        </w:rPr>
      </w:pPr>
      <w:r>
        <w:rPr>
          <w:rFonts w:hint="eastAsia"/>
          <w:color w:val="auto"/>
          <w:highlight w:val="none"/>
          <w:lang w:val="en-US" w:eastAsia="zh-CN"/>
        </w:rPr>
        <w:t>镜头焦距：2.8mm；</w:t>
      </w:r>
    </w:p>
    <w:p w14:paraId="1A68147F">
      <w:pPr>
        <w:pStyle w:val="6"/>
        <w:bidi w:val="0"/>
        <w:rPr>
          <w:rFonts w:hint="eastAsia"/>
          <w:color w:val="auto"/>
          <w:highlight w:val="none"/>
          <w:lang w:val="en-US" w:eastAsia="zh-CN"/>
        </w:rPr>
      </w:pPr>
      <w:r>
        <w:rPr>
          <w:rFonts w:hint="eastAsia"/>
          <w:color w:val="auto"/>
          <w:highlight w:val="none"/>
          <w:lang w:val="en-US" w:eastAsia="zh-CN"/>
        </w:rPr>
        <w:t>镜头光圈：F1.6；</w:t>
      </w:r>
    </w:p>
    <w:p w14:paraId="3F36149E">
      <w:pPr>
        <w:pStyle w:val="6"/>
        <w:bidi w:val="0"/>
        <w:rPr>
          <w:rFonts w:hint="eastAsia"/>
          <w:color w:val="auto"/>
          <w:highlight w:val="none"/>
          <w:lang w:val="en-US" w:eastAsia="zh-CN"/>
        </w:rPr>
      </w:pPr>
      <w:r>
        <w:rPr>
          <w:rFonts w:hint="eastAsia"/>
          <w:color w:val="auto"/>
          <w:highlight w:val="none"/>
          <w:lang w:val="en-US" w:eastAsia="zh-CN"/>
        </w:rPr>
        <w:t>视场角：水平：102°；垂直：54°；对角：121°；</w:t>
      </w:r>
    </w:p>
    <w:p w14:paraId="1D61074C">
      <w:pPr>
        <w:pStyle w:val="5"/>
        <w:bidi w:val="0"/>
        <w:rPr>
          <w:rFonts w:hint="eastAsia"/>
          <w:color w:val="auto"/>
          <w:highlight w:val="none"/>
          <w:lang w:val="en-US" w:eastAsia="zh-CN"/>
        </w:rPr>
      </w:pPr>
      <w:r>
        <w:rPr>
          <w:rFonts w:hint="eastAsia"/>
          <w:color w:val="auto"/>
          <w:highlight w:val="none"/>
          <w:lang w:val="en-US" w:eastAsia="zh-CN"/>
        </w:rPr>
        <w:t>电梯无线网桥</w:t>
      </w:r>
    </w:p>
    <w:p w14:paraId="08B98E19">
      <w:pPr>
        <w:pStyle w:val="6"/>
        <w:bidi w:val="0"/>
        <w:rPr>
          <w:rFonts w:hint="eastAsia"/>
          <w:color w:val="auto"/>
          <w:highlight w:val="none"/>
          <w:lang w:val="en-US" w:eastAsia="zh-CN"/>
        </w:rPr>
      </w:pPr>
      <w:r>
        <w:rPr>
          <w:rFonts w:hint="eastAsia"/>
          <w:color w:val="auto"/>
          <w:highlight w:val="none"/>
          <w:lang w:val="en-US" w:eastAsia="zh-CN"/>
        </w:rPr>
        <w:t>网桥网络接口：具备1个10/100Mbps自协商以太网上行口（非标24V PoE输入）、1个10/100Mbps自协商以太网下行口；</w:t>
      </w:r>
    </w:p>
    <w:p w14:paraId="2FE9DDC8">
      <w:pPr>
        <w:pStyle w:val="6"/>
        <w:bidi w:val="0"/>
        <w:rPr>
          <w:rFonts w:hint="eastAsia"/>
          <w:color w:val="auto"/>
          <w:highlight w:val="none"/>
          <w:lang w:val="en-US" w:eastAsia="zh-CN"/>
        </w:rPr>
      </w:pPr>
      <w:r>
        <w:rPr>
          <w:rFonts w:hint="eastAsia"/>
          <w:color w:val="auto"/>
          <w:highlight w:val="none"/>
          <w:lang w:val="en-US" w:eastAsia="zh-CN"/>
        </w:rPr>
        <w:t>网桥电源接口：具备1个DC电源端口；</w:t>
      </w:r>
    </w:p>
    <w:p w14:paraId="2025F905">
      <w:pPr>
        <w:pStyle w:val="6"/>
        <w:bidi w:val="0"/>
        <w:rPr>
          <w:rFonts w:hint="eastAsia"/>
          <w:color w:val="auto"/>
          <w:highlight w:val="none"/>
          <w:lang w:val="en-US" w:eastAsia="zh-CN"/>
        </w:rPr>
      </w:pPr>
      <w:r>
        <w:rPr>
          <w:rFonts w:hint="eastAsia"/>
          <w:color w:val="auto"/>
          <w:highlight w:val="none"/>
          <w:lang w:val="en-US" w:eastAsia="zh-CN"/>
        </w:rPr>
        <w:t>插墙式PoE电源模块网络接口：具备1个10/100Mbps自协商以太网口（非标24V PoE输出）、1个10/100Mbps自协商以太网口；</w:t>
      </w:r>
    </w:p>
    <w:p w14:paraId="6D9F1C2F">
      <w:pPr>
        <w:pStyle w:val="6"/>
        <w:bidi w:val="0"/>
        <w:rPr>
          <w:rFonts w:hint="eastAsia"/>
          <w:color w:val="auto"/>
          <w:highlight w:val="none"/>
          <w:lang w:val="en-US" w:eastAsia="zh-CN"/>
        </w:rPr>
      </w:pPr>
      <w:r>
        <w:rPr>
          <w:rFonts w:hint="eastAsia"/>
          <w:color w:val="auto"/>
          <w:highlight w:val="none"/>
          <w:lang w:val="en-US" w:eastAsia="zh-CN"/>
        </w:rPr>
        <w:t>拨码开关：1个，可通过拨码调整网桥工作模式，调试更便捷；</w:t>
      </w:r>
    </w:p>
    <w:p w14:paraId="7711A940">
      <w:pPr>
        <w:pStyle w:val="6"/>
        <w:bidi w:val="0"/>
        <w:rPr>
          <w:rFonts w:hint="eastAsia"/>
          <w:color w:val="auto"/>
          <w:highlight w:val="none"/>
          <w:lang w:val="en-US" w:eastAsia="zh-CN"/>
        </w:rPr>
      </w:pPr>
      <w:r>
        <w:rPr>
          <w:rFonts w:hint="eastAsia"/>
          <w:color w:val="auto"/>
          <w:highlight w:val="none"/>
          <w:lang w:val="en-US" w:eastAsia="zh-CN"/>
        </w:rPr>
        <w:t>工作温度：-20℃～+55℃；</w:t>
      </w:r>
    </w:p>
    <w:p w14:paraId="0D4AECB8">
      <w:pPr>
        <w:pStyle w:val="6"/>
        <w:bidi w:val="0"/>
        <w:rPr>
          <w:rFonts w:hint="eastAsia"/>
          <w:color w:val="auto"/>
          <w:highlight w:val="none"/>
          <w:lang w:val="en-US" w:eastAsia="zh-CN"/>
        </w:rPr>
      </w:pPr>
      <w:r>
        <w:rPr>
          <w:rFonts w:hint="eastAsia"/>
          <w:color w:val="auto"/>
          <w:highlight w:val="none"/>
          <w:lang w:val="en-US" w:eastAsia="zh-CN"/>
        </w:rPr>
        <w:t>供电方式：设备支持非标24V PoE电源（标配）和12VDC电源（不标配）两种电源的供电方式，可根据实际情况灵活选择；</w:t>
      </w:r>
    </w:p>
    <w:p w14:paraId="01D0486E">
      <w:pPr>
        <w:pStyle w:val="6"/>
        <w:bidi w:val="0"/>
        <w:rPr>
          <w:rFonts w:hint="eastAsia"/>
          <w:color w:val="auto"/>
          <w:highlight w:val="none"/>
          <w:lang w:val="en-US" w:eastAsia="zh-CN"/>
        </w:rPr>
      </w:pPr>
      <w:r>
        <w:rPr>
          <w:rFonts w:hint="eastAsia"/>
          <w:color w:val="auto"/>
          <w:highlight w:val="none"/>
          <w:lang w:val="en-US" w:eastAsia="zh-CN"/>
        </w:rPr>
        <w:t>成对包装：1个包装内含2只网桥，不严格区分收发端；</w:t>
      </w:r>
    </w:p>
    <w:p w14:paraId="7607DDC5">
      <w:pPr>
        <w:pStyle w:val="5"/>
        <w:bidi w:val="0"/>
        <w:rPr>
          <w:rFonts w:hint="eastAsia"/>
          <w:color w:val="auto"/>
          <w:highlight w:val="none"/>
          <w:lang w:val="en-US" w:eastAsia="zh-CN"/>
        </w:rPr>
      </w:pPr>
      <w:r>
        <w:rPr>
          <w:rFonts w:hint="eastAsia"/>
          <w:color w:val="auto"/>
          <w:highlight w:val="none"/>
          <w:lang w:val="en-US" w:eastAsia="zh-CN"/>
        </w:rPr>
        <w:t>室内网络高清球机</w:t>
      </w:r>
    </w:p>
    <w:p w14:paraId="2224ADCE">
      <w:pPr>
        <w:pStyle w:val="6"/>
        <w:bidi w:val="0"/>
        <w:rPr>
          <w:rFonts w:hint="eastAsia"/>
          <w:color w:val="auto"/>
          <w:highlight w:val="none"/>
          <w:lang w:val="en-US" w:eastAsia="zh-CN"/>
        </w:rPr>
      </w:pPr>
      <w:r>
        <w:rPr>
          <w:rFonts w:hint="eastAsia"/>
          <w:color w:val="auto"/>
          <w:highlight w:val="none"/>
          <w:lang w:val="en-US" w:eastAsia="zh-CN"/>
        </w:rPr>
        <w:t>传感器类型：1/2.8英寸CMOS；</w:t>
      </w:r>
    </w:p>
    <w:p w14:paraId="5A35AFA4">
      <w:pPr>
        <w:pStyle w:val="6"/>
        <w:bidi w:val="0"/>
        <w:rPr>
          <w:rFonts w:hint="eastAsia"/>
          <w:color w:val="auto"/>
          <w:highlight w:val="none"/>
          <w:lang w:val="en-US" w:eastAsia="zh-CN"/>
        </w:rPr>
      </w:pPr>
      <w:r>
        <w:rPr>
          <w:rFonts w:hint="eastAsia"/>
          <w:color w:val="auto"/>
          <w:highlight w:val="none"/>
          <w:lang w:val="en-US" w:eastAsia="zh-CN"/>
        </w:rPr>
        <w:t>像素：400万；</w:t>
      </w:r>
    </w:p>
    <w:p w14:paraId="71C3E732">
      <w:pPr>
        <w:pStyle w:val="6"/>
        <w:bidi w:val="0"/>
        <w:rPr>
          <w:rFonts w:hint="eastAsia"/>
          <w:color w:val="auto"/>
          <w:highlight w:val="none"/>
          <w:lang w:val="en-US" w:eastAsia="zh-CN"/>
        </w:rPr>
      </w:pPr>
      <w:r>
        <w:rPr>
          <w:rFonts w:hint="eastAsia"/>
          <w:color w:val="auto"/>
          <w:highlight w:val="none"/>
          <w:lang w:val="en-US" w:eastAsia="zh-CN"/>
        </w:rPr>
        <w:t>最大分辨率：2560×1440；</w:t>
      </w:r>
    </w:p>
    <w:p w14:paraId="4A010E61">
      <w:pPr>
        <w:pStyle w:val="6"/>
        <w:bidi w:val="0"/>
        <w:rPr>
          <w:rFonts w:hint="eastAsia"/>
          <w:color w:val="auto"/>
          <w:highlight w:val="none"/>
          <w:lang w:val="en-US" w:eastAsia="zh-CN"/>
        </w:rPr>
      </w:pPr>
      <w:r>
        <w:rPr>
          <w:rFonts w:hint="eastAsia"/>
          <w:color w:val="auto"/>
          <w:highlight w:val="none"/>
          <w:lang w:val="en-US" w:eastAsia="zh-CN"/>
        </w:rPr>
        <w:t>最低照度：彩色：0.005lux@F1.6 黑白：0.0005lux@F1.60Lux（红外灯开启）；</w:t>
      </w:r>
    </w:p>
    <w:p w14:paraId="2B64C68F">
      <w:pPr>
        <w:pStyle w:val="6"/>
        <w:bidi w:val="0"/>
        <w:rPr>
          <w:rFonts w:hint="eastAsia"/>
          <w:color w:val="auto"/>
          <w:highlight w:val="none"/>
          <w:lang w:val="en-US" w:eastAsia="zh-CN"/>
        </w:rPr>
      </w:pPr>
      <w:r>
        <w:rPr>
          <w:rFonts w:hint="eastAsia"/>
          <w:color w:val="auto"/>
          <w:highlight w:val="none"/>
          <w:lang w:val="en-US" w:eastAsia="zh-CN"/>
        </w:rPr>
        <w:t>最大补光距离：150m（红外）；</w:t>
      </w:r>
    </w:p>
    <w:p w14:paraId="3998E87C">
      <w:pPr>
        <w:pStyle w:val="6"/>
        <w:bidi w:val="0"/>
        <w:rPr>
          <w:rFonts w:hint="eastAsia"/>
          <w:color w:val="auto"/>
          <w:highlight w:val="none"/>
          <w:lang w:val="en-US" w:eastAsia="zh-CN"/>
        </w:rPr>
      </w:pPr>
      <w:r>
        <w:rPr>
          <w:rFonts w:hint="eastAsia"/>
          <w:color w:val="auto"/>
          <w:highlight w:val="none"/>
          <w:lang w:val="en-US" w:eastAsia="zh-CN"/>
        </w:rPr>
        <w:t>补光类型：红外；</w:t>
      </w:r>
    </w:p>
    <w:p w14:paraId="4BC5ABFA">
      <w:pPr>
        <w:pStyle w:val="6"/>
        <w:bidi w:val="0"/>
        <w:rPr>
          <w:rFonts w:hint="eastAsia"/>
          <w:color w:val="auto"/>
          <w:highlight w:val="none"/>
          <w:lang w:val="en-US" w:eastAsia="zh-CN"/>
        </w:rPr>
      </w:pPr>
      <w:r>
        <w:rPr>
          <w:rFonts w:hint="eastAsia"/>
          <w:color w:val="auto"/>
          <w:highlight w:val="none"/>
          <w:lang w:val="en-US" w:eastAsia="zh-CN"/>
        </w:rPr>
        <w:t>镜头焦距：5mm～115mm；</w:t>
      </w:r>
    </w:p>
    <w:p w14:paraId="5EC5B35A">
      <w:pPr>
        <w:pStyle w:val="6"/>
        <w:bidi w:val="0"/>
        <w:rPr>
          <w:rFonts w:hint="eastAsia"/>
          <w:color w:val="auto"/>
          <w:highlight w:val="none"/>
          <w:lang w:val="en-US" w:eastAsia="zh-CN"/>
        </w:rPr>
      </w:pPr>
      <w:r>
        <w:rPr>
          <w:rFonts w:hint="eastAsia"/>
          <w:color w:val="auto"/>
          <w:highlight w:val="none"/>
          <w:lang w:val="en-US" w:eastAsia="zh-CN"/>
        </w:rPr>
        <w:t>镜头光圈：F1.6~F3.6；</w:t>
      </w:r>
    </w:p>
    <w:p w14:paraId="57D23736">
      <w:pPr>
        <w:pStyle w:val="6"/>
        <w:bidi w:val="0"/>
        <w:rPr>
          <w:rFonts w:hint="eastAsia"/>
          <w:color w:val="auto"/>
          <w:highlight w:val="none"/>
          <w:lang w:val="en-US" w:eastAsia="zh-CN"/>
        </w:rPr>
      </w:pPr>
      <w:r>
        <w:rPr>
          <w:rFonts w:hint="eastAsia"/>
          <w:color w:val="auto"/>
          <w:highlight w:val="none"/>
          <w:lang w:val="en-US" w:eastAsia="zh-CN"/>
        </w:rPr>
        <w:t>视场角：水平：51.9°~3.0°垂直：39.7°~2.2°对角线：63.1°~3.7°；</w:t>
      </w:r>
    </w:p>
    <w:p w14:paraId="7AF9F6C4">
      <w:pPr>
        <w:pStyle w:val="6"/>
        <w:bidi w:val="0"/>
        <w:rPr>
          <w:rFonts w:hint="eastAsia"/>
          <w:color w:val="auto"/>
          <w:highlight w:val="none"/>
          <w:lang w:val="en-US" w:eastAsia="zh-CN"/>
        </w:rPr>
      </w:pPr>
      <w:r>
        <w:rPr>
          <w:rFonts w:hint="eastAsia"/>
          <w:color w:val="auto"/>
          <w:highlight w:val="none"/>
          <w:lang w:val="en-US" w:eastAsia="zh-CN"/>
        </w:rPr>
        <w:t>光学变倍：23倍；</w:t>
      </w:r>
    </w:p>
    <w:p w14:paraId="09944625">
      <w:pPr>
        <w:pStyle w:val="6"/>
        <w:bidi w:val="0"/>
        <w:rPr>
          <w:rFonts w:hint="eastAsia"/>
          <w:color w:val="auto"/>
          <w:highlight w:val="none"/>
          <w:lang w:val="en-US" w:eastAsia="zh-CN"/>
        </w:rPr>
      </w:pPr>
      <w:r>
        <w:rPr>
          <w:rFonts w:hint="eastAsia"/>
          <w:color w:val="auto"/>
          <w:highlight w:val="none"/>
          <w:lang w:val="en-US" w:eastAsia="zh-CN"/>
        </w:rPr>
        <w:t>定时任务：预置点；巡迹；巡航；线扫；</w:t>
      </w:r>
    </w:p>
    <w:p w14:paraId="38370585">
      <w:pPr>
        <w:pStyle w:val="6"/>
        <w:bidi w:val="0"/>
        <w:rPr>
          <w:rFonts w:hint="eastAsia"/>
          <w:color w:val="auto"/>
          <w:highlight w:val="none"/>
          <w:lang w:val="en-US" w:eastAsia="zh-CN"/>
        </w:rPr>
      </w:pPr>
      <w:r>
        <w:rPr>
          <w:rFonts w:hint="eastAsia"/>
          <w:color w:val="auto"/>
          <w:highlight w:val="none"/>
          <w:lang w:val="en-US" w:eastAsia="zh-CN"/>
        </w:rPr>
        <w:t>可视域功能：支持；</w:t>
      </w:r>
    </w:p>
    <w:p w14:paraId="0FAEF294">
      <w:pPr>
        <w:pStyle w:val="5"/>
        <w:bidi w:val="0"/>
        <w:rPr>
          <w:rFonts w:hint="eastAsia"/>
          <w:color w:val="auto"/>
          <w:highlight w:val="none"/>
          <w:lang w:val="en-US" w:eastAsia="zh-CN"/>
        </w:rPr>
      </w:pPr>
      <w:r>
        <w:rPr>
          <w:rFonts w:hint="eastAsia"/>
          <w:color w:val="auto"/>
          <w:highlight w:val="none"/>
          <w:lang w:val="en-US" w:eastAsia="zh-CN"/>
        </w:rPr>
        <w:t>周界摄像机</w:t>
      </w:r>
    </w:p>
    <w:p w14:paraId="063BA7EA">
      <w:pPr>
        <w:pStyle w:val="6"/>
        <w:bidi w:val="0"/>
        <w:rPr>
          <w:rFonts w:hint="eastAsia"/>
          <w:color w:val="auto"/>
          <w:highlight w:val="none"/>
          <w:lang w:val="en-US" w:eastAsia="zh-CN"/>
        </w:rPr>
      </w:pPr>
      <w:r>
        <w:rPr>
          <w:rFonts w:hint="eastAsia"/>
          <w:color w:val="auto"/>
          <w:highlight w:val="none"/>
          <w:lang w:val="en-US" w:eastAsia="zh-CN"/>
        </w:rPr>
        <w:t>传感器类型：1/2.7英寸CMOS；</w:t>
      </w:r>
    </w:p>
    <w:p w14:paraId="6FF06A33">
      <w:pPr>
        <w:pStyle w:val="6"/>
        <w:bidi w:val="0"/>
        <w:rPr>
          <w:rFonts w:hint="eastAsia"/>
          <w:color w:val="auto"/>
          <w:highlight w:val="none"/>
          <w:lang w:val="en-US" w:eastAsia="zh-CN"/>
        </w:rPr>
      </w:pPr>
      <w:r>
        <w:rPr>
          <w:rFonts w:hint="eastAsia"/>
          <w:color w:val="auto"/>
          <w:highlight w:val="none"/>
          <w:lang w:val="en-US" w:eastAsia="zh-CN"/>
        </w:rPr>
        <w:t>像素：400万；</w:t>
      </w:r>
    </w:p>
    <w:p w14:paraId="2EFBE59E">
      <w:pPr>
        <w:pStyle w:val="6"/>
        <w:bidi w:val="0"/>
        <w:rPr>
          <w:rFonts w:hint="eastAsia"/>
          <w:color w:val="auto"/>
          <w:highlight w:val="none"/>
          <w:lang w:val="en-US" w:eastAsia="zh-CN"/>
        </w:rPr>
      </w:pPr>
      <w:r>
        <w:rPr>
          <w:rFonts w:hint="eastAsia"/>
          <w:color w:val="auto"/>
          <w:highlight w:val="none"/>
          <w:lang w:val="en-US" w:eastAsia="zh-CN"/>
        </w:rPr>
        <w:t>最大分辨率：2688×1520；</w:t>
      </w:r>
    </w:p>
    <w:p w14:paraId="749DED0A">
      <w:pPr>
        <w:pStyle w:val="6"/>
        <w:bidi w:val="0"/>
        <w:rPr>
          <w:rFonts w:hint="eastAsia"/>
          <w:color w:val="auto"/>
          <w:highlight w:val="none"/>
          <w:lang w:val="en-US" w:eastAsia="zh-CN"/>
        </w:rPr>
      </w:pPr>
      <w:r>
        <w:rPr>
          <w:rFonts w:hint="eastAsia"/>
          <w:color w:val="auto"/>
          <w:highlight w:val="none"/>
          <w:lang w:val="en-US" w:eastAsia="zh-CN"/>
        </w:rPr>
        <w:t>最低照度：0.002lux（彩色模式）；0.0002lux（黑白模式）；0lux（补光灯开启）；</w:t>
      </w:r>
    </w:p>
    <w:p w14:paraId="1548281F">
      <w:pPr>
        <w:pStyle w:val="6"/>
        <w:bidi w:val="0"/>
        <w:rPr>
          <w:rFonts w:hint="eastAsia"/>
          <w:color w:val="auto"/>
          <w:highlight w:val="none"/>
          <w:lang w:val="en-US" w:eastAsia="zh-CN"/>
        </w:rPr>
      </w:pPr>
      <w:r>
        <w:rPr>
          <w:rFonts w:hint="eastAsia"/>
          <w:color w:val="auto"/>
          <w:highlight w:val="none"/>
          <w:lang w:val="en-US" w:eastAsia="zh-CN"/>
        </w:rPr>
        <w:t>最大补光距离：60m（红外视频监控距离）30m（暖光视频监控距离）2m（人脸检测距离）；</w:t>
      </w:r>
    </w:p>
    <w:p w14:paraId="3F46E312">
      <w:pPr>
        <w:pStyle w:val="6"/>
        <w:bidi w:val="0"/>
        <w:rPr>
          <w:rFonts w:hint="eastAsia"/>
          <w:color w:val="auto"/>
          <w:highlight w:val="none"/>
          <w:lang w:val="en-US" w:eastAsia="zh-CN"/>
        </w:rPr>
      </w:pPr>
      <w:r>
        <w:rPr>
          <w:rFonts w:hint="eastAsia"/>
          <w:color w:val="auto"/>
          <w:highlight w:val="none"/>
          <w:lang w:val="en-US" w:eastAsia="zh-CN"/>
        </w:rPr>
        <w:t>补光灯：2颗（红外灯）；2颗（暖光灯）；</w:t>
      </w:r>
    </w:p>
    <w:p w14:paraId="7D70831B">
      <w:pPr>
        <w:pStyle w:val="6"/>
        <w:bidi w:val="0"/>
        <w:rPr>
          <w:rFonts w:hint="eastAsia"/>
          <w:color w:val="auto"/>
          <w:highlight w:val="none"/>
          <w:lang w:val="en-US" w:eastAsia="zh-CN"/>
        </w:rPr>
      </w:pPr>
      <w:r>
        <w:rPr>
          <w:rFonts w:hint="eastAsia"/>
          <w:color w:val="auto"/>
          <w:highlight w:val="none"/>
          <w:lang w:val="en-US" w:eastAsia="zh-CN"/>
        </w:rPr>
        <w:t>镜头类型：定焦；</w:t>
      </w:r>
    </w:p>
    <w:p w14:paraId="7F422CEC">
      <w:pPr>
        <w:pStyle w:val="6"/>
        <w:bidi w:val="0"/>
        <w:rPr>
          <w:rFonts w:hint="eastAsia"/>
          <w:color w:val="auto"/>
          <w:highlight w:val="none"/>
          <w:lang w:val="en-US" w:eastAsia="zh-CN"/>
        </w:rPr>
      </w:pPr>
      <w:r>
        <w:rPr>
          <w:rFonts w:hint="eastAsia"/>
          <w:color w:val="auto"/>
          <w:highlight w:val="none"/>
          <w:lang w:val="en-US" w:eastAsia="zh-CN"/>
        </w:rPr>
        <w:t>镜头焦距：3.6mm；</w:t>
      </w:r>
    </w:p>
    <w:p w14:paraId="53162DB5">
      <w:pPr>
        <w:pStyle w:val="6"/>
        <w:bidi w:val="0"/>
        <w:rPr>
          <w:rFonts w:hint="eastAsia"/>
          <w:color w:val="auto"/>
          <w:highlight w:val="none"/>
          <w:lang w:val="en-US" w:eastAsia="zh-CN"/>
        </w:rPr>
      </w:pPr>
      <w:r>
        <w:rPr>
          <w:rFonts w:hint="eastAsia"/>
          <w:color w:val="auto"/>
          <w:highlight w:val="none"/>
          <w:lang w:val="en-US" w:eastAsia="zh-CN"/>
        </w:rPr>
        <w:t>镜头光圈：F1.6；</w:t>
      </w:r>
    </w:p>
    <w:p w14:paraId="77EF28C9">
      <w:pPr>
        <w:pStyle w:val="6"/>
        <w:bidi w:val="0"/>
        <w:rPr>
          <w:rFonts w:hint="eastAsia"/>
          <w:color w:val="auto"/>
          <w:highlight w:val="none"/>
          <w:lang w:val="en-US" w:eastAsia="zh-CN"/>
        </w:rPr>
      </w:pPr>
      <w:r>
        <w:rPr>
          <w:rFonts w:hint="eastAsia"/>
          <w:color w:val="auto"/>
          <w:highlight w:val="none"/>
          <w:lang w:val="en-US" w:eastAsia="zh-CN"/>
        </w:rPr>
        <w:t>视场角：水平：84°；垂直：42°；对角：101°；</w:t>
      </w:r>
    </w:p>
    <w:p w14:paraId="4D858E0D">
      <w:pPr>
        <w:pStyle w:val="6"/>
        <w:bidi w:val="0"/>
        <w:rPr>
          <w:rFonts w:hint="eastAsia"/>
          <w:color w:val="auto"/>
          <w:highlight w:val="none"/>
          <w:lang w:val="en-US" w:eastAsia="zh-CN"/>
        </w:rPr>
      </w:pPr>
      <w:r>
        <w:rPr>
          <w:rFonts w:hint="eastAsia"/>
          <w:color w:val="auto"/>
          <w:highlight w:val="none"/>
          <w:lang w:val="en-US" w:eastAsia="zh-CN"/>
        </w:rPr>
        <w:t>通用行为分析：物品遗留；物品搬移；</w:t>
      </w:r>
    </w:p>
    <w:p w14:paraId="32EBD2C9">
      <w:pPr>
        <w:pStyle w:val="6"/>
        <w:bidi w:val="0"/>
        <w:rPr>
          <w:rFonts w:hint="eastAsia"/>
          <w:color w:val="auto"/>
          <w:highlight w:val="none"/>
          <w:lang w:val="en-US" w:eastAsia="zh-CN"/>
        </w:rPr>
      </w:pPr>
      <w:r>
        <w:rPr>
          <w:rFonts w:hint="eastAsia"/>
          <w:color w:val="auto"/>
          <w:highlight w:val="none"/>
          <w:lang w:val="en-US" w:eastAsia="zh-CN"/>
        </w:rPr>
        <w:t>热度图：支持；</w:t>
      </w:r>
    </w:p>
    <w:p w14:paraId="7CDFD944">
      <w:pPr>
        <w:pStyle w:val="5"/>
        <w:bidi w:val="0"/>
        <w:rPr>
          <w:rFonts w:hint="eastAsia"/>
          <w:color w:val="auto"/>
          <w:highlight w:val="none"/>
          <w:lang w:val="en-US" w:eastAsia="zh-CN"/>
        </w:rPr>
      </w:pPr>
      <w:r>
        <w:rPr>
          <w:rFonts w:hint="eastAsia"/>
          <w:color w:val="auto"/>
          <w:highlight w:val="none"/>
          <w:lang w:val="en-US" w:eastAsia="zh-CN"/>
        </w:rPr>
        <w:t>防雷器</w:t>
      </w:r>
    </w:p>
    <w:p w14:paraId="3BDEA9D2">
      <w:pPr>
        <w:rPr>
          <w:rFonts w:hint="eastAsia"/>
          <w:color w:val="auto"/>
          <w:highlight w:val="none"/>
          <w:lang w:val="en-US" w:eastAsia="zh-CN"/>
        </w:rPr>
      </w:pPr>
      <w:r>
        <w:rPr>
          <w:rFonts w:hint="eastAsia"/>
          <w:color w:val="auto"/>
          <w:highlight w:val="none"/>
          <w:lang w:val="en-US" w:eastAsia="zh-CN"/>
        </w:rPr>
        <w:t>电源网络二合一防雷器；电源：DC12V/AC24V；网络1000M</w:t>
      </w:r>
    </w:p>
    <w:p w14:paraId="1B318191">
      <w:pPr>
        <w:pStyle w:val="5"/>
        <w:bidi w:val="0"/>
        <w:rPr>
          <w:rFonts w:hint="eastAsia"/>
          <w:color w:val="auto"/>
          <w:highlight w:val="none"/>
          <w:lang w:val="en-US" w:eastAsia="zh-CN"/>
        </w:rPr>
      </w:pPr>
      <w:r>
        <w:rPr>
          <w:rFonts w:hint="eastAsia"/>
          <w:color w:val="auto"/>
          <w:highlight w:val="none"/>
          <w:lang w:val="en-US" w:eastAsia="zh-CN"/>
        </w:rPr>
        <w:t>服务器</w:t>
      </w:r>
    </w:p>
    <w:p w14:paraId="4A240DFF">
      <w:pPr>
        <w:pStyle w:val="6"/>
        <w:bidi w:val="0"/>
        <w:rPr>
          <w:rFonts w:hint="eastAsia"/>
          <w:color w:val="auto"/>
          <w:highlight w:val="none"/>
          <w:lang w:val="en-US" w:eastAsia="zh-CN"/>
        </w:rPr>
      </w:pPr>
      <w:r>
        <w:rPr>
          <w:rFonts w:hint="eastAsia"/>
          <w:color w:val="auto"/>
          <w:highlight w:val="none"/>
          <w:lang w:val="en-US" w:eastAsia="zh-CN"/>
        </w:rPr>
        <w:t>标准机架式服务器；</w:t>
      </w:r>
    </w:p>
    <w:p w14:paraId="0690C3D5">
      <w:pPr>
        <w:pStyle w:val="6"/>
        <w:bidi w:val="0"/>
        <w:rPr>
          <w:rFonts w:hint="eastAsia"/>
          <w:color w:val="auto"/>
          <w:highlight w:val="none"/>
          <w:lang w:val="en-US" w:eastAsia="zh-CN"/>
        </w:rPr>
      </w:pPr>
      <w:r>
        <w:rPr>
          <w:rFonts w:hint="eastAsia"/>
          <w:color w:val="auto"/>
          <w:highlight w:val="none"/>
          <w:lang w:val="en-US" w:eastAsia="zh-CN"/>
        </w:rPr>
        <w:t>处理器：配置1颗可扩展英特尔4314处理器，主频2.4GHz，核心数16核32线程；</w:t>
      </w:r>
    </w:p>
    <w:p w14:paraId="4D6C12BC">
      <w:pPr>
        <w:pStyle w:val="6"/>
        <w:bidi w:val="0"/>
        <w:rPr>
          <w:rFonts w:hint="eastAsia"/>
          <w:color w:val="auto"/>
          <w:highlight w:val="none"/>
          <w:lang w:val="en-US" w:eastAsia="zh-CN"/>
        </w:rPr>
      </w:pPr>
      <w:r>
        <w:rPr>
          <w:rFonts w:hint="eastAsia"/>
          <w:color w:val="auto"/>
          <w:highlight w:val="none"/>
          <w:lang w:val="en-US" w:eastAsia="zh-CN"/>
        </w:rPr>
        <w:t>内存：配置32G DDR4内存；</w:t>
      </w:r>
    </w:p>
    <w:p w14:paraId="6790041B">
      <w:pPr>
        <w:pStyle w:val="6"/>
        <w:bidi w:val="0"/>
        <w:rPr>
          <w:rFonts w:hint="eastAsia"/>
          <w:color w:val="auto"/>
          <w:highlight w:val="none"/>
          <w:lang w:val="en-US" w:eastAsia="zh-CN"/>
        </w:rPr>
      </w:pPr>
      <w:r>
        <w:rPr>
          <w:rFonts w:hint="eastAsia"/>
          <w:color w:val="auto"/>
          <w:highlight w:val="none"/>
          <w:lang w:val="en-US" w:eastAsia="zh-CN"/>
        </w:rPr>
        <w:t>硬盘：配置2块4T 3.5寸硬盘；</w:t>
      </w:r>
    </w:p>
    <w:p w14:paraId="0F44CD08">
      <w:pPr>
        <w:pStyle w:val="6"/>
        <w:bidi w:val="0"/>
        <w:rPr>
          <w:rFonts w:hint="eastAsia"/>
          <w:color w:val="auto"/>
          <w:highlight w:val="none"/>
          <w:lang w:val="en-US" w:eastAsia="zh-CN"/>
        </w:rPr>
      </w:pPr>
      <w:r>
        <w:rPr>
          <w:rFonts w:hint="eastAsia"/>
          <w:color w:val="auto"/>
          <w:highlight w:val="none"/>
          <w:lang w:val="en-US" w:eastAsia="zh-CN"/>
        </w:rPr>
        <w:t>RAID：配置1个高性能独立RAID卡；</w:t>
      </w:r>
    </w:p>
    <w:p w14:paraId="6EC7190A">
      <w:pPr>
        <w:pStyle w:val="6"/>
        <w:bidi w:val="0"/>
        <w:rPr>
          <w:rFonts w:hint="eastAsia"/>
          <w:color w:val="auto"/>
          <w:highlight w:val="none"/>
          <w:lang w:val="en-US" w:eastAsia="zh-CN"/>
        </w:rPr>
      </w:pPr>
      <w:r>
        <w:rPr>
          <w:rFonts w:hint="eastAsia"/>
          <w:color w:val="auto"/>
          <w:highlight w:val="none"/>
          <w:lang w:val="en-US" w:eastAsia="zh-CN"/>
        </w:rPr>
        <w:t>网卡：配置2端口电口网卡；</w:t>
      </w:r>
    </w:p>
    <w:p w14:paraId="03B944F5">
      <w:pPr>
        <w:pStyle w:val="6"/>
        <w:bidi w:val="0"/>
        <w:rPr>
          <w:rFonts w:hint="eastAsia"/>
          <w:color w:val="auto"/>
          <w:highlight w:val="none"/>
          <w:lang w:val="en-US" w:eastAsia="zh-CN"/>
        </w:rPr>
      </w:pPr>
      <w:r>
        <w:rPr>
          <w:rFonts w:hint="eastAsia"/>
          <w:color w:val="auto"/>
          <w:highlight w:val="none"/>
          <w:lang w:val="en-US" w:eastAsia="zh-CN"/>
        </w:rPr>
        <w:t>电源：标配900W白金级1+1冗余双电；</w:t>
      </w:r>
    </w:p>
    <w:p w14:paraId="3F40E686">
      <w:pPr>
        <w:pStyle w:val="5"/>
        <w:bidi w:val="0"/>
        <w:rPr>
          <w:rFonts w:hint="eastAsia"/>
          <w:color w:val="auto"/>
          <w:highlight w:val="none"/>
          <w:lang w:val="en-US" w:eastAsia="zh-CN"/>
        </w:rPr>
      </w:pPr>
      <w:r>
        <w:rPr>
          <w:rFonts w:hint="eastAsia"/>
          <w:color w:val="auto"/>
          <w:highlight w:val="none"/>
          <w:lang w:val="en-US" w:eastAsia="zh-CN"/>
        </w:rPr>
        <w:t>台式电脑</w:t>
      </w:r>
    </w:p>
    <w:p w14:paraId="3299325A">
      <w:pPr>
        <w:rPr>
          <w:rFonts w:hint="eastAsia"/>
          <w:color w:val="auto"/>
          <w:highlight w:val="none"/>
          <w:lang w:val="en-US" w:eastAsia="zh-CN"/>
        </w:rPr>
      </w:pPr>
      <w:r>
        <w:rPr>
          <w:rFonts w:hint="eastAsia"/>
          <w:color w:val="auto"/>
          <w:highlight w:val="none"/>
          <w:lang w:val="en-US" w:eastAsia="zh-CN"/>
        </w:rPr>
        <w:t>性能不低于第十三代英特尔酷睿i5，台式电脑整机（不低于8G内存，1T固态硬盘），显示器不低于25英寸</w:t>
      </w:r>
    </w:p>
    <w:p w14:paraId="010FC7F2">
      <w:pPr>
        <w:pStyle w:val="5"/>
        <w:bidi w:val="0"/>
        <w:rPr>
          <w:rFonts w:hint="eastAsia"/>
          <w:color w:val="auto"/>
          <w:highlight w:val="none"/>
          <w:lang w:val="en-US" w:eastAsia="zh-CN"/>
        </w:rPr>
      </w:pPr>
      <w:r>
        <w:rPr>
          <w:rFonts w:hint="eastAsia"/>
          <w:color w:val="auto"/>
          <w:highlight w:val="none"/>
          <w:lang w:val="en-US" w:eastAsia="zh-CN"/>
        </w:rPr>
        <w:t>操作台</w:t>
      </w:r>
    </w:p>
    <w:p w14:paraId="0895BCA8">
      <w:pPr>
        <w:rPr>
          <w:rFonts w:hint="eastAsia"/>
          <w:color w:val="auto"/>
          <w:highlight w:val="none"/>
          <w:lang w:val="en-US" w:eastAsia="zh-CN"/>
        </w:rPr>
      </w:pPr>
      <w:r>
        <w:rPr>
          <w:rFonts w:hint="eastAsia"/>
          <w:color w:val="auto"/>
          <w:highlight w:val="none"/>
          <w:lang w:val="en-US" w:eastAsia="zh-CN"/>
        </w:rPr>
        <w:t>4联冷轧板操作台</w:t>
      </w:r>
    </w:p>
    <w:p w14:paraId="468C69D9">
      <w:pPr>
        <w:pStyle w:val="5"/>
        <w:bidi w:val="0"/>
        <w:rPr>
          <w:rFonts w:hint="eastAsia"/>
          <w:color w:val="auto"/>
          <w:highlight w:val="none"/>
          <w:lang w:val="en-US" w:eastAsia="zh-CN"/>
        </w:rPr>
      </w:pPr>
      <w:r>
        <w:rPr>
          <w:rFonts w:hint="eastAsia"/>
          <w:color w:val="auto"/>
          <w:highlight w:val="none"/>
          <w:lang w:val="en-US" w:eastAsia="zh-CN"/>
        </w:rPr>
        <w:t>网络存储设备</w:t>
      </w:r>
    </w:p>
    <w:p w14:paraId="12626C0F">
      <w:pPr>
        <w:pStyle w:val="6"/>
        <w:bidi w:val="0"/>
        <w:rPr>
          <w:rFonts w:hint="eastAsia"/>
          <w:color w:val="auto"/>
          <w:highlight w:val="none"/>
          <w:lang w:val="en-US" w:eastAsia="zh-CN"/>
        </w:rPr>
      </w:pPr>
      <w:r>
        <w:rPr>
          <w:rFonts w:hint="eastAsia"/>
          <w:color w:val="auto"/>
          <w:highlight w:val="none"/>
          <w:lang w:val="en-US" w:eastAsia="zh-CN"/>
        </w:rPr>
        <w:t>接入路数：384路；</w:t>
      </w:r>
    </w:p>
    <w:p w14:paraId="6A6AB115">
      <w:pPr>
        <w:pStyle w:val="6"/>
        <w:bidi w:val="0"/>
        <w:rPr>
          <w:rFonts w:hint="eastAsia"/>
          <w:color w:val="auto"/>
          <w:highlight w:val="none"/>
          <w:lang w:val="en-US" w:eastAsia="zh-CN"/>
        </w:rPr>
      </w:pPr>
      <w:r>
        <w:rPr>
          <w:rFonts w:hint="eastAsia"/>
          <w:color w:val="auto"/>
          <w:highlight w:val="none"/>
          <w:lang w:val="en-US" w:eastAsia="zh-CN"/>
        </w:rPr>
        <w:t>分辨率：32MP；24MP；16MP；12MP；8MP；6MP；5MP；4MP；3MP；1080p；720p；960p；D1；CIF；QCIF；</w:t>
      </w:r>
    </w:p>
    <w:p w14:paraId="178CDDCD">
      <w:pPr>
        <w:pStyle w:val="6"/>
        <w:bidi w:val="0"/>
        <w:rPr>
          <w:rFonts w:hint="eastAsia"/>
          <w:color w:val="auto"/>
          <w:highlight w:val="none"/>
          <w:lang w:val="en-US" w:eastAsia="zh-CN"/>
        </w:rPr>
      </w:pPr>
      <w:r>
        <w:rPr>
          <w:rFonts w:hint="eastAsia"/>
          <w:color w:val="auto"/>
          <w:highlight w:val="none"/>
          <w:lang w:val="en-US" w:eastAsia="zh-CN"/>
        </w:rPr>
        <w:t>解码能力：3路32MP@25fps；4路24MP@25fps；6路16MP@25fps；8路12MP@25fps；12路8MP@25fps；16路6MP@25fps；19路5MP@25fps；24路4MP@25fps；48路1080P@25fps；</w:t>
      </w:r>
    </w:p>
    <w:p w14:paraId="3875405B">
      <w:pPr>
        <w:pStyle w:val="6"/>
        <w:bidi w:val="0"/>
        <w:rPr>
          <w:rFonts w:hint="eastAsia"/>
          <w:color w:val="auto"/>
          <w:highlight w:val="none"/>
          <w:lang w:val="en-US" w:eastAsia="zh-CN"/>
        </w:rPr>
      </w:pPr>
      <w:r>
        <w:rPr>
          <w:rFonts w:hint="eastAsia"/>
          <w:color w:val="auto"/>
          <w:highlight w:val="none"/>
          <w:lang w:val="en-US" w:eastAsia="zh-CN"/>
        </w:rPr>
        <w:t>RAID：RAID0/1/5/6/10；</w:t>
      </w:r>
    </w:p>
    <w:p w14:paraId="5384BC27">
      <w:pPr>
        <w:pStyle w:val="6"/>
        <w:bidi w:val="0"/>
        <w:rPr>
          <w:rFonts w:hint="eastAsia"/>
          <w:color w:val="auto"/>
          <w:highlight w:val="none"/>
          <w:lang w:val="en-US" w:eastAsia="zh-CN"/>
        </w:rPr>
      </w:pPr>
      <w:r>
        <w:rPr>
          <w:rFonts w:hint="eastAsia"/>
          <w:color w:val="auto"/>
          <w:highlight w:val="none"/>
          <w:lang w:val="en-US" w:eastAsia="zh-CN"/>
        </w:rPr>
        <w:t>报警输入：16路；</w:t>
      </w:r>
    </w:p>
    <w:p w14:paraId="097F09BC">
      <w:pPr>
        <w:pStyle w:val="6"/>
        <w:bidi w:val="0"/>
        <w:rPr>
          <w:rFonts w:hint="eastAsia"/>
          <w:color w:val="auto"/>
          <w:highlight w:val="none"/>
          <w:lang w:val="en-US" w:eastAsia="zh-CN"/>
        </w:rPr>
      </w:pPr>
      <w:r>
        <w:rPr>
          <w:rFonts w:hint="eastAsia"/>
          <w:color w:val="auto"/>
          <w:highlight w:val="none"/>
          <w:lang w:val="en-US" w:eastAsia="zh-CN"/>
        </w:rPr>
        <w:t>报警输出：9路，其中8路继电器输出，1路12V1A ctrl输出；</w:t>
      </w:r>
    </w:p>
    <w:p w14:paraId="14636D16">
      <w:pPr>
        <w:pStyle w:val="6"/>
        <w:bidi w:val="0"/>
        <w:rPr>
          <w:rFonts w:hint="eastAsia"/>
          <w:color w:val="auto"/>
          <w:highlight w:val="none"/>
          <w:lang w:val="en-US" w:eastAsia="zh-CN"/>
        </w:rPr>
      </w:pPr>
      <w:r>
        <w:rPr>
          <w:rFonts w:hint="eastAsia"/>
          <w:color w:val="auto"/>
          <w:highlight w:val="none"/>
          <w:lang w:val="en-US" w:eastAsia="zh-CN"/>
        </w:rPr>
        <w:t>硬盘接口：36个SATA，单盘最大20T；</w:t>
      </w:r>
    </w:p>
    <w:p w14:paraId="13CD9260">
      <w:pPr>
        <w:pStyle w:val="6"/>
        <w:bidi w:val="0"/>
        <w:rPr>
          <w:rFonts w:hint="eastAsia"/>
          <w:color w:val="auto"/>
          <w:highlight w:val="none"/>
          <w:lang w:val="en-US" w:eastAsia="zh-CN"/>
        </w:rPr>
      </w:pPr>
      <w:r>
        <w:rPr>
          <w:rFonts w:hint="eastAsia"/>
          <w:color w:val="auto"/>
          <w:highlight w:val="none"/>
          <w:lang w:val="en-US" w:eastAsia="zh-CN"/>
        </w:rPr>
        <w:t>RS-485接口：1个；</w:t>
      </w:r>
    </w:p>
    <w:p w14:paraId="7A383FE7">
      <w:pPr>
        <w:pStyle w:val="6"/>
        <w:bidi w:val="0"/>
        <w:rPr>
          <w:rFonts w:hint="eastAsia"/>
          <w:color w:val="auto"/>
          <w:highlight w:val="none"/>
          <w:lang w:val="en-US" w:eastAsia="zh-CN"/>
        </w:rPr>
      </w:pPr>
      <w:r>
        <w:rPr>
          <w:rFonts w:hint="eastAsia"/>
          <w:color w:val="auto"/>
          <w:highlight w:val="none"/>
          <w:lang w:val="en-US" w:eastAsia="zh-CN"/>
        </w:rPr>
        <w:t>网络接口：4个（10M/100M/1000M/2500M以太网口，RJ-45）；</w:t>
      </w:r>
    </w:p>
    <w:p w14:paraId="71B25179">
      <w:pPr>
        <w:pStyle w:val="6"/>
        <w:bidi w:val="0"/>
        <w:rPr>
          <w:rFonts w:hint="eastAsia"/>
          <w:color w:val="auto"/>
          <w:highlight w:val="none"/>
          <w:lang w:val="en-US" w:eastAsia="zh-CN"/>
        </w:rPr>
      </w:pPr>
      <w:r>
        <w:rPr>
          <w:rFonts w:hint="eastAsia"/>
          <w:color w:val="auto"/>
          <w:highlight w:val="none"/>
          <w:lang w:val="en-US" w:eastAsia="zh-CN"/>
        </w:rPr>
        <w:t>含36块6T硬盘</w:t>
      </w:r>
    </w:p>
    <w:p w14:paraId="43040D80">
      <w:pPr>
        <w:pStyle w:val="5"/>
        <w:bidi w:val="0"/>
        <w:rPr>
          <w:rFonts w:hint="eastAsia"/>
          <w:color w:val="auto"/>
          <w:highlight w:val="none"/>
          <w:lang w:val="en-US" w:eastAsia="zh-CN"/>
        </w:rPr>
      </w:pPr>
      <w:r>
        <w:rPr>
          <w:rFonts w:hint="eastAsia"/>
          <w:color w:val="auto"/>
          <w:highlight w:val="none"/>
          <w:lang w:val="en-US" w:eastAsia="zh-CN"/>
        </w:rPr>
        <w:t>拼接屏</w:t>
      </w:r>
    </w:p>
    <w:p w14:paraId="6427DB27">
      <w:pPr>
        <w:pStyle w:val="6"/>
        <w:bidi w:val="0"/>
        <w:rPr>
          <w:rFonts w:hint="eastAsia"/>
          <w:color w:val="auto"/>
          <w:highlight w:val="none"/>
          <w:lang w:val="en-US" w:eastAsia="zh-CN"/>
        </w:rPr>
      </w:pPr>
      <w:r>
        <w:rPr>
          <w:rFonts w:hint="eastAsia"/>
          <w:color w:val="auto"/>
          <w:highlight w:val="none"/>
          <w:lang w:val="en-US" w:eastAsia="zh-CN"/>
        </w:rPr>
        <w:t>产品尺寸：55寸</w:t>
      </w:r>
    </w:p>
    <w:p w14:paraId="74C9A7B8">
      <w:pPr>
        <w:pStyle w:val="6"/>
        <w:bidi w:val="0"/>
        <w:rPr>
          <w:rFonts w:hint="eastAsia"/>
          <w:color w:val="auto"/>
          <w:highlight w:val="none"/>
          <w:lang w:val="en-US" w:eastAsia="zh-CN"/>
        </w:rPr>
      </w:pPr>
      <w:r>
        <w:rPr>
          <w:rFonts w:hint="eastAsia"/>
          <w:color w:val="auto"/>
          <w:highlight w:val="none"/>
          <w:lang w:val="en-US" w:eastAsia="zh-CN"/>
        </w:rPr>
        <w:t>双边拼缝：1.8mm</w:t>
      </w:r>
    </w:p>
    <w:p w14:paraId="7878B8C0">
      <w:pPr>
        <w:pStyle w:val="6"/>
        <w:bidi w:val="0"/>
        <w:rPr>
          <w:rFonts w:hint="eastAsia"/>
          <w:color w:val="auto"/>
          <w:highlight w:val="none"/>
          <w:lang w:val="en-US" w:eastAsia="zh-CN"/>
        </w:rPr>
      </w:pPr>
      <w:r>
        <w:rPr>
          <w:rFonts w:hint="eastAsia"/>
          <w:color w:val="auto"/>
          <w:highlight w:val="none"/>
          <w:lang w:val="en-US" w:eastAsia="zh-CN"/>
        </w:rPr>
        <w:t>分辨率：1920*1080</w:t>
      </w:r>
    </w:p>
    <w:p w14:paraId="171E3B8F">
      <w:pPr>
        <w:pStyle w:val="6"/>
        <w:bidi w:val="0"/>
        <w:rPr>
          <w:rFonts w:hint="eastAsia"/>
          <w:color w:val="auto"/>
          <w:highlight w:val="none"/>
          <w:lang w:val="en-US" w:eastAsia="zh-CN"/>
        </w:rPr>
      </w:pPr>
      <w:r>
        <w:rPr>
          <w:rFonts w:hint="eastAsia"/>
          <w:color w:val="auto"/>
          <w:highlight w:val="none"/>
          <w:lang w:val="en-US" w:eastAsia="zh-CN"/>
        </w:rPr>
        <w:t>亮度：500cd/m2</w:t>
      </w:r>
    </w:p>
    <w:p w14:paraId="0F181726">
      <w:pPr>
        <w:pStyle w:val="6"/>
        <w:bidi w:val="0"/>
        <w:rPr>
          <w:rFonts w:hint="eastAsia"/>
          <w:color w:val="auto"/>
          <w:highlight w:val="none"/>
          <w:lang w:val="en-US" w:eastAsia="zh-CN"/>
        </w:rPr>
      </w:pPr>
      <w:r>
        <w:rPr>
          <w:rFonts w:hint="eastAsia"/>
          <w:color w:val="auto"/>
          <w:highlight w:val="none"/>
          <w:lang w:val="en-US" w:eastAsia="zh-CN"/>
        </w:rPr>
        <w:t>输入接口：VGA(D-Sub)*1、CVBS(BNC)*2、DVI-D*1、HDMI*1、RS232(RJ45)*1、USB（升级和多媒体）*1</w:t>
      </w:r>
    </w:p>
    <w:p w14:paraId="13747D6A">
      <w:pPr>
        <w:pStyle w:val="6"/>
        <w:bidi w:val="0"/>
        <w:rPr>
          <w:rFonts w:hint="eastAsia"/>
          <w:color w:val="auto"/>
          <w:highlight w:val="none"/>
          <w:lang w:val="en-US" w:eastAsia="zh-CN"/>
        </w:rPr>
      </w:pPr>
      <w:r>
        <w:rPr>
          <w:rFonts w:hint="eastAsia"/>
          <w:color w:val="auto"/>
          <w:highlight w:val="none"/>
          <w:lang w:val="en-US" w:eastAsia="zh-CN"/>
        </w:rPr>
        <w:t>输出接口：CVBS(BNC)*2、RS232(RJ45)*1</w:t>
      </w:r>
    </w:p>
    <w:p w14:paraId="1FDE098A">
      <w:pPr>
        <w:pStyle w:val="6"/>
        <w:bidi w:val="0"/>
        <w:rPr>
          <w:rFonts w:hint="eastAsia"/>
          <w:color w:val="auto"/>
          <w:highlight w:val="none"/>
          <w:lang w:val="en-US" w:eastAsia="zh-CN"/>
        </w:rPr>
      </w:pPr>
      <w:r>
        <w:rPr>
          <w:rFonts w:hint="eastAsia"/>
          <w:color w:val="auto"/>
          <w:highlight w:val="none"/>
          <w:lang w:val="en-US" w:eastAsia="zh-CN"/>
        </w:rPr>
        <w:t>含定制拼接屏支架</w:t>
      </w:r>
    </w:p>
    <w:p w14:paraId="36CDCBD4">
      <w:pPr>
        <w:pStyle w:val="5"/>
        <w:bidi w:val="0"/>
        <w:rPr>
          <w:rFonts w:hint="eastAsia"/>
          <w:color w:val="auto"/>
          <w:highlight w:val="none"/>
          <w:lang w:val="en-US" w:eastAsia="zh-CN"/>
        </w:rPr>
      </w:pPr>
      <w:r>
        <w:rPr>
          <w:rFonts w:hint="eastAsia"/>
          <w:color w:val="auto"/>
          <w:highlight w:val="none"/>
          <w:lang w:val="en-US" w:eastAsia="zh-CN"/>
        </w:rPr>
        <w:t>解码器</w:t>
      </w:r>
    </w:p>
    <w:p w14:paraId="1FF8CD30">
      <w:pPr>
        <w:pStyle w:val="6"/>
        <w:bidi w:val="0"/>
        <w:rPr>
          <w:rFonts w:hint="eastAsia"/>
          <w:color w:val="auto"/>
          <w:highlight w:val="none"/>
          <w:lang w:val="en-US" w:eastAsia="zh-CN"/>
        </w:rPr>
      </w:pPr>
      <w:r>
        <w:rPr>
          <w:rFonts w:hint="eastAsia"/>
          <w:color w:val="auto"/>
          <w:highlight w:val="none"/>
          <w:lang w:val="en-US" w:eastAsia="zh-CN"/>
        </w:rPr>
        <w:t>画面分割：单屏支持1/4/6/8/9/16/25/36固定分割支持M×N自定义分割，M×N≤36；</w:t>
      </w:r>
    </w:p>
    <w:p w14:paraId="45C9B83F">
      <w:pPr>
        <w:pStyle w:val="6"/>
        <w:bidi w:val="0"/>
        <w:rPr>
          <w:rFonts w:hint="eastAsia"/>
          <w:color w:val="auto"/>
          <w:highlight w:val="none"/>
          <w:lang w:val="en-US" w:eastAsia="zh-CN"/>
        </w:rPr>
      </w:pPr>
      <w:r>
        <w:rPr>
          <w:rFonts w:hint="eastAsia"/>
          <w:color w:val="auto"/>
          <w:highlight w:val="none"/>
          <w:lang w:val="en-US" w:eastAsia="zh-CN"/>
        </w:rPr>
        <w:t>视频压缩标准：H.265；H.264；MJPEG；MPEG4；SVAC；MPEG2；</w:t>
      </w:r>
    </w:p>
    <w:p w14:paraId="598DD2E6">
      <w:pPr>
        <w:pStyle w:val="6"/>
        <w:bidi w:val="0"/>
        <w:rPr>
          <w:rFonts w:hint="eastAsia"/>
          <w:color w:val="auto"/>
          <w:highlight w:val="none"/>
          <w:lang w:val="en-US" w:eastAsia="zh-CN"/>
        </w:rPr>
      </w:pPr>
      <w:r>
        <w:rPr>
          <w:rFonts w:hint="eastAsia"/>
          <w:color w:val="auto"/>
          <w:highlight w:val="none"/>
          <w:lang w:val="en-US" w:eastAsia="zh-CN"/>
        </w:rPr>
        <w:t>解码能力：整机解码H.265支持3路32MP@25fps；9路12MP@25fps；14路8MP@25fps；18路6MP@25fps；24路5MP@25fps；29路4MP@25fps；37路3MP@25fps；57路1080p@25fps；192路D1@25fps（H.264支持47路1080p@25fps解码能力）；</w:t>
      </w:r>
    </w:p>
    <w:p w14:paraId="1894FE06">
      <w:pPr>
        <w:pStyle w:val="6"/>
        <w:bidi w:val="0"/>
        <w:rPr>
          <w:rFonts w:hint="eastAsia"/>
          <w:color w:val="auto"/>
          <w:highlight w:val="none"/>
          <w:lang w:val="en-US" w:eastAsia="zh-CN"/>
        </w:rPr>
      </w:pPr>
      <w:r>
        <w:rPr>
          <w:rFonts w:hint="eastAsia"/>
          <w:color w:val="auto"/>
          <w:highlight w:val="none"/>
          <w:lang w:val="en-US" w:eastAsia="zh-CN"/>
        </w:rPr>
        <w:t>视频输入：4路HDMI输入口；</w:t>
      </w:r>
    </w:p>
    <w:p w14:paraId="0466F1FA">
      <w:pPr>
        <w:pStyle w:val="6"/>
        <w:bidi w:val="0"/>
        <w:rPr>
          <w:rFonts w:hint="eastAsia"/>
          <w:color w:val="auto"/>
          <w:highlight w:val="none"/>
          <w:lang w:val="en-US" w:eastAsia="zh-CN"/>
        </w:rPr>
      </w:pPr>
      <w:r>
        <w:rPr>
          <w:rFonts w:hint="eastAsia"/>
          <w:color w:val="auto"/>
          <w:highlight w:val="none"/>
          <w:lang w:val="en-US" w:eastAsia="zh-CN"/>
        </w:rPr>
        <w:t>视频输出路数：9路HDMI</w:t>
      </w:r>
    </w:p>
    <w:p w14:paraId="689A0F54">
      <w:pPr>
        <w:pStyle w:val="4"/>
        <w:bidi w:val="0"/>
        <w:rPr>
          <w:rFonts w:hint="eastAsia"/>
          <w:color w:val="auto"/>
          <w:highlight w:val="none"/>
          <w:lang w:val="en-US" w:eastAsia="zh-CN"/>
        </w:rPr>
      </w:pPr>
      <w:bookmarkStart w:id="314" w:name="_Toc884"/>
      <w:r>
        <w:rPr>
          <w:rFonts w:hint="eastAsia"/>
          <w:color w:val="auto"/>
          <w:highlight w:val="none"/>
          <w:lang w:val="en-US" w:eastAsia="zh-CN"/>
        </w:rPr>
        <w:t>信息导引及发布系统</w:t>
      </w:r>
      <w:bookmarkEnd w:id="314"/>
    </w:p>
    <w:p w14:paraId="20828B5E">
      <w:pPr>
        <w:pStyle w:val="5"/>
        <w:bidi w:val="0"/>
        <w:rPr>
          <w:rFonts w:hint="eastAsia"/>
          <w:color w:val="auto"/>
          <w:highlight w:val="none"/>
          <w:lang w:val="en-US" w:eastAsia="zh-CN"/>
        </w:rPr>
      </w:pPr>
      <w:r>
        <w:rPr>
          <w:rFonts w:hint="eastAsia"/>
          <w:color w:val="auto"/>
          <w:highlight w:val="none"/>
          <w:lang w:val="en-US" w:eastAsia="zh-CN"/>
        </w:rPr>
        <w:t>信息发布服务器软件</w:t>
      </w:r>
    </w:p>
    <w:p w14:paraId="2412991C">
      <w:pPr>
        <w:rPr>
          <w:rFonts w:hint="eastAsia"/>
          <w:color w:val="auto"/>
          <w:highlight w:val="none"/>
          <w:lang w:val="en-US" w:eastAsia="zh-CN"/>
        </w:rPr>
      </w:pPr>
      <w:r>
        <w:rPr>
          <w:rFonts w:hint="eastAsia"/>
          <w:color w:val="auto"/>
          <w:highlight w:val="none"/>
          <w:lang w:val="en-US" w:eastAsia="zh-CN"/>
        </w:rPr>
        <w:t>该软件需部署在硬件服务器上，包含设备注册和分组管理、素材上传和分类、节目内容编辑、节目播放排期、内容审核、用户权限管理等功能。</w:t>
      </w:r>
    </w:p>
    <w:p w14:paraId="3D7952CE">
      <w:pPr>
        <w:pStyle w:val="5"/>
        <w:bidi w:val="0"/>
        <w:rPr>
          <w:rFonts w:hint="eastAsia"/>
          <w:color w:val="auto"/>
          <w:highlight w:val="none"/>
          <w:lang w:val="en-US" w:eastAsia="zh-CN"/>
        </w:rPr>
      </w:pPr>
      <w:r>
        <w:rPr>
          <w:rFonts w:hint="eastAsia"/>
          <w:color w:val="auto"/>
          <w:highlight w:val="none"/>
          <w:lang w:val="en-US" w:eastAsia="zh-CN"/>
        </w:rPr>
        <w:t>服务器（性能不低于以下标准）</w:t>
      </w:r>
    </w:p>
    <w:p w14:paraId="4AE5F8FA">
      <w:pPr>
        <w:pStyle w:val="6"/>
        <w:bidi w:val="0"/>
        <w:rPr>
          <w:rFonts w:hint="eastAsia"/>
          <w:color w:val="auto"/>
          <w:highlight w:val="none"/>
          <w:lang w:val="en-US" w:eastAsia="zh-CN"/>
        </w:rPr>
      </w:pPr>
      <w:r>
        <w:rPr>
          <w:rFonts w:hint="eastAsia"/>
          <w:color w:val="auto"/>
          <w:highlight w:val="none"/>
          <w:lang w:val="en-US" w:eastAsia="zh-CN"/>
        </w:rPr>
        <w:t>标准机架式服务器；</w:t>
      </w:r>
    </w:p>
    <w:p w14:paraId="2013C503">
      <w:pPr>
        <w:pStyle w:val="6"/>
        <w:bidi w:val="0"/>
        <w:rPr>
          <w:rFonts w:hint="eastAsia"/>
          <w:color w:val="auto"/>
          <w:highlight w:val="none"/>
          <w:lang w:val="en-US" w:eastAsia="zh-CN"/>
        </w:rPr>
      </w:pPr>
      <w:r>
        <w:rPr>
          <w:rFonts w:hint="eastAsia"/>
          <w:color w:val="auto"/>
          <w:highlight w:val="none"/>
          <w:lang w:val="en-US" w:eastAsia="zh-CN"/>
        </w:rPr>
        <w:t>处理器：配置1颗可扩展英特尔4314处理器，主频2.4GHz，核心数16核32线程；</w:t>
      </w:r>
    </w:p>
    <w:p w14:paraId="653300E6">
      <w:pPr>
        <w:pStyle w:val="6"/>
        <w:bidi w:val="0"/>
        <w:rPr>
          <w:rFonts w:hint="eastAsia"/>
          <w:color w:val="auto"/>
          <w:highlight w:val="none"/>
          <w:lang w:val="en-US" w:eastAsia="zh-CN"/>
        </w:rPr>
      </w:pPr>
      <w:r>
        <w:rPr>
          <w:rFonts w:hint="eastAsia"/>
          <w:color w:val="auto"/>
          <w:highlight w:val="none"/>
          <w:lang w:val="en-US" w:eastAsia="zh-CN"/>
        </w:rPr>
        <w:t>内存：配置32G DDR4内存；</w:t>
      </w:r>
    </w:p>
    <w:p w14:paraId="04FAB60D">
      <w:pPr>
        <w:pStyle w:val="6"/>
        <w:bidi w:val="0"/>
        <w:rPr>
          <w:rFonts w:hint="eastAsia"/>
          <w:color w:val="auto"/>
          <w:highlight w:val="none"/>
          <w:lang w:val="en-US" w:eastAsia="zh-CN"/>
        </w:rPr>
      </w:pPr>
      <w:r>
        <w:rPr>
          <w:rFonts w:hint="eastAsia"/>
          <w:color w:val="auto"/>
          <w:highlight w:val="none"/>
          <w:lang w:val="en-US" w:eastAsia="zh-CN"/>
        </w:rPr>
        <w:t>硬盘：配置2块4T 3.5寸硬盘；</w:t>
      </w:r>
    </w:p>
    <w:p w14:paraId="7120C3D3">
      <w:pPr>
        <w:pStyle w:val="6"/>
        <w:bidi w:val="0"/>
        <w:rPr>
          <w:rFonts w:hint="eastAsia"/>
          <w:color w:val="auto"/>
          <w:highlight w:val="none"/>
          <w:lang w:val="en-US" w:eastAsia="zh-CN"/>
        </w:rPr>
      </w:pPr>
      <w:r>
        <w:rPr>
          <w:rFonts w:hint="eastAsia"/>
          <w:color w:val="auto"/>
          <w:highlight w:val="none"/>
          <w:lang w:val="en-US" w:eastAsia="zh-CN"/>
        </w:rPr>
        <w:t>RAID：配置1个高性能独立RAID卡；</w:t>
      </w:r>
    </w:p>
    <w:p w14:paraId="190AAC45">
      <w:pPr>
        <w:pStyle w:val="6"/>
        <w:bidi w:val="0"/>
        <w:rPr>
          <w:rFonts w:hint="eastAsia"/>
          <w:color w:val="auto"/>
          <w:highlight w:val="none"/>
          <w:lang w:val="en-US" w:eastAsia="zh-CN"/>
        </w:rPr>
      </w:pPr>
      <w:r>
        <w:rPr>
          <w:rFonts w:hint="eastAsia"/>
          <w:color w:val="auto"/>
          <w:highlight w:val="none"/>
          <w:lang w:val="en-US" w:eastAsia="zh-CN"/>
        </w:rPr>
        <w:t>网卡：配置2端口电口网卡；</w:t>
      </w:r>
    </w:p>
    <w:p w14:paraId="3DF38908">
      <w:pPr>
        <w:pStyle w:val="6"/>
        <w:bidi w:val="0"/>
        <w:rPr>
          <w:rFonts w:hint="eastAsia"/>
          <w:color w:val="auto"/>
          <w:highlight w:val="none"/>
          <w:lang w:val="en-US" w:eastAsia="zh-CN"/>
        </w:rPr>
      </w:pPr>
      <w:r>
        <w:rPr>
          <w:rFonts w:hint="eastAsia"/>
          <w:color w:val="auto"/>
          <w:highlight w:val="none"/>
          <w:lang w:val="en-US" w:eastAsia="zh-CN"/>
        </w:rPr>
        <w:t>电源：标配900W白金级1+1冗余双电；</w:t>
      </w:r>
    </w:p>
    <w:p w14:paraId="0A902540">
      <w:pPr>
        <w:pStyle w:val="5"/>
        <w:bidi w:val="0"/>
        <w:rPr>
          <w:rFonts w:hint="eastAsia"/>
          <w:color w:val="auto"/>
          <w:highlight w:val="none"/>
          <w:lang w:val="en-US" w:eastAsia="zh-CN"/>
        </w:rPr>
      </w:pPr>
      <w:r>
        <w:rPr>
          <w:rFonts w:hint="eastAsia"/>
          <w:color w:val="auto"/>
          <w:highlight w:val="none"/>
          <w:lang w:val="en-US" w:eastAsia="zh-CN"/>
        </w:rPr>
        <w:t>健康宣教服务器软件</w:t>
      </w:r>
    </w:p>
    <w:p w14:paraId="7681FB47">
      <w:pPr>
        <w:rPr>
          <w:rFonts w:hint="eastAsia"/>
          <w:color w:val="auto"/>
          <w:highlight w:val="none"/>
          <w:lang w:val="en-US" w:eastAsia="zh-CN"/>
        </w:rPr>
      </w:pPr>
      <w:r>
        <w:rPr>
          <w:rFonts w:hint="eastAsia"/>
          <w:color w:val="auto"/>
          <w:highlight w:val="none"/>
          <w:lang w:val="en-US" w:eastAsia="zh-CN"/>
        </w:rPr>
        <w:t>该软件部署在硬件服务器中，包含健康宣教知识库管理：素材上传和审核、素材按疾病和人群等因素分类、宣教方案制定等</w:t>
      </w:r>
    </w:p>
    <w:p w14:paraId="1987149C">
      <w:pPr>
        <w:pStyle w:val="5"/>
        <w:bidi w:val="0"/>
        <w:rPr>
          <w:rFonts w:hint="eastAsia"/>
          <w:color w:val="auto"/>
          <w:highlight w:val="none"/>
          <w:lang w:val="en-US" w:eastAsia="zh-CN"/>
        </w:rPr>
      </w:pPr>
      <w:r>
        <w:rPr>
          <w:rFonts w:hint="eastAsia"/>
          <w:color w:val="auto"/>
          <w:highlight w:val="none"/>
          <w:lang w:val="en-US" w:eastAsia="zh-CN"/>
        </w:rPr>
        <w:t>医生排班管理软件</w:t>
      </w:r>
    </w:p>
    <w:p w14:paraId="3CF60E08">
      <w:pPr>
        <w:rPr>
          <w:rFonts w:hint="eastAsia"/>
          <w:color w:val="auto"/>
          <w:highlight w:val="none"/>
          <w:lang w:val="en-US" w:eastAsia="zh-CN"/>
        </w:rPr>
      </w:pPr>
      <w:r>
        <w:rPr>
          <w:rFonts w:hint="eastAsia"/>
          <w:color w:val="auto"/>
          <w:highlight w:val="none"/>
          <w:lang w:val="en-US" w:eastAsia="zh-CN"/>
        </w:rPr>
        <w:t>该软件部署在智慧门诊信息交互平台上，包含同步HIS数据：科室名称、医生姓名、医生职称、出诊时间、费别、号量等；手动排班，排班完成后按周循环自动生成排班信息。</w:t>
      </w:r>
    </w:p>
    <w:p w14:paraId="17D54F80">
      <w:pPr>
        <w:pStyle w:val="5"/>
        <w:bidi w:val="0"/>
        <w:rPr>
          <w:rFonts w:hint="eastAsia"/>
          <w:color w:val="auto"/>
          <w:highlight w:val="none"/>
          <w:lang w:val="en-US" w:eastAsia="zh-CN"/>
        </w:rPr>
      </w:pPr>
      <w:r>
        <w:rPr>
          <w:rFonts w:hint="eastAsia"/>
          <w:color w:val="auto"/>
          <w:highlight w:val="none"/>
          <w:lang w:val="en-US" w:eastAsia="zh-CN"/>
        </w:rPr>
        <w:t>公共区域显示屏</w:t>
      </w:r>
    </w:p>
    <w:p w14:paraId="5D59C892">
      <w:pPr>
        <w:rPr>
          <w:rFonts w:hint="eastAsia"/>
          <w:color w:val="auto"/>
          <w:highlight w:val="none"/>
          <w:lang w:val="en-US" w:eastAsia="zh-CN"/>
        </w:rPr>
      </w:pPr>
      <w:r>
        <w:rPr>
          <w:rFonts w:hint="eastAsia"/>
          <w:color w:val="auto"/>
          <w:highlight w:val="none"/>
          <w:lang w:val="en-US" w:eastAsia="zh-CN"/>
        </w:rPr>
        <w:t>≥22英寸高清液晶显示屏，壁挂安装在电梯间、公共区域。</w:t>
      </w:r>
    </w:p>
    <w:p w14:paraId="498BC7A9">
      <w:pPr>
        <w:rPr>
          <w:rFonts w:hint="eastAsia"/>
          <w:color w:val="auto"/>
          <w:highlight w:val="none"/>
          <w:lang w:val="en-US" w:eastAsia="zh-CN"/>
        </w:rPr>
      </w:pPr>
      <w:r>
        <w:rPr>
          <w:rFonts w:hint="eastAsia"/>
          <w:color w:val="auto"/>
          <w:highlight w:val="none"/>
          <w:lang w:val="en-US" w:eastAsia="zh-CN"/>
        </w:rPr>
        <w:t>具有接收展示健康宣教、科室宣传、出诊信息等信息的功能。</w:t>
      </w:r>
    </w:p>
    <w:p w14:paraId="3AC946FC">
      <w:pPr>
        <w:pStyle w:val="5"/>
        <w:bidi w:val="0"/>
        <w:rPr>
          <w:rFonts w:hint="eastAsia"/>
          <w:color w:val="auto"/>
          <w:highlight w:val="none"/>
          <w:lang w:val="en-US" w:eastAsia="zh-CN"/>
        </w:rPr>
      </w:pPr>
      <w:r>
        <w:rPr>
          <w:rFonts w:hint="eastAsia"/>
          <w:color w:val="auto"/>
          <w:highlight w:val="none"/>
          <w:lang w:val="en-US" w:eastAsia="zh-CN"/>
        </w:rPr>
        <w:t>等候区宣教显示屏</w:t>
      </w:r>
    </w:p>
    <w:p w14:paraId="30EF8BE0">
      <w:pPr>
        <w:rPr>
          <w:rFonts w:hint="eastAsia"/>
          <w:color w:val="auto"/>
          <w:highlight w:val="none"/>
          <w:lang w:val="en-US" w:eastAsia="zh-CN"/>
        </w:rPr>
      </w:pPr>
      <w:r>
        <w:rPr>
          <w:rFonts w:hint="eastAsia"/>
          <w:color w:val="auto"/>
          <w:highlight w:val="none"/>
          <w:lang w:val="en-US" w:eastAsia="zh-CN"/>
        </w:rPr>
        <w:t>≥55英寸高清液晶显示屏，壁挂或吊装安装在候诊区、公共休息区等公共区域。</w:t>
      </w:r>
    </w:p>
    <w:p w14:paraId="53DBD115">
      <w:pPr>
        <w:rPr>
          <w:rFonts w:hint="eastAsia"/>
          <w:color w:val="auto"/>
          <w:highlight w:val="none"/>
          <w:lang w:val="en-US" w:eastAsia="zh-CN"/>
        </w:rPr>
      </w:pPr>
      <w:r>
        <w:rPr>
          <w:rFonts w:hint="eastAsia"/>
          <w:color w:val="auto"/>
          <w:highlight w:val="none"/>
          <w:lang w:val="en-US" w:eastAsia="zh-CN"/>
        </w:rPr>
        <w:t>具有接收展示健康宣教、科室宣传、出诊信息、药品价格等信息的功能。</w:t>
      </w:r>
    </w:p>
    <w:p w14:paraId="641EB9B0">
      <w:pPr>
        <w:pStyle w:val="5"/>
        <w:bidi w:val="0"/>
        <w:rPr>
          <w:rFonts w:hint="eastAsia"/>
          <w:color w:val="auto"/>
          <w:highlight w:val="none"/>
          <w:lang w:val="en-US" w:eastAsia="zh-CN"/>
        </w:rPr>
      </w:pPr>
      <w:r>
        <w:rPr>
          <w:rFonts w:hint="eastAsia"/>
          <w:color w:val="auto"/>
          <w:highlight w:val="none"/>
          <w:lang w:val="en-US" w:eastAsia="zh-CN"/>
        </w:rPr>
        <w:t>人体导诊管理软件</w:t>
      </w:r>
    </w:p>
    <w:p w14:paraId="1974A9BD">
      <w:pPr>
        <w:rPr>
          <w:rFonts w:hint="eastAsia"/>
          <w:color w:val="auto"/>
          <w:highlight w:val="none"/>
          <w:lang w:val="en-US" w:eastAsia="zh-CN"/>
        </w:rPr>
      </w:pPr>
      <w:r>
        <w:rPr>
          <w:rFonts w:hint="eastAsia"/>
          <w:color w:val="auto"/>
          <w:highlight w:val="none"/>
          <w:lang w:val="en-US" w:eastAsia="zh-CN"/>
        </w:rPr>
        <w:t>该软件部署在智慧门诊信息交互平台上，包含病症知识库管理、导诊人群管理、疾病与科室关联管理，为人体导诊提供数据支持。</w:t>
      </w:r>
    </w:p>
    <w:p w14:paraId="24AD02EE">
      <w:pPr>
        <w:pStyle w:val="5"/>
        <w:bidi w:val="0"/>
        <w:rPr>
          <w:rFonts w:hint="eastAsia"/>
          <w:color w:val="auto"/>
          <w:highlight w:val="none"/>
          <w:lang w:val="en-US" w:eastAsia="zh-CN"/>
        </w:rPr>
      </w:pPr>
      <w:r>
        <w:rPr>
          <w:rFonts w:hint="eastAsia"/>
          <w:color w:val="auto"/>
          <w:highlight w:val="none"/>
          <w:lang w:val="en-US" w:eastAsia="zh-CN"/>
        </w:rPr>
        <w:t>人体导诊液晶触控一体机</w:t>
      </w:r>
    </w:p>
    <w:p w14:paraId="7F29D6C9">
      <w:pPr>
        <w:rPr>
          <w:rFonts w:hint="eastAsia"/>
          <w:color w:val="auto"/>
          <w:highlight w:val="none"/>
          <w:lang w:val="en-US" w:eastAsia="zh-CN"/>
        </w:rPr>
      </w:pPr>
      <w:r>
        <w:rPr>
          <w:rFonts w:hint="eastAsia"/>
          <w:color w:val="auto"/>
          <w:highlight w:val="none"/>
          <w:lang w:val="en-US" w:eastAsia="zh-CN"/>
        </w:rPr>
        <w:t>≥43英寸触控显示屏，落地式摆放在挂号大厅。</w:t>
      </w:r>
    </w:p>
    <w:p w14:paraId="7152CB66">
      <w:pPr>
        <w:pStyle w:val="4"/>
        <w:bidi w:val="0"/>
        <w:rPr>
          <w:rFonts w:hint="eastAsia"/>
          <w:color w:val="auto"/>
          <w:highlight w:val="none"/>
          <w:lang w:val="en-US" w:eastAsia="zh-CN"/>
        </w:rPr>
      </w:pPr>
      <w:bookmarkStart w:id="315" w:name="_Toc16034"/>
      <w:r>
        <w:rPr>
          <w:rFonts w:hint="eastAsia"/>
          <w:color w:val="auto"/>
          <w:highlight w:val="none"/>
          <w:lang w:val="en-US" w:eastAsia="zh-CN"/>
        </w:rPr>
        <w:t>入侵报警系统</w:t>
      </w:r>
      <w:bookmarkEnd w:id="315"/>
    </w:p>
    <w:p w14:paraId="05DC9B1C">
      <w:pPr>
        <w:pStyle w:val="5"/>
        <w:bidi w:val="0"/>
        <w:rPr>
          <w:rFonts w:hint="eastAsia"/>
          <w:color w:val="auto"/>
          <w:highlight w:val="none"/>
          <w:lang w:val="en-US" w:eastAsia="zh-CN"/>
        </w:rPr>
      </w:pPr>
      <w:r>
        <w:rPr>
          <w:rFonts w:hint="eastAsia"/>
          <w:color w:val="auto"/>
          <w:highlight w:val="none"/>
          <w:lang w:val="en-US" w:eastAsia="zh-CN"/>
        </w:rPr>
        <w:t>报警按钮</w:t>
      </w:r>
    </w:p>
    <w:p w14:paraId="133FDB88">
      <w:pPr>
        <w:rPr>
          <w:rFonts w:hint="eastAsia"/>
          <w:color w:val="auto"/>
          <w:highlight w:val="none"/>
          <w:lang w:val="en-US" w:eastAsia="zh-CN"/>
        </w:rPr>
      </w:pPr>
      <w:r>
        <w:rPr>
          <w:rFonts w:hint="eastAsia"/>
          <w:color w:val="auto"/>
          <w:highlight w:val="none"/>
          <w:lang w:val="en-US" w:eastAsia="zh-CN"/>
        </w:rPr>
        <w:t>支持在电压≤250VDC，电流≤300mA的环境下工作，设备无需供电，自带配套复位钥匙，出警确认后通过钥匙复位，报警输出支持常开；常闭的触点模式；86盒安装方式，螺丝固定，ABS材质，尺寸86mm×86mm×32mm；</w:t>
      </w:r>
    </w:p>
    <w:p w14:paraId="42DD3255">
      <w:pPr>
        <w:pStyle w:val="5"/>
        <w:bidi w:val="0"/>
        <w:rPr>
          <w:rFonts w:hint="eastAsia"/>
          <w:color w:val="auto"/>
          <w:highlight w:val="none"/>
          <w:lang w:val="en-US" w:eastAsia="zh-CN"/>
        </w:rPr>
      </w:pPr>
      <w:r>
        <w:rPr>
          <w:rFonts w:hint="eastAsia"/>
          <w:color w:val="auto"/>
          <w:highlight w:val="none"/>
          <w:lang w:val="en-US" w:eastAsia="zh-CN"/>
        </w:rPr>
        <w:t>单防区扩展模块</w:t>
      </w:r>
    </w:p>
    <w:p w14:paraId="2CCDF526">
      <w:pPr>
        <w:rPr>
          <w:rFonts w:hint="eastAsia"/>
          <w:color w:val="auto"/>
          <w:highlight w:val="none"/>
          <w:lang w:val="en-US" w:eastAsia="zh-CN"/>
        </w:rPr>
      </w:pPr>
      <w:r>
        <w:rPr>
          <w:rFonts w:hint="eastAsia"/>
          <w:color w:val="auto"/>
          <w:highlight w:val="none"/>
          <w:lang w:val="en-US" w:eastAsia="zh-CN"/>
        </w:rPr>
        <w:t>单防区扩展；常开、常闭类型探测器可选；最大级联数240；通信协议Mbus</w:t>
      </w:r>
    </w:p>
    <w:p w14:paraId="0A1C3275">
      <w:pPr>
        <w:pStyle w:val="5"/>
        <w:bidi w:val="0"/>
        <w:rPr>
          <w:rFonts w:hint="eastAsia"/>
          <w:color w:val="auto"/>
          <w:highlight w:val="none"/>
          <w:lang w:val="en-US" w:eastAsia="zh-CN"/>
        </w:rPr>
      </w:pPr>
      <w:r>
        <w:rPr>
          <w:rFonts w:hint="eastAsia"/>
          <w:color w:val="auto"/>
          <w:highlight w:val="none"/>
          <w:lang w:val="en-US" w:eastAsia="zh-CN"/>
        </w:rPr>
        <w:t>双防区扩展模块</w:t>
      </w:r>
    </w:p>
    <w:p w14:paraId="3D170D88">
      <w:pPr>
        <w:bidi w:val="0"/>
        <w:rPr>
          <w:rFonts w:hint="eastAsia"/>
          <w:color w:val="auto"/>
          <w:highlight w:val="none"/>
          <w:lang w:val="en-US" w:eastAsia="zh-CN"/>
        </w:rPr>
      </w:pPr>
      <w:r>
        <w:rPr>
          <w:rFonts w:hint="eastAsia"/>
          <w:color w:val="auto"/>
          <w:highlight w:val="none"/>
          <w:lang w:val="en-US" w:eastAsia="zh-CN"/>
        </w:rPr>
        <w:t>双防区扩展；常开、常闭类型探测器可选；最大级联数120；通信协议Mbus</w:t>
      </w:r>
    </w:p>
    <w:p w14:paraId="36BA4300">
      <w:pPr>
        <w:pStyle w:val="5"/>
        <w:bidi w:val="0"/>
        <w:rPr>
          <w:rFonts w:hint="eastAsia"/>
          <w:color w:val="auto"/>
          <w:highlight w:val="none"/>
          <w:lang w:val="en-US" w:eastAsia="zh-CN"/>
        </w:rPr>
      </w:pPr>
      <w:r>
        <w:rPr>
          <w:rFonts w:hint="eastAsia"/>
          <w:color w:val="auto"/>
          <w:highlight w:val="none"/>
          <w:lang w:val="en-US" w:eastAsia="zh-CN"/>
        </w:rPr>
        <w:t>八防区扩展模块</w:t>
      </w:r>
    </w:p>
    <w:p w14:paraId="4B34FDC4">
      <w:pPr>
        <w:rPr>
          <w:rFonts w:hint="eastAsia"/>
          <w:color w:val="auto"/>
          <w:highlight w:val="none"/>
          <w:lang w:val="en-US" w:eastAsia="zh-CN"/>
        </w:rPr>
      </w:pPr>
      <w:r>
        <w:rPr>
          <w:rFonts w:hint="eastAsia"/>
          <w:color w:val="auto"/>
          <w:highlight w:val="none"/>
          <w:lang w:val="en-US" w:eastAsia="zh-CN"/>
        </w:rPr>
        <w:t>八防区扩展；常开、常闭类型探测器可选；一路继电器输出扩展；最大级联数30；通讯协议Mbus，mbus总线供电无需单独供电</w:t>
      </w:r>
    </w:p>
    <w:p w14:paraId="03FB4E38">
      <w:pPr>
        <w:pStyle w:val="5"/>
        <w:bidi w:val="0"/>
        <w:rPr>
          <w:rFonts w:hint="eastAsia"/>
          <w:color w:val="auto"/>
          <w:highlight w:val="none"/>
          <w:lang w:val="en-US" w:eastAsia="zh-CN"/>
        </w:rPr>
      </w:pPr>
      <w:r>
        <w:rPr>
          <w:rFonts w:hint="eastAsia"/>
          <w:color w:val="auto"/>
          <w:highlight w:val="none"/>
          <w:lang w:val="en-US" w:eastAsia="zh-CN"/>
        </w:rPr>
        <w:t>报警主机</w:t>
      </w:r>
    </w:p>
    <w:p w14:paraId="5701981D">
      <w:pPr>
        <w:pStyle w:val="6"/>
        <w:bidi w:val="0"/>
        <w:rPr>
          <w:rFonts w:hint="eastAsia"/>
          <w:color w:val="auto"/>
          <w:highlight w:val="none"/>
          <w:lang w:val="en-US" w:eastAsia="zh-CN"/>
        </w:rPr>
      </w:pPr>
      <w:r>
        <w:rPr>
          <w:rFonts w:hint="eastAsia"/>
          <w:color w:val="auto"/>
          <w:highlight w:val="none"/>
          <w:lang w:val="en-US" w:eastAsia="zh-CN"/>
        </w:rPr>
        <w:t>报警输入：支持本地16路，最大可扩展到256路；</w:t>
      </w:r>
    </w:p>
    <w:p w14:paraId="19E5D3F9">
      <w:pPr>
        <w:pStyle w:val="6"/>
        <w:bidi w:val="0"/>
        <w:rPr>
          <w:rFonts w:hint="eastAsia"/>
          <w:color w:val="auto"/>
          <w:highlight w:val="none"/>
          <w:lang w:val="en-US" w:eastAsia="zh-CN"/>
        </w:rPr>
      </w:pPr>
      <w:r>
        <w:rPr>
          <w:rFonts w:hint="eastAsia"/>
          <w:color w:val="auto"/>
          <w:highlight w:val="none"/>
          <w:lang w:val="en-US" w:eastAsia="zh-CN"/>
        </w:rPr>
        <w:t>报警输出：支持本地4路，最大可扩展到256路；</w:t>
      </w:r>
    </w:p>
    <w:p w14:paraId="78B2341B">
      <w:pPr>
        <w:pStyle w:val="6"/>
        <w:bidi w:val="0"/>
        <w:rPr>
          <w:rFonts w:hint="eastAsia"/>
          <w:color w:val="auto"/>
          <w:highlight w:val="none"/>
          <w:lang w:val="en-US" w:eastAsia="zh-CN"/>
        </w:rPr>
      </w:pPr>
      <w:r>
        <w:rPr>
          <w:rFonts w:hint="eastAsia"/>
          <w:color w:val="auto"/>
          <w:highlight w:val="none"/>
          <w:lang w:val="en-US" w:eastAsia="zh-CN"/>
        </w:rPr>
        <w:t>无线防区：支持通过网络模块ARM2C0系列扩展最大64路无线防区，其中无线警号最多6个；</w:t>
      </w:r>
    </w:p>
    <w:p w14:paraId="6FAF5A79">
      <w:pPr>
        <w:pStyle w:val="6"/>
        <w:bidi w:val="0"/>
        <w:rPr>
          <w:rFonts w:hint="eastAsia"/>
          <w:color w:val="auto"/>
          <w:highlight w:val="none"/>
          <w:lang w:val="en-US" w:eastAsia="zh-CN"/>
        </w:rPr>
      </w:pPr>
      <w:r>
        <w:rPr>
          <w:rFonts w:hint="eastAsia"/>
          <w:color w:val="auto"/>
          <w:highlight w:val="none"/>
          <w:lang w:val="en-US" w:eastAsia="zh-CN"/>
        </w:rPr>
        <w:t>防区扩展：支持mbus总线扩展模块扩展，支持RS485扩展模块扩展，支持网络模块防区扩展；</w:t>
      </w:r>
    </w:p>
    <w:p w14:paraId="031E9150">
      <w:pPr>
        <w:pStyle w:val="6"/>
        <w:bidi w:val="0"/>
        <w:rPr>
          <w:rFonts w:hint="eastAsia"/>
          <w:color w:val="auto"/>
          <w:highlight w:val="none"/>
          <w:lang w:val="en-US" w:eastAsia="zh-CN"/>
        </w:rPr>
      </w:pPr>
      <w:r>
        <w:rPr>
          <w:rFonts w:hint="eastAsia"/>
          <w:color w:val="auto"/>
          <w:highlight w:val="none"/>
          <w:lang w:val="en-US" w:eastAsia="zh-CN"/>
        </w:rPr>
        <w:t>键盘：支持最多32个键盘，键盘可通过RS485连接，支持通过网络扩展模块连接；</w:t>
      </w:r>
    </w:p>
    <w:p w14:paraId="02600835">
      <w:pPr>
        <w:pStyle w:val="6"/>
        <w:bidi w:val="0"/>
        <w:rPr>
          <w:rFonts w:hint="eastAsia"/>
          <w:color w:val="auto"/>
          <w:highlight w:val="none"/>
          <w:lang w:val="en-US" w:eastAsia="zh-CN"/>
        </w:rPr>
      </w:pPr>
      <w:r>
        <w:rPr>
          <w:rFonts w:hint="eastAsia"/>
          <w:color w:val="auto"/>
          <w:highlight w:val="none"/>
          <w:lang w:val="en-US" w:eastAsia="zh-CN"/>
        </w:rPr>
        <w:t>网络制式：4G可选；</w:t>
      </w:r>
    </w:p>
    <w:p w14:paraId="403B4DC2">
      <w:pPr>
        <w:pStyle w:val="6"/>
        <w:bidi w:val="0"/>
        <w:rPr>
          <w:rFonts w:hint="eastAsia"/>
          <w:color w:val="auto"/>
          <w:highlight w:val="none"/>
          <w:lang w:val="en-US" w:eastAsia="zh-CN"/>
        </w:rPr>
      </w:pPr>
      <w:r>
        <w:rPr>
          <w:rFonts w:hint="eastAsia"/>
          <w:color w:val="auto"/>
          <w:highlight w:val="none"/>
          <w:lang w:val="en-US" w:eastAsia="zh-CN"/>
        </w:rPr>
        <w:t>网络接口：2个RJ-45 10M/100M以太网口；</w:t>
      </w:r>
    </w:p>
    <w:p w14:paraId="15109E35">
      <w:pPr>
        <w:pStyle w:val="6"/>
        <w:bidi w:val="0"/>
        <w:rPr>
          <w:rFonts w:hint="eastAsia"/>
          <w:color w:val="auto"/>
          <w:highlight w:val="none"/>
          <w:lang w:val="en-US" w:eastAsia="zh-CN"/>
        </w:rPr>
      </w:pPr>
      <w:r>
        <w:rPr>
          <w:rFonts w:hint="eastAsia"/>
          <w:color w:val="auto"/>
          <w:highlight w:val="none"/>
          <w:lang w:val="en-US" w:eastAsia="zh-CN"/>
        </w:rPr>
        <w:t>电话线：1路PSTN；</w:t>
      </w:r>
    </w:p>
    <w:p w14:paraId="0BF04B04">
      <w:pPr>
        <w:pStyle w:val="6"/>
        <w:bidi w:val="0"/>
        <w:rPr>
          <w:rFonts w:hint="eastAsia"/>
          <w:color w:val="auto"/>
          <w:highlight w:val="none"/>
          <w:lang w:val="en-US" w:eastAsia="zh-CN"/>
        </w:rPr>
      </w:pPr>
      <w:r>
        <w:rPr>
          <w:rFonts w:hint="eastAsia"/>
          <w:color w:val="auto"/>
          <w:highlight w:val="none"/>
          <w:lang w:val="en-US" w:eastAsia="zh-CN"/>
        </w:rPr>
        <w:t>RS-485接口：2个，支持键盘、扩展模块、打印机；</w:t>
      </w:r>
    </w:p>
    <w:p w14:paraId="562C77DB">
      <w:pPr>
        <w:pStyle w:val="6"/>
        <w:bidi w:val="0"/>
        <w:rPr>
          <w:rFonts w:hint="eastAsia"/>
          <w:color w:val="auto"/>
          <w:highlight w:val="none"/>
          <w:lang w:val="en-US" w:eastAsia="zh-CN"/>
        </w:rPr>
      </w:pPr>
      <w:r>
        <w:rPr>
          <w:rFonts w:hint="eastAsia"/>
          <w:color w:val="auto"/>
          <w:highlight w:val="none"/>
          <w:lang w:val="en-US" w:eastAsia="zh-CN"/>
        </w:rPr>
        <w:t>M-BUS总线接口：支持2路MBUS扩展，单路最大通信距离2.4KM；</w:t>
      </w:r>
    </w:p>
    <w:p w14:paraId="0F35EB71">
      <w:pPr>
        <w:pStyle w:val="6"/>
        <w:bidi w:val="0"/>
        <w:rPr>
          <w:rFonts w:hint="eastAsia"/>
          <w:color w:val="auto"/>
          <w:highlight w:val="none"/>
          <w:lang w:val="en-US" w:eastAsia="zh-CN"/>
        </w:rPr>
      </w:pPr>
      <w:r>
        <w:rPr>
          <w:rFonts w:hint="eastAsia"/>
          <w:color w:val="auto"/>
          <w:highlight w:val="none"/>
          <w:lang w:val="en-US" w:eastAsia="zh-CN"/>
        </w:rPr>
        <w:t>蓄电池：1个接口，蓄电池规格DC12V/7Ah；</w:t>
      </w:r>
    </w:p>
    <w:p w14:paraId="47C048BB">
      <w:pPr>
        <w:pStyle w:val="6"/>
        <w:bidi w:val="0"/>
        <w:rPr>
          <w:rFonts w:hint="eastAsia"/>
          <w:color w:val="auto"/>
          <w:highlight w:val="none"/>
          <w:lang w:val="en-US" w:eastAsia="zh-CN"/>
        </w:rPr>
      </w:pPr>
      <w:r>
        <w:rPr>
          <w:rFonts w:hint="eastAsia"/>
          <w:color w:val="auto"/>
          <w:highlight w:val="none"/>
          <w:lang w:val="en-US" w:eastAsia="zh-CN"/>
        </w:rPr>
        <w:t>辅电输出：1路DC12V/1A；</w:t>
      </w:r>
    </w:p>
    <w:p w14:paraId="7DE16AE1">
      <w:pPr>
        <w:pStyle w:val="5"/>
        <w:bidi w:val="0"/>
        <w:rPr>
          <w:rFonts w:hint="eastAsia"/>
          <w:color w:val="auto"/>
          <w:highlight w:val="none"/>
          <w:lang w:val="en-US" w:eastAsia="zh-CN"/>
        </w:rPr>
      </w:pPr>
      <w:r>
        <w:rPr>
          <w:rFonts w:hint="eastAsia"/>
          <w:color w:val="auto"/>
          <w:highlight w:val="none"/>
          <w:lang w:val="en-US" w:eastAsia="zh-CN"/>
        </w:rPr>
        <w:t>蓄电池</w:t>
      </w:r>
    </w:p>
    <w:p w14:paraId="295424B5">
      <w:pPr>
        <w:rPr>
          <w:rFonts w:hint="eastAsia"/>
          <w:color w:val="auto"/>
          <w:highlight w:val="none"/>
          <w:lang w:val="en-US" w:eastAsia="zh-CN"/>
        </w:rPr>
      </w:pPr>
      <w:r>
        <w:rPr>
          <w:rFonts w:hint="eastAsia"/>
          <w:color w:val="auto"/>
          <w:highlight w:val="none"/>
          <w:lang w:val="en-US" w:eastAsia="zh-CN"/>
        </w:rPr>
        <w:t>12V7A蓄电池</w:t>
      </w:r>
    </w:p>
    <w:p w14:paraId="57046737">
      <w:pPr>
        <w:pStyle w:val="5"/>
        <w:bidi w:val="0"/>
        <w:rPr>
          <w:rFonts w:hint="eastAsia"/>
          <w:color w:val="auto"/>
          <w:highlight w:val="none"/>
          <w:lang w:val="en-US" w:eastAsia="zh-CN"/>
        </w:rPr>
      </w:pPr>
      <w:r>
        <w:rPr>
          <w:rFonts w:hint="eastAsia"/>
          <w:color w:val="auto"/>
          <w:highlight w:val="none"/>
          <w:lang w:val="en-US" w:eastAsia="zh-CN"/>
        </w:rPr>
        <w:t>报警键盘</w:t>
      </w:r>
    </w:p>
    <w:p w14:paraId="065B5A12">
      <w:pPr>
        <w:rPr>
          <w:rFonts w:hint="eastAsia"/>
          <w:color w:val="auto"/>
          <w:highlight w:val="none"/>
          <w:lang w:val="en-US" w:eastAsia="zh-CN"/>
        </w:rPr>
      </w:pPr>
      <w:r>
        <w:rPr>
          <w:rFonts w:hint="eastAsia"/>
          <w:color w:val="auto"/>
          <w:highlight w:val="none"/>
          <w:lang w:val="en-US" w:eastAsia="zh-CN"/>
        </w:rPr>
        <w:t>分辨率：128x64 ，LCD屏，具有防区状态指示灯、故障指示灯、布撤防指示灯、网络指示灯、通讯指示灯；具有0~9数字键和菜单键；具有蜂鸣器；壳体防拆；对主机编程、布撤防、消警、旁路/旁路恢复、 子系统操作、继电器操作、防区状态查询、步测模式等功能；支持防区状态、系统故障、程序版本、通信参数查询；支持无线433MHz，支持无线遥控器，RS485接口与主机连接</w:t>
      </w:r>
    </w:p>
    <w:p w14:paraId="4C978350">
      <w:pPr>
        <w:pStyle w:val="5"/>
        <w:bidi w:val="0"/>
        <w:rPr>
          <w:rFonts w:hint="eastAsia"/>
          <w:color w:val="auto"/>
          <w:highlight w:val="none"/>
          <w:lang w:val="en-US" w:eastAsia="zh-CN"/>
        </w:rPr>
      </w:pPr>
      <w:r>
        <w:rPr>
          <w:rFonts w:hint="eastAsia"/>
          <w:color w:val="auto"/>
          <w:highlight w:val="none"/>
          <w:lang w:val="en-US" w:eastAsia="zh-CN"/>
        </w:rPr>
        <w:t>声光报警器</w:t>
      </w:r>
    </w:p>
    <w:p w14:paraId="39826F4C">
      <w:pPr>
        <w:rPr>
          <w:rFonts w:hint="eastAsia"/>
          <w:color w:val="auto"/>
          <w:highlight w:val="none"/>
          <w:lang w:val="en-US" w:eastAsia="zh-CN"/>
        </w:rPr>
      </w:pPr>
      <w:r>
        <w:rPr>
          <w:rFonts w:hint="eastAsia"/>
          <w:color w:val="auto"/>
          <w:highlight w:val="none"/>
          <w:lang w:val="en-US" w:eastAsia="zh-CN"/>
        </w:rPr>
        <w:t>声光报警一体式报警；ABS材质；报警联动配件；额定电压：12VDC；工作电压范围：9~15VDC；额定电流≤140mA；最大电流1A</w:t>
      </w:r>
    </w:p>
    <w:p w14:paraId="63727440">
      <w:pPr>
        <w:rPr>
          <w:rFonts w:hint="eastAsia"/>
          <w:color w:val="auto"/>
          <w:highlight w:val="none"/>
          <w:lang w:val="en-US" w:eastAsia="zh-CN"/>
        </w:rPr>
      </w:pPr>
      <w:r>
        <w:rPr>
          <w:rFonts w:hint="eastAsia"/>
          <w:color w:val="auto"/>
          <w:highlight w:val="none"/>
          <w:lang w:val="en-US" w:eastAsia="zh-CN"/>
        </w:rPr>
        <w:t>安装环境：室内安装；闪动次数/分钟：300±30次；声压：108±3dB（30cm处）</w:t>
      </w:r>
    </w:p>
    <w:p w14:paraId="2BC18CE9">
      <w:pPr>
        <w:pStyle w:val="5"/>
        <w:bidi w:val="0"/>
        <w:rPr>
          <w:rFonts w:hint="eastAsia"/>
          <w:color w:val="auto"/>
          <w:highlight w:val="none"/>
          <w:lang w:val="en-US" w:eastAsia="zh-CN"/>
        </w:rPr>
      </w:pPr>
      <w:r>
        <w:rPr>
          <w:rFonts w:hint="eastAsia"/>
          <w:color w:val="auto"/>
          <w:highlight w:val="none"/>
          <w:lang w:val="en-US" w:eastAsia="zh-CN"/>
        </w:rPr>
        <w:t>紧急报警对讲分机</w:t>
      </w:r>
    </w:p>
    <w:p w14:paraId="230722B8">
      <w:pPr>
        <w:pStyle w:val="6"/>
        <w:bidi w:val="0"/>
        <w:rPr>
          <w:rFonts w:hint="eastAsia"/>
          <w:color w:val="auto"/>
          <w:highlight w:val="none"/>
          <w:lang w:val="en-US" w:eastAsia="zh-CN"/>
        </w:rPr>
      </w:pPr>
      <w:r>
        <w:rPr>
          <w:rFonts w:hint="eastAsia"/>
          <w:color w:val="auto"/>
          <w:highlight w:val="none"/>
          <w:lang w:val="en-US" w:eastAsia="zh-CN"/>
        </w:rPr>
        <w:t>采用400万像素低照度CMOS摄像头、星光级图像传感器；</w:t>
      </w:r>
    </w:p>
    <w:p w14:paraId="52D3707B">
      <w:pPr>
        <w:pStyle w:val="6"/>
        <w:bidi w:val="0"/>
        <w:rPr>
          <w:rFonts w:hint="eastAsia"/>
          <w:color w:val="auto"/>
          <w:highlight w:val="none"/>
          <w:lang w:val="en-US" w:eastAsia="zh-CN"/>
        </w:rPr>
      </w:pPr>
      <w:r>
        <w:rPr>
          <w:rFonts w:hint="eastAsia"/>
          <w:color w:val="auto"/>
          <w:highlight w:val="none"/>
          <w:lang w:val="en-US" w:eastAsia="zh-CN"/>
        </w:rPr>
        <w:t>设备整机支持IP65，IK10，可适用于多种场景</w:t>
      </w:r>
    </w:p>
    <w:p w14:paraId="0BDD9697">
      <w:pPr>
        <w:pStyle w:val="6"/>
        <w:bidi w:val="0"/>
        <w:rPr>
          <w:rFonts w:hint="eastAsia"/>
          <w:color w:val="auto"/>
          <w:highlight w:val="none"/>
          <w:lang w:val="en-US" w:eastAsia="zh-CN"/>
        </w:rPr>
      </w:pPr>
      <w:r>
        <w:rPr>
          <w:rFonts w:hint="eastAsia"/>
          <w:color w:val="auto"/>
          <w:highlight w:val="none"/>
          <w:lang w:val="en-US" w:eastAsia="zh-CN"/>
        </w:rPr>
        <w:t>支持常见厂家协议与SIP协议兼容，拓扑配套管理机、平台，方案多样化</w:t>
      </w:r>
    </w:p>
    <w:p w14:paraId="034CA7CD">
      <w:pPr>
        <w:pStyle w:val="6"/>
        <w:bidi w:val="0"/>
        <w:rPr>
          <w:rFonts w:hint="eastAsia"/>
          <w:color w:val="auto"/>
          <w:highlight w:val="none"/>
          <w:lang w:val="en-US" w:eastAsia="zh-CN"/>
        </w:rPr>
      </w:pPr>
      <w:r>
        <w:rPr>
          <w:rFonts w:hint="eastAsia"/>
          <w:color w:val="auto"/>
          <w:highlight w:val="none"/>
          <w:lang w:val="en-US" w:eastAsia="zh-CN"/>
        </w:rPr>
        <w:t>支持标准POE，减少布线，施工方便</w:t>
      </w:r>
    </w:p>
    <w:p w14:paraId="1BF4A0B3">
      <w:pPr>
        <w:pStyle w:val="6"/>
        <w:bidi w:val="0"/>
        <w:rPr>
          <w:rFonts w:hint="eastAsia"/>
          <w:color w:val="auto"/>
          <w:highlight w:val="none"/>
          <w:lang w:val="en-US" w:eastAsia="zh-CN"/>
        </w:rPr>
      </w:pPr>
      <w:r>
        <w:rPr>
          <w:rFonts w:hint="eastAsia"/>
          <w:color w:val="auto"/>
          <w:highlight w:val="none"/>
          <w:lang w:val="en-US" w:eastAsia="zh-CN"/>
        </w:rPr>
        <w:t>支持双网口，支持双网隔离</w:t>
      </w:r>
    </w:p>
    <w:p w14:paraId="0077B6FE">
      <w:pPr>
        <w:pStyle w:val="6"/>
        <w:bidi w:val="0"/>
        <w:rPr>
          <w:rFonts w:hint="eastAsia"/>
          <w:color w:val="auto"/>
          <w:highlight w:val="none"/>
          <w:lang w:val="en-US" w:eastAsia="zh-CN"/>
        </w:rPr>
      </w:pPr>
      <w:r>
        <w:rPr>
          <w:rFonts w:hint="eastAsia"/>
          <w:color w:val="auto"/>
          <w:highlight w:val="none"/>
          <w:lang w:val="en-US" w:eastAsia="zh-CN"/>
        </w:rPr>
        <w:t>盲文款，支持盲文，更加人性化</w:t>
      </w:r>
    </w:p>
    <w:p w14:paraId="0643B458">
      <w:pPr>
        <w:pStyle w:val="6"/>
        <w:bidi w:val="0"/>
        <w:rPr>
          <w:rFonts w:hint="eastAsia"/>
          <w:color w:val="auto"/>
          <w:highlight w:val="none"/>
          <w:lang w:val="en-US" w:eastAsia="zh-CN"/>
        </w:rPr>
      </w:pPr>
      <w:r>
        <w:rPr>
          <w:rFonts w:hint="eastAsia"/>
          <w:color w:val="auto"/>
          <w:highlight w:val="none"/>
          <w:lang w:val="en-US" w:eastAsia="zh-CN"/>
        </w:rPr>
        <w:t>支持喧哗报警功能，检测到大声喧哗时自动向主机报警</w:t>
      </w:r>
    </w:p>
    <w:p w14:paraId="256523BD">
      <w:pPr>
        <w:pStyle w:val="6"/>
        <w:bidi w:val="0"/>
        <w:rPr>
          <w:rFonts w:hint="eastAsia"/>
          <w:color w:val="auto"/>
          <w:highlight w:val="none"/>
          <w:lang w:val="en-US" w:eastAsia="zh-CN"/>
        </w:rPr>
      </w:pPr>
      <w:r>
        <w:rPr>
          <w:rFonts w:hint="eastAsia"/>
          <w:color w:val="auto"/>
          <w:highlight w:val="none"/>
          <w:lang w:val="en-US" w:eastAsia="zh-CN"/>
        </w:rPr>
        <w:t>支持12V/1A电源输出；</w:t>
      </w:r>
    </w:p>
    <w:p w14:paraId="61545E82">
      <w:pPr>
        <w:pStyle w:val="6"/>
        <w:bidi w:val="0"/>
        <w:rPr>
          <w:rFonts w:hint="eastAsia"/>
          <w:color w:val="auto"/>
          <w:highlight w:val="none"/>
          <w:lang w:val="en-US" w:eastAsia="zh-CN"/>
        </w:rPr>
      </w:pPr>
      <w:r>
        <w:rPr>
          <w:rFonts w:hint="eastAsia"/>
          <w:color w:val="auto"/>
          <w:highlight w:val="none"/>
          <w:lang w:val="en-US" w:eastAsia="zh-CN"/>
        </w:rPr>
        <w:t>支持录像，抓图，支持录像预录时间；</w:t>
      </w:r>
    </w:p>
    <w:p w14:paraId="2F1AA305">
      <w:pPr>
        <w:pStyle w:val="5"/>
        <w:bidi w:val="0"/>
        <w:rPr>
          <w:rFonts w:hint="eastAsia"/>
          <w:color w:val="auto"/>
          <w:highlight w:val="none"/>
          <w:lang w:val="en-US" w:eastAsia="zh-CN"/>
        </w:rPr>
      </w:pPr>
      <w:r>
        <w:rPr>
          <w:rFonts w:hint="eastAsia"/>
          <w:color w:val="auto"/>
          <w:highlight w:val="none"/>
          <w:lang w:val="en-US" w:eastAsia="zh-CN"/>
        </w:rPr>
        <w:t>紧急报警管理主机</w:t>
      </w:r>
    </w:p>
    <w:p w14:paraId="1E332400">
      <w:pPr>
        <w:pStyle w:val="6"/>
        <w:bidi w:val="0"/>
        <w:rPr>
          <w:rFonts w:hint="eastAsia"/>
          <w:color w:val="auto"/>
          <w:highlight w:val="none"/>
          <w:lang w:val="en-US" w:eastAsia="zh-CN"/>
        </w:rPr>
      </w:pPr>
      <w:r>
        <w:rPr>
          <w:rFonts w:hint="eastAsia"/>
          <w:color w:val="auto"/>
          <w:highlight w:val="none"/>
          <w:lang w:val="en-US" w:eastAsia="zh-CN"/>
        </w:rPr>
        <w:t>主处理器：高性能嵌入式处理器；</w:t>
      </w:r>
    </w:p>
    <w:p w14:paraId="56296E95">
      <w:pPr>
        <w:pStyle w:val="6"/>
        <w:bidi w:val="0"/>
        <w:rPr>
          <w:rFonts w:hint="eastAsia"/>
          <w:color w:val="auto"/>
          <w:highlight w:val="none"/>
          <w:lang w:val="en-US" w:eastAsia="zh-CN"/>
        </w:rPr>
      </w:pPr>
      <w:r>
        <w:rPr>
          <w:rFonts w:hint="eastAsia"/>
          <w:color w:val="auto"/>
          <w:highlight w:val="none"/>
          <w:lang w:val="en-US" w:eastAsia="zh-CN"/>
        </w:rPr>
        <w:t>操作系统：Android 11或同等标准；</w:t>
      </w:r>
    </w:p>
    <w:p w14:paraId="6E9AA2B6">
      <w:pPr>
        <w:pStyle w:val="6"/>
        <w:bidi w:val="0"/>
        <w:rPr>
          <w:rFonts w:hint="eastAsia"/>
          <w:color w:val="auto"/>
          <w:highlight w:val="none"/>
          <w:lang w:val="en-US" w:eastAsia="zh-CN"/>
        </w:rPr>
      </w:pPr>
      <w:r>
        <w:rPr>
          <w:rFonts w:hint="eastAsia"/>
          <w:color w:val="auto"/>
          <w:highlight w:val="none"/>
          <w:lang w:val="en-US" w:eastAsia="zh-CN"/>
        </w:rPr>
        <w:t>按键类型：机械按键；</w:t>
      </w:r>
    </w:p>
    <w:p w14:paraId="520FED4D">
      <w:pPr>
        <w:pStyle w:val="6"/>
        <w:bidi w:val="0"/>
        <w:rPr>
          <w:rFonts w:hint="eastAsia"/>
          <w:color w:val="auto"/>
          <w:highlight w:val="none"/>
          <w:lang w:val="en-US" w:eastAsia="zh-CN"/>
        </w:rPr>
      </w:pPr>
      <w:r>
        <w:rPr>
          <w:rFonts w:hint="eastAsia"/>
          <w:color w:val="auto"/>
          <w:highlight w:val="none"/>
          <w:lang w:val="en-US" w:eastAsia="zh-CN"/>
        </w:rPr>
        <w:t>接入标准：ONVIF;CGI;SDK;SIP；</w:t>
      </w:r>
    </w:p>
    <w:p w14:paraId="593FD345">
      <w:pPr>
        <w:pStyle w:val="6"/>
        <w:bidi w:val="0"/>
        <w:rPr>
          <w:rFonts w:hint="eastAsia"/>
          <w:color w:val="auto"/>
          <w:highlight w:val="none"/>
          <w:lang w:val="en-US" w:eastAsia="zh-CN"/>
        </w:rPr>
      </w:pPr>
      <w:r>
        <w:rPr>
          <w:rFonts w:hint="eastAsia"/>
          <w:color w:val="auto"/>
          <w:highlight w:val="none"/>
          <w:lang w:val="en-US" w:eastAsia="zh-CN"/>
        </w:rPr>
        <w:t>屏幕类型：电容触摸屏</w:t>
      </w:r>
    </w:p>
    <w:p w14:paraId="0FDA1F70">
      <w:pPr>
        <w:pStyle w:val="4"/>
        <w:bidi w:val="0"/>
        <w:rPr>
          <w:rFonts w:hint="default"/>
          <w:color w:val="auto"/>
          <w:highlight w:val="none"/>
          <w:lang w:val="en-US" w:eastAsia="zh-CN"/>
        </w:rPr>
      </w:pPr>
      <w:bookmarkStart w:id="316" w:name="_Toc31369"/>
      <w:r>
        <w:rPr>
          <w:rFonts w:hint="eastAsia"/>
          <w:color w:val="auto"/>
          <w:highlight w:val="none"/>
          <w:lang w:val="en-US" w:eastAsia="zh-CN"/>
        </w:rPr>
        <w:t>护理呼叫系统</w:t>
      </w:r>
      <w:bookmarkEnd w:id="316"/>
    </w:p>
    <w:p w14:paraId="7C76A932">
      <w:pPr>
        <w:pStyle w:val="5"/>
        <w:bidi w:val="0"/>
        <w:rPr>
          <w:rFonts w:hint="default"/>
          <w:color w:val="auto"/>
          <w:highlight w:val="none"/>
          <w:lang w:val="en-US" w:eastAsia="zh-CN"/>
        </w:rPr>
      </w:pPr>
      <w:r>
        <w:rPr>
          <w:rFonts w:hint="default"/>
          <w:color w:val="auto"/>
          <w:highlight w:val="none"/>
          <w:lang w:val="en-US" w:eastAsia="zh-CN"/>
        </w:rPr>
        <w:t>智慧病房信息交互服务器软件V2.3.3</w:t>
      </w:r>
    </w:p>
    <w:p w14:paraId="62180FE2">
      <w:pPr>
        <w:pStyle w:val="6"/>
        <w:bidi w:val="0"/>
        <w:rPr>
          <w:rFonts w:hint="default"/>
          <w:color w:val="auto"/>
          <w:highlight w:val="none"/>
          <w:lang w:val="en-US" w:eastAsia="zh-CN"/>
        </w:rPr>
      </w:pPr>
      <w:r>
        <w:rPr>
          <w:rFonts w:hint="default"/>
          <w:color w:val="auto"/>
          <w:highlight w:val="none"/>
          <w:lang w:val="en-US" w:eastAsia="zh-CN"/>
        </w:rPr>
        <w:t>采用B/S模式构建，Web浏览无需安装控件，通过网络远程访问，凭科室/病区账户权限登录系统管理平台。</w:t>
      </w:r>
    </w:p>
    <w:p w14:paraId="230DFEA7">
      <w:pPr>
        <w:pStyle w:val="6"/>
        <w:bidi w:val="0"/>
        <w:rPr>
          <w:rFonts w:hint="default"/>
          <w:color w:val="auto"/>
          <w:highlight w:val="none"/>
          <w:lang w:val="en-US" w:eastAsia="zh-CN"/>
        </w:rPr>
      </w:pPr>
      <w:r>
        <w:rPr>
          <w:rFonts w:hint="default"/>
          <w:color w:val="auto"/>
          <w:highlight w:val="none"/>
          <w:lang w:val="en-US" w:eastAsia="zh-CN"/>
        </w:rPr>
        <w:t>支持对终端设备的展示做统一的脱敏处理。</w:t>
      </w:r>
    </w:p>
    <w:p w14:paraId="7D49F831">
      <w:pPr>
        <w:pStyle w:val="6"/>
        <w:bidi w:val="0"/>
        <w:rPr>
          <w:rFonts w:hint="default"/>
          <w:color w:val="auto"/>
          <w:highlight w:val="none"/>
          <w:lang w:val="en-US" w:eastAsia="zh-CN"/>
        </w:rPr>
      </w:pPr>
      <w:r>
        <w:rPr>
          <w:rFonts w:hint="eastAsia"/>
          <w:color w:val="auto"/>
          <w:highlight w:val="none"/>
          <w:lang w:val="en-US" w:eastAsia="zh-CN"/>
        </w:rPr>
        <w:t>支持</w:t>
      </w:r>
      <w:r>
        <w:rPr>
          <w:rFonts w:hint="default"/>
          <w:color w:val="auto"/>
          <w:highlight w:val="none"/>
          <w:lang w:val="en-US" w:eastAsia="zh-CN"/>
        </w:rPr>
        <w:t>HIS系统对医院的各科室、护士站、医生护士、病人的相关信息进行对接处理，并显示在管理平台上。</w:t>
      </w:r>
    </w:p>
    <w:p w14:paraId="3E3B9272">
      <w:pPr>
        <w:pStyle w:val="6"/>
        <w:bidi w:val="0"/>
        <w:rPr>
          <w:rFonts w:hint="default"/>
          <w:color w:val="auto"/>
          <w:highlight w:val="none"/>
          <w:lang w:val="en-US" w:eastAsia="zh-CN"/>
        </w:rPr>
      </w:pPr>
      <w:r>
        <w:rPr>
          <w:rFonts w:hint="default"/>
          <w:color w:val="auto"/>
          <w:highlight w:val="none"/>
          <w:lang w:val="en-US" w:eastAsia="zh-CN"/>
        </w:rPr>
        <w:t>通过TCP/IP、HTTP等技术建立服务等。</w:t>
      </w:r>
    </w:p>
    <w:p w14:paraId="29545738">
      <w:pPr>
        <w:pStyle w:val="6"/>
        <w:bidi w:val="0"/>
        <w:rPr>
          <w:rFonts w:hint="default"/>
          <w:color w:val="auto"/>
          <w:highlight w:val="none"/>
          <w:lang w:val="en-US" w:eastAsia="zh-CN"/>
        </w:rPr>
      </w:pPr>
      <w:r>
        <w:rPr>
          <w:rFonts w:hint="default"/>
          <w:color w:val="auto"/>
          <w:highlight w:val="none"/>
          <w:lang w:val="en-US" w:eastAsia="zh-CN"/>
        </w:rPr>
        <w:t>独特的病区、科室管理模式，可实现多个科室在一个病区，或多个病区在一个科室。</w:t>
      </w:r>
    </w:p>
    <w:p w14:paraId="3617AFDC">
      <w:pPr>
        <w:pStyle w:val="6"/>
        <w:bidi w:val="0"/>
        <w:rPr>
          <w:rFonts w:hint="default"/>
          <w:color w:val="auto"/>
          <w:highlight w:val="none"/>
          <w:lang w:val="en-US" w:eastAsia="zh-CN"/>
        </w:rPr>
      </w:pPr>
      <w:r>
        <w:rPr>
          <w:rFonts w:hint="default"/>
          <w:color w:val="auto"/>
          <w:highlight w:val="none"/>
          <w:lang w:val="en-US" w:eastAsia="zh-CN"/>
        </w:rPr>
        <w:t>支持通过后端平台上传对应视频与图片，下发到需要的病区与科室，实现宣教信息发布。</w:t>
      </w:r>
    </w:p>
    <w:p w14:paraId="5F9C2D0A">
      <w:pPr>
        <w:pStyle w:val="6"/>
        <w:bidi w:val="0"/>
        <w:rPr>
          <w:rFonts w:hint="default"/>
          <w:color w:val="auto"/>
          <w:highlight w:val="none"/>
          <w:lang w:val="en-US" w:eastAsia="zh-CN"/>
        </w:rPr>
      </w:pPr>
      <w:r>
        <w:rPr>
          <w:rFonts w:hint="default"/>
          <w:color w:val="auto"/>
          <w:highlight w:val="none"/>
          <w:lang w:val="en-US" w:eastAsia="zh-CN"/>
        </w:rPr>
        <w:t>丰富灵活的权限分配，对不同的角色施以不同的权限，</w:t>
      </w:r>
      <w:r>
        <w:rPr>
          <w:rFonts w:hint="eastAsia"/>
          <w:color w:val="auto"/>
          <w:highlight w:val="none"/>
          <w:lang w:val="en-US" w:eastAsia="zh-CN"/>
        </w:rPr>
        <w:t>并</w:t>
      </w:r>
      <w:r>
        <w:rPr>
          <w:rFonts w:hint="default"/>
          <w:color w:val="auto"/>
          <w:highlight w:val="none"/>
          <w:lang w:val="en-US" w:eastAsia="zh-CN"/>
        </w:rPr>
        <w:t>控制访问列表进行可视管理。</w:t>
      </w:r>
    </w:p>
    <w:p w14:paraId="5AEBA7BC">
      <w:pPr>
        <w:pStyle w:val="6"/>
        <w:bidi w:val="0"/>
        <w:rPr>
          <w:rFonts w:hint="default"/>
          <w:color w:val="auto"/>
          <w:highlight w:val="none"/>
          <w:lang w:val="en-US" w:eastAsia="zh-CN"/>
        </w:rPr>
      </w:pPr>
      <w:r>
        <w:rPr>
          <w:rFonts w:hint="eastAsia"/>
          <w:color w:val="auto"/>
          <w:highlight w:val="none"/>
          <w:lang w:val="en-US" w:eastAsia="zh-CN"/>
        </w:rPr>
        <w:t>支持</w:t>
      </w:r>
      <w:r>
        <w:rPr>
          <w:rFonts w:hint="default"/>
          <w:color w:val="auto"/>
          <w:highlight w:val="none"/>
          <w:lang w:val="en-US" w:eastAsia="zh-CN"/>
        </w:rPr>
        <w:t>自定义护理等级颜色，支持自定义编辑入院须知，支持不同病区编辑不同入院须知。</w:t>
      </w:r>
    </w:p>
    <w:p w14:paraId="5B91D921">
      <w:pPr>
        <w:pStyle w:val="6"/>
        <w:bidi w:val="0"/>
        <w:rPr>
          <w:rFonts w:hint="default"/>
          <w:color w:val="auto"/>
          <w:highlight w:val="none"/>
          <w:lang w:val="en-US" w:eastAsia="zh-CN"/>
        </w:rPr>
      </w:pPr>
      <w:r>
        <w:rPr>
          <w:rFonts w:hint="default"/>
          <w:color w:val="auto"/>
          <w:highlight w:val="none"/>
          <w:lang w:val="en-US" w:eastAsia="zh-CN"/>
        </w:rPr>
        <w:t>医护人员头像和基本信息的上传和发布等。</w:t>
      </w:r>
    </w:p>
    <w:p w14:paraId="187F0004">
      <w:pPr>
        <w:pStyle w:val="6"/>
        <w:bidi w:val="0"/>
        <w:rPr>
          <w:rFonts w:hint="default"/>
          <w:color w:val="auto"/>
          <w:highlight w:val="none"/>
          <w:lang w:val="en-US" w:eastAsia="zh-CN"/>
        </w:rPr>
      </w:pPr>
      <w:r>
        <w:rPr>
          <w:rFonts w:hint="default"/>
          <w:color w:val="auto"/>
          <w:highlight w:val="none"/>
          <w:lang w:val="en-US" w:eastAsia="zh-CN"/>
        </w:rPr>
        <w:t>支持上传设备软件版本，实现远程在线升级。</w:t>
      </w:r>
    </w:p>
    <w:p w14:paraId="5EDCF0A3">
      <w:pPr>
        <w:pStyle w:val="6"/>
        <w:bidi w:val="0"/>
        <w:rPr>
          <w:rFonts w:hint="default"/>
          <w:color w:val="auto"/>
          <w:highlight w:val="none"/>
          <w:lang w:val="en-US" w:eastAsia="zh-CN"/>
        </w:rPr>
      </w:pPr>
      <w:r>
        <w:rPr>
          <w:rFonts w:hint="default"/>
          <w:color w:val="auto"/>
          <w:highlight w:val="none"/>
          <w:lang w:val="en-US" w:eastAsia="zh-CN"/>
        </w:rPr>
        <w:t>支持医务人员排班的编辑设置，支持对接排班数据，下发到电子白板上进行显示。</w:t>
      </w:r>
    </w:p>
    <w:p w14:paraId="7C67C263">
      <w:pPr>
        <w:pStyle w:val="6"/>
        <w:bidi w:val="0"/>
        <w:rPr>
          <w:rFonts w:hint="default"/>
          <w:color w:val="auto"/>
          <w:highlight w:val="none"/>
          <w:lang w:val="en-US" w:eastAsia="zh-CN"/>
        </w:rPr>
      </w:pPr>
      <w:r>
        <w:rPr>
          <w:rFonts w:hint="default"/>
          <w:color w:val="auto"/>
          <w:highlight w:val="none"/>
          <w:lang w:val="en-US" w:eastAsia="zh-CN"/>
        </w:rPr>
        <w:t>支持接入体征监测设备：处理体征数据下发给终端设备（对接第三方接口）。</w:t>
      </w:r>
    </w:p>
    <w:p w14:paraId="6F875017">
      <w:pPr>
        <w:pStyle w:val="6"/>
        <w:bidi w:val="0"/>
        <w:rPr>
          <w:rFonts w:hint="default"/>
          <w:color w:val="auto"/>
          <w:highlight w:val="none"/>
          <w:lang w:val="en-US" w:eastAsia="zh-CN"/>
        </w:rPr>
      </w:pPr>
      <w:r>
        <w:rPr>
          <w:rFonts w:hint="default"/>
          <w:color w:val="auto"/>
          <w:highlight w:val="none"/>
          <w:lang w:val="en-US" w:eastAsia="zh-CN"/>
        </w:rPr>
        <w:t>数据管理：支持数据库备份、还原、清空及重建，支持配置备份、还原。</w:t>
      </w:r>
    </w:p>
    <w:p w14:paraId="38A687AF">
      <w:pPr>
        <w:pStyle w:val="6"/>
        <w:bidi w:val="0"/>
        <w:rPr>
          <w:rFonts w:hint="default"/>
          <w:color w:val="auto"/>
          <w:highlight w:val="none"/>
          <w:lang w:val="en-US" w:eastAsia="zh-CN"/>
        </w:rPr>
      </w:pPr>
      <w:r>
        <w:rPr>
          <w:rFonts w:hint="default"/>
          <w:color w:val="auto"/>
          <w:highlight w:val="none"/>
          <w:lang w:val="en-US" w:eastAsia="zh-CN"/>
        </w:rPr>
        <w:t>时钟同步：支持与NTP服务器同步时间，并对系统内设备提供时间同步服务。</w:t>
      </w:r>
    </w:p>
    <w:p w14:paraId="7B7DCDDA">
      <w:pPr>
        <w:pStyle w:val="6"/>
        <w:bidi w:val="0"/>
        <w:rPr>
          <w:rFonts w:hint="default"/>
          <w:color w:val="auto"/>
          <w:highlight w:val="none"/>
          <w:lang w:val="en-US" w:eastAsia="zh-CN"/>
        </w:rPr>
      </w:pPr>
      <w:r>
        <w:rPr>
          <w:rFonts w:hint="default"/>
          <w:color w:val="auto"/>
          <w:highlight w:val="none"/>
          <w:lang w:val="en-US" w:eastAsia="zh-CN"/>
        </w:rPr>
        <w:t>运行于床头分机、门口分机、医护管理机、走廊显示屏，通过该软件实现患者、护士、医生实现数字全双工音视频通话对讲。</w:t>
      </w:r>
    </w:p>
    <w:p w14:paraId="0987D781">
      <w:pPr>
        <w:pStyle w:val="6"/>
        <w:bidi w:val="0"/>
        <w:rPr>
          <w:rFonts w:hint="default"/>
          <w:color w:val="auto"/>
          <w:highlight w:val="none"/>
          <w:lang w:val="en-US" w:eastAsia="zh-CN"/>
        </w:rPr>
      </w:pPr>
      <w:r>
        <w:rPr>
          <w:rFonts w:hint="default"/>
          <w:color w:val="auto"/>
          <w:highlight w:val="none"/>
          <w:lang w:val="en-US" w:eastAsia="zh-CN"/>
        </w:rPr>
        <w:t>走廊屏播报声音等设置，后台进行分病区设置。</w:t>
      </w:r>
    </w:p>
    <w:p w14:paraId="0D236EF3">
      <w:pPr>
        <w:pStyle w:val="6"/>
        <w:bidi w:val="0"/>
        <w:rPr>
          <w:rFonts w:hint="default"/>
          <w:color w:val="auto"/>
          <w:highlight w:val="none"/>
          <w:lang w:val="en-US" w:eastAsia="zh-CN"/>
        </w:rPr>
      </w:pPr>
      <w:r>
        <w:rPr>
          <w:rFonts w:hint="default"/>
          <w:color w:val="auto"/>
          <w:highlight w:val="none"/>
          <w:lang w:val="en-US" w:eastAsia="zh-CN"/>
        </w:rPr>
        <w:t>后台系统设置科室管理、病区管理、病房管理、床号管理等。</w:t>
      </w:r>
    </w:p>
    <w:p w14:paraId="7EED8252">
      <w:pPr>
        <w:pStyle w:val="6"/>
        <w:bidi w:val="0"/>
        <w:rPr>
          <w:rFonts w:hint="default"/>
          <w:color w:val="auto"/>
          <w:highlight w:val="none"/>
          <w:lang w:val="en-US" w:eastAsia="zh-CN"/>
        </w:rPr>
      </w:pPr>
      <w:r>
        <w:rPr>
          <w:rFonts w:hint="default"/>
          <w:color w:val="auto"/>
          <w:highlight w:val="none"/>
          <w:lang w:val="en-US" w:eastAsia="zh-CN"/>
        </w:rPr>
        <w:t>护理大屏数据后台统一填写，比如换床、通知、提醒等操作（HIS无法提供数据情况下</w:t>
      </w:r>
      <w:r>
        <w:rPr>
          <w:rFonts w:hint="eastAsia"/>
          <w:color w:val="auto"/>
          <w:highlight w:val="none"/>
          <w:lang w:val="en-US" w:eastAsia="zh-CN"/>
        </w:rPr>
        <w:t>使用</w:t>
      </w:r>
      <w:r>
        <w:rPr>
          <w:rFonts w:hint="default"/>
          <w:color w:val="auto"/>
          <w:highlight w:val="none"/>
          <w:lang w:val="en-US" w:eastAsia="zh-CN"/>
        </w:rPr>
        <w:t>）。</w:t>
      </w:r>
    </w:p>
    <w:p w14:paraId="0AB4BF21">
      <w:pPr>
        <w:pStyle w:val="6"/>
        <w:bidi w:val="0"/>
        <w:rPr>
          <w:rFonts w:hint="default"/>
          <w:color w:val="auto"/>
          <w:highlight w:val="none"/>
          <w:lang w:val="en-US" w:eastAsia="zh-CN"/>
        </w:rPr>
      </w:pPr>
      <w:r>
        <w:rPr>
          <w:rFonts w:hint="default"/>
          <w:color w:val="auto"/>
          <w:highlight w:val="none"/>
          <w:lang w:val="en-US" w:eastAsia="zh-CN"/>
        </w:rPr>
        <w:t>提供丰富的日志管理，包含登录、操作、控制指</w:t>
      </w:r>
      <w:r>
        <w:rPr>
          <w:rFonts w:hint="eastAsia"/>
          <w:color w:val="auto"/>
          <w:highlight w:val="none"/>
          <w:lang w:val="en-US" w:eastAsia="zh-CN"/>
        </w:rPr>
        <w:t>令和</w:t>
      </w:r>
      <w:r>
        <w:rPr>
          <w:rFonts w:hint="default"/>
          <w:color w:val="auto"/>
          <w:highlight w:val="none"/>
          <w:lang w:val="en-US" w:eastAsia="zh-CN"/>
        </w:rPr>
        <w:t>交互指令等日志。</w:t>
      </w:r>
    </w:p>
    <w:p w14:paraId="71A26243">
      <w:pPr>
        <w:pStyle w:val="5"/>
        <w:bidi w:val="0"/>
        <w:rPr>
          <w:rFonts w:hint="default"/>
          <w:color w:val="auto"/>
          <w:highlight w:val="none"/>
          <w:lang w:val="en-US" w:eastAsia="zh-CN"/>
        </w:rPr>
      </w:pPr>
      <w:r>
        <w:rPr>
          <w:rFonts w:hint="default"/>
          <w:color w:val="auto"/>
          <w:highlight w:val="none"/>
          <w:lang w:val="en-US" w:eastAsia="zh-CN"/>
        </w:rPr>
        <w:t>护理对讲信息系统管理软件</w:t>
      </w:r>
    </w:p>
    <w:p w14:paraId="4A1A69BC">
      <w:pPr>
        <w:pStyle w:val="6"/>
        <w:bidi w:val="0"/>
        <w:rPr>
          <w:rFonts w:hint="default"/>
          <w:color w:val="auto"/>
          <w:highlight w:val="none"/>
          <w:lang w:val="en-US" w:eastAsia="zh-CN"/>
        </w:rPr>
      </w:pPr>
      <w:r>
        <w:rPr>
          <w:rFonts w:hint="default"/>
          <w:color w:val="auto"/>
          <w:highlight w:val="none"/>
          <w:lang w:val="en-US" w:eastAsia="zh-CN"/>
        </w:rPr>
        <w:t>科室信息：支持医院和科室信息，时间展示等</w:t>
      </w:r>
    </w:p>
    <w:p w14:paraId="0B31D1EC">
      <w:pPr>
        <w:pStyle w:val="6"/>
        <w:bidi w:val="0"/>
        <w:rPr>
          <w:rFonts w:hint="default"/>
          <w:color w:val="auto"/>
          <w:highlight w:val="none"/>
          <w:lang w:val="en-US" w:eastAsia="zh-CN"/>
        </w:rPr>
      </w:pPr>
      <w:r>
        <w:rPr>
          <w:rFonts w:hint="default"/>
          <w:color w:val="auto"/>
          <w:highlight w:val="none"/>
          <w:lang w:val="en-US" w:eastAsia="zh-CN"/>
        </w:rPr>
        <w:t>病患数：支持科室病患总数，空床数统计</w:t>
      </w:r>
    </w:p>
    <w:p w14:paraId="681A0D4A">
      <w:pPr>
        <w:pStyle w:val="6"/>
        <w:bidi w:val="0"/>
        <w:rPr>
          <w:rFonts w:hint="default"/>
          <w:color w:val="auto"/>
          <w:highlight w:val="none"/>
          <w:lang w:val="en-US" w:eastAsia="zh-CN"/>
        </w:rPr>
      </w:pPr>
      <w:r>
        <w:rPr>
          <w:rFonts w:hint="default"/>
          <w:color w:val="auto"/>
          <w:highlight w:val="none"/>
          <w:lang w:val="en-US" w:eastAsia="zh-CN"/>
        </w:rPr>
        <w:t>支持出入院数，转入转出数，特/一/二级护理等患者数</w:t>
      </w:r>
    </w:p>
    <w:p w14:paraId="61CDE985">
      <w:pPr>
        <w:pStyle w:val="6"/>
        <w:bidi w:val="0"/>
        <w:rPr>
          <w:rFonts w:hint="default"/>
          <w:color w:val="auto"/>
          <w:highlight w:val="none"/>
          <w:lang w:val="en-US" w:eastAsia="zh-CN"/>
        </w:rPr>
      </w:pPr>
      <w:r>
        <w:rPr>
          <w:rFonts w:hint="default"/>
          <w:color w:val="auto"/>
          <w:highlight w:val="none"/>
          <w:lang w:val="en-US" w:eastAsia="zh-CN"/>
        </w:rPr>
        <w:t>出入院：支持今日出入院</w:t>
      </w:r>
      <w:r>
        <w:rPr>
          <w:rFonts w:hint="eastAsia"/>
          <w:color w:val="auto"/>
          <w:highlight w:val="none"/>
          <w:lang w:val="en-US" w:eastAsia="zh-CN"/>
        </w:rPr>
        <w:t>患者</w:t>
      </w:r>
      <w:r>
        <w:rPr>
          <w:rFonts w:hint="default"/>
          <w:color w:val="auto"/>
          <w:highlight w:val="none"/>
          <w:lang w:val="en-US" w:eastAsia="zh-CN"/>
        </w:rPr>
        <w:t>数据统计</w:t>
      </w:r>
    </w:p>
    <w:p w14:paraId="2E6E376F">
      <w:pPr>
        <w:pStyle w:val="6"/>
        <w:bidi w:val="0"/>
        <w:rPr>
          <w:rFonts w:hint="default"/>
          <w:color w:val="auto"/>
          <w:highlight w:val="none"/>
          <w:lang w:val="en-US" w:eastAsia="zh-CN"/>
        </w:rPr>
      </w:pPr>
      <w:r>
        <w:rPr>
          <w:rFonts w:hint="default"/>
          <w:color w:val="auto"/>
          <w:highlight w:val="none"/>
          <w:lang w:val="en-US" w:eastAsia="zh-CN"/>
        </w:rPr>
        <w:t>手术：支持今日/明日手术</w:t>
      </w:r>
      <w:r>
        <w:rPr>
          <w:rFonts w:hint="eastAsia"/>
          <w:color w:val="auto"/>
          <w:highlight w:val="none"/>
          <w:lang w:val="en-US" w:eastAsia="zh-CN"/>
        </w:rPr>
        <w:t>患者</w:t>
      </w:r>
      <w:r>
        <w:rPr>
          <w:rFonts w:hint="default"/>
          <w:color w:val="auto"/>
          <w:highlight w:val="none"/>
          <w:lang w:val="en-US" w:eastAsia="zh-CN"/>
        </w:rPr>
        <w:t>数据统计</w:t>
      </w:r>
    </w:p>
    <w:p w14:paraId="38C348BE">
      <w:pPr>
        <w:pStyle w:val="6"/>
        <w:bidi w:val="0"/>
        <w:rPr>
          <w:rFonts w:hint="default"/>
          <w:color w:val="auto"/>
          <w:highlight w:val="none"/>
          <w:lang w:val="en-US" w:eastAsia="zh-CN"/>
        </w:rPr>
      </w:pPr>
      <w:r>
        <w:rPr>
          <w:rFonts w:hint="default"/>
          <w:color w:val="auto"/>
          <w:highlight w:val="none"/>
          <w:lang w:val="en-US" w:eastAsia="zh-CN"/>
        </w:rPr>
        <w:t>危重病患：支持病危病重患者和数据统计</w:t>
      </w:r>
    </w:p>
    <w:p w14:paraId="17CC134E">
      <w:pPr>
        <w:pStyle w:val="6"/>
        <w:bidi w:val="0"/>
        <w:rPr>
          <w:rFonts w:hint="default"/>
          <w:color w:val="auto"/>
          <w:highlight w:val="none"/>
          <w:lang w:val="en-US" w:eastAsia="zh-CN"/>
        </w:rPr>
      </w:pPr>
      <w:r>
        <w:rPr>
          <w:rFonts w:hint="default"/>
          <w:color w:val="auto"/>
          <w:highlight w:val="none"/>
          <w:lang w:val="en-US" w:eastAsia="zh-CN"/>
        </w:rPr>
        <w:t>护理等级和医护信息：支持特级/一级/二级患者数和数据统计</w:t>
      </w:r>
    </w:p>
    <w:p w14:paraId="75513599">
      <w:pPr>
        <w:pStyle w:val="6"/>
        <w:bidi w:val="0"/>
        <w:rPr>
          <w:rFonts w:hint="default"/>
          <w:color w:val="auto"/>
          <w:highlight w:val="none"/>
          <w:lang w:val="en-US" w:eastAsia="zh-CN"/>
        </w:rPr>
      </w:pPr>
      <w:r>
        <w:rPr>
          <w:rFonts w:hint="default"/>
          <w:color w:val="auto"/>
          <w:highlight w:val="none"/>
          <w:lang w:val="en-US" w:eastAsia="zh-CN"/>
        </w:rPr>
        <w:t>支持责任护士管床信息，值班医生/值班护士信息</w:t>
      </w:r>
    </w:p>
    <w:p w14:paraId="6AC70954">
      <w:pPr>
        <w:pStyle w:val="6"/>
        <w:bidi w:val="0"/>
        <w:rPr>
          <w:rFonts w:hint="default"/>
          <w:color w:val="auto"/>
          <w:highlight w:val="none"/>
          <w:lang w:val="en-US" w:eastAsia="zh-CN"/>
        </w:rPr>
      </w:pPr>
      <w:r>
        <w:rPr>
          <w:rFonts w:hint="default"/>
          <w:color w:val="auto"/>
          <w:highlight w:val="none"/>
          <w:lang w:val="en-US" w:eastAsia="zh-CN"/>
        </w:rPr>
        <w:t>护理信息：支持患者护理信息</w:t>
      </w:r>
      <w:r>
        <w:rPr>
          <w:rFonts w:hint="eastAsia"/>
          <w:color w:val="auto"/>
          <w:highlight w:val="none"/>
          <w:lang w:val="en-US" w:eastAsia="zh-CN"/>
        </w:rPr>
        <w:t>（</w:t>
      </w:r>
      <w:r>
        <w:rPr>
          <w:rFonts w:hint="default"/>
          <w:color w:val="auto"/>
          <w:highlight w:val="none"/>
          <w:lang w:val="en-US" w:eastAsia="zh-CN"/>
        </w:rPr>
        <w:t>防跌倒，防压疮，防血栓，防意外/防走失、接触隔离</w:t>
      </w:r>
      <w:r>
        <w:rPr>
          <w:rFonts w:hint="eastAsia"/>
          <w:color w:val="auto"/>
          <w:highlight w:val="none"/>
          <w:lang w:val="en-US" w:eastAsia="zh-CN"/>
        </w:rPr>
        <w:t>等</w:t>
      </w:r>
      <w:r>
        <w:rPr>
          <w:rFonts w:hint="default"/>
          <w:color w:val="auto"/>
          <w:highlight w:val="none"/>
          <w:lang w:val="en-US" w:eastAsia="zh-CN"/>
        </w:rPr>
        <w:t>数据统计</w:t>
      </w:r>
      <w:r>
        <w:rPr>
          <w:rFonts w:hint="eastAsia"/>
          <w:color w:val="auto"/>
          <w:highlight w:val="none"/>
          <w:lang w:val="en-US" w:eastAsia="zh-CN"/>
        </w:rPr>
        <w:t>）</w:t>
      </w:r>
    </w:p>
    <w:p w14:paraId="1C0208DF">
      <w:pPr>
        <w:pStyle w:val="6"/>
        <w:bidi w:val="0"/>
        <w:rPr>
          <w:rFonts w:hint="default"/>
          <w:color w:val="auto"/>
          <w:highlight w:val="none"/>
          <w:lang w:val="en-US" w:eastAsia="zh-CN"/>
        </w:rPr>
      </w:pPr>
      <w:r>
        <w:rPr>
          <w:rFonts w:hint="default"/>
          <w:color w:val="auto"/>
          <w:highlight w:val="none"/>
          <w:lang w:val="en-US" w:eastAsia="zh-CN"/>
        </w:rPr>
        <w:t>换床信息：支持患者换床信息展示</w:t>
      </w:r>
    </w:p>
    <w:p w14:paraId="0619A893">
      <w:pPr>
        <w:pStyle w:val="6"/>
        <w:bidi w:val="0"/>
        <w:rPr>
          <w:rFonts w:hint="default"/>
          <w:color w:val="auto"/>
          <w:highlight w:val="none"/>
          <w:lang w:val="en-US" w:eastAsia="zh-CN"/>
        </w:rPr>
      </w:pPr>
      <w:r>
        <w:rPr>
          <w:rFonts w:hint="default"/>
          <w:color w:val="auto"/>
          <w:highlight w:val="none"/>
          <w:lang w:val="en-US" w:eastAsia="zh-CN"/>
        </w:rPr>
        <w:t>基本信息：支持患者基本信息显示，包括姓名，性别，年龄，床号，住院号等</w:t>
      </w:r>
    </w:p>
    <w:p w14:paraId="181AE16A">
      <w:pPr>
        <w:pStyle w:val="6"/>
        <w:bidi w:val="0"/>
        <w:rPr>
          <w:rFonts w:hint="default"/>
          <w:color w:val="auto"/>
          <w:highlight w:val="none"/>
          <w:lang w:val="en-US" w:eastAsia="zh-CN"/>
        </w:rPr>
      </w:pPr>
      <w:r>
        <w:rPr>
          <w:rFonts w:hint="default"/>
          <w:color w:val="auto"/>
          <w:highlight w:val="none"/>
          <w:lang w:val="en-US" w:eastAsia="zh-CN"/>
        </w:rPr>
        <w:t>断网重连：支持网络异常下，自主重新连接网络</w:t>
      </w:r>
    </w:p>
    <w:p w14:paraId="6867389E">
      <w:pPr>
        <w:pStyle w:val="5"/>
        <w:bidi w:val="0"/>
        <w:rPr>
          <w:rFonts w:hint="default"/>
          <w:color w:val="auto"/>
          <w:highlight w:val="none"/>
          <w:lang w:val="en-US" w:eastAsia="zh-CN"/>
        </w:rPr>
      </w:pPr>
      <w:r>
        <w:rPr>
          <w:rFonts w:hint="default"/>
          <w:color w:val="auto"/>
          <w:highlight w:val="none"/>
          <w:lang w:val="en-US" w:eastAsia="zh-CN"/>
        </w:rPr>
        <w:t>护士站主机（30路）</w:t>
      </w:r>
    </w:p>
    <w:p w14:paraId="4FF6BF34">
      <w:pPr>
        <w:pStyle w:val="6"/>
        <w:bidi w:val="0"/>
        <w:rPr>
          <w:rFonts w:hint="default"/>
          <w:color w:val="auto"/>
          <w:highlight w:val="none"/>
          <w:lang w:val="en-US" w:eastAsia="zh-CN"/>
        </w:rPr>
      </w:pPr>
      <w:r>
        <w:rPr>
          <w:rFonts w:hint="default"/>
          <w:color w:val="auto"/>
          <w:highlight w:val="none"/>
          <w:lang w:val="en-US" w:eastAsia="zh-CN"/>
        </w:rPr>
        <w:t>屏幕尺寸：10.1寸IPS高清屏</w:t>
      </w:r>
    </w:p>
    <w:p w14:paraId="3D30A195">
      <w:pPr>
        <w:pStyle w:val="6"/>
        <w:bidi w:val="0"/>
        <w:rPr>
          <w:rFonts w:hint="default"/>
          <w:color w:val="auto"/>
          <w:highlight w:val="none"/>
          <w:lang w:val="en-US" w:eastAsia="zh-CN"/>
        </w:rPr>
      </w:pPr>
      <w:r>
        <w:rPr>
          <w:rFonts w:hint="default"/>
          <w:color w:val="auto"/>
          <w:highlight w:val="none"/>
          <w:lang w:val="en-US" w:eastAsia="zh-CN"/>
        </w:rPr>
        <w:t>高清分辨率：1280*800</w:t>
      </w:r>
    </w:p>
    <w:p w14:paraId="6996313C">
      <w:pPr>
        <w:pStyle w:val="6"/>
        <w:bidi w:val="0"/>
        <w:rPr>
          <w:rFonts w:hint="default"/>
          <w:color w:val="auto"/>
          <w:highlight w:val="none"/>
          <w:lang w:val="en-US" w:eastAsia="zh-CN"/>
        </w:rPr>
      </w:pPr>
      <w:r>
        <w:rPr>
          <w:rFonts w:hint="default"/>
          <w:color w:val="auto"/>
          <w:highlight w:val="none"/>
          <w:lang w:val="en-US" w:eastAsia="zh-CN"/>
        </w:rPr>
        <w:t>产品尺寸：356*210*31.8（mm）</w:t>
      </w:r>
    </w:p>
    <w:p w14:paraId="13D4208E">
      <w:pPr>
        <w:pStyle w:val="6"/>
        <w:bidi w:val="0"/>
        <w:rPr>
          <w:rFonts w:hint="default"/>
          <w:color w:val="auto"/>
          <w:highlight w:val="none"/>
          <w:lang w:val="en-US" w:eastAsia="zh-CN"/>
        </w:rPr>
      </w:pPr>
      <w:r>
        <w:rPr>
          <w:rFonts w:hint="default"/>
          <w:color w:val="auto"/>
          <w:highlight w:val="none"/>
          <w:lang w:val="en-US" w:eastAsia="zh-CN"/>
        </w:rPr>
        <w:t>CPU：4核64位 Cortex A53  1.45GHZ  2核 Mali400</w:t>
      </w:r>
    </w:p>
    <w:p w14:paraId="3A2E707E">
      <w:pPr>
        <w:pStyle w:val="6"/>
        <w:bidi w:val="0"/>
        <w:rPr>
          <w:rFonts w:hint="default"/>
          <w:color w:val="auto"/>
          <w:highlight w:val="none"/>
          <w:lang w:val="en-US" w:eastAsia="zh-CN"/>
        </w:rPr>
      </w:pPr>
      <w:r>
        <w:rPr>
          <w:rFonts w:hint="default"/>
          <w:color w:val="auto"/>
          <w:highlight w:val="none"/>
          <w:lang w:val="en-US" w:eastAsia="zh-CN"/>
        </w:rPr>
        <w:t>内存：1G 8G</w:t>
      </w:r>
    </w:p>
    <w:p w14:paraId="25B91EF5">
      <w:pPr>
        <w:pStyle w:val="6"/>
        <w:bidi w:val="0"/>
        <w:rPr>
          <w:rFonts w:hint="default"/>
          <w:color w:val="auto"/>
          <w:highlight w:val="none"/>
          <w:lang w:val="en-US" w:eastAsia="zh-CN"/>
        </w:rPr>
      </w:pPr>
      <w:r>
        <w:rPr>
          <w:rFonts w:hint="default"/>
          <w:color w:val="auto"/>
          <w:highlight w:val="none"/>
          <w:lang w:val="en-US" w:eastAsia="zh-CN"/>
        </w:rPr>
        <w:t>触摸屏：电容触摸，G G材质，全贴合工艺</w:t>
      </w:r>
    </w:p>
    <w:p w14:paraId="558F6A94">
      <w:pPr>
        <w:pStyle w:val="6"/>
        <w:bidi w:val="0"/>
        <w:rPr>
          <w:rFonts w:hint="default"/>
          <w:color w:val="auto"/>
          <w:highlight w:val="none"/>
          <w:lang w:val="en-US" w:eastAsia="zh-CN"/>
        </w:rPr>
      </w:pPr>
      <w:r>
        <w:rPr>
          <w:rFonts w:hint="default"/>
          <w:color w:val="auto"/>
          <w:highlight w:val="none"/>
          <w:lang w:val="en-US" w:eastAsia="zh-CN"/>
        </w:rPr>
        <w:t>基于TCP/IP 协议通讯</w:t>
      </w:r>
    </w:p>
    <w:p w14:paraId="35790AC4">
      <w:pPr>
        <w:pStyle w:val="6"/>
        <w:bidi w:val="0"/>
        <w:rPr>
          <w:rFonts w:hint="default"/>
          <w:color w:val="auto"/>
          <w:highlight w:val="none"/>
          <w:lang w:val="en-US" w:eastAsia="zh-CN"/>
        </w:rPr>
      </w:pPr>
      <w:r>
        <w:rPr>
          <w:rFonts w:hint="default"/>
          <w:color w:val="auto"/>
          <w:highlight w:val="none"/>
          <w:lang w:val="en-US" w:eastAsia="zh-CN"/>
        </w:rPr>
        <w:t>支持全双工音视频通话对讲（内置消回声芯片）</w:t>
      </w:r>
    </w:p>
    <w:p w14:paraId="10329E84">
      <w:pPr>
        <w:pStyle w:val="6"/>
        <w:bidi w:val="0"/>
        <w:rPr>
          <w:rFonts w:hint="default"/>
          <w:color w:val="auto"/>
          <w:highlight w:val="none"/>
          <w:lang w:val="en-US" w:eastAsia="zh-CN"/>
        </w:rPr>
      </w:pPr>
      <w:r>
        <w:rPr>
          <w:rFonts w:hint="default"/>
          <w:color w:val="auto"/>
          <w:highlight w:val="none"/>
          <w:lang w:val="en-US" w:eastAsia="zh-CN"/>
        </w:rPr>
        <w:t>支持免提通话及独立手柄通话对讲</w:t>
      </w:r>
    </w:p>
    <w:p w14:paraId="5A77656A">
      <w:pPr>
        <w:pStyle w:val="6"/>
        <w:bidi w:val="0"/>
        <w:rPr>
          <w:rFonts w:hint="default"/>
          <w:color w:val="auto"/>
          <w:highlight w:val="none"/>
          <w:lang w:val="en-US" w:eastAsia="zh-CN"/>
        </w:rPr>
      </w:pPr>
      <w:r>
        <w:rPr>
          <w:rFonts w:hint="default"/>
          <w:color w:val="auto"/>
          <w:highlight w:val="none"/>
          <w:lang w:val="en-US" w:eastAsia="zh-CN"/>
        </w:rPr>
        <w:t>内置摄像头：200W像素</w:t>
      </w:r>
    </w:p>
    <w:p w14:paraId="10F8D8A7">
      <w:pPr>
        <w:pStyle w:val="6"/>
        <w:bidi w:val="0"/>
        <w:rPr>
          <w:rFonts w:hint="default"/>
          <w:color w:val="auto"/>
          <w:highlight w:val="none"/>
          <w:lang w:val="en-US" w:eastAsia="zh-CN"/>
        </w:rPr>
      </w:pPr>
      <w:r>
        <w:rPr>
          <w:rFonts w:hint="default"/>
          <w:color w:val="auto"/>
          <w:highlight w:val="none"/>
          <w:lang w:val="en-US" w:eastAsia="zh-CN"/>
        </w:rPr>
        <w:t>支持5个独立触摸物理按键（主页、返回、音量、免提键），便于医护人员设置</w:t>
      </w:r>
    </w:p>
    <w:p w14:paraId="1EEB3F88">
      <w:pPr>
        <w:pStyle w:val="6"/>
        <w:bidi w:val="0"/>
        <w:rPr>
          <w:rFonts w:hint="default"/>
          <w:color w:val="auto"/>
          <w:highlight w:val="none"/>
          <w:lang w:val="en-US" w:eastAsia="zh-CN"/>
        </w:rPr>
      </w:pPr>
      <w:r>
        <w:rPr>
          <w:rFonts w:hint="default"/>
          <w:color w:val="auto"/>
          <w:highlight w:val="none"/>
          <w:lang w:val="en-US" w:eastAsia="zh-CN"/>
        </w:rPr>
        <w:t>支持ID和IC刷卡功能</w:t>
      </w:r>
    </w:p>
    <w:p w14:paraId="66F65B9E">
      <w:pPr>
        <w:pStyle w:val="6"/>
        <w:bidi w:val="0"/>
        <w:rPr>
          <w:rFonts w:hint="default"/>
          <w:color w:val="auto"/>
          <w:highlight w:val="none"/>
          <w:lang w:val="en-US" w:eastAsia="zh-CN"/>
        </w:rPr>
      </w:pPr>
      <w:r>
        <w:rPr>
          <w:rFonts w:hint="default"/>
          <w:color w:val="auto"/>
          <w:highlight w:val="none"/>
          <w:lang w:val="en-US" w:eastAsia="zh-CN"/>
        </w:rPr>
        <w:t>支持内置硬件看门狗（异常自动复位，5S）</w:t>
      </w:r>
    </w:p>
    <w:p w14:paraId="6489607D">
      <w:pPr>
        <w:pStyle w:val="6"/>
        <w:bidi w:val="0"/>
        <w:rPr>
          <w:rFonts w:hint="default"/>
          <w:color w:val="auto"/>
          <w:highlight w:val="none"/>
          <w:lang w:val="en-US" w:eastAsia="zh-CN"/>
        </w:rPr>
      </w:pPr>
      <w:r>
        <w:rPr>
          <w:rFonts w:hint="default"/>
          <w:color w:val="auto"/>
          <w:highlight w:val="none"/>
          <w:lang w:val="en-US" w:eastAsia="zh-CN"/>
        </w:rPr>
        <w:t>支持标准PoE供电，同时支持独立供电（12~24VDC）</w:t>
      </w:r>
    </w:p>
    <w:p w14:paraId="01159C49">
      <w:pPr>
        <w:pStyle w:val="6"/>
        <w:bidi w:val="0"/>
        <w:rPr>
          <w:rFonts w:hint="default"/>
          <w:color w:val="auto"/>
          <w:highlight w:val="none"/>
          <w:lang w:val="en-US" w:eastAsia="zh-CN"/>
        </w:rPr>
      </w:pPr>
      <w:r>
        <w:rPr>
          <w:rFonts w:hint="default"/>
          <w:color w:val="auto"/>
          <w:highlight w:val="none"/>
          <w:lang w:val="en-US" w:eastAsia="zh-CN"/>
        </w:rPr>
        <w:t>接口：RJ45和独立DC电源供电口</w:t>
      </w:r>
    </w:p>
    <w:p w14:paraId="597D840F">
      <w:pPr>
        <w:pStyle w:val="6"/>
        <w:bidi w:val="0"/>
        <w:rPr>
          <w:rFonts w:hint="default"/>
          <w:color w:val="auto"/>
          <w:highlight w:val="none"/>
          <w:lang w:val="en-US" w:eastAsia="zh-CN"/>
        </w:rPr>
      </w:pPr>
      <w:r>
        <w:rPr>
          <w:rFonts w:hint="default"/>
          <w:color w:val="auto"/>
          <w:highlight w:val="none"/>
          <w:lang w:val="en-US" w:eastAsia="zh-CN"/>
        </w:rPr>
        <w:t>面盖和底座均采用高档铝材质机身</w:t>
      </w:r>
    </w:p>
    <w:p w14:paraId="462F4328">
      <w:pPr>
        <w:pStyle w:val="6"/>
        <w:bidi w:val="0"/>
        <w:rPr>
          <w:rFonts w:hint="default"/>
          <w:color w:val="auto"/>
          <w:highlight w:val="none"/>
          <w:lang w:val="en-US" w:eastAsia="zh-CN"/>
        </w:rPr>
      </w:pPr>
      <w:r>
        <w:rPr>
          <w:rFonts w:hint="default"/>
          <w:color w:val="auto"/>
          <w:highlight w:val="none"/>
          <w:lang w:val="en-US" w:eastAsia="zh-CN"/>
        </w:rPr>
        <w:t>工作功率：≤8W 待机功率：≤2W</w:t>
      </w:r>
    </w:p>
    <w:p w14:paraId="1793ECD8">
      <w:pPr>
        <w:pStyle w:val="6"/>
        <w:bidi w:val="0"/>
        <w:rPr>
          <w:rFonts w:hint="default"/>
          <w:color w:val="auto"/>
          <w:highlight w:val="none"/>
          <w:lang w:val="en-US" w:eastAsia="zh-CN"/>
        </w:rPr>
      </w:pPr>
      <w:r>
        <w:rPr>
          <w:rFonts w:hint="default"/>
          <w:color w:val="auto"/>
          <w:highlight w:val="none"/>
          <w:lang w:val="en-US" w:eastAsia="zh-CN"/>
        </w:rPr>
        <w:t>系统：Android</w:t>
      </w:r>
      <w:r>
        <w:rPr>
          <w:rFonts w:hint="eastAsia"/>
          <w:color w:val="auto"/>
          <w:highlight w:val="none"/>
          <w:lang w:val="en-US" w:eastAsia="zh-CN"/>
        </w:rPr>
        <w:t>或同等标准</w:t>
      </w:r>
    </w:p>
    <w:p w14:paraId="3130B067">
      <w:pPr>
        <w:pStyle w:val="6"/>
        <w:bidi w:val="0"/>
        <w:rPr>
          <w:rFonts w:hint="default"/>
          <w:color w:val="auto"/>
          <w:highlight w:val="none"/>
          <w:lang w:val="en-US" w:eastAsia="zh-CN"/>
        </w:rPr>
      </w:pPr>
      <w:r>
        <w:rPr>
          <w:rFonts w:hint="default"/>
          <w:color w:val="auto"/>
          <w:highlight w:val="none"/>
          <w:lang w:val="en-US" w:eastAsia="zh-CN"/>
        </w:rPr>
        <w:t>安装说明：桌面放置</w:t>
      </w:r>
    </w:p>
    <w:p w14:paraId="73292D92">
      <w:pPr>
        <w:pStyle w:val="6"/>
        <w:bidi w:val="0"/>
        <w:rPr>
          <w:rFonts w:hint="default"/>
          <w:color w:val="auto"/>
          <w:highlight w:val="none"/>
          <w:lang w:val="en-US" w:eastAsia="zh-CN"/>
        </w:rPr>
      </w:pPr>
      <w:r>
        <w:rPr>
          <w:rFonts w:hint="default"/>
          <w:color w:val="auto"/>
          <w:highlight w:val="none"/>
          <w:lang w:val="en-US" w:eastAsia="zh-CN"/>
        </w:rPr>
        <w:t>详细功能</w:t>
      </w:r>
    </w:p>
    <w:p w14:paraId="6D22DA76">
      <w:pPr>
        <w:pStyle w:val="7"/>
        <w:bidi w:val="0"/>
        <w:rPr>
          <w:rFonts w:hint="default"/>
          <w:color w:val="auto"/>
          <w:highlight w:val="none"/>
          <w:lang w:val="en-US" w:eastAsia="zh-CN"/>
        </w:rPr>
      </w:pPr>
      <w:r>
        <w:rPr>
          <w:rFonts w:hint="default"/>
          <w:color w:val="auto"/>
          <w:highlight w:val="none"/>
          <w:lang w:val="en-US" w:eastAsia="zh-CN"/>
        </w:rPr>
        <w:t>紧急呼叫处理：音视频通话对讲</w:t>
      </w:r>
    </w:p>
    <w:p w14:paraId="6FE690CF">
      <w:pPr>
        <w:pStyle w:val="7"/>
        <w:bidi w:val="0"/>
        <w:rPr>
          <w:rFonts w:hint="default"/>
          <w:color w:val="auto"/>
          <w:highlight w:val="none"/>
          <w:lang w:val="en-US" w:eastAsia="zh-CN"/>
        </w:rPr>
      </w:pPr>
      <w:r>
        <w:rPr>
          <w:rFonts w:hint="default"/>
          <w:color w:val="auto"/>
          <w:highlight w:val="none"/>
          <w:lang w:val="en-US" w:eastAsia="zh-CN"/>
        </w:rPr>
        <w:t>支持反向呼叫及音视频通话</w:t>
      </w:r>
    </w:p>
    <w:p w14:paraId="4AB08F27">
      <w:pPr>
        <w:pStyle w:val="7"/>
        <w:bidi w:val="0"/>
        <w:rPr>
          <w:rFonts w:hint="default"/>
          <w:color w:val="auto"/>
          <w:highlight w:val="none"/>
          <w:lang w:val="en-US" w:eastAsia="zh-CN"/>
        </w:rPr>
      </w:pPr>
      <w:r>
        <w:rPr>
          <w:rFonts w:hint="default"/>
          <w:color w:val="auto"/>
          <w:highlight w:val="none"/>
          <w:lang w:val="en-US" w:eastAsia="zh-CN"/>
        </w:rPr>
        <w:t>支持病区/病房门锁控制，远程监视</w:t>
      </w:r>
    </w:p>
    <w:p w14:paraId="64F980BD">
      <w:pPr>
        <w:pStyle w:val="7"/>
        <w:bidi w:val="0"/>
        <w:rPr>
          <w:rFonts w:hint="default"/>
          <w:color w:val="auto"/>
          <w:highlight w:val="none"/>
          <w:lang w:val="en-US" w:eastAsia="zh-CN"/>
        </w:rPr>
      </w:pPr>
      <w:r>
        <w:rPr>
          <w:rFonts w:hint="default"/>
          <w:color w:val="auto"/>
          <w:highlight w:val="none"/>
          <w:lang w:val="en-US" w:eastAsia="zh-CN"/>
        </w:rPr>
        <w:t>支持病区全部患者信息（姓名、护理级别、床位号）的显示</w:t>
      </w:r>
    </w:p>
    <w:p w14:paraId="4351D807">
      <w:pPr>
        <w:pStyle w:val="7"/>
        <w:bidi w:val="0"/>
        <w:rPr>
          <w:rFonts w:hint="default"/>
          <w:color w:val="auto"/>
          <w:highlight w:val="none"/>
          <w:lang w:val="en-US" w:eastAsia="zh-CN"/>
        </w:rPr>
      </w:pPr>
      <w:r>
        <w:rPr>
          <w:rFonts w:hint="default"/>
          <w:color w:val="auto"/>
          <w:highlight w:val="none"/>
          <w:lang w:val="en-US" w:eastAsia="zh-CN"/>
        </w:rPr>
        <w:t>支持免提通话或手柄通话</w:t>
      </w:r>
    </w:p>
    <w:p w14:paraId="0657F935">
      <w:pPr>
        <w:pStyle w:val="7"/>
        <w:bidi w:val="0"/>
        <w:rPr>
          <w:rFonts w:hint="default"/>
          <w:color w:val="auto"/>
          <w:highlight w:val="none"/>
          <w:lang w:val="en-US" w:eastAsia="zh-CN"/>
        </w:rPr>
      </w:pPr>
      <w:r>
        <w:rPr>
          <w:rFonts w:hint="default"/>
          <w:color w:val="auto"/>
          <w:highlight w:val="none"/>
          <w:lang w:val="en-US" w:eastAsia="zh-CN"/>
        </w:rPr>
        <w:t>支持同系统其他设备之间的联动，包括病房门口机、门禁机</w:t>
      </w:r>
    </w:p>
    <w:p w14:paraId="47CCC310">
      <w:pPr>
        <w:pStyle w:val="7"/>
        <w:bidi w:val="0"/>
        <w:rPr>
          <w:rFonts w:hint="default"/>
          <w:color w:val="auto"/>
          <w:highlight w:val="none"/>
          <w:lang w:val="en-US" w:eastAsia="zh-CN"/>
        </w:rPr>
      </w:pPr>
      <w:r>
        <w:rPr>
          <w:rFonts w:hint="default"/>
          <w:color w:val="auto"/>
          <w:highlight w:val="none"/>
          <w:lang w:val="en-US" w:eastAsia="zh-CN"/>
        </w:rPr>
        <w:t>支持一键熄屏功能</w:t>
      </w:r>
    </w:p>
    <w:p w14:paraId="5FE3E926">
      <w:pPr>
        <w:pStyle w:val="7"/>
        <w:bidi w:val="0"/>
        <w:rPr>
          <w:rFonts w:hint="default"/>
          <w:color w:val="auto"/>
          <w:highlight w:val="none"/>
          <w:lang w:val="en-US" w:eastAsia="zh-CN"/>
        </w:rPr>
      </w:pPr>
      <w:r>
        <w:rPr>
          <w:rFonts w:hint="default"/>
          <w:color w:val="auto"/>
          <w:highlight w:val="none"/>
          <w:lang w:val="en-US" w:eastAsia="zh-CN"/>
        </w:rPr>
        <w:t>支持音量控制等配置功能</w:t>
      </w:r>
    </w:p>
    <w:p w14:paraId="74F57247">
      <w:pPr>
        <w:pStyle w:val="5"/>
        <w:bidi w:val="0"/>
        <w:rPr>
          <w:rFonts w:hint="default"/>
          <w:color w:val="auto"/>
          <w:highlight w:val="none"/>
          <w:lang w:val="en-US" w:eastAsia="zh-CN"/>
        </w:rPr>
      </w:pPr>
      <w:r>
        <w:rPr>
          <w:rFonts w:hint="default"/>
          <w:color w:val="auto"/>
          <w:highlight w:val="none"/>
          <w:lang w:val="en-US" w:eastAsia="zh-CN"/>
        </w:rPr>
        <w:t>护士站主机（60路）</w:t>
      </w:r>
    </w:p>
    <w:p w14:paraId="7F479A96">
      <w:pPr>
        <w:pStyle w:val="6"/>
        <w:bidi w:val="0"/>
        <w:rPr>
          <w:rFonts w:hint="default"/>
          <w:color w:val="auto"/>
          <w:highlight w:val="none"/>
          <w:lang w:val="en-US" w:eastAsia="zh-CN"/>
        </w:rPr>
      </w:pPr>
      <w:r>
        <w:rPr>
          <w:rFonts w:hint="default"/>
          <w:color w:val="auto"/>
          <w:highlight w:val="none"/>
          <w:lang w:val="en-US" w:eastAsia="zh-CN"/>
        </w:rPr>
        <w:t>屏幕尺寸：10.1寸IPS高清屏</w:t>
      </w:r>
    </w:p>
    <w:p w14:paraId="3646FC47">
      <w:pPr>
        <w:pStyle w:val="6"/>
        <w:bidi w:val="0"/>
        <w:rPr>
          <w:rFonts w:hint="default"/>
          <w:color w:val="auto"/>
          <w:highlight w:val="none"/>
          <w:lang w:val="en-US" w:eastAsia="zh-CN"/>
        </w:rPr>
      </w:pPr>
      <w:r>
        <w:rPr>
          <w:rFonts w:hint="default"/>
          <w:color w:val="auto"/>
          <w:highlight w:val="none"/>
          <w:lang w:val="en-US" w:eastAsia="zh-CN"/>
        </w:rPr>
        <w:t>高清分辨率：1280*800</w:t>
      </w:r>
    </w:p>
    <w:p w14:paraId="05A85D8E">
      <w:pPr>
        <w:pStyle w:val="6"/>
        <w:bidi w:val="0"/>
        <w:rPr>
          <w:rFonts w:hint="default"/>
          <w:color w:val="auto"/>
          <w:highlight w:val="none"/>
          <w:lang w:val="en-US" w:eastAsia="zh-CN"/>
        </w:rPr>
      </w:pPr>
      <w:r>
        <w:rPr>
          <w:rFonts w:hint="default"/>
          <w:color w:val="auto"/>
          <w:highlight w:val="none"/>
          <w:lang w:val="en-US" w:eastAsia="zh-CN"/>
        </w:rPr>
        <w:t>产品尺寸：356*210*31.8（mm）</w:t>
      </w:r>
    </w:p>
    <w:p w14:paraId="72F4A578">
      <w:pPr>
        <w:pStyle w:val="6"/>
        <w:bidi w:val="0"/>
        <w:rPr>
          <w:rFonts w:hint="default"/>
          <w:color w:val="auto"/>
          <w:highlight w:val="none"/>
          <w:lang w:val="en-US" w:eastAsia="zh-CN"/>
        </w:rPr>
      </w:pPr>
      <w:r>
        <w:rPr>
          <w:rFonts w:hint="default"/>
          <w:color w:val="auto"/>
          <w:highlight w:val="none"/>
          <w:lang w:val="en-US" w:eastAsia="zh-CN"/>
        </w:rPr>
        <w:t>CPU：</w:t>
      </w:r>
      <w:r>
        <w:rPr>
          <w:rFonts w:hint="eastAsia"/>
          <w:color w:val="auto"/>
          <w:highlight w:val="none"/>
          <w:lang w:val="en-US" w:eastAsia="zh-CN"/>
        </w:rPr>
        <w:t>性能不低于</w:t>
      </w:r>
      <w:r>
        <w:rPr>
          <w:rFonts w:hint="default"/>
          <w:color w:val="auto"/>
          <w:highlight w:val="none"/>
          <w:lang w:val="en-US" w:eastAsia="zh-CN"/>
        </w:rPr>
        <w:t>4核64位 Cortex A53  1.45GHZ  2核 Mali400</w:t>
      </w:r>
    </w:p>
    <w:p w14:paraId="241E3313">
      <w:pPr>
        <w:pStyle w:val="6"/>
        <w:bidi w:val="0"/>
        <w:rPr>
          <w:rFonts w:hint="default"/>
          <w:color w:val="auto"/>
          <w:highlight w:val="none"/>
          <w:lang w:val="en-US" w:eastAsia="zh-CN"/>
        </w:rPr>
      </w:pPr>
      <w:r>
        <w:rPr>
          <w:rFonts w:hint="default"/>
          <w:color w:val="auto"/>
          <w:highlight w:val="none"/>
          <w:lang w:val="en-US" w:eastAsia="zh-CN"/>
        </w:rPr>
        <w:t>内存：1G 8G</w:t>
      </w:r>
    </w:p>
    <w:p w14:paraId="35DD663E">
      <w:pPr>
        <w:pStyle w:val="6"/>
        <w:bidi w:val="0"/>
        <w:rPr>
          <w:rFonts w:hint="default"/>
          <w:color w:val="auto"/>
          <w:highlight w:val="none"/>
          <w:lang w:val="en-US" w:eastAsia="zh-CN"/>
        </w:rPr>
      </w:pPr>
      <w:r>
        <w:rPr>
          <w:rFonts w:hint="default"/>
          <w:color w:val="auto"/>
          <w:highlight w:val="none"/>
          <w:lang w:val="en-US" w:eastAsia="zh-CN"/>
        </w:rPr>
        <w:t>触摸屏：电容触摸，G G材质，全贴合工艺</w:t>
      </w:r>
    </w:p>
    <w:p w14:paraId="77A4A23D">
      <w:pPr>
        <w:pStyle w:val="6"/>
        <w:bidi w:val="0"/>
        <w:rPr>
          <w:rFonts w:hint="default"/>
          <w:color w:val="auto"/>
          <w:highlight w:val="none"/>
          <w:lang w:val="en-US" w:eastAsia="zh-CN"/>
        </w:rPr>
      </w:pPr>
      <w:r>
        <w:rPr>
          <w:rFonts w:hint="default"/>
          <w:color w:val="auto"/>
          <w:highlight w:val="none"/>
          <w:lang w:val="en-US" w:eastAsia="zh-CN"/>
        </w:rPr>
        <w:t>基于TCP/IP 协议通讯</w:t>
      </w:r>
    </w:p>
    <w:p w14:paraId="08AF0725">
      <w:pPr>
        <w:pStyle w:val="6"/>
        <w:bidi w:val="0"/>
        <w:rPr>
          <w:rFonts w:hint="default"/>
          <w:color w:val="auto"/>
          <w:highlight w:val="none"/>
          <w:lang w:val="en-US" w:eastAsia="zh-CN"/>
        </w:rPr>
      </w:pPr>
      <w:r>
        <w:rPr>
          <w:rFonts w:hint="default"/>
          <w:color w:val="auto"/>
          <w:highlight w:val="none"/>
          <w:lang w:val="en-US" w:eastAsia="zh-CN"/>
        </w:rPr>
        <w:t>支持全双工音视频通话对讲（内置消回声芯片）</w:t>
      </w:r>
    </w:p>
    <w:p w14:paraId="52F6F43A">
      <w:pPr>
        <w:pStyle w:val="6"/>
        <w:bidi w:val="0"/>
        <w:rPr>
          <w:rFonts w:hint="default"/>
          <w:color w:val="auto"/>
          <w:highlight w:val="none"/>
          <w:lang w:val="en-US" w:eastAsia="zh-CN"/>
        </w:rPr>
      </w:pPr>
      <w:r>
        <w:rPr>
          <w:rFonts w:hint="default"/>
          <w:color w:val="auto"/>
          <w:highlight w:val="none"/>
          <w:lang w:val="en-US" w:eastAsia="zh-CN"/>
        </w:rPr>
        <w:t>支持免提通话及独立手柄通话对讲</w:t>
      </w:r>
    </w:p>
    <w:p w14:paraId="19F238A2">
      <w:pPr>
        <w:pStyle w:val="6"/>
        <w:bidi w:val="0"/>
        <w:rPr>
          <w:rFonts w:hint="default"/>
          <w:color w:val="auto"/>
          <w:highlight w:val="none"/>
          <w:lang w:val="en-US" w:eastAsia="zh-CN"/>
        </w:rPr>
      </w:pPr>
      <w:r>
        <w:rPr>
          <w:rFonts w:hint="default"/>
          <w:color w:val="auto"/>
          <w:highlight w:val="none"/>
          <w:lang w:val="en-US" w:eastAsia="zh-CN"/>
        </w:rPr>
        <w:t>内置摄像头：200W像素</w:t>
      </w:r>
    </w:p>
    <w:p w14:paraId="2C72DF20">
      <w:pPr>
        <w:pStyle w:val="6"/>
        <w:bidi w:val="0"/>
        <w:rPr>
          <w:rFonts w:hint="default"/>
          <w:color w:val="auto"/>
          <w:highlight w:val="none"/>
          <w:lang w:val="en-US" w:eastAsia="zh-CN"/>
        </w:rPr>
      </w:pPr>
      <w:r>
        <w:rPr>
          <w:rFonts w:hint="default"/>
          <w:color w:val="auto"/>
          <w:highlight w:val="none"/>
          <w:lang w:val="en-US" w:eastAsia="zh-CN"/>
        </w:rPr>
        <w:t>支持5个独立触摸物理按键（主页、返回、音量、免提键），便于医护人员设置</w:t>
      </w:r>
    </w:p>
    <w:p w14:paraId="2E7D9FF1">
      <w:pPr>
        <w:pStyle w:val="6"/>
        <w:bidi w:val="0"/>
        <w:rPr>
          <w:rFonts w:hint="default"/>
          <w:color w:val="auto"/>
          <w:highlight w:val="none"/>
          <w:lang w:val="en-US" w:eastAsia="zh-CN"/>
        </w:rPr>
      </w:pPr>
      <w:r>
        <w:rPr>
          <w:rFonts w:hint="default"/>
          <w:color w:val="auto"/>
          <w:highlight w:val="none"/>
          <w:lang w:val="en-US" w:eastAsia="zh-CN"/>
        </w:rPr>
        <w:t>支持ID和IC刷卡功能</w:t>
      </w:r>
    </w:p>
    <w:p w14:paraId="45E44FCD">
      <w:pPr>
        <w:pStyle w:val="6"/>
        <w:bidi w:val="0"/>
        <w:rPr>
          <w:rFonts w:hint="default"/>
          <w:color w:val="auto"/>
          <w:highlight w:val="none"/>
          <w:lang w:val="en-US" w:eastAsia="zh-CN"/>
        </w:rPr>
      </w:pPr>
      <w:r>
        <w:rPr>
          <w:rFonts w:hint="default"/>
          <w:color w:val="auto"/>
          <w:highlight w:val="none"/>
          <w:lang w:val="en-US" w:eastAsia="zh-CN"/>
        </w:rPr>
        <w:t>支持内置硬件看门狗（异常自动复位，5S）</w:t>
      </w:r>
    </w:p>
    <w:p w14:paraId="646CB9A7">
      <w:pPr>
        <w:pStyle w:val="6"/>
        <w:bidi w:val="0"/>
        <w:rPr>
          <w:rFonts w:hint="default"/>
          <w:color w:val="auto"/>
          <w:highlight w:val="none"/>
          <w:lang w:val="en-US" w:eastAsia="zh-CN"/>
        </w:rPr>
      </w:pPr>
      <w:r>
        <w:rPr>
          <w:rFonts w:hint="default"/>
          <w:color w:val="auto"/>
          <w:highlight w:val="none"/>
          <w:lang w:val="en-US" w:eastAsia="zh-CN"/>
        </w:rPr>
        <w:t>支持标准PoE供电，同时支持独立供电（12~24VDC）</w:t>
      </w:r>
    </w:p>
    <w:p w14:paraId="50935006">
      <w:pPr>
        <w:pStyle w:val="6"/>
        <w:bidi w:val="0"/>
        <w:rPr>
          <w:rFonts w:hint="default"/>
          <w:color w:val="auto"/>
          <w:highlight w:val="none"/>
          <w:lang w:val="en-US" w:eastAsia="zh-CN"/>
        </w:rPr>
      </w:pPr>
      <w:r>
        <w:rPr>
          <w:rFonts w:hint="default"/>
          <w:color w:val="auto"/>
          <w:highlight w:val="none"/>
          <w:lang w:val="en-US" w:eastAsia="zh-CN"/>
        </w:rPr>
        <w:t>接口：RJ45和独立DC电源供电口</w:t>
      </w:r>
    </w:p>
    <w:p w14:paraId="06C655C7">
      <w:pPr>
        <w:pStyle w:val="6"/>
        <w:bidi w:val="0"/>
        <w:rPr>
          <w:rFonts w:hint="default"/>
          <w:color w:val="auto"/>
          <w:highlight w:val="none"/>
          <w:lang w:val="en-US" w:eastAsia="zh-CN"/>
        </w:rPr>
      </w:pPr>
      <w:r>
        <w:rPr>
          <w:rFonts w:hint="default"/>
          <w:color w:val="auto"/>
          <w:highlight w:val="none"/>
          <w:lang w:val="en-US" w:eastAsia="zh-CN"/>
        </w:rPr>
        <w:t>面盖和底座均采用高档铝材质机身</w:t>
      </w:r>
    </w:p>
    <w:p w14:paraId="7975B97E">
      <w:pPr>
        <w:pStyle w:val="6"/>
        <w:bidi w:val="0"/>
        <w:rPr>
          <w:rFonts w:hint="default"/>
          <w:color w:val="auto"/>
          <w:highlight w:val="none"/>
          <w:lang w:val="en-US" w:eastAsia="zh-CN"/>
        </w:rPr>
      </w:pPr>
      <w:r>
        <w:rPr>
          <w:rFonts w:hint="default"/>
          <w:color w:val="auto"/>
          <w:highlight w:val="none"/>
          <w:lang w:val="en-US" w:eastAsia="zh-CN"/>
        </w:rPr>
        <w:t>工作功率：≤8W 待机功率：≤2W</w:t>
      </w:r>
    </w:p>
    <w:p w14:paraId="60C9965E">
      <w:pPr>
        <w:pStyle w:val="6"/>
        <w:bidi w:val="0"/>
        <w:rPr>
          <w:rFonts w:hint="default"/>
          <w:color w:val="auto"/>
          <w:highlight w:val="none"/>
          <w:lang w:val="en-US" w:eastAsia="zh-CN"/>
        </w:rPr>
      </w:pPr>
      <w:r>
        <w:rPr>
          <w:rFonts w:hint="default"/>
          <w:color w:val="auto"/>
          <w:highlight w:val="none"/>
          <w:lang w:val="en-US" w:eastAsia="zh-CN"/>
        </w:rPr>
        <w:t>系统：Android</w:t>
      </w:r>
      <w:r>
        <w:rPr>
          <w:rFonts w:hint="eastAsia"/>
          <w:color w:val="auto"/>
          <w:highlight w:val="none"/>
          <w:lang w:val="en-US" w:eastAsia="zh-CN"/>
        </w:rPr>
        <w:t>或同等标准</w:t>
      </w:r>
    </w:p>
    <w:p w14:paraId="27A62E2F">
      <w:pPr>
        <w:pStyle w:val="6"/>
        <w:bidi w:val="0"/>
        <w:rPr>
          <w:rFonts w:hint="default"/>
          <w:color w:val="auto"/>
          <w:highlight w:val="none"/>
          <w:lang w:val="en-US" w:eastAsia="zh-CN"/>
        </w:rPr>
      </w:pPr>
      <w:r>
        <w:rPr>
          <w:rFonts w:hint="default"/>
          <w:color w:val="auto"/>
          <w:highlight w:val="none"/>
          <w:lang w:val="en-US" w:eastAsia="zh-CN"/>
        </w:rPr>
        <w:t>安装说明：桌面放置</w:t>
      </w:r>
    </w:p>
    <w:p w14:paraId="1943D6BC">
      <w:pPr>
        <w:pStyle w:val="6"/>
        <w:bidi w:val="0"/>
        <w:rPr>
          <w:rFonts w:hint="default"/>
          <w:color w:val="auto"/>
          <w:highlight w:val="none"/>
          <w:lang w:val="en-US" w:eastAsia="zh-CN"/>
        </w:rPr>
      </w:pPr>
      <w:r>
        <w:rPr>
          <w:rFonts w:hint="default"/>
          <w:color w:val="auto"/>
          <w:highlight w:val="none"/>
          <w:lang w:val="en-US" w:eastAsia="zh-CN"/>
        </w:rPr>
        <w:t>详细功能</w:t>
      </w:r>
    </w:p>
    <w:p w14:paraId="79D3607C">
      <w:pPr>
        <w:pStyle w:val="7"/>
        <w:bidi w:val="0"/>
        <w:rPr>
          <w:rFonts w:hint="default"/>
          <w:color w:val="auto"/>
          <w:highlight w:val="none"/>
          <w:lang w:val="en-US" w:eastAsia="zh-CN"/>
        </w:rPr>
      </w:pPr>
      <w:r>
        <w:rPr>
          <w:rFonts w:hint="default"/>
          <w:color w:val="auto"/>
          <w:highlight w:val="none"/>
          <w:lang w:val="en-US" w:eastAsia="zh-CN"/>
        </w:rPr>
        <w:t>紧急呼叫处理：音视频通话对讲</w:t>
      </w:r>
    </w:p>
    <w:p w14:paraId="33DD7285">
      <w:pPr>
        <w:pStyle w:val="7"/>
        <w:bidi w:val="0"/>
        <w:rPr>
          <w:rFonts w:hint="default"/>
          <w:color w:val="auto"/>
          <w:highlight w:val="none"/>
          <w:lang w:val="en-US" w:eastAsia="zh-CN"/>
        </w:rPr>
      </w:pPr>
      <w:r>
        <w:rPr>
          <w:rFonts w:hint="default"/>
          <w:color w:val="auto"/>
          <w:highlight w:val="none"/>
          <w:lang w:val="en-US" w:eastAsia="zh-CN"/>
        </w:rPr>
        <w:t>支持反向呼叫及音视频通话</w:t>
      </w:r>
    </w:p>
    <w:p w14:paraId="30FFB98C">
      <w:pPr>
        <w:pStyle w:val="7"/>
        <w:bidi w:val="0"/>
        <w:rPr>
          <w:rFonts w:hint="default"/>
          <w:color w:val="auto"/>
          <w:highlight w:val="none"/>
          <w:lang w:val="en-US" w:eastAsia="zh-CN"/>
        </w:rPr>
      </w:pPr>
      <w:r>
        <w:rPr>
          <w:rFonts w:hint="default"/>
          <w:color w:val="auto"/>
          <w:highlight w:val="none"/>
          <w:lang w:val="en-US" w:eastAsia="zh-CN"/>
        </w:rPr>
        <w:t>支持病区/病房门锁控制，远程监视</w:t>
      </w:r>
    </w:p>
    <w:p w14:paraId="370EC49D">
      <w:pPr>
        <w:pStyle w:val="7"/>
        <w:bidi w:val="0"/>
        <w:rPr>
          <w:rFonts w:hint="default"/>
          <w:color w:val="auto"/>
          <w:highlight w:val="none"/>
          <w:lang w:val="en-US" w:eastAsia="zh-CN"/>
        </w:rPr>
      </w:pPr>
      <w:r>
        <w:rPr>
          <w:rFonts w:hint="default"/>
          <w:color w:val="auto"/>
          <w:highlight w:val="none"/>
          <w:lang w:val="en-US" w:eastAsia="zh-CN"/>
        </w:rPr>
        <w:t>支持病区全部患者信息（姓名、护理级别、床位号）的显示</w:t>
      </w:r>
    </w:p>
    <w:p w14:paraId="04B09394">
      <w:pPr>
        <w:pStyle w:val="7"/>
        <w:bidi w:val="0"/>
        <w:rPr>
          <w:rFonts w:hint="default"/>
          <w:color w:val="auto"/>
          <w:highlight w:val="none"/>
          <w:lang w:val="en-US" w:eastAsia="zh-CN"/>
        </w:rPr>
      </w:pPr>
      <w:r>
        <w:rPr>
          <w:rFonts w:hint="default"/>
          <w:color w:val="auto"/>
          <w:highlight w:val="none"/>
          <w:lang w:val="en-US" w:eastAsia="zh-CN"/>
        </w:rPr>
        <w:t>支持免提通话或手柄通话</w:t>
      </w:r>
    </w:p>
    <w:p w14:paraId="55780457">
      <w:pPr>
        <w:pStyle w:val="7"/>
        <w:bidi w:val="0"/>
        <w:rPr>
          <w:rFonts w:hint="default"/>
          <w:color w:val="auto"/>
          <w:highlight w:val="none"/>
          <w:lang w:val="en-US" w:eastAsia="zh-CN"/>
        </w:rPr>
      </w:pPr>
      <w:r>
        <w:rPr>
          <w:rFonts w:hint="default"/>
          <w:color w:val="auto"/>
          <w:highlight w:val="none"/>
          <w:lang w:val="en-US" w:eastAsia="zh-CN"/>
        </w:rPr>
        <w:t>支持同系统其他设备之间的联动，包括病房门口机、门禁机</w:t>
      </w:r>
    </w:p>
    <w:p w14:paraId="00DFC415">
      <w:pPr>
        <w:pStyle w:val="7"/>
        <w:bidi w:val="0"/>
        <w:rPr>
          <w:rFonts w:hint="default"/>
          <w:color w:val="auto"/>
          <w:highlight w:val="none"/>
          <w:lang w:val="en-US" w:eastAsia="zh-CN"/>
        </w:rPr>
      </w:pPr>
      <w:r>
        <w:rPr>
          <w:rFonts w:hint="default"/>
          <w:color w:val="auto"/>
          <w:highlight w:val="none"/>
          <w:lang w:val="en-US" w:eastAsia="zh-CN"/>
        </w:rPr>
        <w:t>支持一键熄屏功能</w:t>
      </w:r>
    </w:p>
    <w:p w14:paraId="17B4E664">
      <w:pPr>
        <w:pStyle w:val="7"/>
        <w:bidi w:val="0"/>
        <w:rPr>
          <w:rFonts w:hint="default"/>
          <w:color w:val="auto"/>
          <w:highlight w:val="none"/>
          <w:lang w:val="en-US" w:eastAsia="zh-CN"/>
        </w:rPr>
      </w:pPr>
      <w:r>
        <w:rPr>
          <w:rFonts w:hint="default"/>
          <w:color w:val="auto"/>
          <w:highlight w:val="none"/>
          <w:lang w:val="en-US" w:eastAsia="zh-CN"/>
        </w:rPr>
        <w:t>支持音量控制等配置功能</w:t>
      </w:r>
    </w:p>
    <w:p w14:paraId="6FA565D4">
      <w:pPr>
        <w:pStyle w:val="5"/>
        <w:bidi w:val="0"/>
        <w:rPr>
          <w:rFonts w:hint="default"/>
          <w:color w:val="auto"/>
          <w:highlight w:val="none"/>
          <w:lang w:val="en-US" w:eastAsia="zh-CN"/>
        </w:rPr>
      </w:pPr>
      <w:r>
        <w:rPr>
          <w:rFonts w:hint="default"/>
          <w:color w:val="auto"/>
          <w:highlight w:val="none"/>
          <w:lang w:val="en-US" w:eastAsia="zh-CN"/>
        </w:rPr>
        <w:t>护士站信息交互大屏</w:t>
      </w:r>
    </w:p>
    <w:p w14:paraId="2B691613">
      <w:pPr>
        <w:pStyle w:val="6"/>
        <w:bidi w:val="0"/>
        <w:rPr>
          <w:rFonts w:hint="default"/>
          <w:color w:val="auto"/>
          <w:highlight w:val="none"/>
          <w:lang w:val="en-US" w:eastAsia="zh-CN"/>
        </w:rPr>
      </w:pPr>
      <w:r>
        <w:rPr>
          <w:rFonts w:hint="default"/>
          <w:color w:val="auto"/>
          <w:highlight w:val="none"/>
          <w:lang w:val="en-US" w:eastAsia="zh-CN"/>
        </w:rPr>
        <w:t>分辨率：1920</w:t>
      </w:r>
      <w:r>
        <w:rPr>
          <w:rFonts w:hint="eastAsia"/>
          <w:color w:val="auto"/>
          <w:highlight w:val="none"/>
          <w:lang w:val="en-US" w:eastAsia="zh-CN"/>
        </w:rPr>
        <w:t>*</w:t>
      </w:r>
      <w:r>
        <w:rPr>
          <w:rFonts w:hint="default"/>
          <w:color w:val="auto"/>
          <w:highlight w:val="none"/>
          <w:lang w:val="en-US" w:eastAsia="zh-CN"/>
        </w:rPr>
        <w:t>1080，对比度1000:1</w:t>
      </w:r>
    </w:p>
    <w:p w14:paraId="58836188">
      <w:pPr>
        <w:pStyle w:val="6"/>
        <w:bidi w:val="0"/>
        <w:rPr>
          <w:rFonts w:hint="default"/>
          <w:color w:val="auto"/>
          <w:highlight w:val="none"/>
          <w:lang w:val="en-US" w:eastAsia="zh-CN"/>
        </w:rPr>
      </w:pPr>
      <w:r>
        <w:rPr>
          <w:rFonts w:hint="default"/>
          <w:color w:val="auto"/>
          <w:highlight w:val="none"/>
          <w:lang w:val="en-US" w:eastAsia="zh-CN"/>
        </w:rPr>
        <w:t>显示器：颜色16.7M，亮度350cd/m2，响应时间6ms</w:t>
      </w:r>
    </w:p>
    <w:p w14:paraId="2B649699">
      <w:pPr>
        <w:pStyle w:val="6"/>
        <w:bidi w:val="0"/>
        <w:rPr>
          <w:rFonts w:hint="default"/>
          <w:color w:val="auto"/>
          <w:highlight w:val="none"/>
          <w:lang w:val="en-US" w:eastAsia="zh-CN"/>
        </w:rPr>
      </w:pPr>
      <w:r>
        <w:rPr>
          <w:rFonts w:hint="default"/>
          <w:color w:val="auto"/>
          <w:highlight w:val="none"/>
          <w:lang w:val="en-US" w:eastAsia="zh-CN"/>
        </w:rPr>
        <w:t>触摸屏：红外触摸屏，触摸响应时间≤5毫秒</w:t>
      </w:r>
    </w:p>
    <w:p w14:paraId="0CA6E289">
      <w:pPr>
        <w:pStyle w:val="6"/>
        <w:bidi w:val="0"/>
        <w:rPr>
          <w:rFonts w:hint="default"/>
          <w:color w:val="auto"/>
          <w:highlight w:val="none"/>
          <w:lang w:val="en-US" w:eastAsia="zh-CN"/>
        </w:rPr>
      </w:pPr>
      <w:r>
        <w:rPr>
          <w:rFonts w:hint="default"/>
          <w:color w:val="auto"/>
          <w:highlight w:val="none"/>
          <w:lang w:val="en-US" w:eastAsia="zh-CN"/>
        </w:rPr>
        <w:t>触摸寿命：</w:t>
      </w:r>
      <w:r>
        <w:rPr>
          <w:rFonts w:hint="eastAsia"/>
          <w:color w:val="auto"/>
          <w:highlight w:val="none"/>
          <w:lang w:val="en-US" w:eastAsia="zh-CN"/>
        </w:rPr>
        <w:t>5000</w:t>
      </w:r>
      <w:r>
        <w:rPr>
          <w:rFonts w:hint="default"/>
          <w:color w:val="auto"/>
          <w:highlight w:val="none"/>
          <w:lang w:val="en-US" w:eastAsia="zh-CN"/>
        </w:rPr>
        <w:t>万次以上双点触摸，双声道立体电子音效</w:t>
      </w:r>
    </w:p>
    <w:p w14:paraId="2F739D1B">
      <w:pPr>
        <w:pStyle w:val="6"/>
        <w:bidi w:val="0"/>
        <w:rPr>
          <w:rFonts w:hint="default"/>
          <w:color w:val="auto"/>
          <w:highlight w:val="none"/>
          <w:lang w:val="en-US" w:eastAsia="zh-CN"/>
        </w:rPr>
      </w:pPr>
      <w:r>
        <w:rPr>
          <w:rFonts w:hint="default"/>
          <w:color w:val="auto"/>
          <w:highlight w:val="none"/>
          <w:lang w:val="en-US" w:eastAsia="zh-CN"/>
        </w:rPr>
        <w:t>CPU：嵌入式四核1.8GHZ</w:t>
      </w:r>
      <w:r>
        <w:rPr>
          <w:rFonts w:hint="eastAsia"/>
          <w:color w:val="auto"/>
          <w:highlight w:val="none"/>
          <w:lang w:val="en-US" w:eastAsia="zh-CN"/>
        </w:rPr>
        <w:t>，</w:t>
      </w:r>
      <w:r>
        <w:rPr>
          <w:rFonts w:hint="default"/>
          <w:color w:val="auto"/>
          <w:highlight w:val="none"/>
          <w:lang w:val="en-US" w:eastAsia="zh-CN"/>
        </w:rPr>
        <w:t>内存2G</w:t>
      </w:r>
      <w:r>
        <w:rPr>
          <w:rFonts w:hint="eastAsia"/>
          <w:color w:val="auto"/>
          <w:highlight w:val="none"/>
          <w:lang w:val="en-US" w:eastAsia="zh-CN"/>
        </w:rPr>
        <w:t>，</w:t>
      </w:r>
      <w:r>
        <w:rPr>
          <w:rFonts w:hint="default"/>
          <w:color w:val="auto"/>
          <w:highlight w:val="none"/>
          <w:lang w:val="en-US" w:eastAsia="zh-CN"/>
        </w:rPr>
        <w:t>存储8G</w:t>
      </w:r>
    </w:p>
    <w:p w14:paraId="21B7E2BB">
      <w:pPr>
        <w:pStyle w:val="6"/>
        <w:bidi w:val="0"/>
        <w:rPr>
          <w:rFonts w:hint="default"/>
          <w:color w:val="auto"/>
          <w:highlight w:val="none"/>
          <w:lang w:val="en-US" w:eastAsia="zh-CN"/>
        </w:rPr>
      </w:pPr>
      <w:r>
        <w:rPr>
          <w:rFonts w:hint="default"/>
          <w:color w:val="auto"/>
          <w:highlight w:val="none"/>
          <w:lang w:val="en-US" w:eastAsia="zh-CN"/>
        </w:rPr>
        <w:t>嵌入式架构，ARM方案，触摸驱动程序</w:t>
      </w:r>
      <w:r>
        <w:rPr>
          <w:rFonts w:hint="eastAsia"/>
          <w:color w:val="auto"/>
          <w:highlight w:val="none"/>
          <w:lang w:val="en-US" w:eastAsia="zh-CN"/>
        </w:rPr>
        <w:t>，</w:t>
      </w:r>
      <w:r>
        <w:rPr>
          <w:rFonts w:hint="default"/>
          <w:color w:val="auto"/>
          <w:highlight w:val="none"/>
          <w:lang w:val="en-US" w:eastAsia="zh-CN"/>
        </w:rPr>
        <w:t>含安卓多媒体互动系统播放软件</w:t>
      </w:r>
    </w:p>
    <w:p w14:paraId="4C2470BA">
      <w:pPr>
        <w:pStyle w:val="5"/>
        <w:bidi w:val="0"/>
        <w:rPr>
          <w:rFonts w:hint="default"/>
          <w:color w:val="auto"/>
          <w:highlight w:val="none"/>
          <w:lang w:val="en-US" w:eastAsia="zh-CN"/>
        </w:rPr>
      </w:pPr>
      <w:r>
        <w:rPr>
          <w:rFonts w:hint="default"/>
          <w:color w:val="auto"/>
          <w:highlight w:val="none"/>
          <w:lang w:val="en-US" w:eastAsia="zh-CN"/>
        </w:rPr>
        <w:t>病房门口机</w:t>
      </w:r>
    </w:p>
    <w:p w14:paraId="7A2C3932">
      <w:pPr>
        <w:pStyle w:val="6"/>
        <w:bidi w:val="0"/>
        <w:rPr>
          <w:rFonts w:hint="default"/>
          <w:color w:val="auto"/>
          <w:highlight w:val="none"/>
          <w:lang w:val="en-US" w:eastAsia="zh-CN"/>
        </w:rPr>
      </w:pPr>
      <w:r>
        <w:rPr>
          <w:rFonts w:hint="default"/>
          <w:color w:val="auto"/>
          <w:highlight w:val="none"/>
          <w:lang w:val="en-US" w:eastAsia="zh-CN"/>
        </w:rPr>
        <w:t>屏幕尺寸：10.1寸电容触摸</w:t>
      </w:r>
    </w:p>
    <w:p w14:paraId="43134B4A">
      <w:pPr>
        <w:pStyle w:val="6"/>
        <w:bidi w:val="0"/>
        <w:rPr>
          <w:rFonts w:hint="default"/>
          <w:color w:val="auto"/>
          <w:highlight w:val="none"/>
          <w:lang w:val="en-US" w:eastAsia="zh-CN"/>
        </w:rPr>
      </w:pPr>
      <w:r>
        <w:rPr>
          <w:rFonts w:hint="default"/>
          <w:color w:val="auto"/>
          <w:highlight w:val="none"/>
          <w:lang w:val="en-US" w:eastAsia="zh-CN"/>
        </w:rPr>
        <w:t>高清分辨率</w:t>
      </w:r>
      <w:r>
        <w:rPr>
          <w:rFonts w:hint="eastAsia"/>
          <w:color w:val="auto"/>
          <w:highlight w:val="none"/>
          <w:lang w:val="en-US" w:eastAsia="zh-CN"/>
        </w:rPr>
        <w:t>：</w:t>
      </w:r>
      <w:r>
        <w:rPr>
          <w:rFonts w:hint="default"/>
          <w:color w:val="auto"/>
          <w:highlight w:val="none"/>
          <w:lang w:val="en-US" w:eastAsia="zh-CN"/>
        </w:rPr>
        <w:t>1024*600</w:t>
      </w:r>
    </w:p>
    <w:p w14:paraId="0045A184">
      <w:pPr>
        <w:pStyle w:val="6"/>
        <w:bidi w:val="0"/>
        <w:rPr>
          <w:rFonts w:hint="default"/>
          <w:color w:val="auto"/>
          <w:highlight w:val="none"/>
          <w:lang w:val="en-US" w:eastAsia="zh-CN"/>
        </w:rPr>
      </w:pPr>
      <w:r>
        <w:rPr>
          <w:rFonts w:hint="default"/>
          <w:color w:val="auto"/>
          <w:highlight w:val="none"/>
          <w:lang w:val="en-US" w:eastAsia="zh-CN"/>
        </w:rPr>
        <w:t>CPU：</w:t>
      </w:r>
      <w:r>
        <w:rPr>
          <w:rFonts w:hint="eastAsia"/>
          <w:color w:val="auto"/>
          <w:highlight w:val="none"/>
          <w:lang w:val="en-US" w:eastAsia="zh-CN"/>
        </w:rPr>
        <w:t>不低于</w:t>
      </w:r>
      <w:r>
        <w:rPr>
          <w:rFonts w:hint="default"/>
          <w:color w:val="auto"/>
          <w:highlight w:val="none"/>
          <w:lang w:val="en-US" w:eastAsia="zh-CN"/>
        </w:rPr>
        <w:t>4核64位 Cortex A53  1.45GHZ  2核 Mali400</w:t>
      </w:r>
    </w:p>
    <w:p w14:paraId="30B86564">
      <w:pPr>
        <w:pStyle w:val="6"/>
        <w:bidi w:val="0"/>
        <w:rPr>
          <w:rFonts w:hint="default"/>
          <w:color w:val="auto"/>
          <w:highlight w:val="none"/>
          <w:lang w:val="en-US" w:eastAsia="zh-CN"/>
        </w:rPr>
      </w:pPr>
      <w:r>
        <w:rPr>
          <w:rFonts w:hint="default"/>
          <w:color w:val="auto"/>
          <w:highlight w:val="none"/>
          <w:lang w:val="en-US" w:eastAsia="zh-CN"/>
        </w:rPr>
        <w:t>内存：1G 8G</w:t>
      </w:r>
    </w:p>
    <w:p w14:paraId="1BAB0D3A">
      <w:pPr>
        <w:pStyle w:val="6"/>
        <w:bidi w:val="0"/>
        <w:rPr>
          <w:rFonts w:hint="default"/>
          <w:color w:val="auto"/>
          <w:highlight w:val="none"/>
          <w:lang w:val="en-US" w:eastAsia="zh-CN"/>
        </w:rPr>
      </w:pPr>
      <w:r>
        <w:rPr>
          <w:rFonts w:hint="default"/>
          <w:color w:val="auto"/>
          <w:highlight w:val="none"/>
          <w:lang w:val="en-US" w:eastAsia="zh-CN"/>
        </w:rPr>
        <w:t>支持全双工音视频通话对讲（内置消回声芯片）</w:t>
      </w:r>
    </w:p>
    <w:p w14:paraId="420EAD40">
      <w:pPr>
        <w:pStyle w:val="6"/>
        <w:bidi w:val="0"/>
        <w:rPr>
          <w:rFonts w:hint="default"/>
          <w:color w:val="auto"/>
          <w:highlight w:val="none"/>
          <w:lang w:val="en-US" w:eastAsia="zh-CN"/>
        </w:rPr>
      </w:pPr>
      <w:r>
        <w:rPr>
          <w:rFonts w:hint="default"/>
          <w:color w:val="auto"/>
          <w:highlight w:val="none"/>
          <w:lang w:val="en-US" w:eastAsia="zh-CN"/>
        </w:rPr>
        <w:t>自带独有多色门灯设计</w:t>
      </w:r>
    </w:p>
    <w:p w14:paraId="4E81B825">
      <w:pPr>
        <w:pStyle w:val="6"/>
        <w:bidi w:val="0"/>
        <w:rPr>
          <w:rFonts w:hint="default"/>
          <w:color w:val="auto"/>
          <w:highlight w:val="none"/>
          <w:lang w:val="en-US" w:eastAsia="zh-CN"/>
        </w:rPr>
      </w:pPr>
      <w:r>
        <w:rPr>
          <w:rFonts w:hint="default"/>
          <w:color w:val="auto"/>
          <w:highlight w:val="none"/>
          <w:lang w:val="en-US" w:eastAsia="zh-CN"/>
        </w:rPr>
        <w:t>支持增援和处置按键</w:t>
      </w:r>
    </w:p>
    <w:p w14:paraId="55209F7B">
      <w:pPr>
        <w:pStyle w:val="6"/>
        <w:bidi w:val="0"/>
        <w:rPr>
          <w:rFonts w:hint="default"/>
          <w:color w:val="auto"/>
          <w:highlight w:val="none"/>
          <w:lang w:val="en-US" w:eastAsia="zh-CN"/>
        </w:rPr>
      </w:pPr>
      <w:r>
        <w:rPr>
          <w:rFonts w:hint="default"/>
          <w:color w:val="auto"/>
          <w:highlight w:val="none"/>
          <w:lang w:val="en-US" w:eastAsia="zh-CN"/>
        </w:rPr>
        <w:t>支持PoE供电，同时支持独立供电（24V DC）</w:t>
      </w:r>
    </w:p>
    <w:p w14:paraId="6A88BD8F">
      <w:pPr>
        <w:pStyle w:val="6"/>
        <w:bidi w:val="0"/>
        <w:rPr>
          <w:rFonts w:hint="default"/>
          <w:color w:val="auto"/>
          <w:highlight w:val="none"/>
          <w:lang w:val="en-US" w:eastAsia="zh-CN"/>
        </w:rPr>
      </w:pPr>
      <w:r>
        <w:rPr>
          <w:rFonts w:hint="default"/>
          <w:color w:val="auto"/>
          <w:highlight w:val="none"/>
          <w:lang w:val="en-US" w:eastAsia="zh-CN"/>
        </w:rPr>
        <w:t>接口：RJ45、DC独立供电口（24V DC）、卫生间紧急呼叫接入口</w:t>
      </w:r>
    </w:p>
    <w:p w14:paraId="5C6B026C">
      <w:pPr>
        <w:pStyle w:val="6"/>
        <w:bidi w:val="0"/>
        <w:rPr>
          <w:rFonts w:hint="default"/>
          <w:color w:val="auto"/>
          <w:highlight w:val="none"/>
          <w:lang w:val="en-US" w:eastAsia="zh-CN"/>
        </w:rPr>
      </w:pPr>
      <w:r>
        <w:rPr>
          <w:rFonts w:hint="default"/>
          <w:color w:val="auto"/>
          <w:highlight w:val="none"/>
          <w:lang w:val="en-US" w:eastAsia="zh-CN"/>
        </w:rPr>
        <w:t>系统：Android</w:t>
      </w:r>
      <w:r>
        <w:rPr>
          <w:rFonts w:hint="eastAsia"/>
          <w:color w:val="auto"/>
          <w:highlight w:val="none"/>
          <w:lang w:val="en-US" w:eastAsia="zh-CN"/>
        </w:rPr>
        <w:t>或同等标准</w:t>
      </w:r>
    </w:p>
    <w:p w14:paraId="7ADAD5BD">
      <w:pPr>
        <w:pStyle w:val="6"/>
        <w:bidi w:val="0"/>
        <w:rPr>
          <w:rFonts w:hint="default"/>
          <w:color w:val="auto"/>
          <w:highlight w:val="none"/>
          <w:lang w:val="en-US" w:eastAsia="zh-CN"/>
        </w:rPr>
      </w:pPr>
      <w:r>
        <w:rPr>
          <w:rFonts w:hint="default"/>
          <w:color w:val="auto"/>
          <w:highlight w:val="none"/>
          <w:lang w:val="en-US" w:eastAsia="zh-CN"/>
        </w:rPr>
        <w:t>安装说明：挂墙式明装</w:t>
      </w:r>
    </w:p>
    <w:p w14:paraId="7F9385F6">
      <w:pPr>
        <w:pStyle w:val="5"/>
        <w:bidi w:val="0"/>
        <w:rPr>
          <w:rFonts w:hint="default"/>
          <w:color w:val="auto"/>
          <w:highlight w:val="none"/>
          <w:lang w:val="en-US" w:eastAsia="zh-CN"/>
        </w:rPr>
      </w:pPr>
      <w:r>
        <w:rPr>
          <w:rFonts w:hint="default"/>
          <w:color w:val="auto"/>
          <w:highlight w:val="none"/>
          <w:lang w:val="en-US" w:eastAsia="zh-CN"/>
        </w:rPr>
        <w:t>病床分机</w:t>
      </w:r>
    </w:p>
    <w:p w14:paraId="1E749B56">
      <w:pPr>
        <w:pStyle w:val="6"/>
        <w:bidi w:val="0"/>
        <w:rPr>
          <w:rFonts w:hint="default"/>
          <w:color w:val="auto"/>
          <w:highlight w:val="none"/>
          <w:lang w:val="en-US" w:eastAsia="zh-CN"/>
        </w:rPr>
      </w:pPr>
      <w:r>
        <w:rPr>
          <w:rFonts w:hint="default"/>
          <w:color w:val="auto"/>
          <w:highlight w:val="none"/>
          <w:lang w:val="en-US" w:eastAsia="zh-CN"/>
        </w:rPr>
        <w:t>屏幕：7寸电容触摸屏</w:t>
      </w:r>
    </w:p>
    <w:p w14:paraId="63DD4864">
      <w:pPr>
        <w:pStyle w:val="6"/>
        <w:bidi w:val="0"/>
        <w:rPr>
          <w:rFonts w:hint="default"/>
          <w:color w:val="auto"/>
          <w:highlight w:val="none"/>
          <w:lang w:val="en-US" w:eastAsia="zh-CN"/>
        </w:rPr>
      </w:pPr>
      <w:r>
        <w:rPr>
          <w:rFonts w:hint="default"/>
          <w:color w:val="auto"/>
          <w:highlight w:val="none"/>
          <w:lang w:val="en-US" w:eastAsia="zh-CN"/>
        </w:rPr>
        <w:t xml:space="preserve">分辨率：1024*600 </w:t>
      </w:r>
    </w:p>
    <w:p w14:paraId="65664161">
      <w:pPr>
        <w:pStyle w:val="6"/>
        <w:bidi w:val="0"/>
        <w:rPr>
          <w:rFonts w:hint="default"/>
          <w:color w:val="auto"/>
          <w:highlight w:val="none"/>
          <w:lang w:val="en-US" w:eastAsia="zh-CN"/>
        </w:rPr>
      </w:pPr>
      <w:r>
        <w:rPr>
          <w:rFonts w:hint="default"/>
          <w:color w:val="auto"/>
          <w:highlight w:val="none"/>
          <w:lang w:val="en-US" w:eastAsia="zh-CN"/>
        </w:rPr>
        <w:t>CPU：</w:t>
      </w:r>
      <w:r>
        <w:rPr>
          <w:rFonts w:hint="eastAsia"/>
          <w:color w:val="auto"/>
          <w:highlight w:val="none"/>
          <w:lang w:val="en-US" w:eastAsia="zh-CN"/>
        </w:rPr>
        <w:t>不低于</w:t>
      </w:r>
      <w:r>
        <w:rPr>
          <w:rFonts w:hint="default"/>
          <w:color w:val="auto"/>
          <w:highlight w:val="none"/>
          <w:lang w:val="en-US" w:eastAsia="zh-CN"/>
        </w:rPr>
        <w:t>4核64位 Cortex A53  1.45GHZ  2核 Mali400</w:t>
      </w:r>
    </w:p>
    <w:p w14:paraId="5D1620F7">
      <w:pPr>
        <w:pStyle w:val="6"/>
        <w:bidi w:val="0"/>
        <w:rPr>
          <w:rFonts w:hint="default"/>
          <w:color w:val="auto"/>
          <w:highlight w:val="none"/>
          <w:lang w:val="en-US" w:eastAsia="zh-CN"/>
        </w:rPr>
      </w:pPr>
      <w:r>
        <w:rPr>
          <w:rFonts w:hint="default"/>
          <w:color w:val="auto"/>
          <w:highlight w:val="none"/>
          <w:lang w:val="en-US" w:eastAsia="zh-CN"/>
        </w:rPr>
        <w:t xml:space="preserve">内存：1G 8G </w:t>
      </w:r>
    </w:p>
    <w:p w14:paraId="57DED65E">
      <w:pPr>
        <w:pStyle w:val="6"/>
        <w:bidi w:val="0"/>
        <w:rPr>
          <w:rFonts w:hint="default"/>
          <w:color w:val="auto"/>
          <w:highlight w:val="none"/>
          <w:lang w:val="en-US" w:eastAsia="zh-CN"/>
        </w:rPr>
      </w:pPr>
      <w:r>
        <w:rPr>
          <w:rFonts w:hint="default"/>
          <w:color w:val="auto"/>
          <w:highlight w:val="none"/>
          <w:lang w:val="en-US" w:eastAsia="zh-CN"/>
        </w:rPr>
        <w:t>基于全数字TCP/IP协议通讯</w:t>
      </w:r>
    </w:p>
    <w:p w14:paraId="2DB3A508">
      <w:pPr>
        <w:pStyle w:val="6"/>
        <w:bidi w:val="0"/>
        <w:rPr>
          <w:rFonts w:hint="default"/>
          <w:color w:val="auto"/>
          <w:highlight w:val="none"/>
          <w:lang w:val="en-US" w:eastAsia="zh-CN"/>
        </w:rPr>
      </w:pPr>
      <w:r>
        <w:rPr>
          <w:rFonts w:hint="default"/>
          <w:color w:val="auto"/>
          <w:highlight w:val="none"/>
          <w:lang w:val="en-US" w:eastAsia="zh-CN"/>
        </w:rPr>
        <w:t>自带独立呼叫按键，同时支持独立手柄呼叫</w:t>
      </w:r>
    </w:p>
    <w:p w14:paraId="367CE074">
      <w:pPr>
        <w:pStyle w:val="6"/>
        <w:bidi w:val="0"/>
        <w:rPr>
          <w:rFonts w:hint="default"/>
          <w:color w:val="auto"/>
          <w:highlight w:val="none"/>
          <w:lang w:val="en-US" w:eastAsia="zh-CN"/>
        </w:rPr>
      </w:pPr>
      <w:r>
        <w:rPr>
          <w:rFonts w:hint="default"/>
          <w:color w:val="auto"/>
          <w:highlight w:val="none"/>
          <w:lang w:val="en-US" w:eastAsia="zh-CN"/>
        </w:rPr>
        <w:t>支持PoE供电，同时支持独立宽电压供电（24V DC）</w:t>
      </w:r>
    </w:p>
    <w:p w14:paraId="32AD55F4">
      <w:pPr>
        <w:pStyle w:val="6"/>
        <w:bidi w:val="0"/>
        <w:rPr>
          <w:rFonts w:hint="default"/>
          <w:color w:val="auto"/>
          <w:highlight w:val="none"/>
          <w:lang w:val="en-US" w:eastAsia="zh-CN"/>
        </w:rPr>
      </w:pPr>
      <w:r>
        <w:rPr>
          <w:rFonts w:hint="default"/>
          <w:color w:val="auto"/>
          <w:highlight w:val="none"/>
          <w:lang w:val="en-US" w:eastAsia="zh-CN"/>
        </w:rPr>
        <w:t>安装说明：嵌入式安装</w:t>
      </w:r>
    </w:p>
    <w:p w14:paraId="12F2F4F7">
      <w:pPr>
        <w:pStyle w:val="6"/>
        <w:bidi w:val="0"/>
        <w:rPr>
          <w:rFonts w:hint="default"/>
          <w:color w:val="auto"/>
          <w:highlight w:val="none"/>
          <w:lang w:val="en-US" w:eastAsia="zh-CN"/>
        </w:rPr>
      </w:pPr>
      <w:r>
        <w:rPr>
          <w:rFonts w:hint="default"/>
          <w:color w:val="auto"/>
          <w:highlight w:val="none"/>
          <w:lang w:val="en-US" w:eastAsia="zh-CN"/>
        </w:rPr>
        <w:t>接口：RJ45接口，手柄接口</w:t>
      </w:r>
    </w:p>
    <w:p w14:paraId="6A84584B">
      <w:pPr>
        <w:pStyle w:val="6"/>
        <w:bidi w:val="0"/>
        <w:rPr>
          <w:rFonts w:hint="default"/>
          <w:color w:val="auto"/>
          <w:highlight w:val="none"/>
          <w:lang w:val="en-US" w:eastAsia="zh-CN"/>
        </w:rPr>
      </w:pPr>
      <w:r>
        <w:rPr>
          <w:rFonts w:hint="default"/>
          <w:color w:val="auto"/>
          <w:highlight w:val="none"/>
          <w:lang w:val="en-US" w:eastAsia="zh-CN"/>
        </w:rPr>
        <w:t>安装方式：采用嵌墙式挂墙安装</w:t>
      </w:r>
    </w:p>
    <w:p w14:paraId="0B3E823D">
      <w:pPr>
        <w:pStyle w:val="6"/>
        <w:bidi w:val="0"/>
        <w:rPr>
          <w:rFonts w:hint="default"/>
          <w:color w:val="auto"/>
          <w:highlight w:val="none"/>
          <w:lang w:val="en-US" w:eastAsia="zh-CN"/>
        </w:rPr>
      </w:pPr>
      <w:r>
        <w:rPr>
          <w:rFonts w:hint="default"/>
          <w:color w:val="auto"/>
          <w:highlight w:val="none"/>
          <w:lang w:val="en-US" w:eastAsia="zh-CN"/>
        </w:rPr>
        <w:t>系统：Android</w:t>
      </w:r>
      <w:r>
        <w:rPr>
          <w:rFonts w:hint="eastAsia"/>
          <w:color w:val="auto"/>
          <w:highlight w:val="none"/>
          <w:lang w:val="en-US" w:eastAsia="zh-CN"/>
        </w:rPr>
        <w:t>或同等标准</w:t>
      </w:r>
    </w:p>
    <w:p w14:paraId="7A10BF51">
      <w:pPr>
        <w:pStyle w:val="5"/>
        <w:bidi w:val="0"/>
        <w:rPr>
          <w:rFonts w:hint="default"/>
          <w:color w:val="auto"/>
          <w:highlight w:val="none"/>
          <w:lang w:val="en-US" w:eastAsia="zh-CN"/>
        </w:rPr>
      </w:pPr>
      <w:r>
        <w:rPr>
          <w:rFonts w:hint="default"/>
          <w:color w:val="auto"/>
          <w:highlight w:val="none"/>
          <w:lang w:val="en-US" w:eastAsia="zh-CN"/>
        </w:rPr>
        <w:t>防水按钮</w:t>
      </w:r>
    </w:p>
    <w:p w14:paraId="67FBE015">
      <w:pPr>
        <w:pStyle w:val="6"/>
        <w:bidi w:val="0"/>
        <w:rPr>
          <w:rFonts w:hint="default"/>
          <w:color w:val="auto"/>
          <w:highlight w:val="none"/>
          <w:lang w:val="en-US" w:eastAsia="zh-CN"/>
        </w:rPr>
      </w:pPr>
      <w:r>
        <w:rPr>
          <w:rFonts w:hint="default"/>
          <w:color w:val="auto"/>
          <w:highlight w:val="none"/>
          <w:lang w:val="en-US" w:eastAsia="zh-CN"/>
        </w:rPr>
        <w:t>国标 86 盒防水设计，壁挂式安装</w:t>
      </w:r>
    </w:p>
    <w:p w14:paraId="225FA8C7">
      <w:pPr>
        <w:pStyle w:val="6"/>
        <w:bidi w:val="0"/>
        <w:rPr>
          <w:rFonts w:hint="default"/>
          <w:color w:val="auto"/>
          <w:highlight w:val="none"/>
          <w:lang w:val="en-US" w:eastAsia="zh-CN"/>
        </w:rPr>
      </w:pPr>
      <w:r>
        <w:rPr>
          <w:rFonts w:hint="default"/>
          <w:color w:val="auto"/>
          <w:highlight w:val="none"/>
          <w:lang w:val="en-US" w:eastAsia="zh-CN"/>
        </w:rPr>
        <w:t>支持拉线和按键两种独立结构的报警方式，报警按钮采用按压式报警</w:t>
      </w:r>
    </w:p>
    <w:p w14:paraId="3FD75984">
      <w:pPr>
        <w:pStyle w:val="6"/>
        <w:bidi w:val="0"/>
        <w:rPr>
          <w:rFonts w:hint="default"/>
          <w:color w:val="auto"/>
          <w:highlight w:val="none"/>
          <w:lang w:val="en-US" w:eastAsia="zh-CN"/>
        </w:rPr>
      </w:pPr>
      <w:r>
        <w:rPr>
          <w:rFonts w:hint="default"/>
          <w:color w:val="auto"/>
          <w:highlight w:val="none"/>
          <w:lang w:val="en-US" w:eastAsia="zh-CN"/>
        </w:rPr>
        <w:t>数据传输：支持有线传输</w:t>
      </w:r>
    </w:p>
    <w:p w14:paraId="00E563A9">
      <w:pPr>
        <w:pStyle w:val="6"/>
        <w:bidi w:val="0"/>
        <w:rPr>
          <w:rFonts w:hint="default"/>
          <w:color w:val="auto"/>
          <w:highlight w:val="none"/>
          <w:lang w:val="en-US" w:eastAsia="zh-CN"/>
        </w:rPr>
      </w:pPr>
      <w:r>
        <w:rPr>
          <w:rFonts w:hint="default"/>
          <w:color w:val="auto"/>
          <w:highlight w:val="none"/>
          <w:lang w:val="en-US" w:eastAsia="zh-CN"/>
        </w:rPr>
        <w:t>安装方式：标准86盒</w:t>
      </w:r>
    </w:p>
    <w:p w14:paraId="39542DB7">
      <w:pPr>
        <w:pStyle w:val="4"/>
        <w:bidi w:val="0"/>
        <w:rPr>
          <w:rFonts w:hint="eastAsia"/>
          <w:color w:val="auto"/>
          <w:highlight w:val="none"/>
          <w:lang w:val="en-US" w:eastAsia="zh-CN"/>
        </w:rPr>
      </w:pPr>
      <w:bookmarkStart w:id="317" w:name="_Toc7987"/>
      <w:r>
        <w:rPr>
          <w:rFonts w:hint="eastAsia"/>
          <w:color w:val="auto"/>
          <w:highlight w:val="none"/>
          <w:lang w:val="en-US" w:eastAsia="zh-CN"/>
        </w:rPr>
        <w:t>公共广播系统</w:t>
      </w:r>
      <w:bookmarkEnd w:id="317"/>
    </w:p>
    <w:p w14:paraId="70AF4538">
      <w:pPr>
        <w:pStyle w:val="5"/>
        <w:bidi w:val="0"/>
        <w:rPr>
          <w:rFonts w:hint="eastAsia"/>
          <w:color w:val="auto"/>
          <w:highlight w:val="none"/>
          <w:lang w:val="en-US" w:eastAsia="zh-CN"/>
        </w:rPr>
      </w:pPr>
      <w:r>
        <w:rPr>
          <w:rFonts w:hint="eastAsia"/>
          <w:color w:val="auto"/>
          <w:highlight w:val="none"/>
          <w:lang w:val="en-US" w:eastAsia="zh-CN"/>
        </w:rPr>
        <w:t>控制主机</w:t>
      </w:r>
    </w:p>
    <w:p w14:paraId="69C3FDFD">
      <w:pPr>
        <w:pStyle w:val="6"/>
        <w:bidi w:val="0"/>
        <w:rPr>
          <w:rFonts w:hint="eastAsia"/>
          <w:color w:val="auto"/>
          <w:highlight w:val="none"/>
          <w:lang w:val="en-US" w:eastAsia="zh-CN"/>
        </w:rPr>
      </w:pPr>
      <w:r>
        <w:rPr>
          <w:rFonts w:hint="eastAsia"/>
          <w:color w:val="auto"/>
          <w:highlight w:val="none"/>
          <w:lang w:val="en-US" w:eastAsia="zh-CN"/>
        </w:rPr>
        <w:t>13英寸LED液晶显示屏，内置10点电容触摸屏，简单易用的触摸屏操控。</w:t>
      </w:r>
    </w:p>
    <w:p w14:paraId="1A4D931E">
      <w:pPr>
        <w:pStyle w:val="6"/>
        <w:bidi w:val="0"/>
        <w:rPr>
          <w:rFonts w:hint="eastAsia"/>
          <w:color w:val="auto"/>
          <w:highlight w:val="none"/>
          <w:lang w:val="en-US" w:eastAsia="zh-CN"/>
        </w:rPr>
      </w:pPr>
      <w:r>
        <w:rPr>
          <w:rFonts w:hint="eastAsia"/>
          <w:color w:val="auto"/>
          <w:highlight w:val="none"/>
          <w:lang w:val="en-US" w:eastAsia="zh-CN"/>
        </w:rPr>
        <w:t>工控抽拉式键盘设计，操作更便捷，支持1路高清HDMI高清视频输出。</w:t>
      </w:r>
    </w:p>
    <w:p w14:paraId="59514D1F">
      <w:pPr>
        <w:pStyle w:val="6"/>
        <w:bidi w:val="0"/>
        <w:rPr>
          <w:rFonts w:hint="eastAsia"/>
          <w:color w:val="auto"/>
          <w:highlight w:val="none"/>
          <w:lang w:val="en-US" w:eastAsia="zh-CN"/>
        </w:rPr>
      </w:pPr>
      <w:r>
        <w:rPr>
          <w:rFonts w:hint="eastAsia"/>
          <w:color w:val="auto"/>
          <w:highlight w:val="none"/>
          <w:lang w:val="en-US" w:eastAsia="zh-CN"/>
        </w:rPr>
        <w:t>工业级专用主板设计，不低于Intel Core  i7 四核CPU，内存DDR标配8G。</w:t>
      </w:r>
    </w:p>
    <w:p w14:paraId="5E8C4445">
      <w:pPr>
        <w:pStyle w:val="6"/>
        <w:bidi w:val="0"/>
        <w:rPr>
          <w:rFonts w:hint="eastAsia"/>
          <w:color w:val="auto"/>
          <w:highlight w:val="none"/>
          <w:lang w:val="en-US" w:eastAsia="zh-CN"/>
        </w:rPr>
      </w:pPr>
      <w:r>
        <w:rPr>
          <w:rFonts w:hint="eastAsia"/>
          <w:color w:val="auto"/>
          <w:highlight w:val="none"/>
          <w:lang w:val="en-US" w:eastAsia="zh-CN"/>
        </w:rPr>
        <w:t>内置大容量256G mSATA硬盘，读写速度达到600MB/S。</w:t>
      </w:r>
    </w:p>
    <w:p w14:paraId="51A85A00">
      <w:pPr>
        <w:pStyle w:val="6"/>
        <w:bidi w:val="0"/>
        <w:rPr>
          <w:rFonts w:hint="eastAsia"/>
          <w:color w:val="auto"/>
          <w:highlight w:val="none"/>
          <w:lang w:val="en-US" w:eastAsia="zh-CN"/>
        </w:rPr>
      </w:pPr>
      <w:r>
        <w:rPr>
          <w:rFonts w:hint="eastAsia"/>
          <w:color w:val="auto"/>
          <w:highlight w:val="none"/>
          <w:lang w:val="en-US" w:eastAsia="zh-CN"/>
        </w:rPr>
        <w:t>自带8路USB接口，6路通用串口。方便外扩周边设备接入。</w:t>
      </w:r>
    </w:p>
    <w:p w14:paraId="76F003C4">
      <w:pPr>
        <w:pStyle w:val="6"/>
        <w:bidi w:val="0"/>
        <w:rPr>
          <w:rFonts w:hint="eastAsia"/>
          <w:color w:val="auto"/>
          <w:highlight w:val="none"/>
          <w:lang w:val="en-US" w:eastAsia="zh-CN"/>
        </w:rPr>
      </w:pPr>
      <w:r>
        <w:rPr>
          <w:rFonts w:hint="eastAsia"/>
          <w:color w:val="auto"/>
          <w:highlight w:val="none"/>
          <w:lang w:val="en-US" w:eastAsia="zh-CN"/>
        </w:rPr>
        <w:t>屏幕尺寸：13英寸</w:t>
      </w:r>
    </w:p>
    <w:p w14:paraId="54C0C798">
      <w:pPr>
        <w:pStyle w:val="6"/>
        <w:bidi w:val="0"/>
        <w:rPr>
          <w:rFonts w:hint="eastAsia"/>
          <w:color w:val="auto"/>
          <w:highlight w:val="none"/>
          <w:lang w:val="en-US" w:eastAsia="zh-CN"/>
        </w:rPr>
      </w:pPr>
      <w:r>
        <w:rPr>
          <w:rFonts w:hint="eastAsia"/>
          <w:color w:val="auto"/>
          <w:highlight w:val="none"/>
          <w:lang w:val="en-US" w:eastAsia="zh-CN"/>
        </w:rPr>
        <w:t>屏幕颜色：24位全彩色</w:t>
      </w:r>
    </w:p>
    <w:p w14:paraId="073BB6E3">
      <w:pPr>
        <w:pStyle w:val="6"/>
        <w:bidi w:val="0"/>
        <w:rPr>
          <w:rFonts w:hint="eastAsia"/>
          <w:color w:val="auto"/>
          <w:highlight w:val="none"/>
          <w:lang w:val="en-US" w:eastAsia="zh-CN"/>
        </w:rPr>
      </w:pPr>
      <w:r>
        <w:rPr>
          <w:rFonts w:hint="eastAsia"/>
          <w:color w:val="auto"/>
          <w:highlight w:val="none"/>
          <w:lang w:val="en-US" w:eastAsia="zh-CN"/>
        </w:rPr>
        <w:t>显示屏：13〞高分辨率LED液晶屏（1920*1080）</w:t>
      </w:r>
    </w:p>
    <w:p w14:paraId="7D12A813">
      <w:pPr>
        <w:pStyle w:val="6"/>
        <w:bidi w:val="0"/>
        <w:rPr>
          <w:rFonts w:hint="eastAsia"/>
          <w:color w:val="auto"/>
          <w:highlight w:val="none"/>
          <w:lang w:val="en-US" w:eastAsia="zh-CN"/>
        </w:rPr>
      </w:pPr>
      <w:r>
        <w:rPr>
          <w:rFonts w:hint="eastAsia"/>
          <w:color w:val="auto"/>
          <w:highlight w:val="none"/>
          <w:lang w:val="en-US" w:eastAsia="zh-CN"/>
        </w:rPr>
        <w:t>触摸屏：10点电容触摸屏</w:t>
      </w:r>
    </w:p>
    <w:p w14:paraId="22464E7E">
      <w:pPr>
        <w:pStyle w:val="5"/>
        <w:bidi w:val="0"/>
        <w:rPr>
          <w:rFonts w:hint="eastAsia"/>
          <w:color w:val="auto"/>
          <w:highlight w:val="none"/>
          <w:lang w:val="en-US" w:eastAsia="zh-CN"/>
        </w:rPr>
      </w:pPr>
      <w:r>
        <w:rPr>
          <w:rFonts w:hint="eastAsia"/>
          <w:color w:val="auto"/>
          <w:highlight w:val="none"/>
          <w:lang w:val="en-US" w:eastAsia="zh-CN"/>
        </w:rPr>
        <w:t>数字化IP网络广播系统</w:t>
      </w:r>
    </w:p>
    <w:p w14:paraId="4E4E07B8">
      <w:pPr>
        <w:pStyle w:val="6"/>
        <w:bidi w:val="0"/>
        <w:rPr>
          <w:rFonts w:hint="eastAsia"/>
          <w:color w:val="auto"/>
          <w:highlight w:val="none"/>
          <w:lang w:val="en-US" w:eastAsia="zh-CN"/>
        </w:rPr>
      </w:pPr>
      <w:r>
        <w:rPr>
          <w:rFonts w:hint="eastAsia"/>
          <w:color w:val="auto"/>
          <w:highlight w:val="none"/>
          <w:lang w:val="en-US" w:eastAsia="zh-CN"/>
        </w:rPr>
        <w:t>B/S平台操作系统架构，支持局域网和广域网传输（可跨网段、跨路由），可部署于网络中的任意位置，支持任何操作系统、任何浏览器进行远程访问登录。</w:t>
      </w:r>
    </w:p>
    <w:p w14:paraId="79DE70E9">
      <w:pPr>
        <w:pStyle w:val="6"/>
        <w:bidi w:val="0"/>
        <w:rPr>
          <w:rFonts w:hint="eastAsia"/>
          <w:color w:val="auto"/>
          <w:highlight w:val="none"/>
          <w:lang w:val="en-US" w:eastAsia="zh-CN"/>
        </w:rPr>
      </w:pPr>
      <w:r>
        <w:rPr>
          <w:rFonts w:hint="eastAsia"/>
          <w:color w:val="auto"/>
          <w:highlight w:val="none"/>
          <w:lang w:val="en-US" w:eastAsia="zh-CN"/>
        </w:rPr>
        <w:t>统一管理系统内所有音频终端，包括寻呼话筒、对讲终端、广播终端和消防接口设备。</w:t>
      </w:r>
    </w:p>
    <w:p w14:paraId="16F3AB56">
      <w:pPr>
        <w:pStyle w:val="6"/>
        <w:bidi w:val="0"/>
        <w:rPr>
          <w:rFonts w:hint="eastAsia"/>
          <w:color w:val="auto"/>
          <w:highlight w:val="none"/>
          <w:lang w:val="en-US" w:eastAsia="zh-CN"/>
        </w:rPr>
      </w:pPr>
      <w:r>
        <w:rPr>
          <w:rFonts w:hint="eastAsia"/>
          <w:color w:val="auto"/>
          <w:highlight w:val="none"/>
          <w:lang w:val="en-US" w:eastAsia="zh-CN"/>
        </w:rPr>
        <w:t>支持TTS语音播报，实现将文本转成语音播放，为了适应不同场合场景需求，可在后台设置1~99语速范围、可选择男声或女声。</w:t>
      </w:r>
    </w:p>
    <w:p w14:paraId="37DA7D97">
      <w:pPr>
        <w:pStyle w:val="6"/>
        <w:bidi w:val="0"/>
        <w:rPr>
          <w:rFonts w:hint="eastAsia"/>
          <w:color w:val="auto"/>
          <w:highlight w:val="none"/>
          <w:lang w:val="en-US" w:eastAsia="zh-CN"/>
        </w:rPr>
      </w:pPr>
      <w:r>
        <w:rPr>
          <w:rFonts w:hint="eastAsia"/>
          <w:color w:val="auto"/>
          <w:highlight w:val="none"/>
          <w:lang w:val="en-US" w:eastAsia="zh-CN"/>
        </w:rPr>
        <w:t>系统最大支持128路多方同时通话参与会议讨论模式。</w:t>
      </w:r>
    </w:p>
    <w:p w14:paraId="501524D0">
      <w:pPr>
        <w:pStyle w:val="6"/>
        <w:bidi w:val="0"/>
        <w:rPr>
          <w:rFonts w:hint="eastAsia"/>
          <w:color w:val="auto"/>
          <w:highlight w:val="none"/>
          <w:lang w:val="en-US" w:eastAsia="zh-CN"/>
        </w:rPr>
      </w:pPr>
      <w:r>
        <w:rPr>
          <w:rFonts w:hint="eastAsia"/>
          <w:color w:val="auto"/>
          <w:highlight w:val="none"/>
          <w:lang w:val="en-US" w:eastAsia="zh-CN"/>
        </w:rPr>
        <w:t>支持app上选择正版音频资源给指定设备播放。</w:t>
      </w:r>
    </w:p>
    <w:p w14:paraId="73F45D85">
      <w:pPr>
        <w:pStyle w:val="5"/>
        <w:bidi w:val="0"/>
        <w:rPr>
          <w:rFonts w:hint="eastAsia"/>
          <w:color w:val="auto"/>
          <w:highlight w:val="none"/>
          <w:lang w:val="en-US" w:eastAsia="zh-CN"/>
        </w:rPr>
      </w:pPr>
      <w:r>
        <w:rPr>
          <w:rFonts w:hint="eastAsia"/>
          <w:color w:val="auto"/>
          <w:highlight w:val="none"/>
          <w:lang w:val="en-US" w:eastAsia="zh-CN"/>
        </w:rPr>
        <w:t>控制器</w:t>
      </w:r>
    </w:p>
    <w:p w14:paraId="514C6559">
      <w:pPr>
        <w:pStyle w:val="6"/>
        <w:bidi w:val="0"/>
        <w:rPr>
          <w:rFonts w:hint="eastAsia"/>
          <w:color w:val="auto"/>
          <w:highlight w:val="none"/>
          <w:lang w:val="en-US" w:eastAsia="zh-CN"/>
        </w:rPr>
      </w:pPr>
      <w:r>
        <w:rPr>
          <w:rFonts w:hint="eastAsia"/>
          <w:color w:val="auto"/>
          <w:highlight w:val="none"/>
          <w:lang w:val="en-US" w:eastAsia="zh-CN"/>
        </w:rPr>
        <w:t>产品采用linux操作系统或同等标准。</w:t>
      </w:r>
    </w:p>
    <w:p w14:paraId="4521845B">
      <w:pPr>
        <w:pStyle w:val="6"/>
        <w:bidi w:val="0"/>
        <w:rPr>
          <w:rFonts w:hint="eastAsia"/>
          <w:color w:val="auto"/>
          <w:highlight w:val="none"/>
          <w:lang w:val="en-US" w:eastAsia="zh-CN"/>
        </w:rPr>
      </w:pPr>
      <w:r>
        <w:rPr>
          <w:rFonts w:hint="eastAsia"/>
          <w:color w:val="auto"/>
          <w:highlight w:val="none"/>
          <w:lang w:val="en-US" w:eastAsia="zh-CN"/>
        </w:rPr>
        <w:t>网络接入方式，DHCP自动分配接入、ADSL智能拨号接入、固定IP地址接入等。</w:t>
      </w:r>
    </w:p>
    <w:p w14:paraId="762EB57A">
      <w:pPr>
        <w:pStyle w:val="6"/>
        <w:bidi w:val="0"/>
        <w:rPr>
          <w:rFonts w:hint="eastAsia"/>
          <w:color w:val="auto"/>
          <w:highlight w:val="none"/>
          <w:lang w:val="en-US" w:eastAsia="zh-CN"/>
        </w:rPr>
      </w:pPr>
      <w:r>
        <w:rPr>
          <w:rFonts w:hint="eastAsia"/>
          <w:color w:val="auto"/>
          <w:highlight w:val="none"/>
          <w:lang w:val="en-US" w:eastAsia="zh-CN"/>
        </w:rPr>
        <w:t>自动实现卫星自动校时，使用地球同步卫星作为校时基准，与格林威治时间误差小于0.1秒。</w:t>
      </w:r>
    </w:p>
    <w:p w14:paraId="6855C9AC">
      <w:pPr>
        <w:pStyle w:val="6"/>
        <w:bidi w:val="0"/>
        <w:rPr>
          <w:rFonts w:hint="eastAsia"/>
          <w:color w:val="auto"/>
          <w:highlight w:val="none"/>
          <w:lang w:val="en-US" w:eastAsia="zh-CN"/>
        </w:rPr>
      </w:pPr>
      <w:r>
        <w:rPr>
          <w:rFonts w:hint="eastAsia"/>
          <w:color w:val="auto"/>
          <w:highlight w:val="none"/>
          <w:lang w:val="en-US" w:eastAsia="zh-CN"/>
        </w:rPr>
        <w:t>支持与公共广播系统对接作为校时系统，保障公共广播系统和定时任务准确性。</w:t>
      </w:r>
    </w:p>
    <w:p w14:paraId="6ED82FA4">
      <w:pPr>
        <w:pStyle w:val="6"/>
        <w:bidi w:val="0"/>
        <w:rPr>
          <w:rFonts w:hint="eastAsia"/>
          <w:color w:val="auto"/>
          <w:highlight w:val="none"/>
          <w:lang w:val="en-US" w:eastAsia="zh-CN"/>
        </w:rPr>
      </w:pPr>
      <w:r>
        <w:rPr>
          <w:rFonts w:hint="eastAsia"/>
          <w:color w:val="auto"/>
          <w:highlight w:val="none"/>
          <w:lang w:val="en-US" w:eastAsia="zh-CN"/>
        </w:rPr>
        <w:t>液晶显示屏支持显示当前时间、当前时区等。</w:t>
      </w:r>
    </w:p>
    <w:p w14:paraId="76E95D46">
      <w:pPr>
        <w:pStyle w:val="6"/>
        <w:bidi w:val="0"/>
        <w:rPr>
          <w:rFonts w:hint="eastAsia"/>
          <w:color w:val="auto"/>
          <w:highlight w:val="none"/>
          <w:lang w:val="en-US" w:eastAsia="zh-CN"/>
        </w:rPr>
      </w:pPr>
      <w:r>
        <w:rPr>
          <w:rFonts w:hint="eastAsia"/>
          <w:color w:val="auto"/>
          <w:highlight w:val="none"/>
          <w:lang w:val="en-US" w:eastAsia="zh-CN"/>
        </w:rPr>
        <w:t>支持中文语言显示界面。</w:t>
      </w:r>
    </w:p>
    <w:p w14:paraId="6C2B658D">
      <w:pPr>
        <w:pStyle w:val="6"/>
        <w:bidi w:val="0"/>
        <w:rPr>
          <w:rFonts w:hint="eastAsia"/>
          <w:color w:val="auto"/>
          <w:highlight w:val="none"/>
          <w:lang w:val="en-US" w:eastAsia="zh-CN"/>
        </w:rPr>
      </w:pPr>
      <w:r>
        <w:rPr>
          <w:rFonts w:hint="eastAsia"/>
          <w:color w:val="auto"/>
          <w:highlight w:val="none"/>
          <w:lang w:val="en-US" w:eastAsia="zh-CN"/>
        </w:rPr>
        <w:t>网络接口：标准RJ45输入</w:t>
      </w:r>
    </w:p>
    <w:p w14:paraId="51DE9311">
      <w:pPr>
        <w:pStyle w:val="6"/>
        <w:bidi w:val="0"/>
        <w:rPr>
          <w:rFonts w:hint="eastAsia"/>
          <w:color w:val="auto"/>
          <w:highlight w:val="none"/>
          <w:lang w:val="en-US" w:eastAsia="zh-CN"/>
        </w:rPr>
      </w:pPr>
      <w:r>
        <w:rPr>
          <w:rFonts w:hint="eastAsia"/>
          <w:color w:val="auto"/>
          <w:highlight w:val="none"/>
          <w:lang w:val="en-US" w:eastAsia="zh-CN"/>
        </w:rPr>
        <w:t>传输速率：100Mbps</w:t>
      </w:r>
    </w:p>
    <w:p w14:paraId="38249CCF">
      <w:pPr>
        <w:pStyle w:val="6"/>
        <w:bidi w:val="0"/>
        <w:rPr>
          <w:rFonts w:hint="eastAsia"/>
          <w:color w:val="auto"/>
          <w:highlight w:val="none"/>
          <w:lang w:val="en-US" w:eastAsia="zh-CN"/>
        </w:rPr>
      </w:pPr>
      <w:r>
        <w:rPr>
          <w:rFonts w:hint="eastAsia"/>
          <w:color w:val="auto"/>
          <w:highlight w:val="none"/>
          <w:lang w:val="en-US" w:eastAsia="zh-CN"/>
        </w:rPr>
        <w:t>支持协议：TCP/IP，UDP，IGMP（组播），IETF SIP</w:t>
      </w:r>
    </w:p>
    <w:p w14:paraId="2BEB73B5">
      <w:pPr>
        <w:pStyle w:val="5"/>
        <w:bidi w:val="0"/>
        <w:rPr>
          <w:rFonts w:hint="eastAsia"/>
          <w:color w:val="auto"/>
          <w:highlight w:val="none"/>
          <w:lang w:val="en-US" w:eastAsia="zh-CN"/>
        </w:rPr>
      </w:pPr>
      <w:r>
        <w:rPr>
          <w:rFonts w:hint="eastAsia"/>
          <w:color w:val="auto"/>
          <w:highlight w:val="none"/>
          <w:lang w:val="en-US" w:eastAsia="zh-CN"/>
        </w:rPr>
        <w:t>合并式播放器</w:t>
      </w:r>
    </w:p>
    <w:p w14:paraId="0B20EB2F">
      <w:pPr>
        <w:pStyle w:val="6"/>
        <w:bidi w:val="0"/>
        <w:rPr>
          <w:rFonts w:hint="eastAsia"/>
          <w:color w:val="auto"/>
          <w:highlight w:val="none"/>
          <w:lang w:val="en-US" w:eastAsia="zh-CN"/>
        </w:rPr>
      </w:pPr>
      <w:r>
        <w:rPr>
          <w:rFonts w:hint="eastAsia"/>
          <w:color w:val="auto"/>
          <w:highlight w:val="none"/>
          <w:lang w:val="en-US" w:eastAsia="zh-CN"/>
        </w:rPr>
        <w:t>内置USB接口/SD卡槽、CD机芯和收音机、蓝牙四种音源，CD播放和MP3播放共用一个通道输出，收音机、蓝牙共用一个通道输出。</w:t>
      </w:r>
    </w:p>
    <w:p w14:paraId="20E1572F">
      <w:pPr>
        <w:pStyle w:val="6"/>
        <w:bidi w:val="0"/>
        <w:rPr>
          <w:rFonts w:hint="eastAsia"/>
          <w:color w:val="auto"/>
          <w:highlight w:val="none"/>
          <w:lang w:val="en-US" w:eastAsia="zh-CN"/>
        </w:rPr>
      </w:pPr>
      <w:r>
        <w:rPr>
          <w:rFonts w:hint="eastAsia"/>
          <w:color w:val="auto"/>
          <w:highlight w:val="none"/>
          <w:lang w:val="en-US" w:eastAsia="zh-CN"/>
        </w:rPr>
        <w:t>CD采用高档吸入式机芯。</w:t>
      </w:r>
    </w:p>
    <w:p w14:paraId="5B36EE15">
      <w:pPr>
        <w:pStyle w:val="6"/>
        <w:bidi w:val="0"/>
        <w:rPr>
          <w:rFonts w:hint="eastAsia"/>
          <w:color w:val="auto"/>
          <w:highlight w:val="none"/>
          <w:lang w:val="en-US" w:eastAsia="zh-CN"/>
        </w:rPr>
      </w:pPr>
      <w:r>
        <w:rPr>
          <w:rFonts w:hint="eastAsia"/>
          <w:color w:val="auto"/>
          <w:highlight w:val="none"/>
          <w:lang w:val="en-US" w:eastAsia="zh-CN"/>
        </w:rPr>
        <w:t>收音机采用高灵敏度收音模块；调频、调幅（AM/FM）立体声二波段接收可选，电台频率记忆存储可达99个。</w:t>
      </w:r>
    </w:p>
    <w:p w14:paraId="7441BBCF">
      <w:pPr>
        <w:pStyle w:val="6"/>
        <w:bidi w:val="0"/>
        <w:rPr>
          <w:rFonts w:hint="eastAsia"/>
          <w:color w:val="auto"/>
          <w:highlight w:val="none"/>
          <w:lang w:val="en-US" w:eastAsia="zh-CN"/>
        </w:rPr>
      </w:pPr>
      <w:r>
        <w:rPr>
          <w:rFonts w:hint="eastAsia"/>
          <w:color w:val="auto"/>
          <w:highlight w:val="none"/>
          <w:lang w:val="en-US" w:eastAsia="zh-CN"/>
        </w:rPr>
        <w:t>带红外遥控功能，并能够独立遥控音量控制。</w:t>
      </w:r>
    </w:p>
    <w:p w14:paraId="07926395">
      <w:pPr>
        <w:pStyle w:val="6"/>
        <w:bidi w:val="0"/>
        <w:rPr>
          <w:rFonts w:hint="eastAsia"/>
          <w:color w:val="auto"/>
          <w:highlight w:val="none"/>
          <w:lang w:val="en-US" w:eastAsia="zh-CN"/>
        </w:rPr>
      </w:pPr>
      <w:r>
        <w:rPr>
          <w:rFonts w:hint="eastAsia"/>
          <w:color w:val="auto"/>
          <w:highlight w:val="none"/>
          <w:lang w:val="en-US" w:eastAsia="zh-CN"/>
        </w:rPr>
        <w:t>失真：0.1%</w:t>
      </w:r>
    </w:p>
    <w:p w14:paraId="2060081B">
      <w:pPr>
        <w:pStyle w:val="6"/>
        <w:bidi w:val="0"/>
        <w:rPr>
          <w:rFonts w:hint="eastAsia"/>
          <w:color w:val="auto"/>
          <w:highlight w:val="none"/>
          <w:lang w:val="en-US" w:eastAsia="zh-CN"/>
        </w:rPr>
      </w:pPr>
      <w:r>
        <w:rPr>
          <w:rFonts w:hint="eastAsia"/>
          <w:color w:val="auto"/>
          <w:highlight w:val="none"/>
          <w:lang w:val="en-US" w:eastAsia="zh-CN"/>
        </w:rPr>
        <w:t>通道串音：65dB</w:t>
      </w:r>
    </w:p>
    <w:p w14:paraId="27FF64A5">
      <w:pPr>
        <w:pStyle w:val="6"/>
        <w:bidi w:val="0"/>
        <w:rPr>
          <w:rFonts w:hint="eastAsia"/>
          <w:color w:val="auto"/>
          <w:highlight w:val="none"/>
          <w:lang w:val="en-US" w:eastAsia="zh-CN"/>
        </w:rPr>
      </w:pPr>
      <w:r>
        <w:rPr>
          <w:rFonts w:hint="eastAsia"/>
          <w:color w:val="auto"/>
          <w:highlight w:val="none"/>
          <w:lang w:val="en-US" w:eastAsia="zh-CN"/>
        </w:rPr>
        <w:t>动态范围：75dB</w:t>
      </w:r>
    </w:p>
    <w:p w14:paraId="695C8E42">
      <w:pPr>
        <w:pStyle w:val="5"/>
        <w:bidi w:val="0"/>
        <w:rPr>
          <w:rFonts w:hint="eastAsia"/>
          <w:color w:val="auto"/>
          <w:highlight w:val="none"/>
          <w:lang w:val="en-US" w:eastAsia="zh-CN"/>
        </w:rPr>
      </w:pPr>
      <w:r>
        <w:rPr>
          <w:rFonts w:hint="eastAsia"/>
          <w:color w:val="auto"/>
          <w:highlight w:val="none"/>
          <w:lang w:val="en-US" w:eastAsia="zh-CN"/>
        </w:rPr>
        <w:t>前置放大器</w:t>
      </w:r>
    </w:p>
    <w:p w14:paraId="16B59706">
      <w:pPr>
        <w:pStyle w:val="6"/>
        <w:bidi w:val="0"/>
        <w:rPr>
          <w:rFonts w:hint="eastAsia"/>
          <w:color w:val="auto"/>
          <w:highlight w:val="none"/>
          <w:lang w:val="en-US" w:eastAsia="zh-CN"/>
        </w:rPr>
      </w:pPr>
      <w:r>
        <w:rPr>
          <w:rFonts w:hint="eastAsia"/>
          <w:color w:val="auto"/>
          <w:highlight w:val="none"/>
          <w:lang w:val="en-US" w:eastAsia="zh-CN"/>
        </w:rPr>
        <w:t>具有5路话筒（MIC）输入，3路标准信号线路（AUX）输入，2路紧急线路（EMC）输入；</w:t>
      </w:r>
    </w:p>
    <w:p w14:paraId="6C731A4A">
      <w:pPr>
        <w:pStyle w:val="6"/>
        <w:bidi w:val="0"/>
        <w:rPr>
          <w:rFonts w:hint="eastAsia"/>
          <w:color w:val="auto"/>
          <w:highlight w:val="none"/>
          <w:lang w:val="en-US" w:eastAsia="zh-CN"/>
        </w:rPr>
      </w:pPr>
      <w:r>
        <w:rPr>
          <w:rFonts w:hint="eastAsia"/>
          <w:color w:val="auto"/>
          <w:highlight w:val="none"/>
          <w:lang w:val="en-US" w:eastAsia="zh-CN"/>
        </w:rPr>
        <w:t>MIC 5具有最高优先、强行切入优先功能；MIC 5和EMC最高优先权限功能可通过拨动开关交替选择，客户可根据使用情况选择优先；</w:t>
      </w:r>
    </w:p>
    <w:p w14:paraId="0466FC9F">
      <w:pPr>
        <w:pStyle w:val="6"/>
        <w:bidi w:val="0"/>
        <w:rPr>
          <w:rFonts w:hint="eastAsia"/>
          <w:color w:val="auto"/>
          <w:highlight w:val="none"/>
          <w:lang w:val="en-US" w:eastAsia="zh-CN"/>
        </w:rPr>
      </w:pPr>
      <w:r>
        <w:rPr>
          <w:rFonts w:hint="eastAsia"/>
          <w:color w:val="auto"/>
          <w:highlight w:val="none"/>
          <w:lang w:val="en-US" w:eastAsia="zh-CN"/>
        </w:rPr>
        <w:t>紧急输入线路具有二级优先，强行切入优先功能；</w:t>
      </w:r>
    </w:p>
    <w:p w14:paraId="1D82E1F6">
      <w:pPr>
        <w:pStyle w:val="6"/>
        <w:bidi w:val="0"/>
        <w:rPr>
          <w:rFonts w:hint="eastAsia"/>
          <w:color w:val="auto"/>
          <w:highlight w:val="none"/>
          <w:lang w:val="en-US" w:eastAsia="zh-CN"/>
        </w:rPr>
      </w:pPr>
      <w:r>
        <w:rPr>
          <w:rFonts w:hint="eastAsia"/>
          <w:color w:val="auto"/>
          <w:highlight w:val="none"/>
          <w:lang w:val="en-US" w:eastAsia="zh-CN"/>
        </w:rPr>
        <w:t>MIC1、2、3、4、5 和2路紧急输入（EMC）通道均附设有线路辅助输入接口功能；</w:t>
      </w:r>
    </w:p>
    <w:p w14:paraId="22047E2E">
      <w:pPr>
        <w:pStyle w:val="6"/>
        <w:bidi w:val="0"/>
        <w:rPr>
          <w:rFonts w:hint="eastAsia"/>
          <w:color w:val="auto"/>
          <w:highlight w:val="none"/>
          <w:lang w:val="en-US" w:eastAsia="zh-CN"/>
        </w:rPr>
      </w:pPr>
      <w:r>
        <w:rPr>
          <w:rFonts w:hint="eastAsia"/>
          <w:color w:val="auto"/>
          <w:highlight w:val="none"/>
          <w:lang w:val="en-US" w:eastAsia="zh-CN"/>
        </w:rPr>
        <w:t>MIC1、2、3、4和AUX1、2、3可交叉混合输出；其中MIC1灵敏度可根据项目现场应用通过电位器灵活调节。</w:t>
      </w:r>
    </w:p>
    <w:p w14:paraId="02BBD347">
      <w:pPr>
        <w:pStyle w:val="6"/>
        <w:bidi w:val="0"/>
        <w:rPr>
          <w:rFonts w:hint="eastAsia"/>
          <w:color w:val="auto"/>
          <w:highlight w:val="none"/>
          <w:lang w:val="en-US" w:eastAsia="zh-CN"/>
        </w:rPr>
      </w:pPr>
      <w:r>
        <w:rPr>
          <w:rFonts w:hint="eastAsia"/>
          <w:color w:val="auto"/>
          <w:highlight w:val="none"/>
          <w:lang w:val="en-US" w:eastAsia="zh-CN"/>
        </w:rPr>
        <w:t>话筒1-5的输入灵敏度：话筒：5mV/600Ω非平衡；线路RCA:775mV /10KΩ非平衡</w:t>
      </w:r>
    </w:p>
    <w:p w14:paraId="62E4687F">
      <w:pPr>
        <w:pStyle w:val="6"/>
        <w:bidi w:val="0"/>
        <w:rPr>
          <w:rFonts w:hint="eastAsia"/>
          <w:color w:val="auto"/>
          <w:highlight w:val="none"/>
          <w:lang w:val="en-US" w:eastAsia="zh-CN"/>
        </w:rPr>
      </w:pPr>
      <w:r>
        <w:rPr>
          <w:rFonts w:hint="eastAsia"/>
          <w:color w:val="auto"/>
          <w:highlight w:val="none"/>
          <w:lang w:val="en-US" w:eastAsia="zh-CN"/>
        </w:rPr>
        <w:t>辅助1-3输入：AUX 3: 350mV/10KΩ非平衡</w:t>
      </w:r>
    </w:p>
    <w:p w14:paraId="1AF40B50">
      <w:pPr>
        <w:pStyle w:val="5"/>
        <w:bidi w:val="0"/>
        <w:rPr>
          <w:rFonts w:hint="eastAsia"/>
          <w:color w:val="auto"/>
          <w:highlight w:val="none"/>
          <w:lang w:val="en-US" w:eastAsia="zh-CN"/>
        </w:rPr>
      </w:pPr>
      <w:r>
        <w:rPr>
          <w:rFonts w:hint="eastAsia"/>
          <w:color w:val="auto"/>
          <w:highlight w:val="none"/>
          <w:lang w:val="en-US" w:eastAsia="zh-CN"/>
        </w:rPr>
        <w:t>寻呼话筒</w:t>
      </w:r>
    </w:p>
    <w:p w14:paraId="5B5A9CA4">
      <w:pPr>
        <w:pStyle w:val="6"/>
        <w:bidi w:val="0"/>
        <w:rPr>
          <w:rFonts w:hint="eastAsia"/>
          <w:color w:val="auto"/>
          <w:highlight w:val="none"/>
          <w:lang w:val="en-US" w:eastAsia="zh-CN"/>
        </w:rPr>
      </w:pPr>
      <w:r>
        <w:rPr>
          <w:rFonts w:hint="eastAsia"/>
          <w:color w:val="auto"/>
          <w:highlight w:val="none"/>
          <w:lang w:val="en-US" w:eastAsia="zh-CN"/>
        </w:rPr>
        <w:t>8英寸电容式触摸屏，高档美观。</w:t>
      </w:r>
    </w:p>
    <w:p w14:paraId="11549548">
      <w:pPr>
        <w:pStyle w:val="6"/>
        <w:bidi w:val="0"/>
        <w:rPr>
          <w:rFonts w:hint="eastAsia"/>
          <w:color w:val="auto"/>
          <w:highlight w:val="none"/>
          <w:lang w:val="en-US" w:eastAsia="zh-CN"/>
        </w:rPr>
      </w:pPr>
      <w:r>
        <w:rPr>
          <w:rFonts w:hint="eastAsia"/>
          <w:color w:val="auto"/>
          <w:highlight w:val="none"/>
          <w:lang w:val="en-US" w:eastAsia="zh-CN"/>
        </w:rPr>
        <w:t>3英寸真彩液晶显示屏，图形化UI界面显示，全触摸屏操控。</w:t>
      </w:r>
    </w:p>
    <w:p w14:paraId="0FDC0FCC">
      <w:pPr>
        <w:pStyle w:val="6"/>
        <w:bidi w:val="0"/>
        <w:rPr>
          <w:rFonts w:hint="eastAsia"/>
          <w:color w:val="auto"/>
          <w:highlight w:val="none"/>
          <w:lang w:val="en-US" w:eastAsia="zh-CN"/>
        </w:rPr>
      </w:pPr>
      <w:r>
        <w:rPr>
          <w:rFonts w:hint="eastAsia"/>
          <w:color w:val="auto"/>
          <w:highlight w:val="none"/>
          <w:lang w:val="en-US" w:eastAsia="zh-CN"/>
        </w:rPr>
        <w:t>图形化音量调节界面，可调节网络节目、本地MIC、本地AUX的音量。</w:t>
      </w:r>
    </w:p>
    <w:p w14:paraId="3F1741CB">
      <w:pPr>
        <w:pStyle w:val="6"/>
        <w:bidi w:val="0"/>
        <w:rPr>
          <w:rFonts w:hint="eastAsia"/>
          <w:color w:val="auto"/>
          <w:highlight w:val="none"/>
          <w:lang w:val="en-US" w:eastAsia="zh-CN"/>
        </w:rPr>
      </w:pPr>
      <w:r>
        <w:rPr>
          <w:rFonts w:hint="eastAsia"/>
          <w:color w:val="auto"/>
          <w:highlight w:val="none"/>
          <w:lang w:val="en-US" w:eastAsia="zh-CN"/>
        </w:rPr>
        <w:t>实时显示节目播放、双向对讲、定时广播、设备运行、IP地址、MAC地址等状态信息，可一键停止节目播放任务。</w:t>
      </w:r>
    </w:p>
    <w:p w14:paraId="2CBE0CF4">
      <w:pPr>
        <w:pStyle w:val="6"/>
        <w:bidi w:val="0"/>
        <w:rPr>
          <w:rFonts w:hint="eastAsia"/>
          <w:color w:val="auto"/>
          <w:highlight w:val="none"/>
          <w:lang w:val="en-US" w:eastAsia="zh-CN"/>
        </w:rPr>
      </w:pPr>
      <w:r>
        <w:rPr>
          <w:rFonts w:hint="eastAsia"/>
          <w:color w:val="auto"/>
          <w:highlight w:val="none"/>
          <w:lang w:val="en-US" w:eastAsia="zh-CN"/>
        </w:rPr>
        <w:t>产品基于云服务器，支持7×24小时不间断工作。</w:t>
      </w:r>
    </w:p>
    <w:p w14:paraId="116452B2">
      <w:pPr>
        <w:pStyle w:val="6"/>
        <w:bidi w:val="0"/>
        <w:rPr>
          <w:rFonts w:hint="eastAsia"/>
          <w:color w:val="auto"/>
          <w:highlight w:val="none"/>
          <w:lang w:val="en-US" w:eastAsia="zh-CN"/>
        </w:rPr>
      </w:pPr>
      <w:r>
        <w:rPr>
          <w:rFonts w:hint="eastAsia"/>
          <w:color w:val="auto"/>
          <w:highlight w:val="none"/>
          <w:lang w:val="en-US" w:eastAsia="zh-CN"/>
        </w:rPr>
        <w:t>传输速率：1000Mbps/100Mbps</w:t>
      </w:r>
    </w:p>
    <w:p w14:paraId="5F9DF058">
      <w:pPr>
        <w:pStyle w:val="6"/>
        <w:bidi w:val="0"/>
        <w:rPr>
          <w:rFonts w:hint="eastAsia"/>
          <w:color w:val="auto"/>
          <w:highlight w:val="none"/>
          <w:lang w:val="en-US" w:eastAsia="zh-CN"/>
        </w:rPr>
      </w:pPr>
      <w:r>
        <w:rPr>
          <w:rFonts w:hint="eastAsia"/>
          <w:color w:val="auto"/>
          <w:highlight w:val="none"/>
          <w:lang w:val="en-US" w:eastAsia="zh-CN"/>
        </w:rPr>
        <w:t>支持协议：TCP/IP，UDP，IGMP（组播），IETF SIP</w:t>
      </w:r>
    </w:p>
    <w:p w14:paraId="367C5509">
      <w:pPr>
        <w:pStyle w:val="6"/>
        <w:bidi w:val="0"/>
        <w:rPr>
          <w:rFonts w:hint="eastAsia"/>
          <w:color w:val="auto"/>
          <w:highlight w:val="none"/>
          <w:lang w:val="en-US" w:eastAsia="zh-CN"/>
        </w:rPr>
      </w:pPr>
      <w:r>
        <w:rPr>
          <w:rFonts w:hint="eastAsia"/>
          <w:color w:val="auto"/>
          <w:highlight w:val="none"/>
          <w:lang w:val="en-US" w:eastAsia="zh-CN"/>
        </w:rPr>
        <w:t>音频格式：MP3、WMA、WAV</w:t>
      </w:r>
    </w:p>
    <w:p w14:paraId="02C5FE50">
      <w:pPr>
        <w:pStyle w:val="5"/>
        <w:bidi w:val="0"/>
        <w:rPr>
          <w:rFonts w:hint="eastAsia"/>
          <w:color w:val="auto"/>
          <w:highlight w:val="none"/>
          <w:lang w:val="en-US" w:eastAsia="zh-CN"/>
        </w:rPr>
      </w:pPr>
      <w:r>
        <w:rPr>
          <w:rFonts w:hint="eastAsia"/>
          <w:color w:val="auto"/>
          <w:highlight w:val="none"/>
          <w:lang w:val="en-US" w:eastAsia="zh-CN"/>
        </w:rPr>
        <w:t>IP报警采集器</w:t>
      </w:r>
    </w:p>
    <w:p w14:paraId="29D715DB">
      <w:pPr>
        <w:pStyle w:val="6"/>
        <w:bidi w:val="0"/>
        <w:rPr>
          <w:rFonts w:hint="eastAsia"/>
          <w:color w:val="auto"/>
          <w:highlight w:val="none"/>
          <w:lang w:val="en-US" w:eastAsia="zh-CN"/>
        </w:rPr>
      </w:pPr>
      <w:r>
        <w:rPr>
          <w:rFonts w:hint="eastAsia"/>
          <w:color w:val="auto"/>
          <w:highlight w:val="none"/>
          <w:lang w:val="en-US" w:eastAsia="zh-CN"/>
        </w:rPr>
        <w:t>产品基于云服务器，支持7×24小时不间断工作。</w:t>
      </w:r>
    </w:p>
    <w:p w14:paraId="33289D67">
      <w:pPr>
        <w:pStyle w:val="6"/>
        <w:bidi w:val="0"/>
        <w:rPr>
          <w:rFonts w:hint="eastAsia"/>
          <w:color w:val="auto"/>
          <w:highlight w:val="none"/>
          <w:lang w:val="en-US" w:eastAsia="zh-CN"/>
        </w:rPr>
      </w:pPr>
      <w:r>
        <w:rPr>
          <w:rFonts w:hint="eastAsia"/>
          <w:color w:val="auto"/>
          <w:highlight w:val="none"/>
          <w:lang w:val="en-US" w:eastAsia="zh-CN"/>
        </w:rPr>
        <w:t>丰富的网络接入方式，包括DHCP自动分配接入、ADSL智能拨号接入、固定IP地址接入等。</w:t>
      </w:r>
    </w:p>
    <w:p w14:paraId="4179EE6F">
      <w:pPr>
        <w:pStyle w:val="6"/>
        <w:bidi w:val="0"/>
        <w:rPr>
          <w:rFonts w:hint="eastAsia"/>
          <w:color w:val="auto"/>
          <w:highlight w:val="none"/>
          <w:lang w:val="en-US" w:eastAsia="zh-CN"/>
        </w:rPr>
      </w:pPr>
      <w:r>
        <w:rPr>
          <w:rFonts w:hint="eastAsia"/>
          <w:color w:val="auto"/>
          <w:highlight w:val="none"/>
          <w:lang w:val="en-US" w:eastAsia="zh-CN"/>
        </w:rPr>
        <w:t>30路消防短路信号输入，可无限扩展输入接口，方便更大的系统使用；可实现短路采集、报警触发、本地媒体库音乐播放、发短信、录音、发邮件。</w:t>
      </w:r>
    </w:p>
    <w:p w14:paraId="0A10E87B">
      <w:pPr>
        <w:pStyle w:val="6"/>
        <w:bidi w:val="0"/>
        <w:rPr>
          <w:rFonts w:hint="eastAsia"/>
          <w:color w:val="auto"/>
          <w:highlight w:val="none"/>
          <w:lang w:val="en-US" w:eastAsia="zh-CN"/>
        </w:rPr>
      </w:pPr>
      <w:r>
        <w:rPr>
          <w:rFonts w:hint="eastAsia"/>
          <w:color w:val="auto"/>
          <w:highlight w:val="none"/>
          <w:lang w:val="en-US" w:eastAsia="zh-CN"/>
        </w:rPr>
        <w:t>30路短路输出接口，能更好地与其他相关设备进行实时联动。</w:t>
      </w:r>
    </w:p>
    <w:p w14:paraId="627DD0A1">
      <w:pPr>
        <w:pStyle w:val="6"/>
        <w:bidi w:val="0"/>
        <w:rPr>
          <w:rFonts w:hint="eastAsia"/>
          <w:color w:val="auto"/>
          <w:highlight w:val="none"/>
          <w:lang w:val="en-US" w:eastAsia="zh-CN"/>
        </w:rPr>
      </w:pPr>
      <w:r>
        <w:rPr>
          <w:rFonts w:hint="eastAsia"/>
          <w:color w:val="auto"/>
          <w:highlight w:val="none"/>
          <w:lang w:val="en-US" w:eastAsia="zh-CN"/>
        </w:rPr>
        <w:t>网络接口：标准RJ45输入</w:t>
      </w:r>
    </w:p>
    <w:p w14:paraId="7009B741">
      <w:pPr>
        <w:pStyle w:val="6"/>
        <w:bidi w:val="0"/>
        <w:rPr>
          <w:rFonts w:hint="eastAsia"/>
          <w:color w:val="auto"/>
          <w:highlight w:val="none"/>
          <w:lang w:val="en-US" w:eastAsia="zh-CN"/>
        </w:rPr>
      </w:pPr>
      <w:r>
        <w:rPr>
          <w:rFonts w:hint="eastAsia"/>
          <w:color w:val="auto"/>
          <w:highlight w:val="none"/>
          <w:lang w:val="en-US" w:eastAsia="zh-CN"/>
        </w:rPr>
        <w:t>传输速率：100Mbps</w:t>
      </w:r>
    </w:p>
    <w:p w14:paraId="4CAED3F6">
      <w:pPr>
        <w:pStyle w:val="6"/>
        <w:bidi w:val="0"/>
        <w:rPr>
          <w:rFonts w:hint="eastAsia"/>
          <w:color w:val="auto"/>
          <w:highlight w:val="none"/>
          <w:lang w:val="en-US" w:eastAsia="zh-CN"/>
        </w:rPr>
      </w:pPr>
      <w:r>
        <w:rPr>
          <w:rFonts w:hint="eastAsia"/>
          <w:color w:val="auto"/>
          <w:highlight w:val="none"/>
          <w:lang w:val="en-US" w:eastAsia="zh-CN"/>
        </w:rPr>
        <w:t>支持协议：TCP/IP，UDP，IGMP（组播），IETF SIP</w:t>
      </w:r>
    </w:p>
    <w:p w14:paraId="163B017F">
      <w:pPr>
        <w:pStyle w:val="5"/>
        <w:bidi w:val="0"/>
        <w:rPr>
          <w:rFonts w:hint="eastAsia"/>
          <w:color w:val="auto"/>
          <w:highlight w:val="none"/>
          <w:lang w:val="en-US" w:eastAsia="zh-CN"/>
        </w:rPr>
      </w:pPr>
      <w:r>
        <w:rPr>
          <w:rFonts w:hint="eastAsia"/>
          <w:color w:val="auto"/>
          <w:highlight w:val="none"/>
          <w:lang w:val="en-US" w:eastAsia="zh-CN"/>
        </w:rPr>
        <w:t>IP音频采集器</w:t>
      </w:r>
    </w:p>
    <w:p w14:paraId="2740A3B6">
      <w:pPr>
        <w:pStyle w:val="6"/>
        <w:bidi w:val="0"/>
        <w:rPr>
          <w:rFonts w:hint="eastAsia"/>
          <w:color w:val="auto"/>
          <w:highlight w:val="none"/>
          <w:lang w:val="en-US" w:eastAsia="zh-CN"/>
        </w:rPr>
      </w:pPr>
      <w:r>
        <w:rPr>
          <w:rFonts w:hint="eastAsia"/>
          <w:color w:val="auto"/>
          <w:highlight w:val="none"/>
          <w:lang w:val="en-US" w:eastAsia="zh-CN"/>
        </w:rPr>
        <w:t>内置1路网络硬件音频编码模块，支持TCP/IP、UDP协议，实现网络化传输16位CD音质的音频信号。</w:t>
      </w:r>
    </w:p>
    <w:p w14:paraId="182EB7AA">
      <w:pPr>
        <w:pStyle w:val="6"/>
        <w:bidi w:val="0"/>
        <w:rPr>
          <w:rFonts w:hint="eastAsia"/>
          <w:color w:val="auto"/>
          <w:highlight w:val="none"/>
          <w:lang w:val="en-US" w:eastAsia="zh-CN"/>
        </w:rPr>
      </w:pPr>
      <w:r>
        <w:rPr>
          <w:rFonts w:hint="eastAsia"/>
          <w:color w:val="auto"/>
          <w:highlight w:val="none"/>
          <w:lang w:val="en-US" w:eastAsia="zh-CN"/>
        </w:rPr>
        <w:t>内置1组RCA、1路35单插输入端子，带输入音量调节，灵活适配多种不同灵敏度音频设备，支持输入音频压限功能。</w:t>
      </w:r>
    </w:p>
    <w:p w14:paraId="5A7BF533">
      <w:pPr>
        <w:pStyle w:val="6"/>
        <w:bidi w:val="0"/>
        <w:rPr>
          <w:rFonts w:hint="eastAsia"/>
          <w:color w:val="auto"/>
          <w:highlight w:val="none"/>
          <w:lang w:val="en-US" w:eastAsia="zh-CN"/>
        </w:rPr>
      </w:pPr>
      <w:r>
        <w:rPr>
          <w:rFonts w:hint="eastAsia"/>
          <w:color w:val="auto"/>
          <w:highlight w:val="none"/>
          <w:lang w:val="en-US" w:eastAsia="zh-CN"/>
        </w:rPr>
        <w:t>支持5分区独立触发打开或关闭采集功能，面板带有5个分区触发按键及指示灯。</w:t>
      </w:r>
    </w:p>
    <w:p w14:paraId="28F8A1A4">
      <w:pPr>
        <w:pStyle w:val="6"/>
        <w:bidi w:val="0"/>
        <w:rPr>
          <w:rFonts w:hint="eastAsia"/>
          <w:color w:val="auto"/>
          <w:highlight w:val="none"/>
          <w:lang w:val="en-US" w:eastAsia="zh-CN"/>
        </w:rPr>
      </w:pPr>
      <w:r>
        <w:rPr>
          <w:rFonts w:hint="eastAsia"/>
          <w:color w:val="auto"/>
          <w:highlight w:val="none"/>
          <w:lang w:val="en-US" w:eastAsia="zh-CN"/>
        </w:rPr>
        <w:t>支持定时采播任务、临时采播任务，采播任务优先级别可通过服务器设置。</w:t>
      </w:r>
    </w:p>
    <w:p w14:paraId="551DB125">
      <w:pPr>
        <w:pStyle w:val="6"/>
        <w:bidi w:val="0"/>
        <w:rPr>
          <w:rFonts w:hint="eastAsia"/>
          <w:color w:val="auto"/>
          <w:highlight w:val="none"/>
          <w:lang w:val="en-US" w:eastAsia="zh-CN"/>
        </w:rPr>
      </w:pPr>
      <w:r>
        <w:rPr>
          <w:rFonts w:hint="eastAsia"/>
          <w:color w:val="auto"/>
          <w:highlight w:val="none"/>
          <w:lang w:val="en-US" w:eastAsia="zh-CN"/>
        </w:rPr>
        <w:t>网络接口：标准RJ45输入</w:t>
      </w:r>
    </w:p>
    <w:p w14:paraId="06FD468C">
      <w:pPr>
        <w:pStyle w:val="6"/>
        <w:bidi w:val="0"/>
        <w:rPr>
          <w:rFonts w:hint="eastAsia"/>
          <w:color w:val="auto"/>
          <w:highlight w:val="none"/>
          <w:lang w:val="en-US" w:eastAsia="zh-CN"/>
        </w:rPr>
      </w:pPr>
      <w:r>
        <w:rPr>
          <w:rFonts w:hint="eastAsia"/>
          <w:color w:val="auto"/>
          <w:highlight w:val="none"/>
          <w:lang w:val="en-US" w:eastAsia="zh-CN"/>
        </w:rPr>
        <w:t>传输速率：100Mbps</w:t>
      </w:r>
    </w:p>
    <w:p w14:paraId="450BBF00">
      <w:pPr>
        <w:pStyle w:val="6"/>
        <w:bidi w:val="0"/>
        <w:rPr>
          <w:rFonts w:hint="eastAsia"/>
          <w:color w:val="auto"/>
          <w:highlight w:val="none"/>
          <w:lang w:val="en-US" w:eastAsia="zh-CN"/>
        </w:rPr>
      </w:pPr>
      <w:r>
        <w:rPr>
          <w:rFonts w:hint="eastAsia"/>
          <w:color w:val="auto"/>
          <w:highlight w:val="none"/>
          <w:lang w:val="en-US" w:eastAsia="zh-CN"/>
        </w:rPr>
        <w:t>支持协议：TCP/IP、UDP</w:t>
      </w:r>
    </w:p>
    <w:p w14:paraId="608AADC4">
      <w:pPr>
        <w:pStyle w:val="6"/>
        <w:bidi w:val="0"/>
        <w:rPr>
          <w:rFonts w:hint="eastAsia"/>
          <w:color w:val="auto"/>
          <w:highlight w:val="none"/>
          <w:lang w:val="en-US" w:eastAsia="zh-CN"/>
        </w:rPr>
      </w:pPr>
      <w:r>
        <w:rPr>
          <w:rFonts w:hint="eastAsia"/>
          <w:color w:val="auto"/>
          <w:highlight w:val="none"/>
          <w:lang w:val="en-US" w:eastAsia="zh-CN"/>
        </w:rPr>
        <w:t>音频格式：MP3、PCM</w:t>
      </w:r>
    </w:p>
    <w:p w14:paraId="4C391BDA">
      <w:pPr>
        <w:pStyle w:val="5"/>
        <w:bidi w:val="0"/>
        <w:rPr>
          <w:rFonts w:hint="eastAsia"/>
          <w:color w:val="auto"/>
          <w:highlight w:val="none"/>
          <w:lang w:val="en-US" w:eastAsia="zh-CN"/>
        </w:rPr>
      </w:pPr>
      <w:r>
        <w:rPr>
          <w:rFonts w:hint="eastAsia"/>
          <w:color w:val="auto"/>
          <w:highlight w:val="none"/>
          <w:lang w:val="en-US" w:eastAsia="zh-CN"/>
        </w:rPr>
        <w:t>电源管理器</w:t>
      </w:r>
    </w:p>
    <w:p w14:paraId="76B72FE4">
      <w:pPr>
        <w:pStyle w:val="6"/>
        <w:bidi w:val="0"/>
        <w:rPr>
          <w:rFonts w:hint="eastAsia"/>
          <w:color w:val="auto"/>
          <w:highlight w:val="none"/>
          <w:lang w:val="en-US" w:eastAsia="zh-CN"/>
        </w:rPr>
      </w:pPr>
      <w:r>
        <w:rPr>
          <w:rFonts w:hint="eastAsia"/>
          <w:color w:val="auto"/>
          <w:highlight w:val="none"/>
          <w:lang w:val="en-US" w:eastAsia="zh-CN"/>
        </w:rPr>
        <w:t>提供8路电源输出插座，1-4路最大输出功率3500W，所有通道最大输出功率6600W，其中有4路10A、4路16A的插座规格，总电流达30A。支持实时监控插座功率。</w:t>
      </w:r>
    </w:p>
    <w:p w14:paraId="380B7C26">
      <w:pPr>
        <w:pStyle w:val="6"/>
        <w:bidi w:val="0"/>
        <w:rPr>
          <w:rFonts w:hint="eastAsia"/>
          <w:color w:val="auto"/>
          <w:highlight w:val="none"/>
          <w:lang w:val="en-US" w:eastAsia="zh-CN"/>
        </w:rPr>
      </w:pPr>
      <w:r>
        <w:rPr>
          <w:rFonts w:hint="eastAsia"/>
          <w:color w:val="auto"/>
          <w:highlight w:val="none"/>
          <w:lang w:val="en-US" w:eastAsia="zh-CN"/>
        </w:rPr>
        <w:t>采用2英寸LCD显示屏，支持显示温度信息，实时输入电压信息、时间信息、IP信息，定时任务信息等。</w:t>
      </w:r>
    </w:p>
    <w:p w14:paraId="54DD52DD">
      <w:pPr>
        <w:pStyle w:val="6"/>
        <w:bidi w:val="0"/>
        <w:rPr>
          <w:rFonts w:hint="eastAsia"/>
          <w:color w:val="auto"/>
          <w:highlight w:val="none"/>
          <w:lang w:val="en-US" w:eastAsia="zh-CN"/>
        </w:rPr>
      </w:pPr>
      <w:r>
        <w:rPr>
          <w:rFonts w:hint="eastAsia"/>
          <w:color w:val="auto"/>
          <w:highlight w:val="none"/>
          <w:lang w:val="en-US" w:eastAsia="zh-CN"/>
        </w:rPr>
        <w:t>支持PC客户端软件管理，支持三层网络协议，支持跨网关控制和管理。</w:t>
      </w:r>
    </w:p>
    <w:p w14:paraId="0F83C554">
      <w:pPr>
        <w:pStyle w:val="6"/>
        <w:bidi w:val="0"/>
        <w:rPr>
          <w:rFonts w:hint="eastAsia"/>
          <w:color w:val="auto"/>
          <w:highlight w:val="none"/>
          <w:lang w:val="en-US" w:eastAsia="zh-CN"/>
        </w:rPr>
      </w:pPr>
      <w:r>
        <w:rPr>
          <w:rFonts w:hint="eastAsia"/>
          <w:color w:val="auto"/>
          <w:highlight w:val="none"/>
          <w:lang w:val="en-US" w:eastAsia="zh-CN"/>
        </w:rPr>
        <w:t>支持对每一路电源输出进行定时编程，实现全自动无人值守的电源管理。</w:t>
      </w:r>
    </w:p>
    <w:p w14:paraId="5EEB1AF2">
      <w:pPr>
        <w:pStyle w:val="6"/>
        <w:bidi w:val="0"/>
        <w:rPr>
          <w:rFonts w:hint="eastAsia"/>
          <w:color w:val="auto"/>
          <w:highlight w:val="none"/>
          <w:lang w:val="en-US" w:eastAsia="zh-CN"/>
        </w:rPr>
      </w:pPr>
      <w:r>
        <w:rPr>
          <w:rFonts w:hint="eastAsia"/>
          <w:color w:val="auto"/>
          <w:highlight w:val="none"/>
          <w:lang w:val="en-US" w:eastAsia="zh-CN"/>
        </w:rPr>
        <w:t>支持手动电源管理，独立控制每一路电源输出，一键全开或全关等。</w:t>
      </w:r>
    </w:p>
    <w:p w14:paraId="1028CA10">
      <w:pPr>
        <w:pStyle w:val="6"/>
        <w:bidi w:val="0"/>
        <w:rPr>
          <w:rFonts w:hint="eastAsia"/>
          <w:color w:val="auto"/>
          <w:highlight w:val="none"/>
          <w:lang w:val="en-US" w:eastAsia="zh-CN"/>
        </w:rPr>
      </w:pPr>
      <w:r>
        <w:rPr>
          <w:rFonts w:hint="eastAsia"/>
          <w:color w:val="auto"/>
          <w:highlight w:val="none"/>
          <w:lang w:val="en-US" w:eastAsia="zh-CN"/>
        </w:rPr>
        <w:t>额定输出电压：220V～50HZ</w:t>
      </w:r>
    </w:p>
    <w:p w14:paraId="6EE6DBA5">
      <w:pPr>
        <w:pStyle w:val="6"/>
        <w:bidi w:val="0"/>
        <w:rPr>
          <w:rFonts w:hint="eastAsia"/>
          <w:color w:val="auto"/>
          <w:highlight w:val="none"/>
          <w:lang w:val="en-US" w:eastAsia="zh-CN"/>
        </w:rPr>
      </w:pPr>
      <w:r>
        <w:rPr>
          <w:rFonts w:hint="eastAsia"/>
          <w:color w:val="auto"/>
          <w:highlight w:val="none"/>
          <w:lang w:val="en-US" w:eastAsia="zh-CN"/>
        </w:rPr>
        <w:t>额定输出电流：30A</w:t>
      </w:r>
    </w:p>
    <w:p w14:paraId="7A19F3A2">
      <w:pPr>
        <w:pStyle w:val="6"/>
        <w:bidi w:val="0"/>
        <w:rPr>
          <w:rFonts w:hint="eastAsia"/>
          <w:color w:val="auto"/>
          <w:highlight w:val="none"/>
          <w:lang w:val="en-US" w:eastAsia="zh-CN"/>
        </w:rPr>
      </w:pPr>
      <w:r>
        <w:rPr>
          <w:rFonts w:hint="eastAsia"/>
          <w:color w:val="auto"/>
          <w:highlight w:val="none"/>
          <w:lang w:val="en-US" w:eastAsia="zh-CN"/>
        </w:rPr>
        <w:t>显示屏：2英寸LCD显示屏</w:t>
      </w:r>
    </w:p>
    <w:p w14:paraId="63D8864F">
      <w:pPr>
        <w:pStyle w:val="5"/>
        <w:bidi w:val="0"/>
        <w:rPr>
          <w:rFonts w:hint="eastAsia"/>
          <w:color w:val="auto"/>
          <w:highlight w:val="none"/>
          <w:lang w:val="en-US" w:eastAsia="zh-CN"/>
        </w:rPr>
      </w:pPr>
      <w:r>
        <w:rPr>
          <w:rFonts w:hint="eastAsia"/>
          <w:color w:val="auto"/>
          <w:highlight w:val="none"/>
          <w:lang w:val="en-US" w:eastAsia="zh-CN"/>
        </w:rPr>
        <w:t>台式电脑</w:t>
      </w:r>
    </w:p>
    <w:p w14:paraId="0AA9E7C3">
      <w:pPr>
        <w:rPr>
          <w:rFonts w:hint="default"/>
          <w:color w:val="auto"/>
          <w:highlight w:val="none"/>
          <w:lang w:val="en-US" w:eastAsia="zh-CN"/>
        </w:rPr>
      </w:pPr>
      <w:r>
        <w:rPr>
          <w:rFonts w:hint="eastAsia"/>
          <w:color w:val="auto"/>
          <w:highlight w:val="none"/>
          <w:lang w:val="en-US" w:eastAsia="zh-CN"/>
        </w:rPr>
        <w:t>性能不低于第十三代英特尔酷睿i5，台式电脑整机（8G内存，1T固态硬盘，Win10操作系统），25英寸以上显示器。</w:t>
      </w:r>
    </w:p>
    <w:p w14:paraId="31DD9E51">
      <w:pPr>
        <w:pStyle w:val="5"/>
        <w:bidi w:val="0"/>
        <w:rPr>
          <w:rFonts w:hint="eastAsia"/>
          <w:color w:val="auto"/>
          <w:highlight w:val="none"/>
          <w:lang w:val="en-US" w:eastAsia="zh-CN"/>
        </w:rPr>
      </w:pPr>
      <w:r>
        <w:rPr>
          <w:rFonts w:hint="eastAsia"/>
          <w:color w:val="auto"/>
          <w:highlight w:val="none"/>
          <w:lang w:val="en-US" w:eastAsia="zh-CN"/>
        </w:rPr>
        <w:t>寻呼话筒</w:t>
      </w:r>
    </w:p>
    <w:p w14:paraId="6F3983FE">
      <w:pPr>
        <w:pStyle w:val="6"/>
        <w:bidi w:val="0"/>
        <w:rPr>
          <w:rFonts w:hint="eastAsia"/>
          <w:color w:val="auto"/>
          <w:highlight w:val="none"/>
          <w:lang w:val="en-US" w:eastAsia="zh-CN"/>
        </w:rPr>
      </w:pPr>
      <w:r>
        <w:rPr>
          <w:rFonts w:hint="eastAsia"/>
          <w:color w:val="auto"/>
          <w:highlight w:val="none"/>
          <w:lang w:val="en-US" w:eastAsia="zh-CN"/>
        </w:rPr>
        <w:t>8英寸电容式触摸屏，高档美观。</w:t>
      </w:r>
    </w:p>
    <w:p w14:paraId="32E1D886">
      <w:pPr>
        <w:pStyle w:val="6"/>
        <w:bidi w:val="0"/>
        <w:rPr>
          <w:rFonts w:hint="eastAsia"/>
          <w:color w:val="auto"/>
          <w:highlight w:val="none"/>
          <w:lang w:val="en-US" w:eastAsia="zh-CN"/>
        </w:rPr>
      </w:pPr>
      <w:r>
        <w:rPr>
          <w:rFonts w:hint="eastAsia"/>
          <w:color w:val="auto"/>
          <w:highlight w:val="none"/>
          <w:lang w:val="en-US" w:eastAsia="zh-CN"/>
        </w:rPr>
        <w:t>3英寸真彩液晶显示屏，图形化UI界面显示，全触摸屏操控。</w:t>
      </w:r>
    </w:p>
    <w:p w14:paraId="46DF088D">
      <w:pPr>
        <w:pStyle w:val="6"/>
        <w:bidi w:val="0"/>
        <w:rPr>
          <w:rFonts w:hint="eastAsia"/>
          <w:color w:val="auto"/>
          <w:highlight w:val="none"/>
          <w:lang w:val="en-US" w:eastAsia="zh-CN"/>
        </w:rPr>
      </w:pPr>
      <w:r>
        <w:rPr>
          <w:rFonts w:hint="eastAsia"/>
          <w:color w:val="auto"/>
          <w:highlight w:val="none"/>
          <w:lang w:val="en-US" w:eastAsia="zh-CN"/>
        </w:rPr>
        <w:t>图形化音量调节界面，可调节网络节目、本地MIC、本地AUX的音量。</w:t>
      </w:r>
    </w:p>
    <w:p w14:paraId="544C362E">
      <w:pPr>
        <w:pStyle w:val="6"/>
        <w:bidi w:val="0"/>
        <w:rPr>
          <w:rFonts w:hint="eastAsia"/>
          <w:color w:val="auto"/>
          <w:highlight w:val="none"/>
          <w:lang w:val="en-US" w:eastAsia="zh-CN"/>
        </w:rPr>
      </w:pPr>
      <w:r>
        <w:rPr>
          <w:rFonts w:hint="eastAsia"/>
          <w:color w:val="auto"/>
          <w:highlight w:val="none"/>
          <w:lang w:val="en-US" w:eastAsia="zh-CN"/>
        </w:rPr>
        <w:t>实时显示节目播放、双向对讲、定时广播、设备运行、IP地址、MAC地址等状态信息，可一键停止节目播放任务。</w:t>
      </w:r>
    </w:p>
    <w:p w14:paraId="55074531">
      <w:pPr>
        <w:pStyle w:val="6"/>
        <w:bidi w:val="0"/>
        <w:rPr>
          <w:rFonts w:hint="eastAsia"/>
          <w:color w:val="auto"/>
          <w:highlight w:val="none"/>
          <w:lang w:val="en-US" w:eastAsia="zh-CN"/>
        </w:rPr>
      </w:pPr>
      <w:r>
        <w:rPr>
          <w:rFonts w:hint="eastAsia"/>
          <w:color w:val="auto"/>
          <w:highlight w:val="none"/>
          <w:lang w:val="en-US" w:eastAsia="zh-CN"/>
        </w:rPr>
        <w:t>产品基于云服务器，具有极高的安全性及优秀的稳定性，支持7×24小时不间断工作。</w:t>
      </w:r>
    </w:p>
    <w:p w14:paraId="09FA7CF0">
      <w:pPr>
        <w:pStyle w:val="6"/>
        <w:bidi w:val="0"/>
        <w:rPr>
          <w:rFonts w:hint="eastAsia"/>
          <w:color w:val="auto"/>
          <w:highlight w:val="none"/>
          <w:lang w:val="en-US" w:eastAsia="zh-CN"/>
        </w:rPr>
      </w:pPr>
      <w:r>
        <w:rPr>
          <w:rFonts w:hint="eastAsia"/>
          <w:color w:val="auto"/>
          <w:highlight w:val="none"/>
          <w:lang w:val="en-US" w:eastAsia="zh-CN"/>
        </w:rPr>
        <w:t>网络接口：标准RJ45输入</w:t>
      </w:r>
    </w:p>
    <w:p w14:paraId="1C5112C2">
      <w:pPr>
        <w:pStyle w:val="6"/>
        <w:bidi w:val="0"/>
        <w:rPr>
          <w:rFonts w:hint="eastAsia"/>
          <w:color w:val="auto"/>
          <w:highlight w:val="none"/>
          <w:lang w:val="en-US" w:eastAsia="zh-CN"/>
        </w:rPr>
      </w:pPr>
      <w:r>
        <w:rPr>
          <w:rFonts w:hint="eastAsia"/>
          <w:color w:val="auto"/>
          <w:highlight w:val="none"/>
          <w:lang w:val="en-US" w:eastAsia="zh-CN"/>
        </w:rPr>
        <w:t>传输速率：1000Mbps/100Mbps</w:t>
      </w:r>
    </w:p>
    <w:p w14:paraId="2A30BF8B">
      <w:pPr>
        <w:pStyle w:val="6"/>
        <w:bidi w:val="0"/>
        <w:rPr>
          <w:rFonts w:hint="eastAsia"/>
          <w:color w:val="auto"/>
          <w:highlight w:val="none"/>
          <w:lang w:val="en-US" w:eastAsia="zh-CN"/>
        </w:rPr>
      </w:pPr>
      <w:r>
        <w:rPr>
          <w:rFonts w:hint="eastAsia"/>
          <w:color w:val="auto"/>
          <w:highlight w:val="none"/>
          <w:lang w:val="en-US" w:eastAsia="zh-CN"/>
        </w:rPr>
        <w:t>支持协议：TCP/IP，UDP，IGMP（组播），IETF SIP</w:t>
      </w:r>
    </w:p>
    <w:p w14:paraId="3EBAA63D">
      <w:pPr>
        <w:pStyle w:val="6"/>
        <w:bidi w:val="0"/>
        <w:rPr>
          <w:rFonts w:hint="eastAsia"/>
          <w:color w:val="auto"/>
          <w:highlight w:val="none"/>
          <w:lang w:val="en-US" w:eastAsia="zh-CN"/>
        </w:rPr>
      </w:pPr>
      <w:r>
        <w:rPr>
          <w:rFonts w:hint="eastAsia"/>
          <w:color w:val="auto"/>
          <w:highlight w:val="none"/>
          <w:lang w:val="en-US" w:eastAsia="zh-CN"/>
        </w:rPr>
        <w:t>音频格式：MP3、WMA、WAV</w:t>
      </w:r>
    </w:p>
    <w:p w14:paraId="3D507086">
      <w:pPr>
        <w:pStyle w:val="5"/>
        <w:bidi w:val="0"/>
        <w:rPr>
          <w:rFonts w:hint="eastAsia"/>
          <w:color w:val="auto"/>
          <w:highlight w:val="none"/>
          <w:lang w:val="en-US" w:eastAsia="zh-CN"/>
        </w:rPr>
      </w:pPr>
      <w:r>
        <w:rPr>
          <w:rFonts w:hint="eastAsia"/>
          <w:color w:val="auto"/>
          <w:highlight w:val="none"/>
          <w:lang w:val="en-US" w:eastAsia="zh-CN"/>
        </w:rPr>
        <w:t>天花喇叭</w:t>
      </w:r>
    </w:p>
    <w:p w14:paraId="3438C0CE">
      <w:pPr>
        <w:pStyle w:val="6"/>
        <w:bidi w:val="0"/>
        <w:rPr>
          <w:rFonts w:hint="eastAsia"/>
          <w:color w:val="auto"/>
          <w:highlight w:val="none"/>
          <w:lang w:val="en-US" w:eastAsia="zh-CN"/>
        </w:rPr>
      </w:pPr>
      <w:r>
        <w:rPr>
          <w:rFonts w:hint="eastAsia"/>
          <w:color w:val="auto"/>
          <w:highlight w:val="none"/>
          <w:lang w:val="en-US" w:eastAsia="zh-CN"/>
        </w:rPr>
        <w:t>额定功率（100V）：3W,6W</w:t>
      </w:r>
    </w:p>
    <w:p w14:paraId="29A9E0B1">
      <w:pPr>
        <w:pStyle w:val="6"/>
        <w:bidi w:val="0"/>
        <w:rPr>
          <w:rFonts w:hint="eastAsia"/>
          <w:color w:val="auto"/>
          <w:highlight w:val="none"/>
          <w:lang w:val="en-US" w:eastAsia="zh-CN"/>
        </w:rPr>
      </w:pPr>
      <w:r>
        <w:rPr>
          <w:rFonts w:hint="eastAsia"/>
          <w:color w:val="auto"/>
          <w:highlight w:val="none"/>
          <w:lang w:val="en-US" w:eastAsia="zh-CN"/>
        </w:rPr>
        <w:t>额定功率（70V）：5W,3W</w:t>
      </w:r>
    </w:p>
    <w:p w14:paraId="27DFD375">
      <w:pPr>
        <w:pStyle w:val="6"/>
        <w:bidi w:val="0"/>
        <w:rPr>
          <w:rFonts w:hint="eastAsia"/>
          <w:color w:val="auto"/>
          <w:highlight w:val="none"/>
          <w:lang w:val="en-US" w:eastAsia="zh-CN"/>
        </w:rPr>
      </w:pPr>
      <w:r>
        <w:rPr>
          <w:rFonts w:hint="eastAsia"/>
          <w:color w:val="auto"/>
          <w:highlight w:val="none"/>
          <w:lang w:val="en-US" w:eastAsia="zh-CN"/>
        </w:rPr>
        <w:t>阻抗：COM/3KΩ/7KΩ</w:t>
      </w:r>
    </w:p>
    <w:p w14:paraId="359D5E6C">
      <w:pPr>
        <w:pStyle w:val="6"/>
        <w:bidi w:val="0"/>
        <w:rPr>
          <w:rFonts w:hint="eastAsia"/>
          <w:color w:val="auto"/>
          <w:highlight w:val="none"/>
          <w:lang w:val="en-US" w:eastAsia="zh-CN"/>
        </w:rPr>
      </w:pPr>
      <w:r>
        <w:rPr>
          <w:rFonts w:hint="eastAsia"/>
          <w:color w:val="auto"/>
          <w:highlight w:val="none"/>
          <w:lang w:val="en-US" w:eastAsia="zh-CN"/>
        </w:rPr>
        <w:t>灵敏度（1W/1M）：89dB</w:t>
      </w:r>
    </w:p>
    <w:p w14:paraId="3EC0AED4">
      <w:pPr>
        <w:pStyle w:val="6"/>
        <w:bidi w:val="0"/>
        <w:rPr>
          <w:rFonts w:hint="eastAsia"/>
          <w:color w:val="auto"/>
          <w:highlight w:val="none"/>
          <w:lang w:val="en-US" w:eastAsia="zh-CN"/>
        </w:rPr>
      </w:pPr>
      <w:r>
        <w:rPr>
          <w:rFonts w:hint="eastAsia"/>
          <w:color w:val="auto"/>
          <w:highlight w:val="none"/>
          <w:lang w:val="en-US" w:eastAsia="zh-CN"/>
        </w:rPr>
        <w:t>频率响应（-10dB）：100Hz-16KHz</w:t>
      </w:r>
    </w:p>
    <w:p w14:paraId="63B993DA">
      <w:pPr>
        <w:pStyle w:val="6"/>
        <w:bidi w:val="0"/>
        <w:rPr>
          <w:rFonts w:hint="eastAsia"/>
          <w:color w:val="auto"/>
          <w:highlight w:val="none"/>
          <w:lang w:val="en-US" w:eastAsia="zh-CN"/>
        </w:rPr>
      </w:pPr>
      <w:r>
        <w:rPr>
          <w:rFonts w:hint="eastAsia"/>
          <w:color w:val="auto"/>
          <w:highlight w:val="none"/>
          <w:lang w:val="en-US" w:eastAsia="zh-CN"/>
        </w:rPr>
        <w:t>喇叭单元：5"x1</w:t>
      </w:r>
    </w:p>
    <w:p w14:paraId="4797CE07">
      <w:pPr>
        <w:pStyle w:val="5"/>
        <w:bidi w:val="0"/>
        <w:rPr>
          <w:rFonts w:hint="eastAsia"/>
          <w:color w:val="auto"/>
          <w:highlight w:val="none"/>
          <w:lang w:val="en-US" w:eastAsia="zh-CN"/>
        </w:rPr>
      </w:pPr>
      <w:r>
        <w:rPr>
          <w:rFonts w:hint="eastAsia"/>
          <w:color w:val="auto"/>
          <w:highlight w:val="none"/>
          <w:lang w:val="en-US" w:eastAsia="zh-CN"/>
        </w:rPr>
        <w:t>室外IP音柱</w:t>
      </w:r>
    </w:p>
    <w:p w14:paraId="68914831">
      <w:pPr>
        <w:pStyle w:val="6"/>
        <w:bidi w:val="0"/>
        <w:rPr>
          <w:rFonts w:hint="eastAsia"/>
          <w:color w:val="auto"/>
          <w:highlight w:val="none"/>
          <w:lang w:val="en-US" w:eastAsia="zh-CN"/>
        </w:rPr>
      </w:pPr>
      <w:r>
        <w:rPr>
          <w:rFonts w:hint="eastAsia"/>
          <w:color w:val="auto"/>
          <w:highlight w:val="none"/>
          <w:lang w:val="en-US" w:eastAsia="zh-CN"/>
        </w:rPr>
        <w:t>额定功率（100V）：25W,45W</w:t>
      </w:r>
    </w:p>
    <w:p w14:paraId="34CDEC52">
      <w:pPr>
        <w:pStyle w:val="6"/>
        <w:bidi w:val="0"/>
        <w:rPr>
          <w:rFonts w:hint="eastAsia"/>
          <w:color w:val="auto"/>
          <w:highlight w:val="none"/>
          <w:lang w:val="en-US" w:eastAsia="zh-CN"/>
        </w:rPr>
      </w:pPr>
      <w:r>
        <w:rPr>
          <w:rFonts w:hint="eastAsia"/>
          <w:color w:val="auto"/>
          <w:highlight w:val="none"/>
          <w:lang w:val="en-US" w:eastAsia="zh-CN"/>
        </w:rPr>
        <w:t>额定功率（70V）：12W,25W</w:t>
      </w:r>
    </w:p>
    <w:p w14:paraId="7B86C01F">
      <w:pPr>
        <w:pStyle w:val="6"/>
        <w:bidi w:val="0"/>
        <w:rPr>
          <w:rFonts w:hint="eastAsia"/>
          <w:color w:val="auto"/>
          <w:highlight w:val="none"/>
          <w:lang w:val="en-US" w:eastAsia="zh-CN"/>
        </w:rPr>
      </w:pPr>
      <w:r>
        <w:rPr>
          <w:rFonts w:hint="eastAsia"/>
          <w:color w:val="auto"/>
          <w:highlight w:val="none"/>
          <w:lang w:val="en-US" w:eastAsia="zh-CN"/>
        </w:rPr>
        <w:t>灵敏度：91dB±3dB</w:t>
      </w:r>
    </w:p>
    <w:p w14:paraId="63CB9648">
      <w:pPr>
        <w:pStyle w:val="6"/>
        <w:bidi w:val="0"/>
        <w:rPr>
          <w:rFonts w:hint="eastAsia"/>
          <w:color w:val="auto"/>
          <w:highlight w:val="none"/>
          <w:lang w:val="en-US" w:eastAsia="zh-CN"/>
        </w:rPr>
      </w:pPr>
      <w:r>
        <w:rPr>
          <w:rFonts w:hint="eastAsia"/>
          <w:color w:val="auto"/>
          <w:highlight w:val="none"/>
          <w:lang w:val="en-US" w:eastAsia="zh-CN"/>
        </w:rPr>
        <w:t>阻抗：黑：COM白：440Ω绿：220Ω</w:t>
      </w:r>
    </w:p>
    <w:p w14:paraId="126C5BB5">
      <w:pPr>
        <w:pStyle w:val="6"/>
        <w:bidi w:val="0"/>
        <w:rPr>
          <w:rFonts w:hint="eastAsia"/>
          <w:color w:val="auto"/>
          <w:highlight w:val="none"/>
          <w:lang w:val="en-US" w:eastAsia="zh-CN"/>
        </w:rPr>
      </w:pPr>
      <w:r>
        <w:rPr>
          <w:rFonts w:hint="eastAsia"/>
          <w:color w:val="auto"/>
          <w:highlight w:val="none"/>
          <w:lang w:val="en-US" w:eastAsia="zh-CN"/>
        </w:rPr>
        <w:t>频率响应：50Hz-18KHz</w:t>
      </w:r>
    </w:p>
    <w:p w14:paraId="485DE2B5">
      <w:pPr>
        <w:pStyle w:val="6"/>
        <w:bidi w:val="0"/>
        <w:rPr>
          <w:rFonts w:hint="eastAsia"/>
          <w:color w:val="auto"/>
          <w:highlight w:val="none"/>
          <w:lang w:val="en-US" w:eastAsia="zh-CN"/>
        </w:rPr>
      </w:pPr>
      <w:r>
        <w:rPr>
          <w:rFonts w:hint="eastAsia"/>
          <w:color w:val="auto"/>
          <w:highlight w:val="none"/>
          <w:lang w:val="en-US" w:eastAsia="zh-CN"/>
        </w:rPr>
        <w:t>喇叭单元：4"×4,5"×1</w:t>
      </w:r>
    </w:p>
    <w:p w14:paraId="62F4EEB3">
      <w:pPr>
        <w:pStyle w:val="5"/>
        <w:bidi w:val="0"/>
        <w:rPr>
          <w:rFonts w:hint="eastAsia"/>
          <w:color w:val="auto"/>
          <w:highlight w:val="none"/>
          <w:lang w:val="en-US" w:eastAsia="zh-CN"/>
        </w:rPr>
      </w:pPr>
      <w:r>
        <w:rPr>
          <w:rFonts w:hint="eastAsia"/>
          <w:color w:val="auto"/>
          <w:highlight w:val="none"/>
          <w:lang w:val="en-US" w:eastAsia="zh-CN"/>
        </w:rPr>
        <w:t>IP终端服务器240W（等同或高于以下性能要求）</w:t>
      </w:r>
    </w:p>
    <w:p w14:paraId="416DC803">
      <w:pPr>
        <w:pStyle w:val="6"/>
        <w:bidi w:val="0"/>
        <w:rPr>
          <w:rFonts w:hint="eastAsia"/>
          <w:color w:val="auto"/>
          <w:highlight w:val="none"/>
          <w:lang w:val="en-US" w:eastAsia="zh-CN"/>
        </w:rPr>
      </w:pPr>
      <w:r>
        <w:rPr>
          <w:rFonts w:hint="eastAsia"/>
          <w:color w:val="auto"/>
          <w:highlight w:val="none"/>
          <w:lang w:val="en-US" w:eastAsia="zh-CN"/>
        </w:rPr>
        <w:t>工业级3.4英寸LCD显示屏，16个工业级金属按键，超强抗干扰性能，避免红外操作的不稳定因素。</w:t>
      </w:r>
    </w:p>
    <w:p w14:paraId="4F2D4236">
      <w:pPr>
        <w:pStyle w:val="6"/>
        <w:bidi w:val="0"/>
        <w:rPr>
          <w:rFonts w:hint="eastAsia"/>
          <w:color w:val="auto"/>
          <w:highlight w:val="none"/>
          <w:lang w:val="en-US" w:eastAsia="zh-CN"/>
        </w:rPr>
      </w:pPr>
      <w:r>
        <w:rPr>
          <w:rFonts w:hint="eastAsia"/>
          <w:color w:val="auto"/>
          <w:highlight w:val="none"/>
          <w:lang w:val="en-US" w:eastAsia="zh-CN"/>
        </w:rPr>
        <w:t>采用嵌入式计算机技术和DSP音频处理技术设计，采用高速工业级芯片，启动时间小于1s。</w:t>
      </w:r>
    </w:p>
    <w:p w14:paraId="69343CD2">
      <w:pPr>
        <w:pStyle w:val="6"/>
        <w:bidi w:val="0"/>
        <w:rPr>
          <w:rFonts w:hint="eastAsia"/>
          <w:color w:val="auto"/>
          <w:highlight w:val="none"/>
          <w:lang w:val="en-US" w:eastAsia="zh-CN"/>
        </w:rPr>
      </w:pPr>
      <w:r>
        <w:rPr>
          <w:rFonts w:hint="eastAsia"/>
          <w:color w:val="auto"/>
          <w:highlight w:val="none"/>
          <w:lang w:val="en-US" w:eastAsia="zh-CN"/>
        </w:rPr>
        <w:t>内置1路网络硬件音频解码模块，支持TCP/IP、UDP、IGMP（组播）协议，实现网络化传输16位CD音质的音频信号。</w:t>
      </w:r>
    </w:p>
    <w:p w14:paraId="532302BE">
      <w:pPr>
        <w:pStyle w:val="6"/>
        <w:bidi w:val="0"/>
        <w:rPr>
          <w:rFonts w:hint="eastAsia"/>
          <w:color w:val="auto"/>
          <w:highlight w:val="none"/>
          <w:lang w:val="en-US" w:eastAsia="zh-CN"/>
        </w:rPr>
      </w:pPr>
      <w:r>
        <w:rPr>
          <w:rFonts w:hint="eastAsia"/>
          <w:color w:val="auto"/>
          <w:highlight w:val="none"/>
          <w:lang w:val="en-US" w:eastAsia="zh-CN"/>
        </w:rPr>
        <w:t>内置高保真模拟功放，240W定阻（4—16Ω）及定压（70V、100V）功率输出。</w:t>
      </w:r>
    </w:p>
    <w:p w14:paraId="166E5A20">
      <w:pPr>
        <w:pStyle w:val="4"/>
        <w:bidi w:val="0"/>
        <w:rPr>
          <w:rFonts w:hint="eastAsia"/>
          <w:color w:val="auto"/>
          <w:highlight w:val="none"/>
          <w:lang w:val="en-US" w:eastAsia="zh-CN"/>
        </w:rPr>
      </w:pPr>
      <w:bookmarkStart w:id="318" w:name="_Toc1543"/>
      <w:r>
        <w:rPr>
          <w:rFonts w:hint="eastAsia"/>
          <w:color w:val="auto"/>
          <w:highlight w:val="none"/>
          <w:lang w:val="en-US" w:eastAsia="zh-CN"/>
        </w:rPr>
        <w:t>信息安全管理系统</w:t>
      </w:r>
      <w:bookmarkEnd w:id="318"/>
    </w:p>
    <w:p w14:paraId="74D5CBD2">
      <w:pPr>
        <w:pStyle w:val="5"/>
        <w:bidi w:val="0"/>
        <w:rPr>
          <w:rFonts w:hint="eastAsia"/>
          <w:color w:val="auto"/>
          <w:highlight w:val="none"/>
          <w:lang w:val="en-US" w:eastAsia="zh-CN"/>
        </w:rPr>
      </w:pPr>
      <w:r>
        <w:rPr>
          <w:rFonts w:hint="eastAsia"/>
          <w:color w:val="auto"/>
          <w:highlight w:val="none"/>
          <w:lang w:val="en-US" w:eastAsia="zh-CN"/>
        </w:rPr>
        <w:t>防火墙</w:t>
      </w:r>
    </w:p>
    <w:p w14:paraId="0D2BEF41">
      <w:pPr>
        <w:pStyle w:val="6"/>
        <w:bidi w:val="0"/>
        <w:rPr>
          <w:rFonts w:hint="eastAsia"/>
          <w:color w:val="auto"/>
          <w:highlight w:val="none"/>
          <w:lang w:val="en-US" w:eastAsia="zh-CN"/>
        </w:rPr>
      </w:pPr>
      <w:r>
        <w:rPr>
          <w:rFonts w:hint="eastAsia"/>
          <w:color w:val="auto"/>
          <w:highlight w:val="none"/>
          <w:lang w:val="en-US" w:eastAsia="zh-CN"/>
        </w:rPr>
        <w:t>整机吞吐4Gbps；最大并发数200万；</w:t>
      </w:r>
    </w:p>
    <w:p w14:paraId="2927E43E">
      <w:pPr>
        <w:pStyle w:val="6"/>
        <w:bidi w:val="0"/>
        <w:rPr>
          <w:rFonts w:hint="eastAsia"/>
          <w:color w:val="auto"/>
          <w:highlight w:val="none"/>
          <w:lang w:val="en-US" w:eastAsia="zh-CN"/>
        </w:rPr>
      </w:pPr>
      <w:r>
        <w:rPr>
          <w:rFonts w:hint="eastAsia"/>
          <w:color w:val="auto"/>
          <w:highlight w:val="none"/>
          <w:lang w:val="en-US" w:eastAsia="zh-CN"/>
        </w:rPr>
        <w:t>软硬一体产品。</w:t>
      </w:r>
    </w:p>
    <w:p w14:paraId="24CD3A0E">
      <w:pPr>
        <w:pStyle w:val="6"/>
        <w:bidi w:val="0"/>
        <w:rPr>
          <w:rFonts w:hint="eastAsia"/>
          <w:color w:val="auto"/>
          <w:highlight w:val="none"/>
          <w:lang w:val="en-US" w:eastAsia="zh-CN"/>
        </w:rPr>
      </w:pPr>
      <w:r>
        <w:rPr>
          <w:rFonts w:hint="eastAsia"/>
          <w:color w:val="auto"/>
          <w:highlight w:val="none"/>
          <w:lang w:val="en-US" w:eastAsia="zh-CN"/>
        </w:rPr>
        <w:t>1U机架式，CPU：4核，内存：8GB，数据硬盘：2TB HDD，系统存储：64GB EMMC，电源规格：双电源（额定功率60W），风扇数：2个。网络接口：千兆电口=8个（含2组电口Bypass），千兆光口=2个，万兆光口=2个，不带光模块，接口扩展槽：2个，Console接口（RJ45）=1个，USB 2.0=2个。</w:t>
      </w:r>
    </w:p>
    <w:p w14:paraId="45103C2A">
      <w:pPr>
        <w:pStyle w:val="5"/>
        <w:bidi w:val="0"/>
        <w:rPr>
          <w:rFonts w:hint="eastAsia"/>
          <w:color w:val="auto"/>
          <w:highlight w:val="none"/>
          <w:lang w:val="en-US" w:eastAsia="zh-CN"/>
        </w:rPr>
      </w:pPr>
      <w:r>
        <w:rPr>
          <w:rFonts w:hint="eastAsia"/>
          <w:color w:val="auto"/>
          <w:highlight w:val="none"/>
          <w:lang w:val="en-US" w:eastAsia="zh-CN"/>
        </w:rPr>
        <w:t>上网行为管理</w:t>
      </w:r>
    </w:p>
    <w:p w14:paraId="5FE50C86">
      <w:pPr>
        <w:pStyle w:val="6"/>
        <w:bidi w:val="0"/>
        <w:rPr>
          <w:rFonts w:hint="eastAsia"/>
          <w:color w:val="auto"/>
          <w:highlight w:val="none"/>
          <w:lang w:val="en-US" w:eastAsia="zh-CN"/>
        </w:rPr>
      </w:pPr>
      <w:r>
        <w:rPr>
          <w:rFonts w:hint="eastAsia"/>
          <w:color w:val="auto"/>
          <w:highlight w:val="none"/>
          <w:lang w:val="en-US" w:eastAsia="zh-CN"/>
        </w:rPr>
        <w:t>带宽200Mbps；整机吞吐6Gbps；最大并发数300万；</w:t>
      </w:r>
    </w:p>
    <w:p w14:paraId="0CA5E8C0">
      <w:pPr>
        <w:pStyle w:val="6"/>
        <w:bidi w:val="0"/>
        <w:rPr>
          <w:rFonts w:hint="eastAsia"/>
          <w:color w:val="auto"/>
          <w:highlight w:val="none"/>
          <w:lang w:val="en-US" w:eastAsia="zh-CN"/>
        </w:rPr>
      </w:pPr>
      <w:r>
        <w:rPr>
          <w:rFonts w:hint="eastAsia"/>
          <w:color w:val="auto"/>
          <w:highlight w:val="none"/>
          <w:lang w:val="en-US" w:eastAsia="zh-CN"/>
        </w:rPr>
        <w:t>软硬一体产品</w:t>
      </w:r>
    </w:p>
    <w:p w14:paraId="31B09A2B">
      <w:pPr>
        <w:pStyle w:val="6"/>
        <w:bidi w:val="0"/>
        <w:rPr>
          <w:rFonts w:hint="eastAsia"/>
          <w:color w:val="auto"/>
          <w:highlight w:val="none"/>
          <w:lang w:val="en-US" w:eastAsia="zh-CN"/>
        </w:rPr>
      </w:pPr>
      <w:r>
        <w:rPr>
          <w:rFonts w:hint="eastAsia"/>
          <w:color w:val="auto"/>
          <w:highlight w:val="none"/>
          <w:lang w:val="en-US" w:eastAsia="zh-CN"/>
        </w:rPr>
        <w:t>1U机架式，CPU：2核2线程，内存：2GB，硬盘：1TB HDD，电源规格：单电源（额定功率25W），风扇数：无。网络接口：千兆电口=10个（含1组电口Bypass），千兆Combo口=4个，不带光模块，Console接口（RJ45）=1个，USB 3.0=1个。</w:t>
      </w:r>
    </w:p>
    <w:p w14:paraId="21A843D4">
      <w:pPr>
        <w:pStyle w:val="5"/>
        <w:bidi w:val="0"/>
        <w:rPr>
          <w:rFonts w:hint="eastAsia"/>
          <w:color w:val="auto"/>
          <w:highlight w:val="none"/>
          <w:lang w:val="en-US" w:eastAsia="zh-CN"/>
        </w:rPr>
      </w:pPr>
      <w:r>
        <w:rPr>
          <w:rFonts w:hint="eastAsia"/>
          <w:color w:val="auto"/>
          <w:highlight w:val="none"/>
          <w:lang w:val="en-US" w:eastAsia="zh-CN"/>
        </w:rPr>
        <w:t>入侵防御</w:t>
      </w:r>
    </w:p>
    <w:p w14:paraId="01B0CEB5">
      <w:pPr>
        <w:pStyle w:val="6"/>
        <w:bidi w:val="0"/>
        <w:rPr>
          <w:rFonts w:hint="eastAsia"/>
          <w:color w:val="auto"/>
          <w:highlight w:val="none"/>
          <w:lang w:val="en-US" w:eastAsia="zh-CN"/>
        </w:rPr>
      </w:pPr>
      <w:r>
        <w:rPr>
          <w:rFonts w:hint="eastAsia"/>
          <w:color w:val="auto"/>
          <w:highlight w:val="none"/>
          <w:lang w:val="en-US" w:eastAsia="zh-CN"/>
        </w:rPr>
        <w:t>应用层吞吐量（全安全功能开启）500Mbps；网络层吞吐量4Gbps；最大并发数200万；最大新建数4万/秒；</w:t>
      </w:r>
    </w:p>
    <w:p w14:paraId="51AAA1CC">
      <w:pPr>
        <w:pStyle w:val="6"/>
        <w:bidi w:val="0"/>
        <w:rPr>
          <w:rFonts w:hint="eastAsia"/>
          <w:color w:val="auto"/>
          <w:highlight w:val="none"/>
          <w:lang w:val="en-US" w:eastAsia="zh-CN"/>
        </w:rPr>
      </w:pPr>
      <w:r>
        <w:rPr>
          <w:rFonts w:hint="eastAsia"/>
          <w:color w:val="auto"/>
          <w:highlight w:val="none"/>
          <w:lang w:val="en-US" w:eastAsia="zh-CN"/>
        </w:rPr>
        <w:t>软硬一体产品。</w:t>
      </w:r>
    </w:p>
    <w:p w14:paraId="6A71B595">
      <w:pPr>
        <w:pStyle w:val="6"/>
        <w:bidi w:val="0"/>
        <w:rPr>
          <w:rFonts w:hint="eastAsia"/>
          <w:color w:val="auto"/>
          <w:highlight w:val="none"/>
          <w:lang w:val="en-US" w:eastAsia="zh-CN"/>
        </w:rPr>
      </w:pPr>
      <w:r>
        <w:rPr>
          <w:rFonts w:hint="eastAsia"/>
          <w:color w:val="auto"/>
          <w:highlight w:val="none"/>
          <w:lang w:val="en-US" w:eastAsia="zh-CN"/>
        </w:rPr>
        <w:t>1U机架式，CPU：E2000Q（2 x FTC664(2.0GHz) +2 x FTC310(1.5GHz)， 4核4线程），内存：8GB，数据硬盘：2TB HDD，系统存储：64G EMMC，电源规格：单电源（额定功率75W），风扇数：2个。网络接口：千兆电口=6个（含2组电口Bypass），管理电口=1个，HA电口=1个，USB口=2个，千兆光口=4个，不带光模块，接口扩展槽：2个。操作系统：UOS V20；</w:t>
      </w:r>
    </w:p>
    <w:p w14:paraId="2B5284D3">
      <w:pPr>
        <w:pStyle w:val="5"/>
        <w:bidi w:val="0"/>
        <w:rPr>
          <w:rFonts w:hint="eastAsia"/>
          <w:color w:val="auto"/>
          <w:highlight w:val="none"/>
          <w:lang w:val="en-US" w:eastAsia="zh-CN"/>
        </w:rPr>
      </w:pPr>
      <w:r>
        <w:rPr>
          <w:rFonts w:hint="eastAsia"/>
          <w:color w:val="auto"/>
          <w:highlight w:val="none"/>
          <w:lang w:val="en-US" w:eastAsia="zh-CN"/>
        </w:rPr>
        <w:t>日志审计</w:t>
      </w:r>
    </w:p>
    <w:p w14:paraId="06AF3B53">
      <w:pPr>
        <w:pStyle w:val="6"/>
        <w:bidi w:val="0"/>
        <w:rPr>
          <w:rFonts w:hint="eastAsia"/>
          <w:color w:val="auto"/>
          <w:highlight w:val="none"/>
          <w:lang w:val="en-US" w:eastAsia="zh-CN"/>
        </w:rPr>
      </w:pPr>
      <w:r>
        <w:rPr>
          <w:rFonts w:hint="eastAsia"/>
          <w:color w:val="auto"/>
          <w:highlight w:val="none"/>
          <w:lang w:val="en-US" w:eastAsia="zh-CN"/>
        </w:rPr>
        <w:t>授权资产数20个；每秒事务处理数200个（条）；基础机架式：1UX86工控机；CPU：2.0GHz 4核4线程；CPU数量：1；内存：8G内存*1；硬盘：2T硬盘*1；Raid类型：不支持；电源电压：交流（AC 100—240V/ 50—60Hz）；直流（DC 120—373V）；</w:t>
      </w:r>
    </w:p>
    <w:p w14:paraId="19239B38">
      <w:pPr>
        <w:pStyle w:val="6"/>
        <w:bidi w:val="0"/>
        <w:rPr>
          <w:rFonts w:hint="eastAsia"/>
          <w:color w:val="auto"/>
          <w:highlight w:val="none"/>
          <w:lang w:val="en-US" w:eastAsia="zh-CN"/>
        </w:rPr>
      </w:pPr>
      <w:r>
        <w:rPr>
          <w:rFonts w:hint="eastAsia"/>
          <w:color w:val="auto"/>
          <w:highlight w:val="none"/>
          <w:lang w:val="en-US" w:eastAsia="zh-CN"/>
        </w:rPr>
        <w:t>电源线通用（具体看排插孔）；电源规格：单电源 国标；电源额定功率：75W；风扇个数：1；</w:t>
      </w:r>
    </w:p>
    <w:p w14:paraId="0B252B9B">
      <w:pPr>
        <w:pStyle w:val="6"/>
        <w:bidi w:val="0"/>
        <w:rPr>
          <w:rFonts w:hint="eastAsia"/>
          <w:color w:val="auto"/>
          <w:highlight w:val="none"/>
          <w:lang w:val="en-US" w:eastAsia="zh-CN"/>
        </w:rPr>
      </w:pPr>
      <w:r>
        <w:rPr>
          <w:rFonts w:hint="eastAsia"/>
          <w:color w:val="auto"/>
          <w:highlight w:val="none"/>
          <w:lang w:val="en-US" w:eastAsia="zh-CN"/>
        </w:rPr>
        <w:t>风道：前进风 后出风；Console口：1个；USB：USB2.0*2；</w:t>
      </w:r>
    </w:p>
    <w:p w14:paraId="5BAAFB6E">
      <w:pPr>
        <w:pStyle w:val="6"/>
        <w:bidi w:val="0"/>
        <w:rPr>
          <w:rFonts w:hint="eastAsia"/>
          <w:color w:val="auto"/>
          <w:highlight w:val="none"/>
          <w:lang w:val="en-US" w:eastAsia="zh-CN"/>
        </w:rPr>
      </w:pPr>
      <w:r>
        <w:rPr>
          <w:rFonts w:hint="eastAsia"/>
          <w:color w:val="auto"/>
          <w:highlight w:val="none"/>
          <w:lang w:val="en-US" w:eastAsia="zh-CN"/>
        </w:rPr>
        <w:t>网络接口：业务口（千兆电）：4个，管理口（千兆电）：1个，HA口（千兆电）：1个</w:t>
      </w:r>
    </w:p>
    <w:p w14:paraId="466AC887">
      <w:pPr>
        <w:pStyle w:val="5"/>
        <w:bidi w:val="0"/>
        <w:rPr>
          <w:rFonts w:hint="eastAsia"/>
          <w:color w:val="auto"/>
          <w:highlight w:val="none"/>
          <w:lang w:val="en-US" w:eastAsia="zh-CN"/>
        </w:rPr>
      </w:pPr>
      <w:r>
        <w:rPr>
          <w:rFonts w:hint="eastAsia"/>
          <w:color w:val="auto"/>
          <w:highlight w:val="none"/>
          <w:lang w:val="en-US" w:eastAsia="zh-CN"/>
        </w:rPr>
        <w:t>服务器</w:t>
      </w:r>
    </w:p>
    <w:p w14:paraId="3EDB5176">
      <w:pPr>
        <w:pStyle w:val="6"/>
        <w:bidi w:val="0"/>
        <w:rPr>
          <w:rFonts w:hint="eastAsia"/>
          <w:color w:val="auto"/>
          <w:highlight w:val="none"/>
          <w:lang w:val="en-US" w:eastAsia="zh-CN"/>
        </w:rPr>
      </w:pPr>
      <w:r>
        <w:rPr>
          <w:rFonts w:hint="eastAsia"/>
          <w:color w:val="auto"/>
          <w:highlight w:val="none"/>
          <w:lang w:val="en-US" w:eastAsia="zh-CN"/>
        </w:rPr>
        <w:t>标准机架式服务器；</w:t>
      </w:r>
    </w:p>
    <w:p w14:paraId="51D14CED">
      <w:pPr>
        <w:pStyle w:val="6"/>
        <w:bidi w:val="0"/>
        <w:rPr>
          <w:rFonts w:hint="eastAsia"/>
          <w:color w:val="auto"/>
          <w:highlight w:val="none"/>
          <w:lang w:val="en-US" w:eastAsia="zh-CN"/>
        </w:rPr>
      </w:pPr>
      <w:r>
        <w:rPr>
          <w:rFonts w:hint="eastAsia"/>
          <w:color w:val="auto"/>
          <w:highlight w:val="none"/>
          <w:lang w:val="en-US" w:eastAsia="zh-CN"/>
        </w:rPr>
        <w:t>处理器：配置1颗可扩展英特尔4314处理器，主频2.4GHz，核心数16核32线程；</w:t>
      </w:r>
    </w:p>
    <w:p w14:paraId="48A85004">
      <w:pPr>
        <w:pStyle w:val="6"/>
        <w:bidi w:val="0"/>
        <w:rPr>
          <w:rFonts w:hint="eastAsia"/>
          <w:color w:val="auto"/>
          <w:highlight w:val="none"/>
          <w:lang w:val="en-US" w:eastAsia="zh-CN"/>
        </w:rPr>
      </w:pPr>
      <w:r>
        <w:rPr>
          <w:rFonts w:hint="eastAsia"/>
          <w:color w:val="auto"/>
          <w:highlight w:val="none"/>
          <w:lang w:val="en-US" w:eastAsia="zh-CN"/>
        </w:rPr>
        <w:t>内存：配置32G DDR4内存；</w:t>
      </w:r>
    </w:p>
    <w:p w14:paraId="3BEC7E9E">
      <w:pPr>
        <w:pStyle w:val="6"/>
        <w:bidi w:val="0"/>
        <w:rPr>
          <w:rFonts w:hint="eastAsia"/>
          <w:color w:val="auto"/>
          <w:highlight w:val="none"/>
          <w:lang w:val="en-US" w:eastAsia="zh-CN"/>
        </w:rPr>
      </w:pPr>
      <w:r>
        <w:rPr>
          <w:rFonts w:hint="eastAsia"/>
          <w:color w:val="auto"/>
          <w:highlight w:val="none"/>
          <w:lang w:val="en-US" w:eastAsia="zh-CN"/>
        </w:rPr>
        <w:t>硬盘：配置2块4T 3.5寸硬盘；</w:t>
      </w:r>
    </w:p>
    <w:p w14:paraId="33819232">
      <w:pPr>
        <w:pStyle w:val="6"/>
        <w:bidi w:val="0"/>
        <w:rPr>
          <w:rFonts w:hint="eastAsia"/>
          <w:color w:val="auto"/>
          <w:highlight w:val="none"/>
          <w:lang w:val="en-US" w:eastAsia="zh-CN"/>
        </w:rPr>
      </w:pPr>
      <w:r>
        <w:rPr>
          <w:rFonts w:hint="eastAsia"/>
          <w:color w:val="auto"/>
          <w:highlight w:val="none"/>
          <w:lang w:val="en-US" w:eastAsia="zh-CN"/>
        </w:rPr>
        <w:t>RAID：配置1个高性能独立RAID卡；</w:t>
      </w:r>
    </w:p>
    <w:p w14:paraId="01301D8B">
      <w:pPr>
        <w:pStyle w:val="6"/>
        <w:bidi w:val="0"/>
        <w:rPr>
          <w:rFonts w:hint="eastAsia"/>
          <w:color w:val="auto"/>
          <w:highlight w:val="none"/>
          <w:lang w:val="en-US" w:eastAsia="zh-CN"/>
        </w:rPr>
      </w:pPr>
      <w:r>
        <w:rPr>
          <w:rFonts w:hint="eastAsia"/>
          <w:color w:val="auto"/>
          <w:highlight w:val="none"/>
          <w:lang w:val="en-US" w:eastAsia="zh-CN"/>
        </w:rPr>
        <w:t>网卡：配置2端口电口网卡；</w:t>
      </w:r>
    </w:p>
    <w:p w14:paraId="3029E88A">
      <w:pPr>
        <w:pStyle w:val="6"/>
        <w:bidi w:val="0"/>
        <w:rPr>
          <w:rFonts w:hint="eastAsia"/>
          <w:color w:val="auto"/>
          <w:highlight w:val="none"/>
          <w:lang w:val="en-US" w:eastAsia="zh-CN"/>
        </w:rPr>
      </w:pPr>
      <w:r>
        <w:rPr>
          <w:rFonts w:hint="eastAsia"/>
          <w:color w:val="auto"/>
          <w:highlight w:val="none"/>
          <w:lang w:val="en-US" w:eastAsia="zh-CN"/>
        </w:rPr>
        <w:t>电源：标配900W白金级1+1冗余双电；</w:t>
      </w:r>
    </w:p>
    <w:p w14:paraId="774240E8">
      <w:pPr>
        <w:pStyle w:val="6"/>
        <w:bidi w:val="0"/>
        <w:rPr>
          <w:rFonts w:hint="eastAsia"/>
          <w:color w:val="auto"/>
          <w:highlight w:val="none"/>
          <w:lang w:val="en-US" w:eastAsia="zh-CN"/>
        </w:rPr>
      </w:pPr>
      <w:r>
        <w:rPr>
          <w:rFonts w:hint="eastAsia"/>
          <w:color w:val="auto"/>
          <w:highlight w:val="none"/>
          <w:lang w:val="en-US" w:eastAsia="zh-CN"/>
        </w:rPr>
        <w:t>网络版杀毒软件</w:t>
      </w:r>
    </w:p>
    <w:p w14:paraId="1737CA5E">
      <w:pPr>
        <w:rPr>
          <w:rFonts w:hint="eastAsia"/>
          <w:color w:val="auto"/>
          <w:highlight w:val="none"/>
          <w:lang w:val="en-US" w:eastAsia="zh-CN"/>
        </w:rPr>
      </w:pPr>
      <w:r>
        <w:rPr>
          <w:rFonts w:hint="eastAsia"/>
          <w:color w:val="auto"/>
          <w:highlight w:val="none"/>
          <w:lang w:val="en-US" w:eastAsia="zh-CN"/>
        </w:rPr>
        <w:t>包含400个防病毒模块授权，具备病毒查杀、病毒隔离、实时监控、病毒免疫、系统防护、应用防护、勒索防御、挖矿防御、行为控制功能</w:t>
      </w:r>
    </w:p>
    <w:p w14:paraId="555261A7">
      <w:pPr>
        <w:pStyle w:val="4"/>
        <w:bidi w:val="0"/>
        <w:rPr>
          <w:rFonts w:hint="eastAsia"/>
          <w:color w:val="auto"/>
          <w:highlight w:val="none"/>
          <w:lang w:val="en-US" w:eastAsia="zh-CN"/>
        </w:rPr>
      </w:pPr>
      <w:bookmarkStart w:id="319" w:name="_Toc31040"/>
      <w:r>
        <w:rPr>
          <w:rFonts w:hint="eastAsia"/>
          <w:color w:val="auto"/>
          <w:highlight w:val="none"/>
          <w:lang w:val="en-US" w:eastAsia="zh-CN"/>
        </w:rPr>
        <w:t>出入口控制系统</w:t>
      </w:r>
      <w:bookmarkEnd w:id="319"/>
    </w:p>
    <w:p w14:paraId="54EF62B2">
      <w:pPr>
        <w:pStyle w:val="5"/>
        <w:bidi w:val="0"/>
        <w:rPr>
          <w:rFonts w:hint="eastAsia"/>
          <w:color w:val="auto"/>
          <w:highlight w:val="none"/>
          <w:lang w:val="en-US" w:eastAsia="zh-CN"/>
        </w:rPr>
      </w:pPr>
      <w:r>
        <w:rPr>
          <w:rFonts w:hint="eastAsia"/>
          <w:color w:val="auto"/>
          <w:highlight w:val="none"/>
          <w:lang w:val="en-US" w:eastAsia="zh-CN"/>
        </w:rPr>
        <w:t>人脸识别终端</w:t>
      </w:r>
    </w:p>
    <w:p w14:paraId="2E0F08CE">
      <w:pPr>
        <w:pStyle w:val="6"/>
        <w:bidi w:val="0"/>
        <w:rPr>
          <w:rFonts w:hint="eastAsia"/>
          <w:color w:val="auto"/>
          <w:highlight w:val="none"/>
          <w:lang w:val="en-US" w:eastAsia="zh-CN"/>
        </w:rPr>
      </w:pPr>
      <w:r>
        <w:rPr>
          <w:rFonts w:hint="eastAsia"/>
          <w:color w:val="auto"/>
          <w:highlight w:val="none"/>
          <w:lang w:val="en-US" w:eastAsia="zh-CN"/>
        </w:rPr>
        <w:t>显示屏：采用≥8英寸电容触摸屏、分辨率≥1280*800；</w:t>
      </w:r>
    </w:p>
    <w:p w14:paraId="2F40D3DC">
      <w:pPr>
        <w:pStyle w:val="6"/>
        <w:bidi w:val="0"/>
        <w:rPr>
          <w:rFonts w:hint="eastAsia"/>
          <w:color w:val="auto"/>
          <w:highlight w:val="none"/>
          <w:lang w:val="en-US" w:eastAsia="zh-CN"/>
        </w:rPr>
      </w:pPr>
      <w:r>
        <w:rPr>
          <w:rFonts w:hint="eastAsia"/>
          <w:color w:val="auto"/>
          <w:highlight w:val="none"/>
          <w:lang w:val="en-US" w:eastAsia="zh-CN"/>
        </w:rPr>
        <w:t>摄像头：采用可见光和近红外双目摄像头，有效像素≥200万；</w:t>
      </w:r>
    </w:p>
    <w:p w14:paraId="7351B967">
      <w:pPr>
        <w:pStyle w:val="6"/>
        <w:bidi w:val="0"/>
        <w:rPr>
          <w:rFonts w:hint="eastAsia"/>
          <w:color w:val="auto"/>
          <w:highlight w:val="none"/>
          <w:lang w:val="en-US" w:eastAsia="zh-CN"/>
        </w:rPr>
      </w:pPr>
      <w:r>
        <w:rPr>
          <w:rFonts w:hint="eastAsia"/>
          <w:color w:val="auto"/>
          <w:highlight w:val="none"/>
          <w:lang w:val="en-US" w:eastAsia="zh-CN"/>
        </w:rPr>
        <w:t>通讯方式：支持TCP/IP、Wi-Fi；</w:t>
      </w:r>
    </w:p>
    <w:p w14:paraId="28DE737E">
      <w:pPr>
        <w:pStyle w:val="6"/>
        <w:bidi w:val="0"/>
        <w:rPr>
          <w:rFonts w:hint="eastAsia"/>
          <w:color w:val="auto"/>
          <w:highlight w:val="none"/>
          <w:lang w:val="en-US" w:eastAsia="zh-CN"/>
        </w:rPr>
      </w:pPr>
      <w:r>
        <w:rPr>
          <w:rFonts w:hint="eastAsia"/>
          <w:color w:val="auto"/>
          <w:highlight w:val="none"/>
          <w:lang w:val="en-US" w:eastAsia="zh-CN"/>
        </w:rPr>
        <w:t>识别方式：支持人脸、刷卡，密码、二维码，以及组合验证；</w:t>
      </w:r>
    </w:p>
    <w:p w14:paraId="07751534">
      <w:pPr>
        <w:pStyle w:val="6"/>
        <w:bidi w:val="0"/>
        <w:rPr>
          <w:rFonts w:hint="eastAsia"/>
          <w:color w:val="auto"/>
          <w:highlight w:val="none"/>
          <w:lang w:val="en-US" w:eastAsia="zh-CN"/>
        </w:rPr>
      </w:pPr>
      <w:r>
        <w:rPr>
          <w:rFonts w:hint="eastAsia"/>
          <w:color w:val="auto"/>
          <w:highlight w:val="none"/>
          <w:lang w:val="en-US" w:eastAsia="zh-CN"/>
        </w:rPr>
        <w:t>人脸算法：支持动态人脸识别算法，精准识别人脸，应支持双目活体检测技术，真人防假；</w:t>
      </w:r>
    </w:p>
    <w:p w14:paraId="15396186">
      <w:pPr>
        <w:pStyle w:val="6"/>
        <w:bidi w:val="0"/>
        <w:rPr>
          <w:rFonts w:hint="eastAsia"/>
          <w:color w:val="auto"/>
          <w:highlight w:val="none"/>
          <w:lang w:val="en-US" w:eastAsia="zh-CN"/>
        </w:rPr>
      </w:pPr>
      <w:r>
        <w:rPr>
          <w:rFonts w:hint="eastAsia"/>
          <w:color w:val="auto"/>
          <w:highlight w:val="none"/>
          <w:lang w:val="en-US" w:eastAsia="zh-CN"/>
        </w:rPr>
        <w:t>信息显示：支持信息推送及电子铭牌显示；</w:t>
      </w:r>
    </w:p>
    <w:p w14:paraId="738F3139">
      <w:pPr>
        <w:pStyle w:val="6"/>
        <w:bidi w:val="0"/>
        <w:rPr>
          <w:rFonts w:hint="eastAsia"/>
          <w:color w:val="auto"/>
          <w:highlight w:val="none"/>
          <w:lang w:val="en-US" w:eastAsia="zh-CN"/>
        </w:rPr>
      </w:pPr>
      <w:r>
        <w:rPr>
          <w:rFonts w:hint="eastAsia"/>
          <w:color w:val="auto"/>
          <w:highlight w:val="none"/>
          <w:lang w:val="en-US" w:eastAsia="zh-CN"/>
        </w:rPr>
        <w:t>存储容量：存储容量：人脸识读装置脱机注册人数≥10万人，出入事件数≥30万条；7.处理器：≥四核A55、单核主频≥1.8GHz、≥1.2TOPs算力AI处理单元；</w:t>
      </w:r>
    </w:p>
    <w:p w14:paraId="09467440">
      <w:pPr>
        <w:pStyle w:val="6"/>
        <w:bidi w:val="0"/>
        <w:rPr>
          <w:rFonts w:hint="eastAsia"/>
          <w:color w:val="auto"/>
          <w:highlight w:val="none"/>
          <w:lang w:val="en-US" w:eastAsia="zh-CN"/>
        </w:rPr>
      </w:pPr>
      <w:r>
        <w:rPr>
          <w:rFonts w:hint="eastAsia"/>
          <w:color w:val="auto"/>
          <w:highlight w:val="none"/>
          <w:lang w:val="en-US" w:eastAsia="zh-CN"/>
        </w:rPr>
        <w:t>存储：运行内存≥2G、板载储存≥16G；</w:t>
      </w:r>
    </w:p>
    <w:p w14:paraId="4980CC7C">
      <w:pPr>
        <w:pStyle w:val="6"/>
        <w:bidi w:val="0"/>
        <w:rPr>
          <w:rFonts w:hint="eastAsia"/>
          <w:color w:val="auto"/>
          <w:highlight w:val="none"/>
          <w:lang w:val="en-US" w:eastAsia="zh-CN"/>
        </w:rPr>
      </w:pPr>
      <w:r>
        <w:rPr>
          <w:rFonts w:hint="eastAsia"/>
          <w:color w:val="auto"/>
          <w:highlight w:val="none"/>
          <w:lang w:val="en-US" w:eastAsia="zh-CN"/>
        </w:rPr>
        <w:t>支持独有的屏下刷卡技术，支持加密读写卡；</w:t>
      </w:r>
    </w:p>
    <w:p w14:paraId="349030EA">
      <w:pPr>
        <w:pStyle w:val="6"/>
        <w:bidi w:val="0"/>
        <w:rPr>
          <w:rFonts w:hint="eastAsia"/>
          <w:color w:val="auto"/>
          <w:highlight w:val="none"/>
          <w:lang w:val="en-US" w:eastAsia="zh-CN"/>
        </w:rPr>
      </w:pPr>
      <w:r>
        <w:rPr>
          <w:rFonts w:hint="eastAsia"/>
          <w:color w:val="auto"/>
          <w:highlight w:val="none"/>
          <w:lang w:val="en-US" w:eastAsia="zh-CN"/>
        </w:rPr>
        <w:t>人脸识别准确率：≥99.9%；</w:t>
      </w:r>
    </w:p>
    <w:p w14:paraId="008FA05F">
      <w:pPr>
        <w:pStyle w:val="6"/>
        <w:bidi w:val="0"/>
        <w:rPr>
          <w:rFonts w:hint="eastAsia"/>
          <w:color w:val="auto"/>
          <w:highlight w:val="none"/>
          <w:lang w:val="en-US" w:eastAsia="zh-CN"/>
        </w:rPr>
      </w:pPr>
      <w:r>
        <w:rPr>
          <w:rFonts w:hint="eastAsia"/>
          <w:color w:val="auto"/>
          <w:highlight w:val="none"/>
          <w:lang w:val="en-US" w:eastAsia="zh-CN"/>
        </w:rPr>
        <w:t>识别距离：0.2～1.5m；</w:t>
      </w:r>
    </w:p>
    <w:p w14:paraId="201F1AFD">
      <w:pPr>
        <w:pStyle w:val="6"/>
        <w:bidi w:val="0"/>
        <w:rPr>
          <w:rFonts w:hint="eastAsia"/>
          <w:color w:val="auto"/>
          <w:highlight w:val="none"/>
          <w:lang w:val="en-US" w:eastAsia="zh-CN"/>
        </w:rPr>
      </w:pPr>
      <w:r>
        <w:rPr>
          <w:rFonts w:hint="eastAsia"/>
          <w:color w:val="auto"/>
          <w:highlight w:val="none"/>
          <w:lang w:val="en-US" w:eastAsia="zh-CN"/>
        </w:rPr>
        <w:t>不少于以下接口：1*RJ45 10M/100M自适应以太网口、1*韦根输出、1*继电器输出、1*485接口、1*USB接口、1*开门按钮接口、1*门磁接口；</w:t>
      </w:r>
    </w:p>
    <w:p w14:paraId="2CFE0ACD">
      <w:pPr>
        <w:pStyle w:val="6"/>
        <w:bidi w:val="0"/>
        <w:rPr>
          <w:rFonts w:hint="eastAsia"/>
          <w:color w:val="auto"/>
          <w:highlight w:val="none"/>
          <w:lang w:val="en-US" w:eastAsia="zh-CN"/>
        </w:rPr>
      </w:pPr>
      <w:r>
        <w:rPr>
          <w:rFonts w:hint="eastAsia"/>
          <w:color w:val="auto"/>
          <w:highlight w:val="none"/>
          <w:lang w:val="en-US" w:eastAsia="zh-CN"/>
        </w:rPr>
        <w:t>补光灯：支持红外补光、白色补光、RGB补光；</w:t>
      </w:r>
    </w:p>
    <w:p w14:paraId="2407FFFD">
      <w:pPr>
        <w:pStyle w:val="6"/>
        <w:bidi w:val="0"/>
        <w:rPr>
          <w:rFonts w:hint="eastAsia"/>
          <w:color w:val="auto"/>
          <w:highlight w:val="none"/>
          <w:lang w:val="en-US" w:eastAsia="zh-CN"/>
        </w:rPr>
      </w:pPr>
      <w:r>
        <w:rPr>
          <w:rFonts w:hint="eastAsia"/>
          <w:color w:val="auto"/>
          <w:highlight w:val="none"/>
          <w:lang w:val="en-US" w:eastAsia="zh-CN"/>
        </w:rPr>
        <w:t>防护等级：设备整体采用防水防尘设计，外壳防护等级≥IP65；</w:t>
      </w:r>
    </w:p>
    <w:p w14:paraId="73136F62">
      <w:pPr>
        <w:pStyle w:val="6"/>
        <w:bidi w:val="0"/>
        <w:rPr>
          <w:rFonts w:hint="eastAsia"/>
          <w:color w:val="auto"/>
          <w:highlight w:val="none"/>
          <w:lang w:val="en-US" w:eastAsia="zh-CN"/>
        </w:rPr>
      </w:pPr>
      <w:r>
        <w:rPr>
          <w:rFonts w:hint="eastAsia"/>
          <w:color w:val="auto"/>
          <w:highlight w:val="none"/>
          <w:lang w:val="en-US" w:eastAsia="zh-CN"/>
        </w:rPr>
        <w:t>存储安全：储存在载体凭证中的信息应加以保护，防止未经授权的修改或复制；（提供检验检测报告复印件并加盖公章）</w:t>
      </w:r>
    </w:p>
    <w:p w14:paraId="2837A1FE">
      <w:pPr>
        <w:pStyle w:val="6"/>
        <w:bidi w:val="0"/>
        <w:rPr>
          <w:rFonts w:hint="eastAsia"/>
          <w:color w:val="auto"/>
          <w:highlight w:val="none"/>
          <w:lang w:val="en-US" w:eastAsia="zh-CN"/>
        </w:rPr>
      </w:pPr>
      <w:r>
        <w:rPr>
          <w:rFonts w:hint="eastAsia"/>
          <w:color w:val="auto"/>
          <w:highlight w:val="none"/>
          <w:lang w:val="en-US" w:eastAsia="zh-CN"/>
        </w:rPr>
        <w:t>工作电压：DC12V；</w:t>
      </w:r>
    </w:p>
    <w:p w14:paraId="35CE9DA5">
      <w:pPr>
        <w:pStyle w:val="6"/>
        <w:bidi w:val="0"/>
        <w:rPr>
          <w:rFonts w:hint="eastAsia"/>
          <w:color w:val="auto"/>
          <w:highlight w:val="none"/>
          <w:lang w:val="en-US" w:eastAsia="zh-CN"/>
        </w:rPr>
      </w:pPr>
      <w:r>
        <w:rPr>
          <w:rFonts w:hint="eastAsia"/>
          <w:color w:val="auto"/>
          <w:highlight w:val="none"/>
          <w:lang w:val="en-US" w:eastAsia="zh-CN"/>
        </w:rPr>
        <w:t>设备功耗：≤12W；</w:t>
      </w:r>
    </w:p>
    <w:p w14:paraId="25BC225E">
      <w:pPr>
        <w:pStyle w:val="6"/>
        <w:bidi w:val="0"/>
        <w:rPr>
          <w:rFonts w:hint="eastAsia"/>
          <w:color w:val="auto"/>
          <w:highlight w:val="none"/>
          <w:lang w:val="en-US" w:eastAsia="zh-CN"/>
        </w:rPr>
      </w:pPr>
      <w:r>
        <w:rPr>
          <w:rFonts w:hint="eastAsia"/>
          <w:color w:val="auto"/>
          <w:highlight w:val="none"/>
          <w:lang w:val="en-US" w:eastAsia="zh-CN"/>
        </w:rPr>
        <w:t>工作温度：-20℃~65℃；</w:t>
      </w:r>
    </w:p>
    <w:p w14:paraId="3B135DDE">
      <w:pPr>
        <w:pStyle w:val="6"/>
        <w:bidi w:val="0"/>
        <w:rPr>
          <w:rFonts w:hint="eastAsia"/>
          <w:color w:val="auto"/>
          <w:highlight w:val="none"/>
          <w:lang w:val="en-US" w:eastAsia="zh-CN"/>
        </w:rPr>
      </w:pPr>
      <w:r>
        <w:rPr>
          <w:rFonts w:hint="eastAsia"/>
          <w:color w:val="auto"/>
          <w:highlight w:val="none"/>
          <w:lang w:val="en-US" w:eastAsia="zh-CN"/>
        </w:rPr>
        <w:t>相对湿度：0～90%RH（不凝露）；</w:t>
      </w:r>
    </w:p>
    <w:p w14:paraId="0CAC2A4E">
      <w:pPr>
        <w:pStyle w:val="6"/>
        <w:bidi w:val="0"/>
        <w:rPr>
          <w:rFonts w:hint="eastAsia"/>
          <w:color w:val="auto"/>
          <w:highlight w:val="none"/>
          <w:lang w:val="en-US" w:eastAsia="zh-CN"/>
        </w:rPr>
      </w:pPr>
      <w:r>
        <w:rPr>
          <w:rFonts w:hint="eastAsia"/>
          <w:color w:val="auto"/>
          <w:highlight w:val="none"/>
          <w:lang w:val="en-US" w:eastAsia="zh-CN"/>
        </w:rPr>
        <w:t>支持saas部署直接接入云端管理平台；</w:t>
      </w:r>
    </w:p>
    <w:p w14:paraId="184DB6D8">
      <w:pPr>
        <w:pStyle w:val="6"/>
        <w:bidi w:val="0"/>
        <w:rPr>
          <w:rFonts w:hint="eastAsia"/>
          <w:color w:val="auto"/>
          <w:highlight w:val="none"/>
          <w:lang w:val="en-US" w:eastAsia="zh-CN"/>
        </w:rPr>
      </w:pPr>
      <w:r>
        <w:rPr>
          <w:rFonts w:hint="eastAsia"/>
          <w:color w:val="auto"/>
          <w:highlight w:val="none"/>
          <w:lang w:val="en-US" w:eastAsia="zh-CN"/>
        </w:rPr>
        <w:t>人脸识别终端支持成为信息发布显示屏；</w:t>
      </w:r>
    </w:p>
    <w:p w14:paraId="3A7FDEDF">
      <w:pPr>
        <w:pStyle w:val="6"/>
        <w:bidi w:val="0"/>
        <w:rPr>
          <w:rFonts w:hint="eastAsia"/>
          <w:color w:val="auto"/>
          <w:highlight w:val="none"/>
          <w:lang w:val="en-US" w:eastAsia="zh-CN"/>
        </w:rPr>
      </w:pPr>
      <w:r>
        <w:rPr>
          <w:rFonts w:hint="eastAsia"/>
          <w:color w:val="auto"/>
          <w:highlight w:val="none"/>
          <w:lang w:val="en-US" w:eastAsia="zh-CN"/>
        </w:rPr>
        <w:t>人脸识别终端支持从设备处录入人员信息以及通行记录查询；</w:t>
      </w:r>
    </w:p>
    <w:p w14:paraId="00EF828B">
      <w:pPr>
        <w:pStyle w:val="5"/>
        <w:bidi w:val="0"/>
        <w:rPr>
          <w:rFonts w:hint="eastAsia"/>
          <w:color w:val="auto"/>
          <w:highlight w:val="none"/>
          <w:lang w:val="en-US" w:eastAsia="zh-CN"/>
        </w:rPr>
      </w:pPr>
      <w:r>
        <w:rPr>
          <w:rFonts w:hint="eastAsia"/>
          <w:color w:val="auto"/>
          <w:highlight w:val="none"/>
          <w:lang w:val="en-US" w:eastAsia="zh-CN"/>
        </w:rPr>
        <w:t>单、双门磁力锁</w:t>
      </w:r>
    </w:p>
    <w:p w14:paraId="2D63D2A4">
      <w:pPr>
        <w:pStyle w:val="6"/>
        <w:bidi w:val="0"/>
        <w:rPr>
          <w:rFonts w:hint="eastAsia"/>
          <w:color w:val="auto"/>
          <w:highlight w:val="none"/>
          <w:lang w:val="en-US" w:eastAsia="zh-CN"/>
        </w:rPr>
      </w:pPr>
      <w:r>
        <w:rPr>
          <w:rFonts w:hint="eastAsia"/>
          <w:color w:val="auto"/>
          <w:highlight w:val="none"/>
          <w:lang w:val="en-US" w:eastAsia="zh-CN"/>
        </w:rPr>
        <w:t>符合GA/T 72-2013的相关要求（提供的检验报告应具有此项说明）；</w:t>
      </w:r>
    </w:p>
    <w:p w14:paraId="2C9D1130">
      <w:pPr>
        <w:pStyle w:val="6"/>
        <w:bidi w:val="0"/>
        <w:rPr>
          <w:rFonts w:hint="eastAsia"/>
          <w:color w:val="auto"/>
          <w:highlight w:val="none"/>
          <w:lang w:val="en-US" w:eastAsia="zh-CN"/>
        </w:rPr>
      </w:pPr>
      <w:r>
        <w:rPr>
          <w:rFonts w:hint="eastAsia"/>
          <w:color w:val="auto"/>
          <w:highlight w:val="none"/>
          <w:lang w:val="en-US" w:eastAsia="zh-CN"/>
        </w:rPr>
        <w:t>电锁应通过200万次无故障开启寿命测试；</w:t>
      </w:r>
    </w:p>
    <w:p w14:paraId="7908E2FE">
      <w:pPr>
        <w:pStyle w:val="6"/>
        <w:bidi w:val="0"/>
        <w:rPr>
          <w:rFonts w:hint="eastAsia"/>
          <w:color w:val="auto"/>
          <w:highlight w:val="none"/>
          <w:lang w:val="en-US" w:eastAsia="zh-CN"/>
        </w:rPr>
      </w:pPr>
      <w:r>
        <w:rPr>
          <w:rFonts w:hint="eastAsia"/>
          <w:color w:val="auto"/>
          <w:highlight w:val="none"/>
          <w:lang w:val="en-US" w:eastAsia="zh-CN"/>
        </w:rPr>
        <w:t>使用环境满足环境要求，所有外露的锁体，吸板以及安装支架的表面处理应通过24小时盐雾测试，以及48小时交变湿热测试，提供相关检测报告；</w:t>
      </w:r>
    </w:p>
    <w:p w14:paraId="61DC1FB4">
      <w:pPr>
        <w:pStyle w:val="6"/>
        <w:bidi w:val="0"/>
        <w:rPr>
          <w:rFonts w:hint="eastAsia"/>
          <w:color w:val="auto"/>
          <w:highlight w:val="none"/>
          <w:lang w:val="en-US" w:eastAsia="zh-CN"/>
        </w:rPr>
      </w:pPr>
      <w:r>
        <w:rPr>
          <w:rFonts w:hint="eastAsia"/>
          <w:color w:val="auto"/>
          <w:highlight w:val="none"/>
          <w:lang w:val="en-US" w:eastAsia="zh-CN"/>
        </w:rPr>
        <w:t>电锁应具备一定的抗冲击能力，应通过冲击试验；</w:t>
      </w:r>
    </w:p>
    <w:p w14:paraId="3AE33B49">
      <w:pPr>
        <w:pStyle w:val="6"/>
        <w:bidi w:val="0"/>
        <w:rPr>
          <w:rFonts w:hint="eastAsia"/>
          <w:color w:val="auto"/>
          <w:highlight w:val="none"/>
          <w:lang w:val="en-US" w:eastAsia="zh-CN"/>
        </w:rPr>
      </w:pPr>
      <w:r>
        <w:rPr>
          <w:rFonts w:hint="eastAsia"/>
          <w:color w:val="auto"/>
          <w:highlight w:val="none"/>
          <w:lang w:val="en-US" w:eastAsia="zh-CN"/>
        </w:rPr>
        <w:t>安全类型：通电上锁，断电开锁</w:t>
      </w:r>
    </w:p>
    <w:p w14:paraId="4552428C">
      <w:pPr>
        <w:pStyle w:val="6"/>
        <w:bidi w:val="0"/>
        <w:rPr>
          <w:rFonts w:hint="eastAsia"/>
          <w:color w:val="auto"/>
          <w:highlight w:val="none"/>
          <w:lang w:val="en-US" w:eastAsia="zh-CN"/>
        </w:rPr>
      </w:pPr>
      <w:r>
        <w:rPr>
          <w:rFonts w:hint="eastAsia"/>
          <w:color w:val="auto"/>
          <w:highlight w:val="none"/>
          <w:lang w:val="en-US" w:eastAsia="zh-CN"/>
        </w:rPr>
        <w:t>输入电压：DC12V或24V</w:t>
      </w:r>
    </w:p>
    <w:p w14:paraId="034AE143">
      <w:pPr>
        <w:pStyle w:val="6"/>
        <w:bidi w:val="0"/>
        <w:rPr>
          <w:rFonts w:hint="eastAsia"/>
          <w:color w:val="auto"/>
          <w:highlight w:val="none"/>
          <w:lang w:val="en-US" w:eastAsia="zh-CN"/>
        </w:rPr>
      </w:pPr>
      <w:r>
        <w:rPr>
          <w:rFonts w:hint="eastAsia"/>
          <w:color w:val="auto"/>
          <w:highlight w:val="none"/>
          <w:lang w:val="en-US" w:eastAsia="zh-CN"/>
        </w:rPr>
        <w:t>工作电流：≤DC12V/460mA、≤DC24V/230mA</w:t>
      </w:r>
    </w:p>
    <w:p w14:paraId="537DE735">
      <w:pPr>
        <w:pStyle w:val="6"/>
        <w:bidi w:val="0"/>
        <w:rPr>
          <w:rFonts w:hint="eastAsia"/>
          <w:color w:val="auto"/>
          <w:highlight w:val="none"/>
          <w:lang w:val="en-US" w:eastAsia="zh-CN"/>
        </w:rPr>
      </w:pPr>
      <w:r>
        <w:rPr>
          <w:rFonts w:hint="eastAsia"/>
          <w:color w:val="auto"/>
          <w:highlight w:val="none"/>
          <w:lang w:val="en-US" w:eastAsia="zh-CN"/>
        </w:rPr>
        <w:t>适用门型：木门、玻璃门、金属门、防火门（配防坠支架防坠链）</w:t>
      </w:r>
    </w:p>
    <w:p w14:paraId="7DB25475">
      <w:pPr>
        <w:pStyle w:val="6"/>
        <w:bidi w:val="0"/>
        <w:rPr>
          <w:rFonts w:hint="eastAsia"/>
          <w:color w:val="auto"/>
          <w:highlight w:val="none"/>
          <w:lang w:val="en-US" w:eastAsia="zh-CN"/>
        </w:rPr>
      </w:pPr>
      <w:r>
        <w:rPr>
          <w:rFonts w:hint="eastAsia"/>
          <w:color w:val="auto"/>
          <w:highlight w:val="none"/>
          <w:lang w:val="en-US" w:eastAsia="zh-CN"/>
        </w:rPr>
        <w:t>解锁方式：断电开门，带信号反馈</w:t>
      </w:r>
    </w:p>
    <w:p w14:paraId="1F65CE7D">
      <w:pPr>
        <w:pStyle w:val="6"/>
        <w:bidi w:val="0"/>
        <w:rPr>
          <w:rFonts w:hint="eastAsia"/>
          <w:color w:val="auto"/>
          <w:highlight w:val="none"/>
          <w:lang w:val="en-US" w:eastAsia="zh-CN"/>
        </w:rPr>
      </w:pPr>
      <w:r>
        <w:rPr>
          <w:rFonts w:hint="eastAsia"/>
          <w:color w:val="auto"/>
          <w:highlight w:val="none"/>
          <w:lang w:val="en-US" w:eastAsia="zh-CN"/>
        </w:rPr>
        <w:t>定制单磁力锁支架</w:t>
      </w:r>
      <w:r>
        <w:rPr>
          <w:rFonts w:hint="eastAsia"/>
          <w:color w:val="auto"/>
          <w:highlight w:val="none"/>
          <w:lang w:val="en-US" w:eastAsia="zh-CN"/>
        </w:rPr>
        <w:tab/>
      </w:r>
    </w:p>
    <w:p w14:paraId="35EF15AE">
      <w:pPr>
        <w:pStyle w:val="5"/>
        <w:bidi w:val="0"/>
        <w:rPr>
          <w:rFonts w:hint="eastAsia"/>
          <w:color w:val="auto"/>
          <w:highlight w:val="none"/>
          <w:lang w:val="en-US" w:eastAsia="zh-CN"/>
        </w:rPr>
      </w:pPr>
      <w:r>
        <w:rPr>
          <w:rFonts w:hint="eastAsia"/>
          <w:color w:val="auto"/>
          <w:highlight w:val="none"/>
          <w:lang w:val="en-US" w:eastAsia="zh-CN"/>
        </w:rPr>
        <w:t>两门、四门门禁控制器</w:t>
      </w:r>
    </w:p>
    <w:p w14:paraId="3CF50563">
      <w:pPr>
        <w:pStyle w:val="6"/>
        <w:bidi w:val="0"/>
        <w:rPr>
          <w:rFonts w:hint="eastAsia"/>
          <w:color w:val="auto"/>
          <w:highlight w:val="none"/>
          <w:lang w:val="en-US" w:eastAsia="zh-CN"/>
        </w:rPr>
      </w:pPr>
      <w:r>
        <w:rPr>
          <w:rFonts w:hint="eastAsia"/>
          <w:color w:val="auto"/>
          <w:highlight w:val="none"/>
          <w:lang w:val="en-US" w:eastAsia="zh-CN"/>
        </w:rPr>
        <w:t>设备应通过抗电强度试验、脉冲试验、电压冲击试验（提供的检验报告具有此项说明）；</w:t>
      </w:r>
    </w:p>
    <w:p w14:paraId="1C9994CE">
      <w:pPr>
        <w:pStyle w:val="6"/>
        <w:bidi w:val="0"/>
        <w:rPr>
          <w:rFonts w:hint="eastAsia"/>
          <w:color w:val="auto"/>
          <w:highlight w:val="none"/>
          <w:lang w:val="en-US" w:eastAsia="zh-CN"/>
        </w:rPr>
      </w:pPr>
      <w:r>
        <w:rPr>
          <w:rFonts w:hint="eastAsia"/>
          <w:color w:val="auto"/>
          <w:highlight w:val="none"/>
          <w:lang w:val="en-US" w:eastAsia="zh-CN"/>
        </w:rPr>
        <w:t>发卡量：≥50000张用户卡（标准版），≥500张巡更卡，可存储≥100000条门禁刷卡记录，≥50000条报警事件，≥5000条巡更记录。</w:t>
      </w:r>
    </w:p>
    <w:p w14:paraId="4AEFEC77">
      <w:pPr>
        <w:pStyle w:val="6"/>
        <w:bidi w:val="0"/>
        <w:rPr>
          <w:rFonts w:hint="eastAsia"/>
          <w:color w:val="auto"/>
          <w:highlight w:val="none"/>
          <w:lang w:val="en-US" w:eastAsia="zh-CN"/>
        </w:rPr>
      </w:pPr>
      <w:r>
        <w:rPr>
          <w:rFonts w:hint="eastAsia"/>
          <w:color w:val="auto"/>
          <w:highlight w:val="none"/>
          <w:lang w:val="en-US" w:eastAsia="zh-CN"/>
        </w:rPr>
        <w:t>输入：</w:t>
      </w:r>
      <w:r>
        <w:rPr>
          <w:rFonts w:hint="eastAsia" w:ascii="Times New Roman" w:eastAsia="宋体"/>
          <w:color w:val="auto"/>
          <w:highlight w:val="none"/>
          <w:lang w:val="en-US" w:eastAsia="zh-CN"/>
        </w:rPr>
        <w:t>≥</w:t>
      </w:r>
      <w:r>
        <w:rPr>
          <w:rFonts w:hint="eastAsia"/>
          <w:color w:val="auto"/>
          <w:highlight w:val="none"/>
          <w:lang w:val="en-US" w:eastAsia="zh-CN"/>
        </w:rPr>
        <w:t>2/4组标准门磁状态输入，</w:t>
      </w:r>
      <w:r>
        <w:rPr>
          <w:rFonts w:hint="eastAsia" w:ascii="Times New Roman" w:eastAsia="宋体"/>
          <w:color w:val="auto"/>
          <w:highlight w:val="none"/>
          <w:lang w:val="en-US" w:eastAsia="zh-CN"/>
        </w:rPr>
        <w:t>≥</w:t>
      </w:r>
      <w:r>
        <w:rPr>
          <w:rFonts w:hint="eastAsia"/>
          <w:color w:val="auto"/>
          <w:highlight w:val="none"/>
          <w:lang w:val="en-US" w:eastAsia="zh-CN"/>
        </w:rPr>
        <w:t>2/4组出门请示按钮输入，</w:t>
      </w:r>
      <w:r>
        <w:rPr>
          <w:rFonts w:hint="eastAsia" w:ascii="Times New Roman" w:eastAsia="宋体"/>
          <w:color w:val="auto"/>
          <w:highlight w:val="none"/>
          <w:lang w:val="en-US" w:eastAsia="zh-CN"/>
        </w:rPr>
        <w:t>≥</w:t>
      </w:r>
      <w:r>
        <w:rPr>
          <w:rFonts w:hint="eastAsia"/>
          <w:color w:val="auto"/>
          <w:highlight w:val="none"/>
          <w:lang w:val="en-US" w:eastAsia="zh-CN"/>
        </w:rPr>
        <w:t>2/4组标准防撬状态输入。</w:t>
      </w:r>
    </w:p>
    <w:p w14:paraId="1896B010">
      <w:pPr>
        <w:pStyle w:val="6"/>
        <w:bidi w:val="0"/>
        <w:rPr>
          <w:rFonts w:hint="eastAsia"/>
          <w:color w:val="auto"/>
          <w:highlight w:val="none"/>
          <w:lang w:val="en-US" w:eastAsia="zh-CN"/>
        </w:rPr>
      </w:pPr>
      <w:r>
        <w:rPr>
          <w:rFonts w:hint="eastAsia"/>
          <w:color w:val="auto"/>
          <w:highlight w:val="none"/>
          <w:lang w:val="en-US" w:eastAsia="zh-CN"/>
        </w:rPr>
        <w:t>输出：</w:t>
      </w:r>
      <w:r>
        <w:rPr>
          <w:rFonts w:hint="eastAsia" w:ascii="Times New Roman" w:eastAsia="宋体"/>
          <w:color w:val="auto"/>
          <w:highlight w:val="none"/>
          <w:lang w:val="en-US" w:eastAsia="zh-CN"/>
        </w:rPr>
        <w:t>≥</w:t>
      </w:r>
      <w:r>
        <w:rPr>
          <w:rFonts w:hint="eastAsia"/>
          <w:color w:val="auto"/>
          <w:highlight w:val="none"/>
          <w:lang w:val="en-US" w:eastAsia="zh-CN"/>
        </w:rPr>
        <w:t>2/4组门锁继电器输出（有源、无源可选择），常开/常闭/常闭自动；</w:t>
      </w:r>
      <w:r>
        <w:rPr>
          <w:rFonts w:hint="eastAsia" w:ascii="Times New Roman" w:eastAsia="宋体"/>
          <w:color w:val="auto"/>
          <w:highlight w:val="none"/>
          <w:lang w:val="en-US" w:eastAsia="zh-CN"/>
        </w:rPr>
        <w:t>≥</w:t>
      </w:r>
      <w:r>
        <w:rPr>
          <w:rFonts w:hint="eastAsia"/>
          <w:color w:val="auto"/>
          <w:highlight w:val="none"/>
          <w:lang w:val="en-US" w:eastAsia="zh-CN"/>
        </w:rPr>
        <w:t>2/4组常开报警继电器输出。</w:t>
      </w:r>
    </w:p>
    <w:p w14:paraId="7A4B8C39">
      <w:pPr>
        <w:pStyle w:val="6"/>
        <w:bidi w:val="0"/>
        <w:rPr>
          <w:rFonts w:hint="eastAsia"/>
          <w:color w:val="auto"/>
          <w:highlight w:val="none"/>
          <w:lang w:val="en-US" w:eastAsia="zh-CN"/>
        </w:rPr>
      </w:pPr>
      <w:r>
        <w:rPr>
          <w:rFonts w:hint="eastAsia"/>
          <w:color w:val="auto"/>
          <w:highlight w:val="none"/>
          <w:lang w:val="en-US" w:eastAsia="zh-CN"/>
        </w:rPr>
        <w:t>温度-10℃——50℃，湿度5%——90%。</w:t>
      </w:r>
    </w:p>
    <w:p w14:paraId="2CA025B1">
      <w:pPr>
        <w:pStyle w:val="6"/>
        <w:bidi w:val="0"/>
        <w:rPr>
          <w:rFonts w:hint="eastAsia"/>
          <w:color w:val="auto"/>
          <w:highlight w:val="none"/>
          <w:lang w:val="en-US" w:eastAsia="zh-CN"/>
        </w:rPr>
      </w:pPr>
      <w:r>
        <w:rPr>
          <w:rFonts w:hint="eastAsia"/>
          <w:color w:val="auto"/>
          <w:highlight w:val="none"/>
          <w:lang w:val="en-US" w:eastAsia="zh-CN"/>
        </w:rPr>
        <w:t>电源：输入12V DC/4.2A。</w:t>
      </w:r>
    </w:p>
    <w:p w14:paraId="1B608EF1">
      <w:pPr>
        <w:pStyle w:val="6"/>
        <w:bidi w:val="0"/>
        <w:rPr>
          <w:rFonts w:hint="eastAsia"/>
          <w:color w:val="auto"/>
          <w:highlight w:val="none"/>
          <w:lang w:val="en-US" w:eastAsia="zh-CN"/>
        </w:rPr>
      </w:pPr>
      <w:r>
        <w:rPr>
          <w:rFonts w:hint="eastAsia"/>
          <w:color w:val="auto"/>
          <w:highlight w:val="none"/>
          <w:lang w:val="en-US" w:eastAsia="zh-CN"/>
        </w:rPr>
        <w:t>额定功率：&lt;5W。</w:t>
      </w:r>
    </w:p>
    <w:p w14:paraId="18E80C36">
      <w:pPr>
        <w:pStyle w:val="6"/>
        <w:bidi w:val="0"/>
        <w:rPr>
          <w:rFonts w:hint="eastAsia"/>
          <w:color w:val="auto"/>
          <w:highlight w:val="none"/>
          <w:lang w:val="en-US" w:eastAsia="zh-CN"/>
        </w:rPr>
      </w:pPr>
      <w:r>
        <w:rPr>
          <w:rFonts w:hint="eastAsia"/>
          <w:color w:val="auto"/>
          <w:highlight w:val="none"/>
          <w:lang w:val="en-US" w:eastAsia="zh-CN"/>
        </w:rPr>
        <w:t>标准读卡：</w:t>
      </w:r>
      <w:r>
        <w:rPr>
          <w:rFonts w:hint="eastAsia" w:ascii="Times New Roman" w:eastAsia="宋体"/>
          <w:color w:val="auto"/>
          <w:highlight w:val="none"/>
          <w:lang w:val="en-US" w:eastAsia="zh-CN"/>
        </w:rPr>
        <w:t>≥</w:t>
      </w:r>
      <w:r>
        <w:rPr>
          <w:rFonts w:hint="eastAsia"/>
          <w:color w:val="auto"/>
          <w:highlight w:val="none"/>
          <w:lang w:val="en-US" w:eastAsia="zh-CN"/>
        </w:rPr>
        <w:t>2/4组独立韦根读头接口，支持标准的韦根26/32/34读头数据存储：</w:t>
      </w:r>
    </w:p>
    <w:p w14:paraId="1375023B">
      <w:pPr>
        <w:pStyle w:val="6"/>
        <w:bidi w:val="0"/>
        <w:rPr>
          <w:rFonts w:hint="eastAsia"/>
          <w:color w:val="auto"/>
          <w:highlight w:val="none"/>
          <w:lang w:val="en-US" w:eastAsia="zh-CN"/>
        </w:rPr>
      </w:pPr>
      <w:r>
        <w:rPr>
          <w:rFonts w:hint="eastAsia"/>
          <w:color w:val="auto"/>
          <w:highlight w:val="none"/>
          <w:lang w:val="en-US" w:eastAsia="zh-CN"/>
        </w:rPr>
        <w:t>Flash存储，数据在停电的状态下10年不丢失。</w:t>
      </w:r>
    </w:p>
    <w:p w14:paraId="785A18D4">
      <w:pPr>
        <w:pStyle w:val="6"/>
        <w:bidi w:val="0"/>
        <w:rPr>
          <w:rFonts w:hint="eastAsia"/>
          <w:color w:val="auto"/>
          <w:highlight w:val="none"/>
          <w:lang w:val="en-US" w:eastAsia="zh-CN"/>
        </w:rPr>
      </w:pPr>
      <w:r>
        <w:rPr>
          <w:rFonts w:hint="eastAsia"/>
          <w:color w:val="auto"/>
          <w:highlight w:val="none"/>
          <w:lang w:val="en-US" w:eastAsia="zh-CN"/>
        </w:rPr>
        <w:t>通讯方式：10M/100M自适应以太网通讯。</w:t>
      </w:r>
    </w:p>
    <w:p w14:paraId="15ECA6DE">
      <w:pPr>
        <w:pStyle w:val="6"/>
        <w:bidi w:val="0"/>
        <w:rPr>
          <w:rFonts w:hint="eastAsia"/>
          <w:color w:val="auto"/>
          <w:highlight w:val="none"/>
          <w:lang w:val="en-US" w:eastAsia="zh-CN"/>
        </w:rPr>
      </w:pPr>
      <w:r>
        <w:rPr>
          <w:rFonts w:hint="eastAsia"/>
          <w:color w:val="auto"/>
          <w:highlight w:val="none"/>
          <w:lang w:val="en-US" w:eastAsia="zh-CN"/>
        </w:rPr>
        <w:t>扩展接口：</w:t>
      </w:r>
      <w:r>
        <w:rPr>
          <w:rFonts w:hint="eastAsia" w:ascii="Times New Roman" w:eastAsia="宋体"/>
          <w:color w:val="auto"/>
          <w:highlight w:val="none"/>
          <w:lang w:val="en-US" w:eastAsia="zh-CN"/>
        </w:rPr>
        <w:t>≥</w:t>
      </w:r>
      <w:r>
        <w:rPr>
          <w:rFonts w:hint="eastAsia"/>
          <w:color w:val="auto"/>
          <w:highlight w:val="none"/>
          <w:lang w:val="en-US" w:eastAsia="zh-CN"/>
        </w:rPr>
        <w:t>两路RS232接口，</w:t>
      </w:r>
      <w:r>
        <w:rPr>
          <w:rFonts w:hint="eastAsia" w:ascii="Times New Roman" w:eastAsia="宋体"/>
          <w:color w:val="auto"/>
          <w:highlight w:val="none"/>
          <w:lang w:val="en-US" w:eastAsia="zh-CN"/>
        </w:rPr>
        <w:t>≥</w:t>
      </w:r>
      <w:r>
        <w:rPr>
          <w:rFonts w:hint="eastAsia"/>
          <w:color w:val="auto"/>
          <w:highlight w:val="none"/>
          <w:lang w:val="en-US" w:eastAsia="zh-CN"/>
        </w:rPr>
        <w:t>一路RS485接口。</w:t>
      </w:r>
    </w:p>
    <w:p w14:paraId="3A97AC08">
      <w:pPr>
        <w:pStyle w:val="6"/>
        <w:bidi w:val="0"/>
        <w:rPr>
          <w:rFonts w:hint="eastAsia"/>
          <w:color w:val="auto"/>
          <w:highlight w:val="none"/>
          <w:lang w:val="en-US" w:eastAsia="zh-CN"/>
        </w:rPr>
      </w:pPr>
      <w:r>
        <w:rPr>
          <w:rFonts w:hint="eastAsia"/>
          <w:color w:val="auto"/>
          <w:highlight w:val="none"/>
          <w:lang w:val="en-US" w:eastAsia="zh-CN"/>
        </w:rPr>
        <w:t>支持DC24V消防信号。</w:t>
      </w:r>
    </w:p>
    <w:p w14:paraId="0F69BF34">
      <w:pPr>
        <w:pStyle w:val="6"/>
        <w:bidi w:val="0"/>
        <w:rPr>
          <w:rFonts w:hint="eastAsia"/>
          <w:color w:val="auto"/>
          <w:highlight w:val="none"/>
          <w:lang w:val="en-US" w:eastAsia="zh-CN"/>
        </w:rPr>
      </w:pPr>
      <w:r>
        <w:rPr>
          <w:rFonts w:hint="eastAsia"/>
          <w:color w:val="auto"/>
          <w:highlight w:val="none"/>
          <w:lang w:val="en-US" w:eastAsia="zh-CN"/>
        </w:rPr>
        <w:t>门禁控制器支持通过接线端子直接接入门禁（含门锁、按钮、RS485读卡器）、照明、空调、窗帘、音视频以及各类传感器设备，满足用户的环境控制需求。</w:t>
      </w:r>
    </w:p>
    <w:p w14:paraId="06B152AF">
      <w:pPr>
        <w:pStyle w:val="6"/>
        <w:bidi w:val="0"/>
        <w:rPr>
          <w:rFonts w:hint="eastAsia"/>
          <w:color w:val="auto"/>
          <w:highlight w:val="none"/>
          <w:lang w:val="en-US" w:eastAsia="zh-CN"/>
        </w:rPr>
      </w:pPr>
      <w:r>
        <w:rPr>
          <w:rFonts w:hint="eastAsia"/>
          <w:color w:val="auto"/>
          <w:highlight w:val="none"/>
          <w:lang w:val="en-US" w:eastAsia="zh-CN"/>
        </w:rPr>
        <w:t>定制电源</w:t>
      </w:r>
    </w:p>
    <w:p w14:paraId="6BC50F0A">
      <w:pPr>
        <w:pStyle w:val="5"/>
        <w:bidi w:val="0"/>
        <w:rPr>
          <w:rFonts w:hint="eastAsia"/>
          <w:color w:val="auto"/>
          <w:highlight w:val="none"/>
          <w:lang w:val="en-US" w:eastAsia="zh-CN"/>
        </w:rPr>
      </w:pPr>
      <w:r>
        <w:rPr>
          <w:rFonts w:hint="eastAsia"/>
          <w:color w:val="auto"/>
          <w:highlight w:val="none"/>
          <w:lang w:val="en-US" w:eastAsia="zh-CN"/>
        </w:rPr>
        <w:t>门禁管理软件</w:t>
      </w:r>
    </w:p>
    <w:p w14:paraId="6B27D184">
      <w:pPr>
        <w:pStyle w:val="6"/>
        <w:bidi w:val="0"/>
        <w:rPr>
          <w:rFonts w:hint="eastAsia"/>
          <w:color w:val="auto"/>
          <w:highlight w:val="none"/>
          <w:lang w:val="en-US" w:eastAsia="zh-CN"/>
        </w:rPr>
      </w:pPr>
      <w:r>
        <w:rPr>
          <w:rFonts w:hint="eastAsia"/>
          <w:color w:val="auto"/>
          <w:highlight w:val="none"/>
          <w:lang w:val="en-US" w:eastAsia="zh-CN"/>
        </w:rPr>
        <w:t>门禁系统软件具有相关软著证书；</w:t>
      </w:r>
    </w:p>
    <w:p w14:paraId="3867F0D3">
      <w:pPr>
        <w:pStyle w:val="6"/>
        <w:bidi w:val="0"/>
        <w:rPr>
          <w:rFonts w:hint="eastAsia"/>
          <w:color w:val="auto"/>
          <w:highlight w:val="none"/>
          <w:lang w:val="en-US" w:eastAsia="zh-CN"/>
        </w:rPr>
      </w:pPr>
      <w:r>
        <w:rPr>
          <w:rFonts w:hint="eastAsia"/>
          <w:color w:val="auto"/>
          <w:highlight w:val="none"/>
          <w:lang w:val="en-US" w:eastAsia="zh-CN"/>
        </w:rPr>
        <w:t>多语言和多时区支持：支持中文简体、英文和中文繁体，支持时区；</w:t>
      </w:r>
    </w:p>
    <w:p w14:paraId="3E7DD8EB">
      <w:pPr>
        <w:pStyle w:val="6"/>
        <w:bidi w:val="0"/>
        <w:rPr>
          <w:rFonts w:hint="eastAsia"/>
          <w:color w:val="auto"/>
          <w:highlight w:val="none"/>
          <w:lang w:val="en-US" w:eastAsia="zh-CN"/>
        </w:rPr>
      </w:pPr>
      <w:r>
        <w:rPr>
          <w:rFonts w:hint="eastAsia"/>
          <w:color w:val="auto"/>
          <w:highlight w:val="none"/>
          <w:lang w:val="en-US" w:eastAsia="zh-CN"/>
        </w:rPr>
        <w:t>支持门禁日历、权限时段、设备时段、门点管理、开门黑名单、一键常开、远程开门等功能；</w:t>
      </w:r>
    </w:p>
    <w:p w14:paraId="107DB2C3">
      <w:pPr>
        <w:pStyle w:val="6"/>
        <w:bidi w:val="0"/>
        <w:rPr>
          <w:rFonts w:hint="eastAsia"/>
          <w:color w:val="auto"/>
          <w:highlight w:val="none"/>
          <w:lang w:val="en-US" w:eastAsia="zh-CN"/>
        </w:rPr>
      </w:pPr>
      <w:r>
        <w:rPr>
          <w:rFonts w:hint="eastAsia"/>
          <w:color w:val="auto"/>
          <w:highlight w:val="none"/>
          <w:lang w:val="en-US" w:eastAsia="zh-CN"/>
        </w:rPr>
        <w:t>系统支持扩展高可用系统，当发生服务器或软件故障时，系统在短时间内自动恢复正常，尽量减少服务中断时间，保证业务的连续性和稳定性，提高了系统的可靠性和容错能力。（提供业绩证明）</w:t>
      </w:r>
    </w:p>
    <w:p w14:paraId="76451060">
      <w:pPr>
        <w:pStyle w:val="6"/>
        <w:bidi w:val="0"/>
        <w:rPr>
          <w:rFonts w:hint="eastAsia"/>
          <w:color w:val="auto"/>
          <w:highlight w:val="none"/>
          <w:lang w:val="en-US" w:eastAsia="zh-CN"/>
        </w:rPr>
      </w:pPr>
      <w:r>
        <w:rPr>
          <w:rFonts w:hint="eastAsia"/>
          <w:color w:val="auto"/>
          <w:highlight w:val="none"/>
          <w:lang w:val="en-US" w:eastAsia="zh-CN"/>
        </w:rPr>
        <w:t>系统具有扩展性，可扩展无线门锁业务、梯控业务、访客业务、消费业务、考勤业务、会议室业务、楼控业务、宿舍业务、巡更业务、信息推送业务，为后期新增扩展提供模块化支持。（提供平台操作界面演示或截图）</w:t>
      </w:r>
    </w:p>
    <w:p w14:paraId="6A644F5D">
      <w:pPr>
        <w:pStyle w:val="6"/>
        <w:bidi w:val="0"/>
        <w:rPr>
          <w:rFonts w:hint="eastAsia"/>
          <w:color w:val="auto"/>
          <w:highlight w:val="none"/>
          <w:lang w:val="en-US" w:eastAsia="zh-CN"/>
        </w:rPr>
      </w:pPr>
      <w:r>
        <w:rPr>
          <w:rFonts w:hint="eastAsia"/>
          <w:color w:val="auto"/>
          <w:highlight w:val="none"/>
          <w:lang w:val="en-US" w:eastAsia="zh-CN"/>
        </w:rPr>
        <w:t>系统支持平面图、2.5D、3D等多种方式监控，支持结合2.5D、3D地图实现可视化监控、控制。（提供平台操作界面演示或截图）</w:t>
      </w:r>
    </w:p>
    <w:p w14:paraId="5619C810">
      <w:pPr>
        <w:pStyle w:val="6"/>
        <w:bidi w:val="0"/>
        <w:rPr>
          <w:rFonts w:hint="eastAsia"/>
          <w:color w:val="auto"/>
          <w:highlight w:val="none"/>
          <w:lang w:val="en-US" w:eastAsia="zh-CN"/>
        </w:rPr>
      </w:pPr>
      <w:r>
        <w:rPr>
          <w:rFonts w:hint="eastAsia"/>
          <w:color w:val="auto"/>
          <w:highlight w:val="none"/>
          <w:lang w:val="en-US" w:eastAsia="zh-CN"/>
        </w:rPr>
        <w:t>门禁系统支持扩展国密门禁系统，符合GM/T 0036《采用非接触卡的门禁系统密码应用技术》检测标准，具有《国密高安全门禁系统》商密检测证书；支持在商用密码检测中心官网查询证书有效性。</w:t>
      </w:r>
    </w:p>
    <w:p w14:paraId="0F20F6B8">
      <w:pPr>
        <w:pStyle w:val="6"/>
        <w:bidi w:val="0"/>
        <w:rPr>
          <w:rFonts w:hint="eastAsia"/>
          <w:color w:val="auto"/>
          <w:highlight w:val="none"/>
          <w:lang w:val="en-US" w:eastAsia="zh-CN"/>
        </w:rPr>
      </w:pPr>
      <w:r>
        <w:rPr>
          <w:rFonts w:hint="eastAsia"/>
          <w:color w:val="auto"/>
          <w:highlight w:val="none"/>
          <w:lang w:val="en-US" w:eastAsia="zh-CN"/>
        </w:rPr>
        <w:t>系统支持AB门，能实现人员、车辆的身份登记、出入监区图像人工比对、AB 门互锁，设有反胁迫密码报警功能，可手动控制 AB 门及一键紧急开关。</w:t>
      </w:r>
    </w:p>
    <w:p w14:paraId="43C9526B">
      <w:pPr>
        <w:pStyle w:val="6"/>
        <w:bidi w:val="0"/>
        <w:rPr>
          <w:rFonts w:hint="eastAsia"/>
          <w:color w:val="auto"/>
          <w:highlight w:val="none"/>
          <w:lang w:val="en-US" w:eastAsia="zh-CN"/>
        </w:rPr>
      </w:pPr>
      <w:r>
        <w:rPr>
          <w:rFonts w:hint="eastAsia"/>
          <w:color w:val="auto"/>
          <w:highlight w:val="none"/>
          <w:lang w:val="en-US" w:eastAsia="zh-CN"/>
        </w:rPr>
        <w:t>门锁管理：支持门锁授权、权限下载、下载情况查询；</w:t>
      </w:r>
    </w:p>
    <w:p w14:paraId="03215B64">
      <w:pPr>
        <w:pStyle w:val="6"/>
        <w:bidi w:val="0"/>
        <w:rPr>
          <w:rFonts w:hint="eastAsia"/>
          <w:color w:val="auto"/>
          <w:highlight w:val="none"/>
          <w:lang w:val="en-US" w:eastAsia="zh-CN"/>
        </w:rPr>
      </w:pPr>
      <w:r>
        <w:rPr>
          <w:rFonts w:hint="eastAsia"/>
          <w:color w:val="auto"/>
          <w:highlight w:val="none"/>
          <w:lang w:val="en-US" w:eastAsia="zh-CN"/>
        </w:rPr>
        <w:t>门禁监控：支持表格和地图两种监控界面布局，支持无级缩放；支持开门、消防、更改门模式命令；支持实时报警、报警处置记录填写。</w:t>
      </w:r>
    </w:p>
    <w:p w14:paraId="700DCE78">
      <w:pPr>
        <w:pStyle w:val="6"/>
        <w:bidi w:val="0"/>
        <w:rPr>
          <w:rFonts w:hint="eastAsia"/>
          <w:color w:val="auto"/>
          <w:highlight w:val="none"/>
          <w:lang w:val="en-US" w:eastAsia="zh-CN"/>
        </w:rPr>
      </w:pPr>
      <w:r>
        <w:rPr>
          <w:rFonts w:hint="eastAsia"/>
          <w:color w:val="auto"/>
          <w:highlight w:val="none"/>
          <w:lang w:val="en-US" w:eastAsia="zh-CN"/>
        </w:rPr>
        <w:t>集团化支持：设备等数据结合数据权限控制，支持集团化多组织分别管理自己的数据。</w:t>
      </w:r>
    </w:p>
    <w:p w14:paraId="526B96BA">
      <w:pPr>
        <w:pStyle w:val="6"/>
        <w:bidi w:val="0"/>
        <w:rPr>
          <w:rFonts w:hint="eastAsia"/>
          <w:color w:val="auto"/>
          <w:highlight w:val="none"/>
          <w:lang w:val="en-US" w:eastAsia="zh-CN"/>
        </w:rPr>
      </w:pPr>
      <w:r>
        <w:rPr>
          <w:rFonts w:hint="eastAsia"/>
          <w:color w:val="auto"/>
          <w:highlight w:val="none"/>
          <w:lang w:val="en-US" w:eastAsia="zh-CN"/>
        </w:rPr>
        <w:t>门禁区域维护：对门禁区域信息进行维护，提供新增、删除、修改、查询功能。</w:t>
      </w:r>
    </w:p>
    <w:p w14:paraId="490E3EE4">
      <w:pPr>
        <w:pStyle w:val="6"/>
        <w:bidi w:val="0"/>
        <w:rPr>
          <w:rFonts w:hint="eastAsia"/>
          <w:color w:val="auto"/>
          <w:highlight w:val="none"/>
          <w:lang w:val="en-US" w:eastAsia="zh-CN"/>
        </w:rPr>
      </w:pPr>
      <w:r>
        <w:rPr>
          <w:rFonts w:hint="eastAsia"/>
          <w:color w:val="auto"/>
          <w:highlight w:val="none"/>
          <w:lang w:val="en-US" w:eastAsia="zh-CN"/>
        </w:rPr>
        <w:t>设备管理：提供设备基本信息维护管理功能。支持直接新增或选择已接入设备新增，提供修改、删除和查询功能。门禁参数和时段分类 支持多台设备一起修改。支持把Excel格式的设备信息数据导出。向设备发送 重启、复位（恢复出厂设置）、初始化、清除数据命令。</w:t>
      </w:r>
    </w:p>
    <w:p w14:paraId="14B8E39D">
      <w:pPr>
        <w:pStyle w:val="6"/>
        <w:bidi w:val="0"/>
        <w:rPr>
          <w:rFonts w:hint="eastAsia"/>
          <w:color w:val="auto"/>
          <w:highlight w:val="none"/>
          <w:lang w:val="en-US" w:eastAsia="zh-CN"/>
        </w:rPr>
      </w:pPr>
      <w:r>
        <w:rPr>
          <w:rFonts w:hint="eastAsia"/>
          <w:color w:val="auto"/>
          <w:highlight w:val="none"/>
          <w:lang w:val="en-US" w:eastAsia="zh-CN"/>
        </w:rPr>
        <w:t>电子地图：可以建筑平面图和门禁安装的实际位置，设置门禁点，对各控制点进行直接的开/闭控制、监视，如对门开关状态的监视等。</w:t>
      </w:r>
    </w:p>
    <w:p w14:paraId="5C45654E">
      <w:pPr>
        <w:pStyle w:val="6"/>
        <w:bidi w:val="0"/>
        <w:rPr>
          <w:rFonts w:hint="eastAsia"/>
          <w:color w:val="auto"/>
          <w:highlight w:val="none"/>
          <w:lang w:val="en-US" w:eastAsia="zh-CN"/>
        </w:rPr>
      </w:pPr>
      <w:r>
        <w:rPr>
          <w:rFonts w:hint="eastAsia"/>
          <w:color w:val="auto"/>
          <w:highlight w:val="none"/>
          <w:lang w:val="en-US" w:eastAsia="zh-CN"/>
        </w:rPr>
        <w:t>黑名单管理：黑名单增删改查。支持按人、按人的具体凭据类型设置黑名单。可通过查询人员/人员的指定凭据被加入开门黑名单后尝试通行的记录，导出黑名单记录。</w:t>
      </w:r>
    </w:p>
    <w:p w14:paraId="0FB56FF9">
      <w:pPr>
        <w:pStyle w:val="6"/>
        <w:bidi w:val="0"/>
        <w:rPr>
          <w:rFonts w:hint="eastAsia"/>
          <w:color w:val="auto"/>
          <w:highlight w:val="none"/>
          <w:lang w:val="en-US" w:eastAsia="zh-CN"/>
        </w:rPr>
      </w:pPr>
      <w:r>
        <w:rPr>
          <w:rFonts w:hint="eastAsia"/>
          <w:color w:val="auto"/>
          <w:highlight w:val="none"/>
          <w:lang w:val="en-US" w:eastAsia="zh-CN"/>
        </w:rPr>
        <w:t>事件管理：系统对操作员事件、门控器事件以及各类故障事件等分类处理，存入事件管理数据库，对门点上发生的开门认证（含成功、失败）开门事件记录提供查询。查询设备报警等事件记录。</w:t>
      </w:r>
    </w:p>
    <w:p w14:paraId="518014D3">
      <w:pPr>
        <w:pStyle w:val="6"/>
        <w:bidi w:val="0"/>
        <w:rPr>
          <w:rFonts w:hint="eastAsia"/>
          <w:color w:val="auto"/>
          <w:highlight w:val="none"/>
          <w:lang w:val="en-US" w:eastAsia="zh-CN"/>
        </w:rPr>
      </w:pPr>
      <w:r>
        <w:rPr>
          <w:rFonts w:hint="eastAsia"/>
          <w:color w:val="auto"/>
          <w:highlight w:val="none"/>
          <w:lang w:val="en-US" w:eastAsia="zh-CN"/>
        </w:rPr>
        <w:t>门禁开放接口：提供门禁区域信息的查询。提供门的点位信息的查询。提供门禁事件记录的查询。支持门状态发生改变时向指定地址推送消息。</w:t>
      </w:r>
    </w:p>
    <w:p w14:paraId="3FFB1A3E">
      <w:pPr>
        <w:pStyle w:val="6"/>
        <w:bidi w:val="0"/>
        <w:rPr>
          <w:rFonts w:hint="eastAsia"/>
          <w:color w:val="auto"/>
          <w:highlight w:val="none"/>
          <w:lang w:val="en-US" w:eastAsia="zh-CN"/>
        </w:rPr>
      </w:pPr>
      <w:r>
        <w:rPr>
          <w:rFonts w:hint="eastAsia"/>
          <w:color w:val="auto"/>
          <w:highlight w:val="none"/>
          <w:lang w:val="en-US" w:eastAsia="zh-CN"/>
        </w:rPr>
        <w:t>统计打印功能：可查询和打印某一日期段的刷卡信息、可根据日、月、自定义时间段的统计打印刷卡统计表、可查询和打印任何日期段的所有门禁刷卡信息；</w:t>
      </w:r>
    </w:p>
    <w:p w14:paraId="71724738">
      <w:pPr>
        <w:pStyle w:val="6"/>
        <w:bidi w:val="0"/>
        <w:rPr>
          <w:rFonts w:hint="eastAsia"/>
          <w:color w:val="auto"/>
          <w:highlight w:val="none"/>
          <w:lang w:val="en-US" w:eastAsia="zh-CN"/>
        </w:rPr>
      </w:pPr>
      <w:r>
        <w:rPr>
          <w:rFonts w:hint="eastAsia"/>
          <w:color w:val="auto"/>
          <w:highlight w:val="none"/>
          <w:lang w:val="en-US" w:eastAsia="zh-CN"/>
        </w:rPr>
        <w:t>报警管理：系统操作员可定义其他某个事件为报警事件，当报警发生时，系统会自动弹出故障点的报警画面，并有声光及语音提示。同时系统支持胁迫码报警，在卡 + 密码开门模式下，输入四位胁迫码可产生报警事件。当刷非法卡、无效刷卡、强行开门（门磁联动）时，控制器输出报警信号，同时联动闭路监控图像</w:t>
      </w:r>
    </w:p>
    <w:p w14:paraId="10BB44BA">
      <w:pPr>
        <w:pStyle w:val="6"/>
        <w:bidi w:val="0"/>
        <w:rPr>
          <w:rFonts w:hint="eastAsia"/>
          <w:color w:val="auto"/>
          <w:highlight w:val="none"/>
          <w:lang w:val="en-US" w:eastAsia="zh-CN"/>
        </w:rPr>
      </w:pPr>
      <w:r>
        <w:rPr>
          <w:rFonts w:hint="eastAsia"/>
          <w:color w:val="auto"/>
          <w:highlight w:val="none"/>
          <w:lang w:val="en-US" w:eastAsia="zh-CN"/>
        </w:rPr>
        <w:t xml:space="preserve">系统集成：系统可以实现与安防、消防等其他系统协调联动，当系统接到消防报警信号后，能够自动打开控制区域内的所有大门，有利于控制区域内的人员逃生； </w:t>
      </w:r>
    </w:p>
    <w:p w14:paraId="578DEDC6">
      <w:pPr>
        <w:pStyle w:val="6"/>
        <w:bidi w:val="0"/>
        <w:rPr>
          <w:rFonts w:hint="eastAsia"/>
          <w:color w:val="auto"/>
          <w:highlight w:val="none"/>
          <w:lang w:val="en-US" w:eastAsia="zh-CN"/>
        </w:rPr>
      </w:pPr>
      <w:r>
        <w:rPr>
          <w:rFonts w:hint="eastAsia"/>
          <w:color w:val="auto"/>
          <w:highlight w:val="none"/>
          <w:lang w:val="en-US" w:eastAsia="zh-CN"/>
        </w:rPr>
        <w:t xml:space="preserve">互锁通道：允许管理员对指定的通道或房门实行互锁；互锁指的是，例如A门和B门处于关闭状态，进入A门后，要通过B门，必须等A门关闭才可以刷卡通过B门。 </w:t>
      </w:r>
    </w:p>
    <w:p w14:paraId="3C5A1B2C">
      <w:pPr>
        <w:pStyle w:val="6"/>
        <w:bidi w:val="0"/>
        <w:rPr>
          <w:rFonts w:hint="eastAsia"/>
          <w:color w:val="auto"/>
          <w:highlight w:val="none"/>
          <w:lang w:val="en-US" w:eastAsia="zh-CN"/>
        </w:rPr>
      </w:pPr>
      <w:r>
        <w:rPr>
          <w:rFonts w:hint="eastAsia"/>
          <w:color w:val="auto"/>
          <w:highlight w:val="none"/>
          <w:lang w:val="en-US" w:eastAsia="zh-CN"/>
        </w:rPr>
        <w:t>多卡开门：根据用户的实际情况，某些安全系统比较高的区域可设置多卡开门（最多支持8张卡），保证内部区域的安全。</w:t>
      </w:r>
    </w:p>
    <w:p w14:paraId="3F0B98EB">
      <w:pPr>
        <w:pStyle w:val="6"/>
        <w:bidi w:val="0"/>
        <w:rPr>
          <w:rFonts w:hint="eastAsia"/>
          <w:color w:val="auto"/>
          <w:highlight w:val="none"/>
          <w:lang w:val="en-US" w:eastAsia="zh-CN"/>
        </w:rPr>
      </w:pPr>
      <w:r>
        <w:rPr>
          <w:rFonts w:hint="eastAsia"/>
          <w:color w:val="auto"/>
          <w:highlight w:val="none"/>
          <w:lang w:val="en-US" w:eastAsia="zh-CN"/>
        </w:rPr>
        <w:t>双门互锁：根据用户的实际情况，重要通道设置有两道门，两道门予以互锁，当受控区域的任一门受控需开启时，绝对禁止另一扇门处于开启状态，具有自动防尾随跟入功能。</w:t>
      </w:r>
    </w:p>
    <w:p w14:paraId="3FBE201A">
      <w:pPr>
        <w:pStyle w:val="5"/>
        <w:bidi w:val="0"/>
        <w:rPr>
          <w:rFonts w:hint="eastAsia"/>
          <w:color w:val="auto"/>
          <w:highlight w:val="none"/>
          <w:lang w:val="en-US" w:eastAsia="zh-CN"/>
        </w:rPr>
      </w:pPr>
      <w:r>
        <w:rPr>
          <w:rFonts w:hint="eastAsia"/>
          <w:color w:val="auto"/>
          <w:highlight w:val="none"/>
          <w:lang w:val="en-US" w:eastAsia="zh-CN"/>
        </w:rPr>
        <w:t>发卡器</w:t>
      </w:r>
    </w:p>
    <w:p w14:paraId="4C5FA61D">
      <w:pPr>
        <w:pStyle w:val="6"/>
        <w:bidi w:val="0"/>
        <w:rPr>
          <w:rFonts w:hint="eastAsia"/>
          <w:color w:val="auto"/>
          <w:highlight w:val="none"/>
          <w:lang w:val="en-US" w:eastAsia="zh-CN"/>
        </w:rPr>
      </w:pPr>
      <w:r>
        <w:rPr>
          <w:rFonts w:hint="eastAsia"/>
          <w:color w:val="auto"/>
          <w:highlight w:val="none"/>
          <w:lang w:val="en-US" w:eastAsia="zh-CN"/>
        </w:rPr>
        <w:t>USB通讯，可发IC/CPU卡，读写时间小于0.3S，感应距离大于30MM。</w:t>
      </w:r>
    </w:p>
    <w:p w14:paraId="4B7EDF9A">
      <w:pPr>
        <w:pStyle w:val="6"/>
        <w:bidi w:val="0"/>
        <w:rPr>
          <w:rFonts w:hint="eastAsia"/>
          <w:color w:val="auto"/>
          <w:highlight w:val="none"/>
          <w:lang w:val="en-US" w:eastAsia="zh-CN"/>
        </w:rPr>
      </w:pPr>
      <w:r>
        <w:rPr>
          <w:rFonts w:hint="eastAsia"/>
          <w:color w:val="auto"/>
          <w:highlight w:val="none"/>
          <w:lang w:val="en-US" w:eastAsia="zh-CN"/>
        </w:rPr>
        <w:t>台式电脑</w:t>
      </w:r>
    </w:p>
    <w:p w14:paraId="368BDAF4">
      <w:pPr>
        <w:pStyle w:val="6"/>
        <w:bidi w:val="0"/>
        <w:rPr>
          <w:rFonts w:hint="eastAsia"/>
          <w:color w:val="auto"/>
          <w:highlight w:val="none"/>
          <w:lang w:val="en-US" w:eastAsia="zh-CN"/>
        </w:rPr>
      </w:pPr>
      <w:r>
        <w:rPr>
          <w:rFonts w:hint="eastAsia"/>
          <w:color w:val="auto"/>
          <w:highlight w:val="none"/>
          <w:lang w:val="en-US" w:eastAsia="zh-CN"/>
        </w:rPr>
        <w:t>CPU：性能不低于英特尔 酷睿i5/至强W系（或同等级AMD锐龙）4核8线程或以上；</w:t>
      </w:r>
    </w:p>
    <w:p w14:paraId="46EB98E5">
      <w:pPr>
        <w:pStyle w:val="6"/>
        <w:bidi w:val="0"/>
        <w:rPr>
          <w:rFonts w:hint="eastAsia"/>
          <w:color w:val="auto"/>
          <w:highlight w:val="none"/>
          <w:lang w:val="en-US" w:eastAsia="zh-CN"/>
        </w:rPr>
      </w:pPr>
      <w:r>
        <w:rPr>
          <w:rFonts w:hint="eastAsia"/>
          <w:color w:val="auto"/>
          <w:highlight w:val="none"/>
          <w:lang w:val="en-US" w:eastAsia="zh-CN"/>
        </w:rPr>
        <w:t>内存：16G；</w:t>
      </w:r>
    </w:p>
    <w:p w14:paraId="62D5E466">
      <w:pPr>
        <w:pStyle w:val="6"/>
        <w:bidi w:val="0"/>
        <w:rPr>
          <w:rFonts w:hint="eastAsia"/>
          <w:color w:val="auto"/>
          <w:highlight w:val="none"/>
          <w:lang w:val="en-US" w:eastAsia="zh-CN"/>
        </w:rPr>
      </w:pPr>
      <w:r>
        <w:rPr>
          <w:rFonts w:hint="eastAsia"/>
          <w:color w:val="auto"/>
          <w:highlight w:val="none"/>
          <w:lang w:val="en-US" w:eastAsia="zh-CN"/>
        </w:rPr>
        <w:t>硬盘：2T 台式机硬盘；</w:t>
      </w:r>
    </w:p>
    <w:p w14:paraId="12749B77">
      <w:pPr>
        <w:pStyle w:val="6"/>
        <w:bidi w:val="0"/>
        <w:rPr>
          <w:rFonts w:hint="eastAsia"/>
          <w:color w:val="auto"/>
          <w:highlight w:val="none"/>
          <w:lang w:val="en-US" w:eastAsia="zh-CN"/>
        </w:rPr>
      </w:pPr>
      <w:r>
        <w:rPr>
          <w:rFonts w:hint="eastAsia"/>
          <w:color w:val="auto"/>
          <w:highlight w:val="none"/>
          <w:lang w:val="en-US" w:eastAsia="zh-CN"/>
        </w:rPr>
        <w:t>兼容操作系统：Windows 10/11 专业版或同等标准</w:t>
      </w:r>
    </w:p>
    <w:p w14:paraId="640AA171">
      <w:pPr>
        <w:pStyle w:val="5"/>
        <w:bidi w:val="0"/>
        <w:rPr>
          <w:rFonts w:hint="eastAsia"/>
          <w:color w:val="auto"/>
          <w:highlight w:val="none"/>
          <w:lang w:val="en-US" w:eastAsia="zh-CN"/>
        </w:rPr>
      </w:pPr>
      <w:r>
        <w:rPr>
          <w:rFonts w:hint="eastAsia"/>
          <w:color w:val="auto"/>
          <w:highlight w:val="none"/>
          <w:lang w:val="en-US" w:eastAsia="zh-CN"/>
        </w:rPr>
        <w:t>人脸采集摄像头</w:t>
      </w:r>
    </w:p>
    <w:p w14:paraId="605F6CD0">
      <w:pPr>
        <w:pStyle w:val="6"/>
        <w:bidi w:val="0"/>
        <w:rPr>
          <w:rFonts w:hint="eastAsia"/>
          <w:color w:val="auto"/>
          <w:highlight w:val="none"/>
          <w:lang w:val="en-US" w:eastAsia="zh-CN"/>
        </w:rPr>
      </w:pPr>
      <w:r>
        <w:rPr>
          <w:rFonts w:hint="eastAsia"/>
          <w:color w:val="auto"/>
          <w:highlight w:val="none"/>
          <w:lang w:val="en-US" w:eastAsia="zh-CN"/>
        </w:rPr>
        <w:t xml:space="preserve">摄像头通讯方式：USB </w:t>
      </w:r>
    </w:p>
    <w:p w14:paraId="29B71AF4">
      <w:pPr>
        <w:pStyle w:val="6"/>
        <w:bidi w:val="0"/>
        <w:rPr>
          <w:rFonts w:hint="eastAsia"/>
          <w:color w:val="auto"/>
          <w:highlight w:val="none"/>
          <w:lang w:val="en-US" w:eastAsia="zh-CN"/>
        </w:rPr>
      </w:pPr>
      <w:r>
        <w:rPr>
          <w:rFonts w:hint="eastAsia"/>
          <w:color w:val="auto"/>
          <w:highlight w:val="none"/>
          <w:lang w:val="en-US" w:eastAsia="zh-CN"/>
        </w:rPr>
        <w:t>分辨率：≥1080P（1920*1080像素）</w:t>
      </w:r>
    </w:p>
    <w:p w14:paraId="60F05AEC">
      <w:pPr>
        <w:pStyle w:val="6"/>
        <w:bidi w:val="0"/>
        <w:rPr>
          <w:rFonts w:hint="eastAsia"/>
          <w:color w:val="auto"/>
          <w:highlight w:val="none"/>
          <w:lang w:val="en-US" w:eastAsia="zh-CN"/>
        </w:rPr>
      </w:pPr>
      <w:r>
        <w:rPr>
          <w:rFonts w:hint="eastAsia"/>
          <w:color w:val="auto"/>
          <w:highlight w:val="none"/>
          <w:lang w:val="en-US" w:eastAsia="zh-CN"/>
        </w:rPr>
        <w:t>曝光：自动曝光，自动白平衡</w:t>
      </w:r>
    </w:p>
    <w:p w14:paraId="34FF7345">
      <w:pPr>
        <w:pStyle w:val="6"/>
        <w:bidi w:val="0"/>
        <w:rPr>
          <w:rFonts w:hint="eastAsia"/>
          <w:color w:val="auto"/>
          <w:highlight w:val="none"/>
          <w:lang w:val="en-US" w:eastAsia="zh-CN"/>
        </w:rPr>
      </w:pPr>
      <w:r>
        <w:rPr>
          <w:rFonts w:hint="eastAsia"/>
          <w:color w:val="auto"/>
          <w:highlight w:val="none"/>
          <w:lang w:val="en-US" w:eastAsia="zh-CN"/>
        </w:rPr>
        <w:t>保护盖：自带隐私保护盖。</w:t>
      </w:r>
    </w:p>
    <w:p w14:paraId="131BE256">
      <w:pPr>
        <w:pStyle w:val="6"/>
        <w:bidi w:val="0"/>
        <w:rPr>
          <w:rFonts w:hint="eastAsia"/>
          <w:color w:val="auto"/>
          <w:highlight w:val="none"/>
          <w:lang w:val="en-US" w:eastAsia="zh-CN"/>
        </w:rPr>
      </w:pPr>
      <w:r>
        <w:rPr>
          <w:rFonts w:hint="eastAsia"/>
          <w:color w:val="auto"/>
          <w:highlight w:val="none"/>
          <w:lang w:val="en-US" w:eastAsia="zh-CN"/>
        </w:rPr>
        <w:t>安装方式：支持平放，夹挂，配合桌面支架可调整高度和俯仰角。</w:t>
      </w:r>
    </w:p>
    <w:p w14:paraId="461501F6">
      <w:pPr>
        <w:pStyle w:val="6"/>
        <w:bidi w:val="0"/>
        <w:rPr>
          <w:rFonts w:hint="eastAsia"/>
          <w:color w:val="auto"/>
          <w:highlight w:val="none"/>
          <w:lang w:val="en-US" w:eastAsia="zh-CN"/>
        </w:rPr>
      </w:pPr>
      <w:r>
        <w:rPr>
          <w:rFonts w:hint="eastAsia"/>
          <w:color w:val="auto"/>
          <w:highlight w:val="none"/>
          <w:lang w:val="en-US" w:eastAsia="zh-CN"/>
        </w:rPr>
        <w:t xml:space="preserve">支持系统：支持windows </w:t>
      </w:r>
    </w:p>
    <w:p w14:paraId="6F7352B2">
      <w:pPr>
        <w:pStyle w:val="6"/>
        <w:bidi w:val="0"/>
        <w:rPr>
          <w:rFonts w:hint="eastAsia"/>
          <w:color w:val="auto"/>
          <w:highlight w:val="none"/>
          <w:lang w:val="en-US" w:eastAsia="zh-CN"/>
        </w:rPr>
      </w:pPr>
      <w:r>
        <w:rPr>
          <w:rFonts w:hint="eastAsia"/>
          <w:color w:val="auto"/>
          <w:highlight w:val="none"/>
          <w:lang w:val="en-US" w:eastAsia="zh-CN"/>
        </w:rPr>
        <w:t xml:space="preserve">摄像头接入：能够自动检测可用的摄像头设备。 </w:t>
      </w:r>
    </w:p>
    <w:p w14:paraId="033411EA">
      <w:pPr>
        <w:pStyle w:val="6"/>
        <w:bidi w:val="0"/>
        <w:rPr>
          <w:rFonts w:hint="eastAsia"/>
          <w:color w:val="auto"/>
          <w:highlight w:val="none"/>
          <w:lang w:val="en-US" w:eastAsia="zh-CN"/>
        </w:rPr>
      </w:pPr>
      <w:r>
        <w:rPr>
          <w:rFonts w:hint="eastAsia"/>
          <w:color w:val="auto"/>
          <w:highlight w:val="none"/>
          <w:lang w:val="en-US" w:eastAsia="zh-CN"/>
        </w:rPr>
        <w:t xml:space="preserve">视频流获取：实时获取摄像头的视频流，以帧的形式处理图像数据。 </w:t>
      </w:r>
    </w:p>
    <w:p w14:paraId="192DE8CA">
      <w:pPr>
        <w:pStyle w:val="6"/>
        <w:bidi w:val="0"/>
        <w:rPr>
          <w:rFonts w:hint="eastAsia"/>
          <w:color w:val="auto"/>
          <w:highlight w:val="none"/>
          <w:lang w:val="en-US" w:eastAsia="zh-CN"/>
        </w:rPr>
      </w:pPr>
      <w:r>
        <w:rPr>
          <w:rFonts w:hint="eastAsia"/>
          <w:color w:val="auto"/>
          <w:highlight w:val="none"/>
          <w:lang w:val="en-US" w:eastAsia="zh-CN"/>
        </w:rPr>
        <w:t>WCF服务程序：配合人脸检测服务 实现人脸质量分检测， 过滤低质量分人脸照片 增加设备人脸识别的精准度</w:t>
      </w:r>
    </w:p>
    <w:p w14:paraId="114835F6">
      <w:pPr>
        <w:pStyle w:val="4"/>
        <w:bidi w:val="0"/>
        <w:rPr>
          <w:rFonts w:hint="eastAsia"/>
          <w:color w:val="auto"/>
          <w:highlight w:val="none"/>
          <w:lang w:val="en-US" w:eastAsia="zh-CN"/>
        </w:rPr>
      </w:pPr>
      <w:bookmarkStart w:id="320" w:name="_Toc30183"/>
      <w:r>
        <w:rPr>
          <w:rFonts w:hint="eastAsia"/>
          <w:color w:val="auto"/>
          <w:highlight w:val="none"/>
          <w:lang w:val="en-US" w:eastAsia="zh-CN"/>
        </w:rPr>
        <w:t>时钟系统</w:t>
      </w:r>
      <w:bookmarkEnd w:id="320"/>
    </w:p>
    <w:p w14:paraId="17C229C7">
      <w:pPr>
        <w:pStyle w:val="5"/>
        <w:bidi w:val="0"/>
        <w:rPr>
          <w:rFonts w:hint="eastAsia"/>
          <w:color w:val="auto"/>
          <w:highlight w:val="none"/>
          <w:lang w:val="en-US" w:eastAsia="zh-CN"/>
        </w:rPr>
      </w:pPr>
      <w:r>
        <w:rPr>
          <w:rFonts w:hint="eastAsia"/>
          <w:color w:val="auto"/>
          <w:highlight w:val="none"/>
          <w:lang w:val="en-US" w:eastAsia="zh-CN"/>
        </w:rPr>
        <w:t>电子时钟</w:t>
      </w:r>
    </w:p>
    <w:p w14:paraId="53F033C0">
      <w:pPr>
        <w:pStyle w:val="6"/>
        <w:bidi w:val="0"/>
        <w:rPr>
          <w:rFonts w:hint="eastAsia"/>
          <w:color w:val="auto"/>
          <w:highlight w:val="none"/>
          <w:lang w:val="en-US" w:eastAsia="zh-CN"/>
        </w:rPr>
      </w:pPr>
      <w:r>
        <w:rPr>
          <w:rFonts w:hint="eastAsia"/>
          <w:color w:val="auto"/>
          <w:highlight w:val="none"/>
          <w:lang w:val="en-US" w:eastAsia="zh-CN"/>
        </w:rPr>
        <w:t>显示内容：时分秒</w:t>
      </w:r>
    </w:p>
    <w:p w14:paraId="5EB6B418">
      <w:pPr>
        <w:pStyle w:val="6"/>
        <w:bidi w:val="0"/>
        <w:rPr>
          <w:rFonts w:hint="eastAsia"/>
          <w:color w:val="auto"/>
          <w:highlight w:val="none"/>
          <w:lang w:val="en-US" w:eastAsia="zh-CN"/>
        </w:rPr>
      </w:pPr>
      <w:r>
        <w:rPr>
          <w:rFonts w:hint="eastAsia"/>
          <w:color w:val="auto"/>
          <w:highlight w:val="none"/>
          <w:lang w:val="en-US" w:eastAsia="zh-CN"/>
        </w:rPr>
        <w:t>接口方式：RJ45(NTP)，通信自动同步接收母钟信号</w:t>
      </w:r>
    </w:p>
    <w:p w14:paraId="569B4924">
      <w:pPr>
        <w:pStyle w:val="6"/>
        <w:bidi w:val="0"/>
        <w:rPr>
          <w:rFonts w:hint="eastAsia"/>
          <w:color w:val="auto"/>
          <w:highlight w:val="none"/>
          <w:lang w:val="en-US" w:eastAsia="zh-CN"/>
        </w:rPr>
      </w:pPr>
      <w:r>
        <w:rPr>
          <w:rFonts w:hint="eastAsia"/>
          <w:color w:val="auto"/>
          <w:highlight w:val="none"/>
          <w:lang w:val="en-US" w:eastAsia="zh-CN"/>
        </w:rPr>
        <w:t>工作电压：输入AC100V-260V，50Hz；输出电压：DC5V；支持POE供电</w:t>
      </w:r>
    </w:p>
    <w:p w14:paraId="6BC3914F">
      <w:pPr>
        <w:pStyle w:val="6"/>
        <w:bidi w:val="0"/>
        <w:rPr>
          <w:rFonts w:hint="eastAsia"/>
          <w:color w:val="auto"/>
          <w:highlight w:val="none"/>
          <w:lang w:val="en-US" w:eastAsia="zh-CN"/>
        </w:rPr>
      </w:pPr>
      <w:r>
        <w:rPr>
          <w:rFonts w:hint="eastAsia"/>
          <w:color w:val="auto"/>
          <w:highlight w:val="none"/>
          <w:lang w:val="en-US" w:eastAsia="zh-CN"/>
        </w:rPr>
        <w:t>双IP地址切换，根据网络现状自动更改指向主备母钟</w:t>
      </w:r>
    </w:p>
    <w:p w14:paraId="0A3A9803">
      <w:pPr>
        <w:pStyle w:val="6"/>
        <w:bidi w:val="0"/>
        <w:rPr>
          <w:rFonts w:hint="eastAsia"/>
          <w:color w:val="auto"/>
          <w:highlight w:val="none"/>
          <w:lang w:val="en-US" w:eastAsia="zh-CN"/>
        </w:rPr>
      </w:pPr>
      <w:r>
        <w:rPr>
          <w:rFonts w:hint="eastAsia"/>
          <w:color w:val="auto"/>
          <w:highlight w:val="none"/>
          <w:lang w:val="en-US" w:eastAsia="zh-CN"/>
        </w:rPr>
        <w:t>具有自动刷新功能，可设置显示模式，支持监控系统的直接控制，通讯故障检测功能</w:t>
      </w:r>
    </w:p>
    <w:p w14:paraId="697FA08F">
      <w:pPr>
        <w:pStyle w:val="6"/>
        <w:bidi w:val="0"/>
        <w:rPr>
          <w:rFonts w:hint="eastAsia"/>
          <w:color w:val="auto"/>
          <w:highlight w:val="none"/>
          <w:lang w:val="en-US" w:eastAsia="zh-CN"/>
        </w:rPr>
      </w:pPr>
      <w:r>
        <w:rPr>
          <w:rFonts w:hint="eastAsia"/>
          <w:color w:val="auto"/>
          <w:highlight w:val="none"/>
          <w:lang w:val="en-US" w:eastAsia="zh-CN"/>
        </w:rPr>
        <w:t>自动获取母钟信号同步，支持NTP网络对时，</w:t>
      </w:r>
    </w:p>
    <w:p w14:paraId="09FECA26">
      <w:pPr>
        <w:pStyle w:val="6"/>
        <w:bidi w:val="0"/>
        <w:rPr>
          <w:rFonts w:hint="eastAsia"/>
          <w:color w:val="auto"/>
          <w:highlight w:val="none"/>
          <w:lang w:val="en-US" w:eastAsia="zh-CN"/>
        </w:rPr>
      </w:pPr>
      <w:r>
        <w:rPr>
          <w:rFonts w:hint="eastAsia"/>
          <w:color w:val="auto"/>
          <w:highlight w:val="none"/>
          <w:lang w:val="en-US" w:eastAsia="zh-CN"/>
        </w:rPr>
        <w:t>接口方式：以太网RJ45接口，可与计算机局域网共用网络、共用交换机</w:t>
      </w:r>
    </w:p>
    <w:p w14:paraId="02F4F88D">
      <w:pPr>
        <w:pStyle w:val="5"/>
        <w:bidi w:val="0"/>
        <w:rPr>
          <w:rFonts w:hint="eastAsia"/>
          <w:color w:val="auto"/>
          <w:highlight w:val="none"/>
          <w:lang w:val="en-US" w:eastAsia="zh-CN"/>
        </w:rPr>
      </w:pPr>
      <w:r>
        <w:rPr>
          <w:rFonts w:hint="eastAsia"/>
          <w:color w:val="auto"/>
          <w:highlight w:val="none"/>
          <w:lang w:val="en-US" w:eastAsia="zh-CN"/>
        </w:rPr>
        <w:t>中心母钟</w:t>
      </w:r>
    </w:p>
    <w:p w14:paraId="031E9C82">
      <w:pPr>
        <w:pStyle w:val="6"/>
        <w:bidi w:val="0"/>
        <w:rPr>
          <w:rFonts w:hint="eastAsia"/>
          <w:color w:val="auto"/>
          <w:highlight w:val="none"/>
          <w:lang w:val="en-US" w:eastAsia="zh-CN"/>
        </w:rPr>
      </w:pPr>
      <w:r>
        <w:rPr>
          <w:rFonts w:hint="eastAsia"/>
          <w:color w:val="auto"/>
          <w:highlight w:val="none"/>
          <w:lang w:val="en-US" w:eastAsia="zh-CN"/>
        </w:rPr>
        <w:t>支持协议：网络时间协议 NTPv1.v2.v3&amp;v4、SNTP、TELNET、DHCP、UDP、SNMP,IPV4</w:t>
      </w:r>
    </w:p>
    <w:p w14:paraId="16ABA983">
      <w:pPr>
        <w:pStyle w:val="6"/>
        <w:bidi w:val="0"/>
        <w:rPr>
          <w:rFonts w:hint="eastAsia"/>
          <w:color w:val="auto"/>
          <w:highlight w:val="none"/>
          <w:lang w:val="en-US" w:eastAsia="zh-CN"/>
        </w:rPr>
      </w:pPr>
      <w:r>
        <w:rPr>
          <w:rFonts w:hint="eastAsia"/>
          <w:color w:val="auto"/>
          <w:highlight w:val="none"/>
          <w:lang w:val="en-US" w:eastAsia="zh-CN"/>
        </w:rPr>
        <w:t>支持平台：支持所有NTP协议的服务器、PC、嵌入式设备等</w:t>
      </w:r>
    </w:p>
    <w:p w14:paraId="14D852AB">
      <w:pPr>
        <w:pStyle w:val="6"/>
        <w:bidi w:val="0"/>
        <w:rPr>
          <w:rFonts w:hint="eastAsia"/>
          <w:color w:val="auto"/>
          <w:highlight w:val="none"/>
          <w:lang w:val="en-US" w:eastAsia="zh-CN"/>
        </w:rPr>
      </w:pPr>
      <w:r>
        <w:rPr>
          <w:rFonts w:hint="eastAsia"/>
          <w:color w:val="auto"/>
          <w:highlight w:val="none"/>
          <w:lang w:val="en-US" w:eastAsia="zh-CN"/>
        </w:rPr>
        <w:t>服务器性能：</w:t>
      </w:r>
    </w:p>
    <w:p w14:paraId="0AEA82CC">
      <w:pPr>
        <w:pStyle w:val="7"/>
        <w:bidi w:val="0"/>
        <w:rPr>
          <w:rFonts w:hint="eastAsia"/>
          <w:color w:val="auto"/>
          <w:highlight w:val="none"/>
          <w:lang w:val="en-US" w:eastAsia="zh-CN"/>
        </w:rPr>
      </w:pPr>
      <w:r>
        <w:rPr>
          <w:rFonts w:hint="eastAsia"/>
          <w:color w:val="auto"/>
          <w:highlight w:val="none"/>
          <w:lang w:val="en-US" w:eastAsia="zh-CN"/>
        </w:rPr>
        <w:t>NTP输出：一级网络时间服务器，同步精度不低于1US</w:t>
      </w:r>
    </w:p>
    <w:p w14:paraId="08A1BF94">
      <w:pPr>
        <w:pStyle w:val="7"/>
        <w:bidi w:val="0"/>
        <w:rPr>
          <w:rFonts w:hint="eastAsia"/>
          <w:color w:val="auto"/>
          <w:highlight w:val="none"/>
          <w:lang w:val="en-US" w:eastAsia="zh-CN"/>
        </w:rPr>
      </w:pPr>
      <w:r>
        <w:rPr>
          <w:rFonts w:hint="eastAsia"/>
          <w:color w:val="auto"/>
          <w:highlight w:val="none"/>
          <w:lang w:val="en-US" w:eastAsia="zh-CN"/>
        </w:rPr>
        <w:t>用户终端同步授时精度：0.5-2ms（局域网典型值），广域网≤100mS</w:t>
      </w:r>
    </w:p>
    <w:p w14:paraId="4AF32EC4">
      <w:pPr>
        <w:pStyle w:val="7"/>
        <w:bidi w:val="0"/>
        <w:rPr>
          <w:rFonts w:hint="eastAsia"/>
          <w:color w:val="auto"/>
          <w:highlight w:val="none"/>
          <w:lang w:val="en-US" w:eastAsia="zh-CN"/>
        </w:rPr>
      </w:pPr>
      <w:r>
        <w:rPr>
          <w:rFonts w:hint="eastAsia"/>
          <w:color w:val="auto"/>
          <w:highlight w:val="none"/>
          <w:lang w:val="en-US" w:eastAsia="zh-CN"/>
        </w:rPr>
        <w:t>用户容量：支持跨网段校时，可同时满足上万台客户端</w:t>
      </w:r>
    </w:p>
    <w:p w14:paraId="76A7E9B0">
      <w:pPr>
        <w:pStyle w:val="7"/>
        <w:bidi w:val="0"/>
        <w:rPr>
          <w:rFonts w:hint="eastAsia"/>
          <w:color w:val="auto"/>
          <w:highlight w:val="none"/>
          <w:lang w:val="en-US" w:eastAsia="zh-CN"/>
        </w:rPr>
      </w:pPr>
      <w:r>
        <w:rPr>
          <w:rFonts w:hint="eastAsia"/>
          <w:color w:val="auto"/>
          <w:highlight w:val="none"/>
          <w:lang w:val="en-US" w:eastAsia="zh-CN"/>
        </w:rPr>
        <w:t>NTP请求量：8000—10000次/秒</w:t>
      </w:r>
    </w:p>
    <w:p w14:paraId="17A923D7">
      <w:pPr>
        <w:pStyle w:val="6"/>
        <w:bidi w:val="0"/>
        <w:rPr>
          <w:rFonts w:hint="eastAsia"/>
          <w:color w:val="auto"/>
          <w:highlight w:val="none"/>
          <w:lang w:val="en-US" w:eastAsia="zh-CN"/>
        </w:rPr>
      </w:pPr>
      <w:r>
        <w:rPr>
          <w:rFonts w:hint="eastAsia"/>
          <w:color w:val="auto"/>
          <w:highlight w:val="none"/>
          <w:lang w:val="en-US" w:eastAsia="zh-CN"/>
        </w:rPr>
        <w:t>面板显示：配置LCD显示屏，显示IP地址、年月日时分秒、显示卫星颗数、类型、状态、经度、纬度、高度等参数值，锁定卫星数量、时间锁定状态、锁定时间来源、工作状态等</w:t>
      </w:r>
    </w:p>
    <w:p w14:paraId="142D1076">
      <w:pPr>
        <w:pStyle w:val="6"/>
        <w:bidi w:val="0"/>
        <w:rPr>
          <w:rFonts w:hint="eastAsia"/>
          <w:color w:val="auto"/>
          <w:highlight w:val="none"/>
          <w:lang w:val="en-US" w:eastAsia="zh-CN"/>
        </w:rPr>
      </w:pPr>
      <w:r>
        <w:rPr>
          <w:rFonts w:hint="eastAsia"/>
          <w:color w:val="auto"/>
          <w:highlight w:val="none"/>
          <w:lang w:val="en-US" w:eastAsia="zh-CN"/>
        </w:rPr>
        <w:t>后面板接口配置：GPS、北斗双模天线接口：BNC，≥1路；≥1路 RJ-45网口，10/100/1000M自适应以太网接口</w:t>
      </w:r>
    </w:p>
    <w:p w14:paraId="58013E66">
      <w:pPr>
        <w:pStyle w:val="5"/>
        <w:bidi w:val="0"/>
        <w:rPr>
          <w:rFonts w:hint="eastAsia"/>
          <w:color w:val="auto"/>
          <w:highlight w:val="none"/>
          <w:lang w:val="en-US" w:eastAsia="zh-CN"/>
        </w:rPr>
      </w:pPr>
      <w:r>
        <w:rPr>
          <w:rFonts w:hint="eastAsia"/>
          <w:color w:val="auto"/>
          <w:highlight w:val="none"/>
          <w:lang w:val="en-US" w:eastAsia="zh-CN"/>
        </w:rPr>
        <w:t>NTP服务器</w:t>
      </w:r>
    </w:p>
    <w:p w14:paraId="65745CC4">
      <w:pPr>
        <w:pStyle w:val="6"/>
        <w:bidi w:val="0"/>
        <w:rPr>
          <w:rFonts w:hint="eastAsia"/>
          <w:color w:val="auto"/>
          <w:highlight w:val="none"/>
          <w:lang w:val="en-US" w:eastAsia="zh-CN"/>
        </w:rPr>
      </w:pPr>
      <w:r>
        <w:rPr>
          <w:rFonts w:hint="eastAsia"/>
          <w:color w:val="auto"/>
          <w:highlight w:val="none"/>
          <w:lang w:val="en-US" w:eastAsia="zh-CN"/>
        </w:rPr>
        <w:t>支持协议：网络时间协议 NTPv1.v2.v3&amp;v4、SNTP、TELNET、DHCP、UDP、SNMP等，IPV4或IPV6</w:t>
      </w:r>
    </w:p>
    <w:p w14:paraId="5D106742">
      <w:pPr>
        <w:pStyle w:val="6"/>
        <w:bidi w:val="0"/>
        <w:rPr>
          <w:rFonts w:hint="eastAsia"/>
          <w:color w:val="auto"/>
          <w:highlight w:val="none"/>
          <w:lang w:val="en-US" w:eastAsia="zh-CN"/>
        </w:rPr>
      </w:pPr>
      <w:r>
        <w:rPr>
          <w:rFonts w:hint="eastAsia"/>
          <w:color w:val="auto"/>
          <w:highlight w:val="none"/>
          <w:lang w:val="en-US" w:eastAsia="zh-CN"/>
        </w:rPr>
        <w:t>支持平台：支持所有NTP协议的服务器、PC、嵌入式设备等</w:t>
      </w:r>
    </w:p>
    <w:p w14:paraId="6FE83E56">
      <w:pPr>
        <w:pStyle w:val="6"/>
        <w:bidi w:val="0"/>
        <w:rPr>
          <w:rFonts w:hint="eastAsia"/>
          <w:color w:val="auto"/>
          <w:highlight w:val="none"/>
          <w:lang w:val="en-US" w:eastAsia="zh-CN"/>
        </w:rPr>
      </w:pPr>
      <w:r>
        <w:rPr>
          <w:rFonts w:hint="eastAsia"/>
          <w:color w:val="auto"/>
          <w:highlight w:val="none"/>
          <w:lang w:val="en-US" w:eastAsia="zh-CN"/>
        </w:rPr>
        <w:t>服务器性能：</w:t>
      </w:r>
    </w:p>
    <w:p w14:paraId="21969612">
      <w:pPr>
        <w:pStyle w:val="7"/>
        <w:bidi w:val="0"/>
        <w:rPr>
          <w:rFonts w:hint="eastAsia"/>
          <w:color w:val="auto"/>
          <w:highlight w:val="none"/>
          <w:lang w:val="en-US" w:eastAsia="zh-CN"/>
        </w:rPr>
      </w:pPr>
      <w:r>
        <w:rPr>
          <w:rFonts w:hint="eastAsia"/>
          <w:color w:val="auto"/>
          <w:highlight w:val="none"/>
          <w:lang w:val="en-US" w:eastAsia="zh-CN"/>
        </w:rPr>
        <w:t>NTP输出：一级网络时间服务器，同步精度1US</w:t>
      </w:r>
    </w:p>
    <w:p w14:paraId="44C1C3E3">
      <w:pPr>
        <w:pStyle w:val="7"/>
        <w:bidi w:val="0"/>
        <w:rPr>
          <w:rFonts w:hint="eastAsia"/>
          <w:color w:val="auto"/>
          <w:highlight w:val="none"/>
          <w:lang w:val="en-US" w:eastAsia="zh-CN"/>
        </w:rPr>
      </w:pPr>
      <w:r>
        <w:rPr>
          <w:rFonts w:hint="eastAsia"/>
          <w:color w:val="auto"/>
          <w:highlight w:val="none"/>
          <w:lang w:val="en-US" w:eastAsia="zh-CN"/>
        </w:rPr>
        <w:t>用户终端同步授时精度：0.5-2ms（局域网典型值），广域网≤100mS</w:t>
      </w:r>
    </w:p>
    <w:p w14:paraId="38353EC5">
      <w:pPr>
        <w:pStyle w:val="7"/>
        <w:bidi w:val="0"/>
        <w:rPr>
          <w:rFonts w:hint="eastAsia"/>
          <w:color w:val="auto"/>
          <w:highlight w:val="none"/>
          <w:lang w:val="en-US" w:eastAsia="zh-CN"/>
        </w:rPr>
      </w:pPr>
      <w:r>
        <w:rPr>
          <w:rFonts w:hint="eastAsia"/>
          <w:color w:val="auto"/>
          <w:highlight w:val="none"/>
          <w:lang w:val="en-US" w:eastAsia="zh-CN"/>
        </w:rPr>
        <w:t>用户容量：支持跨网段校时，可同时满足上万台客户端</w:t>
      </w:r>
    </w:p>
    <w:p w14:paraId="0290165A">
      <w:pPr>
        <w:pStyle w:val="7"/>
        <w:bidi w:val="0"/>
        <w:rPr>
          <w:rFonts w:hint="eastAsia"/>
          <w:color w:val="auto"/>
          <w:highlight w:val="none"/>
          <w:lang w:val="en-US" w:eastAsia="zh-CN"/>
        </w:rPr>
      </w:pPr>
      <w:r>
        <w:rPr>
          <w:rFonts w:hint="eastAsia"/>
          <w:color w:val="auto"/>
          <w:highlight w:val="none"/>
          <w:lang w:val="en-US" w:eastAsia="zh-CN"/>
        </w:rPr>
        <w:t>NTP请求量：8000—10000次/秒</w:t>
      </w:r>
    </w:p>
    <w:p w14:paraId="5D2F8CCE">
      <w:pPr>
        <w:pStyle w:val="6"/>
        <w:bidi w:val="0"/>
        <w:rPr>
          <w:rFonts w:hint="eastAsia"/>
          <w:color w:val="auto"/>
          <w:highlight w:val="none"/>
          <w:lang w:val="en-US" w:eastAsia="zh-CN"/>
        </w:rPr>
      </w:pPr>
      <w:r>
        <w:rPr>
          <w:rFonts w:hint="eastAsia"/>
          <w:color w:val="auto"/>
          <w:highlight w:val="none"/>
          <w:lang w:val="en-US" w:eastAsia="zh-CN"/>
        </w:rPr>
        <w:t>面板显示：配置LCD显示屏，显示IP地址、年月日时分秒、时间锁定状态、锁定时间来源、工作状态</w:t>
      </w:r>
    </w:p>
    <w:p w14:paraId="3E494AF8">
      <w:pPr>
        <w:pStyle w:val="6"/>
        <w:bidi w:val="0"/>
        <w:rPr>
          <w:rFonts w:hint="eastAsia"/>
          <w:color w:val="auto"/>
          <w:highlight w:val="none"/>
          <w:lang w:val="en-US" w:eastAsia="zh-CN"/>
        </w:rPr>
      </w:pPr>
      <w:r>
        <w:rPr>
          <w:rFonts w:hint="eastAsia"/>
          <w:color w:val="auto"/>
          <w:highlight w:val="none"/>
          <w:lang w:val="en-US" w:eastAsia="zh-CN"/>
        </w:rPr>
        <w:t>后面板：GPS、北斗双模天线接口：BNC，≥1路；≥2路 RJ-45网口，10/100/1000M自适应以太网接口</w:t>
      </w:r>
    </w:p>
    <w:p w14:paraId="3E8ADF39">
      <w:pPr>
        <w:pStyle w:val="5"/>
        <w:bidi w:val="0"/>
        <w:rPr>
          <w:rFonts w:hint="eastAsia"/>
          <w:color w:val="auto"/>
          <w:highlight w:val="none"/>
          <w:lang w:val="en-US" w:eastAsia="zh-CN"/>
        </w:rPr>
      </w:pPr>
      <w:r>
        <w:rPr>
          <w:rFonts w:hint="eastAsia"/>
          <w:color w:val="auto"/>
          <w:highlight w:val="none"/>
          <w:lang w:val="en-US" w:eastAsia="zh-CN"/>
        </w:rPr>
        <w:t>监控软件</w:t>
      </w:r>
    </w:p>
    <w:p w14:paraId="18CB461F">
      <w:pPr>
        <w:rPr>
          <w:rFonts w:hint="eastAsia"/>
          <w:color w:val="auto"/>
          <w:highlight w:val="none"/>
          <w:lang w:val="en-US" w:eastAsia="zh-CN"/>
        </w:rPr>
      </w:pPr>
      <w:r>
        <w:rPr>
          <w:rFonts w:hint="eastAsia"/>
          <w:color w:val="auto"/>
          <w:highlight w:val="none"/>
          <w:lang w:val="en-US" w:eastAsia="zh-CN"/>
        </w:rPr>
        <w:t>监控管理子母钟状态参数。监控软件主要完成对时钟系统设备的监测管理，检测收集母钟、子钟的运行状态信息，对时钟系统的工作状态、故障状态进行显示，并对全系统时钟进行点对点的控制，对本系统中任何一个子钟进行必要的操作。监控软件监控子钟及其它终端设备的授时日志，包括终端IP、访问时间、时间偏差、异常告警。</w:t>
      </w:r>
    </w:p>
    <w:p w14:paraId="1B0E1E8E">
      <w:pPr>
        <w:pStyle w:val="5"/>
        <w:bidi w:val="0"/>
        <w:rPr>
          <w:rFonts w:hint="eastAsia"/>
          <w:color w:val="auto"/>
          <w:highlight w:val="none"/>
          <w:lang w:val="en-US" w:eastAsia="zh-CN"/>
        </w:rPr>
      </w:pPr>
      <w:r>
        <w:rPr>
          <w:rFonts w:hint="eastAsia"/>
          <w:color w:val="auto"/>
          <w:highlight w:val="none"/>
          <w:lang w:val="en-US" w:eastAsia="zh-CN"/>
        </w:rPr>
        <w:t>台式电脑</w:t>
      </w:r>
    </w:p>
    <w:p w14:paraId="54E73805">
      <w:pPr>
        <w:rPr>
          <w:rFonts w:hint="default"/>
          <w:color w:val="auto"/>
          <w:highlight w:val="none"/>
          <w:lang w:val="en-US" w:eastAsia="zh-CN"/>
        </w:rPr>
      </w:pPr>
      <w:r>
        <w:rPr>
          <w:rFonts w:hint="eastAsia"/>
          <w:color w:val="auto"/>
          <w:highlight w:val="none"/>
          <w:lang w:val="en-US" w:eastAsia="zh-CN"/>
        </w:rPr>
        <w:t>第十三代英特尔酷睿i5，台式电脑整机（8G内存，1T固态硬盘，Win10操作系统），25英寸以上显示器。</w:t>
      </w:r>
    </w:p>
    <w:p w14:paraId="0CBA70C1">
      <w:pPr>
        <w:pStyle w:val="4"/>
        <w:bidi w:val="0"/>
        <w:rPr>
          <w:rFonts w:hint="eastAsia"/>
          <w:color w:val="auto"/>
          <w:highlight w:val="none"/>
          <w:lang w:val="en-US" w:eastAsia="zh-CN"/>
        </w:rPr>
      </w:pPr>
      <w:bookmarkStart w:id="321" w:name="_Toc21677"/>
      <w:r>
        <w:rPr>
          <w:rFonts w:hint="eastAsia"/>
          <w:color w:val="auto"/>
          <w:highlight w:val="none"/>
          <w:lang w:val="en-US" w:eastAsia="zh-CN"/>
        </w:rPr>
        <w:t>电子巡更系统</w:t>
      </w:r>
      <w:bookmarkEnd w:id="321"/>
    </w:p>
    <w:p w14:paraId="30D2CBC0">
      <w:pPr>
        <w:pStyle w:val="5"/>
        <w:bidi w:val="0"/>
        <w:rPr>
          <w:rFonts w:hint="eastAsia"/>
          <w:color w:val="auto"/>
          <w:highlight w:val="none"/>
          <w:lang w:val="en-US" w:eastAsia="zh-CN"/>
        </w:rPr>
      </w:pPr>
      <w:r>
        <w:rPr>
          <w:rFonts w:hint="eastAsia"/>
          <w:color w:val="auto"/>
          <w:highlight w:val="none"/>
          <w:lang w:val="en-US" w:eastAsia="zh-CN"/>
        </w:rPr>
        <w:t>巡检棒</w:t>
      </w:r>
    </w:p>
    <w:p w14:paraId="4BF2970D">
      <w:pPr>
        <w:pStyle w:val="6"/>
        <w:bidi w:val="0"/>
        <w:rPr>
          <w:rFonts w:hint="eastAsia"/>
          <w:color w:val="auto"/>
          <w:highlight w:val="none"/>
          <w:lang w:val="en-US" w:eastAsia="zh-CN"/>
        </w:rPr>
      </w:pPr>
      <w:r>
        <w:rPr>
          <w:rFonts w:hint="eastAsia"/>
          <w:color w:val="auto"/>
          <w:highlight w:val="none"/>
          <w:lang w:val="en-US" w:eastAsia="zh-CN"/>
        </w:rPr>
        <w:t>产品性能：铝合金材结构，表面硬氧化处理，全防摔、防水设计</w:t>
      </w:r>
    </w:p>
    <w:p w14:paraId="6F0066B1">
      <w:pPr>
        <w:pStyle w:val="6"/>
        <w:bidi w:val="0"/>
        <w:rPr>
          <w:rFonts w:hint="eastAsia"/>
          <w:color w:val="auto"/>
          <w:highlight w:val="none"/>
          <w:lang w:val="en-US" w:eastAsia="zh-CN"/>
        </w:rPr>
      </w:pPr>
      <w:r>
        <w:rPr>
          <w:rFonts w:hint="eastAsia"/>
          <w:color w:val="auto"/>
          <w:highlight w:val="none"/>
          <w:lang w:val="en-US" w:eastAsia="zh-CN"/>
        </w:rPr>
        <w:t>通讯模式：采用USB通讯模式，无需安装USB驱动，即插即用</w:t>
      </w:r>
    </w:p>
    <w:p w14:paraId="2C9F9C60">
      <w:pPr>
        <w:pStyle w:val="6"/>
        <w:bidi w:val="0"/>
        <w:rPr>
          <w:rFonts w:hint="eastAsia"/>
          <w:color w:val="auto"/>
          <w:highlight w:val="none"/>
          <w:lang w:val="en-US" w:eastAsia="zh-CN"/>
        </w:rPr>
      </w:pPr>
      <w:r>
        <w:rPr>
          <w:rFonts w:hint="eastAsia"/>
          <w:color w:val="auto"/>
          <w:highlight w:val="none"/>
          <w:lang w:val="en-US" w:eastAsia="zh-CN"/>
        </w:rPr>
        <w:t>读卡距离：非接触感应，3—5厘米</w:t>
      </w:r>
    </w:p>
    <w:p w14:paraId="7BCA007F">
      <w:pPr>
        <w:pStyle w:val="6"/>
        <w:bidi w:val="0"/>
        <w:rPr>
          <w:rFonts w:hint="eastAsia"/>
          <w:color w:val="auto"/>
          <w:highlight w:val="none"/>
          <w:lang w:val="en-US" w:eastAsia="zh-CN"/>
        </w:rPr>
      </w:pPr>
      <w:r>
        <w:rPr>
          <w:rFonts w:hint="eastAsia"/>
          <w:color w:val="auto"/>
          <w:highlight w:val="none"/>
          <w:lang w:val="en-US" w:eastAsia="zh-CN"/>
        </w:rPr>
        <w:t>电池容量：650毫安聚合物理电池，  续航时间：14天</w:t>
      </w:r>
    </w:p>
    <w:p w14:paraId="2E3A0EC4">
      <w:pPr>
        <w:pStyle w:val="6"/>
        <w:bidi w:val="0"/>
        <w:rPr>
          <w:rFonts w:hint="eastAsia"/>
          <w:color w:val="auto"/>
          <w:highlight w:val="none"/>
          <w:lang w:val="en-US" w:eastAsia="zh-CN"/>
        </w:rPr>
      </w:pPr>
      <w:r>
        <w:rPr>
          <w:rFonts w:hint="eastAsia"/>
          <w:color w:val="auto"/>
          <w:highlight w:val="none"/>
          <w:lang w:val="en-US" w:eastAsia="zh-CN"/>
        </w:rPr>
        <w:t>读卡提示：读卡成功有灯光、声音/振动提示</w:t>
      </w:r>
    </w:p>
    <w:p w14:paraId="7ABC9ACC">
      <w:pPr>
        <w:pStyle w:val="6"/>
        <w:bidi w:val="0"/>
        <w:rPr>
          <w:rFonts w:hint="eastAsia"/>
          <w:color w:val="auto"/>
          <w:highlight w:val="none"/>
          <w:lang w:val="en-US" w:eastAsia="zh-CN"/>
        </w:rPr>
      </w:pPr>
      <w:r>
        <w:rPr>
          <w:rFonts w:hint="eastAsia"/>
          <w:color w:val="auto"/>
          <w:highlight w:val="none"/>
          <w:lang w:val="en-US" w:eastAsia="zh-CN"/>
        </w:rPr>
        <w:t>电池功耗：待机电流为0.12以内毫安，功耗为0.45毫瓦</w:t>
      </w:r>
    </w:p>
    <w:p w14:paraId="2A0F54F0">
      <w:pPr>
        <w:pStyle w:val="6"/>
        <w:bidi w:val="0"/>
        <w:rPr>
          <w:rFonts w:hint="eastAsia"/>
          <w:color w:val="auto"/>
          <w:highlight w:val="none"/>
          <w:lang w:val="en-US" w:eastAsia="zh-CN"/>
        </w:rPr>
      </w:pPr>
      <w:r>
        <w:rPr>
          <w:rFonts w:hint="eastAsia"/>
          <w:color w:val="auto"/>
          <w:highlight w:val="none"/>
          <w:lang w:val="en-US" w:eastAsia="zh-CN"/>
        </w:rPr>
        <w:t>照明功能：手电照明功能</w:t>
      </w:r>
    </w:p>
    <w:p w14:paraId="161A953E">
      <w:pPr>
        <w:pStyle w:val="5"/>
        <w:bidi w:val="0"/>
        <w:rPr>
          <w:rFonts w:hint="eastAsia"/>
          <w:color w:val="auto"/>
          <w:highlight w:val="none"/>
          <w:lang w:val="en-US" w:eastAsia="zh-CN"/>
        </w:rPr>
      </w:pPr>
      <w:r>
        <w:rPr>
          <w:rFonts w:hint="eastAsia"/>
          <w:color w:val="auto"/>
          <w:highlight w:val="none"/>
          <w:lang w:val="en-US" w:eastAsia="zh-CN"/>
        </w:rPr>
        <w:t>通讯底座</w:t>
      </w:r>
    </w:p>
    <w:p w14:paraId="06DCAF72">
      <w:pPr>
        <w:bidi w:val="0"/>
        <w:rPr>
          <w:rFonts w:hint="eastAsia"/>
          <w:color w:val="auto"/>
          <w:highlight w:val="none"/>
          <w:lang w:val="en-US" w:eastAsia="zh-CN"/>
        </w:rPr>
      </w:pPr>
      <w:r>
        <w:rPr>
          <w:rFonts w:hint="eastAsia"/>
          <w:color w:val="auto"/>
          <w:highlight w:val="none"/>
          <w:lang w:val="en-US" w:eastAsia="zh-CN"/>
        </w:rPr>
        <w:t>通讯接口：USB</w:t>
      </w:r>
    </w:p>
    <w:p w14:paraId="0BA8BEE9">
      <w:pPr>
        <w:pStyle w:val="5"/>
        <w:bidi w:val="0"/>
        <w:rPr>
          <w:rFonts w:hint="eastAsia"/>
          <w:color w:val="auto"/>
          <w:highlight w:val="none"/>
          <w:lang w:val="en-US" w:eastAsia="zh-CN"/>
        </w:rPr>
      </w:pPr>
      <w:r>
        <w:rPr>
          <w:rFonts w:hint="eastAsia"/>
          <w:color w:val="auto"/>
          <w:highlight w:val="none"/>
          <w:lang w:val="en-US" w:eastAsia="zh-CN"/>
        </w:rPr>
        <w:t>信息钮</w:t>
      </w:r>
    </w:p>
    <w:p w14:paraId="6A5C283F">
      <w:pPr>
        <w:rPr>
          <w:rFonts w:hint="eastAsia"/>
          <w:color w:val="auto"/>
          <w:highlight w:val="none"/>
          <w:lang w:val="en-US" w:eastAsia="zh-CN"/>
        </w:rPr>
      </w:pPr>
      <w:r>
        <w:rPr>
          <w:rFonts w:hint="eastAsia"/>
          <w:color w:val="auto"/>
          <w:highlight w:val="none"/>
          <w:lang w:val="en-US" w:eastAsia="zh-CN"/>
        </w:rPr>
        <w:t>工程塑料封装，内置芯片，具有防水、防震、安装简便、耐用，提示标贴等功能。可埋入墙体内隐蔽安装，防止人为破坏。内置不可修改的ID码，ID卡序列号具有唯一性，防止人员作弊。</w:t>
      </w:r>
    </w:p>
    <w:p w14:paraId="3F522C68">
      <w:pPr>
        <w:pStyle w:val="5"/>
        <w:bidi w:val="0"/>
        <w:rPr>
          <w:rFonts w:hint="eastAsia"/>
          <w:color w:val="auto"/>
          <w:highlight w:val="none"/>
          <w:lang w:val="en-US" w:eastAsia="zh-CN"/>
        </w:rPr>
      </w:pPr>
      <w:r>
        <w:rPr>
          <w:rFonts w:hint="eastAsia"/>
          <w:color w:val="auto"/>
          <w:highlight w:val="none"/>
          <w:lang w:val="en-US" w:eastAsia="zh-CN"/>
        </w:rPr>
        <w:t>巡更管理软件</w:t>
      </w:r>
    </w:p>
    <w:p w14:paraId="3C70E488">
      <w:pPr>
        <w:rPr>
          <w:rFonts w:hint="eastAsia"/>
          <w:color w:val="auto"/>
          <w:highlight w:val="none"/>
          <w:lang w:val="en-US" w:eastAsia="zh-CN"/>
        </w:rPr>
      </w:pPr>
      <w:r>
        <w:rPr>
          <w:rFonts w:hint="eastAsia"/>
          <w:color w:val="auto"/>
          <w:highlight w:val="none"/>
          <w:lang w:val="en-US" w:eastAsia="zh-CN"/>
        </w:rPr>
        <w:t>巡更综合管理</w:t>
      </w:r>
    </w:p>
    <w:p w14:paraId="7CF6B189">
      <w:pPr>
        <w:pStyle w:val="4"/>
        <w:bidi w:val="0"/>
        <w:rPr>
          <w:rFonts w:hint="eastAsia"/>
          <w:color w:val="auto"/>
          <w:highlight w:val="none"/>
        </w:rPr>
      </w:pPr>
      <w:bookmarkStart w:id="322" w:name="_Toc15579"/>
      <w:bookmarkStart w:id="323" w:name="_Toc29471"/>
      <w:r>
        <w:rPr>
          <w:rFonts w:hint="eastAsia"/>
          <w:color w:val="auto"/>
          <w:highlight w:val="none"/>
          <w:lang w:val="en-US" w:eastAsia="zh-CN"/>
        </w:rPr>
        <w:t>自助挂号缴费服务终端</w:t>
      </w:r>
      <w:bookmarkEnd w:id="322"/>
      <w:bookmarkEnd w:id="323"/>
    </w:p>
    <w:p w14:paraId="3DC9707E">
      <w:pPr>
        <w:pStyle w:val="6"/>
        <w:bidi w:val="0"/>
        <w:rPr>
          <w:rFonts w:hint="default"/>
          <w:color w:val="auto"/>
          <w:highlight w:val="none"/>
          <w:lang w:val="en-US" w:eastAsia="zh-CN"/>
        </w:rPr>
      </w:pPr>
      <w:r>
        <w:rPr>
          <w:rFonts w:hint="eastAsia"/>
          <w:color w:val="auto"/>
          <w:highlight w:val="none"/>
          <w:lang w:val="en-US" w:eastAsia="zh-CN"/>
        </w:rPr>
        <w:t>基本参数：</w:t>
      </w:r>
    </w:p>
    <w:p w14:paraId="7CC1C4B0">
      <w:pPr>
        <w:rPr>
          <w:rFonts w:hint="default"/>
          <w:color w:val="auto"/>
          <w:highlight w:val="none"/>
          <w:lang w:val="en-US" w:eastAsia="zh-CN"/>
        </w:rPr>
      </w:pPr>
      <w:r>
        <w:rPr>
          <w:rFonts w:hint="default"/>
          <w:color w:val="auto"/>
          <w:highlight w:val="none"/>
          <w:lang w:val="en-US" w:eastAsia="zh-CN"/>
        </w:rPr>
        <w:t>尺寸≥43寸电容触显一体屏，支持多点触控</w:t>
      </w:r>
      <w:r>
        <w:rPr>
          <w:rFonts w:hint="eastAsia"/>
          <w:color w:val="auto"/>
          <w:highlight w:val="none"/>
          <w:lang w:val="en-US" w:eastAsia="zh-CN"/>
        </w:rPr>
        <w:t>；</w:t>
      </w:r>
    </w:p>
    <w:p w14:paraId="65340586">
      <w:pPr>
        <w:rPr>
          <w:rFonts w:hint="default"/>
          <w:color w:val="auto"/>
          <w:highlight w:val="none"/>
          <w:lang w:val="en-US" w:eastAsia="zh-CN"/>
        </w:rPr>
      </w:pPr>
      <w:r>
        <w:rPr>
          <w:rFonts w:hint="default"/>
          <w:color w:val="auto"/>
          <w:highlight w:val="none"/>
          <w:lang w:val="en-US" w:eastAsia="zh-CN"/>
        </w:rPr>
        <w:t>分辨率</w:t>
      </w:r>
      <w:r>
        <w:rPr>
          <w:rFonts w:hint="eastAsia"/>
          <w:color w:val="auto"/>
          <w:highlight w:val="none"/>
          <w:lang w:val="en-US" w:eastAsia="zh-CN"/>
        </w:rPr>
        <w:t>：</w:t>
      </w:r>
      <w:r>
        <w:rPr>
          <w:rFonts w:hint="default"/>
          <w:color w:val="auto"/>
          <w:highlight w:val="none"/>
          <w:lang w:val="en-US" w:eastAsia="zh-CN"/>
        </w:rPr>
        <w:t>≥1920X1080</w:t>
      </w:r>
      <w:r>
        <w:rPr>
          <w:rFonts w:hint="eastAsia"/>
          <w:color w:val="auto"/>
          <w:highlight w:val="none"/>
          <w:lang w:val="en-US" w:eastAsia="zh-CN"/>
        </w:rPr>
        <w:t>；</w:t>
      </w:r>
    </w:p>
    <w:p w14:paraId="01689D09">
      <w:pPr>
        <w:rPr>
          <w:rFonts w:hint="default"/>
          <w:color w:val="auto"/>
          <w:highlight w:val="none"/>
          <w:lang w:val="en-US" w:eastAsia="zh-CN"/>
        </w:rPr>
      </w:pPr>
      <w:r>
        <w:rPr>
          <w:rFonts w:hint="default"/>
          <w:color w:val="auto"/>
          <w:highlight w:val="none"/>
          <w:lang w:val="en-US" w:eastAsia="zh-CN"/>
        </w:rPr>
        <w:t>屏幕比例</w:t>
      </w:r>
      <w:r>
        <w:rPr>
          <w:rFonts w:hint="eastAsia"/>
          <w:color w:val="auto"/>
          <w:highlight w:val="none"/>
          <w:lang w:val="en-US" w:eastAsia="zh-CN"/>
        </w:rPr>
        <w:t>：</w:t>
      </w:r>
      <w:r>
        <w:rPr>
          <w:rFonts w:hint="default"/>
          <w:color w:val="auto"/>
          <w:highlight w:val="none"/>
          <w:lang w:val="en-US" w:eastAsia="zh-CN"/>
        </w:rPr>
        <w:t>&gt;16:9</w:t>
      </w:r>
      <w:r>
        <w:rPr>
          <w:rFonts w:hint="eastAsia"/>
          <w:color w:val="auto"/>
          <w:highlight w:val="none"/>
          <w:lang w:val="en-US" w:eastAsia="zh-CN"/>
        </w:rPr>
        <w:t>；</w:t>
      </w:r>
    </w:p>
    <w:p w14:paraId="7306DF71">
      <w:pPr>
        <w:rPr>
          <w:rFonts w:hint="default"/>
          <w:color w:val="auto"/>
          <w:highlight w:val="none"/>
          <w:lang w:val="en-US" w:eastAsia="zh-CN"/>
        </w:rPr>
      </w:pPr>
      <w:r>
        <w:rPr>
          <w:rFonts w:hint="default"/>
          <w:color w:val="auto"/>
          <w:highlight w:val="none"/>
          <w:lang w:val="en-US" w:eastAsia="zh-CN"/>
        </w:rPr>
        <w:t>透光率</w:t>
      </w:r>
      <w:r>
        <w:rPr>
          <w:rFonts w:hint="eastAsia"/>
          <w:color w:val="auto"/>
          <w:highlight w:val="none"/>
          <w:lang w:val="en-US" w:eastAsia="zh-CN"/>
        </w:rPr>
        <w:t>：</w:t>
      </w:r>
      <w:r>
        <w:rPr>
          <w:rFonts w:hint="default"/>
          <w:color w:val="auto"/>
          <w:highlight w:val="none"/>
          <w:lang w:val="en-US" w:eastAsia="zh-CN"/>
        </w:rPr>
        <w:t>≥85%</w:t>
      </w:r>
      <w:r>
        <w:rPr>
          <w:rFonts w:hint="eastAsia"/>
          <w:color w:val="auto"/>
          <w:highlight w:val="none"/>
          <w:lang w:val="en-US" w:eastAsia="zh-CN"/>
        </w:rPr>
        <w:t>；</w:t>
      </w:r>
    </w:p>
    <w:p w14:paraId="528120B0">
      <w:pPr>
        <w:rPr>
          <w:rFonts w:hint="default"/>
          <w:color w:val="auto"/>
          <w:highlight w:val="none"/>
          <w:lang w:val="en-US" w:eastAsia="zh-CN"/>
        </w:rPr>
      </w:pPr>
      <w:r>
        <w:rPr>
          <w:rFonts w:hint="default"/>
          <w:color w:val="auto"/>
          <w:highlight w:val="none"/>
          <w:lang w:val="en-US" w:eastAsia="zh-CN"/>
        </w:rPr>
        <w:t>色数</w:t>
      </w:r>
      <w:r>
        <w:rPr>
          <w:rFonts w:hint="eastAsia"/>
          <w:color w:val="auto"/>
          <w:highlight w:val="none"/>
          <w:lang w:val="en-US" w:eastAsia="zh-CN"/>
        </w:rPr>
        <w:t>：</w:t>
      </w:r>
      <w:r>
        <w:rPr>
          <w:rFonts w:hint="default"/>
          <w:color w:val="auto"/>
          <w:highlight w:val="none"/>
          <w:lang w:val="en-US" w:eastAsia="zh-CN"/>
        </w:rPr>
        <w:t>≥16.7M</w:t>
      </w:r>
      <w:r>
        <w:rPr>
          <w:rFonts w:hint="eastAsia"/>
          <w:color w:val="auto"/>
          <w:highlight w:val="none"/>
          <w:lang w:val="en-US" w:eastAsia="zh-CN"/>
        </w:rPr>
        <w:t>；</w:t>
      </w:r>
    </w:p>
    <w:p w14:paraId="28F86D92">
      <w:pPr>
        <w:rPr>
          <w:rFonts w:hint="default"/>
          <w:color w:val="auto"/>
          <w:highlight w:val="none"/>
          <w:lang w:val="en-US" w:eastAsia="zh-CN"/>
        </w:rPr>
      </w:pPr>
      <w:r>
        <w:rPr>
          <w:rFonts w:hint="default"/>
          <w:color w:val="auto"/>
          <w:highlight w:val="none"/>
          <w:lang w:val="en-US" w:eastAsia="zh-CN"/>
        </w:rPr>
        <w:t>亮度</w:t>
      </w:r>
      <w:r>
        <w:rPr>
          <w:rFonts w:hint="eastAsia"/>
          <w:color w:val="auto"/>
          <w:highlight w:val="none"/>
          <w:lang w:val="en-US" w:eastAsia="zh-CN"/>
        </w:rPr>
        <w:t>：</w:t>
      </w:r>
      <w:r>
        <w:rPr>
          <w:rFonts w:hint="default"/>
          <w:color w:val="auto"/>
          <w:highlight w:val="none"/>
          <w:lang w:val="en-US" w:eastAsia="zh-CN"/>
        </w:rPr>
        <w:t>≥350cd/m²(Typ.</w:t>
      </w:r>
      <w:r>
        <w:rPr>
          <w:rFonts w:hint="eastAsia"/>
          <w:color w:val="auto"/>
          <w:highlight w:val="none"/>
          <w:lang w:val="en-US" w:eastAsia="zh-CN"/>
        </w:rPr>
        <w:t>）；</w:t>
      </w:r>
    </w:p>
    <w:p w14:paraId="7B00DD20">
      <w:pPr>
        <w:rPr>
          <w:rFonts w:hint="default"/>
          <w:color w:val="auto"/>
          <w:highlight w:val="none"/>
          <w:lang w:val="en-US" w:eastAsia="zh-CN"/>
        </w:rPr>
      </w:pPr>
      <w:r>
        <w:rPr>
          <w:rFonts w:hint="default"/>
          <w:color w:val="auto"/>
          <w:highlight w:val="none"/>
          <w:lang w:val="en-US" w:eastAsia="zh-CN"/>
        </w:rPr>
        <w:t>视角</w:t>
      </w:r>
      <w:r>
        <w:rPr>
          <w:rFonts w:hint="eastAsia"/>
          <w:color w:val="auto"/>
          <w:highlight w:val="none"/>
          <w:lang w:val="en-US" w:eastAsia="zh-CN"/>
        </w:rPr>
        <w:t>：</w:t>
      </w:r>
      <w:r>
        <w:rPr>
          <w:rFonts w:hint="default"/>
          <w:color w:val="auto"/>
          <w:highlight w:val="none"/>
          <w:lang w:val="en-US" w:eastAsia="zh-CN"/>
        </w:rPr>
        <w:t>&gt;水平/垂直</w:t>
      </w:r>
      <w:r>
        <w:rPr>
          <w:rFonts w:hint="eastAsia"/>
          <w:color w:val="auto"/>
          <w:highlight w:val="none"/>
          <w:lang w:val="en-US" w:eastAsia="zh-CN"/>
        </w:rPr>
        <w:t>：</w:t>
      </w:r>
      <w:r>
        <w:rPr>
          <w:rFonts w:hint="default"/>
          <w:color w:val="auto"/>
          <w:highlight w:val="none"/>
          <w:lang w:val="en-US" w:eastAsia="zh-CN"/>
        </w:rPr>
        <w:t>178%/178°</w:t>
      </w:r>
      <w:r>
        <w:rPr>
          <w:rFonts w:hint="eastAsia"/>
          <w:color w:val="auto"/>
          <w:highlight w:val="none"/>
          <w:lang w:val="en-US" w:eastAsia="zh-CN"/>
        </w:rPr>
        <w:t>；</w:t>
      </w:r>
    </w:p>
    <w:p w14:paraId="6991DAE2">
      <w:pPr>
        <w:rPr>
          <w:rFonts w:hint="default"/>
          <w:color w:val="auto"/>
          <w:highlight w:val="none"/>
          <w:lang w:val="en-US" w:eastAsia="zh-CN"/>
        </w:rPr>
      </w:pPr>
      <w:r>
        <w:rPr>
          <w:rFonts w:hint="default"/>
          <w:color w:val="auto"/>
          <w:highlight w:val="none"/>
          <w:lang w:val="en-US" w:eastAsia="zh-CN"/>
        </w:rPr>
        <w:t>对比度</w:t>
      </w:r>
      <w:r>
        <w:rPr>
          <w:rFonts w:hint="eastAsia"/>
          <w:color w:val="auto"/>
          <w:highlight w:val="none"/>
          <w:lang w:val="en-US" w:eastAsia="zh-CN"/>
        </w:rPr>
        <w:t>：</w:t>
      </w:r>
      <w:r>
        <w:rPr>
          <w:rFonts w:hint="default"/>
          <w:color w:val="auto"/>
          <w:highlight w:val="none"/>
          <w:lang w:val="en-US" w:eastAsia="zh-CN"/>
        </w:rPr>
        <w:t>≥3000:1(Typ.</w:t>
      </w:r>
      <w:r>
        <w:rPr>
          <w:rFonts w:hint="eastAsia"/>
          <w:color w:val="auto"/>
          <w:highlight w:val="none"/>
          <w:lang w:val="en-US" w:eastAsia="zh-CN"/>
        </w:rPr>
        <w:t>）；</w:t>
      </w:r>
    </w:p>
    <w:p w14:paraId="6D5F5AD1">
      <w:pPr>
        <w:rPr>
          <w:rFonts w:hint="default"/>
          <w:color w:val="auto"/>
          <w:highlight w:val="none"/>
          <w:lang w:val="en-US" w:eastAsia="zh-CN"/>
        </w:rPr>
      </w:pPr>
      <w:r>
        <w:rPr>
          <w:rFonts w:hint="default"/>
          <w:color w:val="auto"/>
          <w:highlight w:val="none"/>
          <w:lang w:val="en-US" w:eastAsia="zh-CN"/>
        </w:rPr>
        <w:t>可视尺寸</w:t>
      </w:r>
      <w:r>
        <w:rPr>
          <w:rFonts w:hint="eastAsia"/>
          <w:color w:val="auto"/>
          <w:highlight w:val="none"/>
          <w:lang w:val="en-US" w:eastAsia="zh-CN"/>
        </w:rPr>
        <w:t>：</w:t>
      </w:r>
      <w:r>
        <w:rPr>
          <w:rFonts w:hint="default"/>
          <w:color w:val="auto"/>
          <w:highlight w:val="none"/>
          <w:lang w:val="en-US" w:eastAsia="zh-CN"/>
        </w:rPr>
        <w:t>≥940.9W*529.3H mm</w:t>
      </w:r>
      <w:r>
        <w:rPr>
          <w:rFonts w:hint="eastAsia"/>
          <w:color w:val="auto"/>
          <w:highlight w:val="none"/>
          <w:lang w:val="en-US" w:eastAsia="zh-CN"/>
        </w:rPr>
        <w:t>；</w:t>
      </w:r>
    </w:p>
    <w:p w14:paraId="180A6942">
      <w:pPr>
        <w:rPr>
          <w:rFonts w:hint="default"/>
          <w:color w:val="auto"/>
          <w:highlight w:val="none"/>
          <w:lang w:val="en-US" w:eastAsia="zh-CN"/>
        </w:rPr>
      </w:pPr>
      <w:r>
        <w:rPr>
          <w:rFonts w:hint="default"/>
          <w:color w:val="auto"/>
          <w:highlight w:val="none"/>
          <w:lang w:val="en-US" w:eastAsia="zh-CN"/>
        </w:rPr>
        <w:t>工控主机CPU:≥I5 4460四核四线程≥3.2GHz</w:t>
      </w:r>
      <w:r>
        <w:rPr>
          <w:rFonts w:hint="eastAsia"/>
          <w:color w:val="auto"/>
          <w:highlight w:val="none"/>
          <w:lang w:val="en-US" w:eastAsia="zh-CN"/>
        </w:rPr>
        <w:t>；</w:t>
      </w:r>
    </w:p>
    <w:p w14:paraId="37F24D63">
      <w:pPr>
        <w:rPr>
          <w:rFonts w:hint="default"/>
          <w:color w:val="auto"/>
          <w:highlight w:val="none"/>
          <w:lang w:val="en-US" w:eastAsia="zh-CN"/>
        </w:rPr>
      </w:pPr>
      <w:r>
        <w:rPr>
          <w:rFonts w:hint="default"/>
          <w:color w:val="auto"/>
          <w:highlight w:val="none"/>
          <w:lang w:val="en-US" w:eastAsia="zh-CN"/>
        </w:rPr>
        <w:t>内存</w:t>
      </w:r>
      <w:r>
        <w:rPr>
          <w:rFonts w:hint="eastAsia"/>
          <w:color w:val="auto"/>
          <w:highlight w:val="none"/>
          <w:lang w:val="en-US" w:eastAsia="zh-CN"/>
        </w:rPr>
        <w:t>：</w:t>
      </w:r>
      <w:r>
        <w:rPr>
          <w:rFonts w:hint="default"/>
          <w:color w:val="auto"/>
          <w:highlight w:val="none"/>
          <w:lang w:val="en-US" w:eastAsia="zh-CN"/>
        </w:rPr>
        <w:t>≥8GB内存</w:t>
      </w:r>
      <w:r>
        <w:rPr>
          <w:rFonts w:hint="eastAsia"/>
          <w:color w:val="auto"/>
          <w:highlight w:val="none"/>
          <w:lang w:val="en-US" w:eastAsia="zh-CN"/>
        </w:rPr>
        <w:t>；</w:t>
      </w:r>
    </w:p>
    <w:p w14:paraId="739A1656">
      <w:pPr>
        <w:rPr>
          <w:rFonts w:hint="default"/>
          <w:color w:val="auto"/>
          <w:highlight w:val="none"/>
          <w:lang w:val="en-US" w:eastAsia="zh-CN"/>
        </w:rPr>
      </w:pPr>
      <w:r>
        <w:rPr>
          <w:rFonts w:hint="default"/>
          <w:color w:val="auto"/>
          <w:highlight w:val="none"/>
          <w:lang w:val="en-US" w:eastAsia="zh-CN"/>
        </w:rPr>
        <w:t>硬盘</w:t>
      </w:r>
      <w:r>
        <w:rPr>
          <w:rFonts w:hint="eastAsia"/>
          <w:color w:val="auto"/>
          <w:highlight w:val="none"/>
          <w:lang w:val="en-US" w:eastAsia="zh-CN"/>
        </w:rPr>
        <w:t>：</w:t>
      </w:r>
      <w:r>
        <w:rPr>
          <w:rFonts w:hint="default"/>
          <w:color w:val="auto"/>
          <w:highlight w:val="none"/>
          <w:lang w:val="en-US" w:eastAsia="zh-CN"/>
        </w:rPr>
        <w:t>SSD≥128G,H81芯片组</w:t>
      </w:r>
      <w:r>
        <w:rPr>
          <w:rFonts w:hint="eastAsia"/>
          <w:color w:val="auto"/>
          <w:highlight w:val="none"/>
          <w:lang w:val="en-US" w:eastAsia="zh-CN"/>
        </w:rPr>
        <w:t>，</w:t>
      </w:r>
      <w:r>
        <w:rPr>
          <w:rFonts w:hint="default"/>
          <w:color w:val="auto"/>
          <w:highlight w:val="none"/>
          <w:lang w:val="en-US" w:eastAsia="zh-CN"/>
        </w:rPr>
        <w:t>10串10USB</w:t>
      </w:r>
      <w:r>
        <w:rPr>
          <w:rFonts w:hint="eastAsia"/>
          <w:color w:val="auto"/>
          <w:highlight w:val="none"/>
          <w:lang w:val="en-US" w:eastAsia="zh-CN"/>
        </w:rPr>
        <w:t>；</w:t>
      </w:r>
    </w:p>
    <w:p w14:paraId="282CC377">
      <w:pPr>
        <w:rPr>
          <w:rFonts w:hint="default"/>
          <w:color w:val="auto"/>
          <w:highlight w:val="none"/>
          <w:lang w:val="en-US" w:eastAsia="zh-CN"/>
        </w:rPr>
      </w:pPr>
      <w:r>
        <w:rPr>
          <w:rFonts w:hint="default"/>
          <w:color w:val="auto"/>
          <w:highlight w:val="none"/>
          <w:lang w:val="en-US" w:eastAsia="zh-CN"/>
        </w:rPr>
        <w:t>网口</w:t>
      </w:r>
      <w:r>
        <w:rPr>
          <w:rFonts w:hint="eastAsia"/>
          <w:color w:val="auto"/>
          <w:highlight w:val="none"/>
          <w:lang w:val="en-US" w:eastAsia="zh-CN"/>
        </w:rPr>
        <w:t>：</w:t>
      </w:r>
      <w:r>
        <w:rPr>
          <w:rFonts w:hint="default"/>
          <w:color w:val="auto"/>
          <w:highlight w:val="none"/>
          <w:lang w:val="en-US" w:eastAsia="zh-CN"/>
        </w:rPr>
        <w:t>10/100/1000M</w:t>
      </w:r>
      <w:r>
        <w:rPr>
          <w:rFonts w:hint="eastAsia"/>
          <w:color w:val="auto"/>
          <w:highlight w:val="none"/>
          <w:lang w:val="en-US" w:eastAsia="zh-CN"/>
        </w:rPr>
        <w:t>；</w:t>
      </w:r>
    </w:p>
    <w:p w14:paraId="13001792">
      <w:pPr>
        <w:rPr>
          <w:rFonts w:hint="default"/>
          <w:color w:val="auto"/>
          <w:highlight w:val="none"/>
          <w:lang w:val="en-US" w:eastAsia="zh-CN"/>
        </w:rPr>
      </w:pPr>
      <w:r>
        <w:rPr>
          <w:rFonts w:hint="default"/>
          <w:color w:val="auto"/>
          <w:highlight w:val="none"/>
          <w:lang w:val="en-US" w:eastAsia="zh-CN"/>
        </w:rPr>
        <w:t>自适应电源</w:t>
      </w:r>
      <w:r>
        <w:rPr>
          <w:rFonts w:hint="eastAsia"/>
          <w:color w:val="auto"/>
          <w:highlight w:val="none"/>
          <w:lang w:val="en-US" w:eastAsia="zh-CN"/>
        </w:rPr>
        <w:t>：</w:t>
      </w:r>
      <w:r>
        <w:rPr>
          <w:rFonts w:hint="default"/>
          <w:color w:val="auto"/>
          <w:highlight w:val="none"/>
          <w:lang w:val="en-US" w:eastAsia="zh-CN"/>
        </w:rPr>
        <w:t>≥100V</w:t>
      </w:r>
      <w:r>
        <w:rPr>
          <w:rFonts w:hint="eastAsia"/>
          <w:color w:val="auto"/>
          <w:highlight w:val="none"/>
          <w:lang w:val="en-US" w:eastAsia="zh-CN"/>
        </w:rPr>
        <w:t>—</w:t>
      </w:r>
      <w:r>
        <w:rPr>
          <w:rFonts w:hint="default"/>
          <w:color w:val="auto"/>
          <w:highlight w:val="none"/>
          <w:lang w:val="en-US" w:eastAsia="zh-CN"/>
        </w:rPr>
        <w:t>240V/50Hz/6OHz自适应</w:t>
      </w:r>
      <w:r>
        <w:rPr>
          <w:rFonts w:hint="eastAsia"/>
          <w:color w:val="auto"/>
          <w:highlight w:val="none"/>
          <w:lang w:val="en-US" w:eastAsia="zh-CN"/>
        </w:rPr>
        <w:t>；</w:t>
      </w:r>
    </w:p>
    <w:p w14:paraId="2E1910F5">
      <w:pPr>
        <w:pStyle w:val="6"/>
        <w:bidi w:val="0"/>
        <w:rPr>
          <w:rFonts w:hint="default"/>
          <w:color w:val="auto"/>
          <w:highlight w:val="none"/>
          <w:lang w:val="en-US" w:eastAsia="zh-CN"/>
        </w:rPr>
      </w:pPr>
      <w:r>
        <w:rPr>
          <w:rFonts w:hint="eastAsia"/>
          <w:color w:val="auto"/>
          <w:highlight w:val="none"/>
          <w:lang w:eastAsia="zh-CN"/>
        </w:rPr>
        <w:t>身份证阅读器：</w:t>
      </w:r>
    </w:p>
    <w:p w14:paraId="65E218E7">
      <w:pPr>
        <w:rPr>
          <w:rFonts w:hint="default"/>
          <w:color w:val="auto"/>
          <w:highlight w:val="none"/>
          <w:lang w:val="en-US" w:eastAsia="zh-CN"/>
        </w:rPr>
      </w:pPr>
      <w:r>
        <w:rPr>
          <w:rFonts w:hint="default"/>
          <w:color w:val="auto"/>
          <w:highlight w:val="none"/>
          <w:lang w:val="en-US" w:eastAsia="zh-CN"/>
        </w:rPr>
        <w:t>符合公安部《GA450-2013台式居民身份证阅读器通用技术要求》</w:t>
      </w:r>
      <w:r>
        <w:rPr>
          <w:rFonts w:hint="eastAsia"/>
          <w:color w:val="auto"/>
          <w:highlight w:val="none"/>
          <w:lang w:val="en-US" w:eastAsia="zh-CN"/>
        </w:rPr>
        <w:t>；</w:t>
      </w:r>
    </w:p>
    <w:p w14:paraId="1A478D93">
      <w:pPr>
        <w:rPr>
          <w:rFonts w:hint="default"/>
          <w:color w:val="auto"/>
          <w:highlight w:val="none"/>
          <w:lang w:val="en-US" w:eastAsia="zh-CN"/>
        </w:rPr>
      </w:pPr>
      <w:r>
        <w:rPr>
          <w:rFonts w:hint="default"/>
          <w:color w:val="auto"/>
          <w:highlight w:val="none"/>
          <w:lang w:val="en-US" w:eastAsia="zh-CN"/>
        </w:rPr>
        <w:t>兼容ISO-I4443</w:t>
      </w:r>
      <w:r>
        <w:rPr>
          <w:rFonts w:hint="eastAsia"/>
          <w:color w:val="auto"/>
          <w:highlight w:val="none"/>
          <w:lang w:val="en-US" w:eastAsia="zh-CN"/>
        </w:rPr>
        <w:t>，</w:t>
      </w:r>
      <w:r>
        <w:rPr>
          <w:rFonts w:hint="default"/>
          <w:color w:val="auto"/>
          <w:highlight w:val="none"/>
          <w:lang w:val="en-US" w:eastAsia="zh-CN"/>
        </w:rPr>
        <w:t>TYPE-B标准</w:t>
      </w:r>
      <w:r>
        <w:rPr>
          <w:rFonts w:hint="eastAsia"/>
          <w:color w:val="auto"/>
          <w:highlight w:val="none"/>
          <w:lang w:val="en-US" w:eastAsia="zh-CN"/>
        </w:rPr>
        <w:t>；</w:t>
      </w:r>
    </w:p>
    <w:p w14:paraId="56672078">
      <w:pPr>
        <w:rPr>
          <w:rFonts w:hint="default"/>
          <w:color w:val="auto"/>
          <w:highlight w:val="none"/>
          <w:lang w:val="en-US" w:eastAsia="zh-CN"/>
        </w:rPr>
      </w:pPr>
      <w:r>
        <w:rPr>
          <w:rFonts w:hint="default"/>
          <w:color w:val="auto"/>
          <w:highlight w:val="none"/>
          <w:lang w:val="en-US" w:eastAsia="zh-CN"/>
        </w:rPr>
        <w:t>阅读距离：0-50mm</w:t>
      </w:r>
      <w:r>
        <w:rPr>
          <w:rFonts w:hint="eastAsia"/>
          <w:color w:val="auto"/>
          <w:highlight w:val="none"/>
          <w:lang w:val="en-US" w:eastAsia="zh-CN"/>
        </w:rPr>
        <w:t>；</w:t>
      </w:r>
    </w:p>
    <w:p w14:paraId="327A0211">
      <w:pPr>
        <w:rPr>
          <w:rFonts w:hint="default"/>
          <w:color w:val="auto"/>
          <w:highlight w:val="none"/>
          <w:lang w:val="en-US" w:eastAsia="zh-CN"/>
        </w:rPr>
      </w:pPr>
      <w:r>
        <w:rPr>
          <w:rFonts w:hint="default"/>
          <w:color w:val="auto"/>
          <w:highlight w:val="none"/>
          <w:lang w:val="en-US" w:eastAsia="zh-CN"/>
        </w:rPr>
        <w:t>读卡响应速度：≤1s</w:t>
      </w:r>
      <w:r>
        <w:rPr>
          <w:rFonts w:hint="eastAsia"/>
          <w:color w:val="auto"/>
          <w:highlight w:val="none"/>
          <w:lang w:val="en-US" w:eastAsia="zh-CN"/>
        </w:rPr>
        <w:t>；</w:t>
      </w:r>
    </w:p>
    <w:p w14:paraId="00D720BE">
      <w:pPr>
        <w:rPr>
          <w:rFonts w:hint="default"/>
          <w:color w:val="auto"/>
          <w:highlight w:val="none"/>
          <w:lang w:val="en-US" w:eastAsia="zh-CN"/>
        </w:rPr>
      </w:pPr>
      <w:r>
        <w:rPr>
          <w:rFonts w:hint="default"/>
          <w:color w:val="auto"/>
          <w:highlight w:val="none"/>
          <w:lang w:val="en-US" w:eastAsia="zh-CN"/>
        </w:rPr>
        <w:t>工作频率：13.56MHZ</w:t>
      </w:r>
      <w:r>
        <w:rPr>
          <w:rFonts w:hint="eastAsia"/>
          <w:color w:val="auto"/>
          <w:highlight w:val="none"/>
          <w:lang w:val="en-US" w:eastAsia="zh-CN"/>
        </w:rPr>
        <w:t>；</w:t>
      </w:r>
    </w:p>
    <w:p w14:paraId="71F386B7">
      <w:pPr>
        <w:rPr>
          <w:rFonts w:hint="default"/>
          <w:color w:val="auto"/>
          <w:highlight w:val="none"/>
          <w:lang w:val="en-US" w:eastAsia="zh-CN"/>
        </w:rPr>
      </w:pPr>
      <w:r>
        <w:rPr>
          <w:rFonts w:hint="default"/>
          <w:color w:val="auto"/>
          <w:highlight w:val="none"/>
          <w:lang w:val="en-US" w:eastAsia="zh-CN"/>
        </w:rPr>
        <w:t>工作电流：220mA/DC</w:t>
      </w:r>
      <w:r>
        <w:rPr>
          <w:rFonts w:hint="eastAsia"/>
          <w:color w:val="auto"/>
          <w:highlight w:val="none"/>
          <w:lang w:val="en-US" w:eastAsia="zh-CN"/>
        </w:rPr>
        <w:t>；</w:t>
      </w:r>
    </w:p>
    <w:p w14:paraId="70031FE6">
      <w:pPr>
        <w:rPr>
          <w:rFonts w:hint="default"/>
          <w:color w:val="auto"/>
          <w:highlight w:val="none"/>
          <w:lang w:val="en-US" w:eastAsia="zh-CN"/>
        </w:rPr>
      </w:pPr>
      <w:r>
        <w:rPr>
          <w:rFonts w:hint="default"/>
          <w:color w:val="auto"/>
          <w:highlight w:val="none"/>
          <w:lang w:val="en-US" w:eastAsia="zh-CN"/>
        </w:rPr>
        <w:t>平均无故障工作时间：≥30000小时</w:t>
      </w:r>
      <w:r>
        <w:rPr>
          <w:rFonts w:hint="eastAsia"/>
          <w:color w:val="auto"/>
          <w:highlight w:val="none"/>
          <w:lang w:val="en-US" w:eastAsia="zh-CN"/>
        </w:rPr>
        <w:t>；</w:t>
      </w:r>
    </w:p>
    <w:p w14:paraId="5D1FD593">
      <w:pPr>
        <w:pStyle w:val="6"/>
        <w:bidi w:val="0"/>
        <w:rPr>
          <w:rFonts w:hint="default"/>
          <w:color w:val="auto"/>
          <w:highlight w:val="none"/>
          <w:lang w:val="en-US" w:eastAsia="zh-CN"/>
        </w:rPr>
      </w:pPr>
      <w:r>
        <w:rPr>
          <w:rFonts w:hint="eastAsia"/>
          <w:color w:val="auto"/>
          <w:highlight w:val="none"/>
        </w:rPr>
        <w:t>社保卡读卡器</w:t>
      </w:r>
      <w:r>
        <w:rPr>
          <w:rFonts w:hint="eastAsia"/>
          <w:color w:val="auto"/>
          <w:highlight w:val="none"/>
          <w:lang w:eastAsia="zh-CN"/>
        </w:rPr>
        <w:t>：</w:t>
      </w:r>
    </w:p>
    <w:p w14:paraId="30B23A3D">
      <w:pPr>
        <w:rPr>
          <w:rFonts w:hint="default"/>
          <w:color w:val="auto"/>
          <w:highlight w:val="none"/>
          <w:lang w:val="en-US" w:eastAsia="zh-CN"/>
        </w:rPr>
      </w:pPr>
      <w:r>
        <w:rPr>
          <w:rFonts w:hint="default"/>
          <w:color w:val="auto"/>
          <w:highlight w:val="none"/>
          <w:lang w:val="en-US" w:eastAsia="zh-CN"/>
        </w:rPr>
        <w:t>通信接口：支持USB接口通讯或RS232串口通讯；</w:t>
      </w:r>
    </w:p>
    <w:p w14:paraId="43FBF1E1">
      <w:pPr>
        <w:rPr>
          <w:rFonts w:hint="default"/>
          <w:color w:val="auto"/>
          <w:highlight w:val="none"/>
          <w:lang w:val="en-US" w:eastAsia="zh-CN"/>
        </w:rPr>
      </w:pPr>
      <w:r>
        <w:rPr>
          <w:rFonts w:hint="default"/>
          <w:color w:val="auto"/>
          <w:highlight w:val="none"/>
          <w:lang w:val="en-US" w:eastAsia="zh-CN"/>
        </w:rPr>
        <w:t>IC卡：支持1个符合ISO/IEC 7816标准的同异步卡；</w:t>
      </w:r>
    </w:p>
    <w:p w14:paraId="0ACF0934">
      <w:pPr>
        <w:rPr>
          <w:rFonts w:hint="default"/>
          <w:color w:val="auto"/>
          <w:highlight w:val="none"/>
          <w:lang w:val="en-US" w:eastAsia="zh-CN"/>
        </w:rPr>
      </w:pPr>
      <w:r>
        <w:rPr>
          <w:rFonts w:hint="default"/>
          <w:color w:val="auto"/>
          <w:highlight w:val="none"/>
          <w:lang w:val="en-US" w:eastAsia="zh-CN"/>
        </w:rPr>
        <w:t>非接触卡：支持ISO 14443 Type A/B Miface的标准非接触卡型，最大读卡距离不小于5cm</w:t>
      </w:r>
      <w:r>
        <w:rPr>
          <w:rFonts w:hint="eastAsia"/>
          <w:color w:val="auto"/>
          <w:highlight w:val="none"/>
          <w:lang w:val="en-US" w:eastAsia="zh-CN"/>
        </w:rPr>
        <w:t>；</w:t>
      </w:r>
    </w:p>
    <w:p w14:paraId="70DC40C7">
      <w:pPr>
        <w:pStyle w:val="6"/>
        <w:bidi w:val="0"/>
        <w:rPr>
          <w:rFonts w:hint="default"/>
          <w:color w:val="auto"/>
          <w:highlight w:val="none"/>
          <w:lang w:val="en-US" w:eastAsia="zh-CN"/>
        </w:rPr>
      </w:pPr>
      <w:r>
        <w:rPr>
          <w:rFonts w:hint="eastAsia"/>
          <w:color w:val="auto"/>
          <w:highlight w:val="none"/>
        </w:rPr>
        <w:t>电动读卡器</w:t>
      </w:r>
      <w:r>
        <w:rPr>
          <w:rFonts w:hint="eastAsia"/>
          <w:color w:val="auto"/>
          <w:highlight w:val="none"/>
          <w:lang w:eastAsia="zh-CN"/>
        </w:rPr>
        <w:t>：</w:t>
      </w:r>
    </w:p>
    <w:p w14:paraId="075C2EC6">
      <w:pPr>
        <w:rPr>
          <w:rFonts w:hint="default"/>
          <w:color w:val="auto"/>
          <w:highlight w:val="none"/>
          <w:lang w:val="en-US" w:eastAsia="zh-CN"/>
        </w:rPr>
      </w:pPr>
      <w:r>
        <w:rPr>
          <w:rFonts w:hint="default"/>
          <w:color w:val="auto"/>
          <w:highlight w:val="none"/>
          <w:lang w:val="en-US" w:eastAsia="zh-CN"/>
        </w:rPr>
        <w:t>走卡速度：约70cm/s；</w:t>
      </w:r>
    </w:p>
    <w:p w14:paraId="01EE6DD0">
      <w:pPr>
        <w:rPr>
          <w:rFonts w:hint="default"/>
          <w:color w:val="auto"/>
          <w:highlight w:val="none"/>
          <w:lang w:val="en-US" w:eastAsia="zh-CN"/>
        </w:rPr>
      </w:pPr>
      <w:r>
        <w:rPr>
          <w:rFonts w:hint="default"/>
          <w:color w:val="auto"/>
          <w:highlight w:val="none"/>
          <w:lang w:val="en-US" w:eastAsia="zh-CN"/>
        </w:rPr>
        <w:t>通讯接口：RS232方式；</w:t>
      </w:r>
    </w:p>
    <w:p w14:paraId="746BF6C1">
      <w:pPr>
        <w:rPr>
          <w:rFonts w:hint="default"/>
          <w:color w:val="auto"/>
          <w:highlight w:val="none"/>
          <w:lang w:val="en-US" w:eastAsia="zh-CN"/>
        </w:rPr>
      </w:pPr>
      <w:r>
        <w:rPr>
          <w:rFonts w:hint="default"/>
          <w:color w:val="auto"/>
          <w:highlight w:val="none"/>
          <w:lang w:val="en-US" w:eastAsia="zh-CN"/>
        </w:rPr>
        <w:t>IC卡标准：符合ISO7816-1，2，3，4标准/EMV 4.1 L1/PBOC 3.0 L1；</w:t>
      </w:r>
    </w:p>
    <w:p w14:paraId="48FB1D81">
      <w:pPr>
        <w:rPr>
          <w:rFonts w:hint="default"/>
          <w:color w:val="auto"/>
          <w:highlight w:val="none"/>
          <w:lang w:val="en-US" w:eastAsia="zh-CN"/>
        </w:rPr>
      </w:pPr>
      <w:r>
        <w:rPr>
          <w:rFonts w:hint="default"/>
          <w:color w:val="auto"/>
          <w:highlight w:val="none"/>
          <w:lang w:val="en-US" w:eastAsia="zh-CN"/>
        </w:rPr>
        <w:t>磁卡标准：</w:t>
      </w:r>
    </w:p>
    <w:p w14:paraId="3BC6A6E0">
      <w:pPr>
        <w:rPr>
          <w:rFonts w:hint="default"/>
          <w:color w:val="auto"/>
          <w:highlight w:val="none"/>
          <w:lang w:val="en-US" w:eastAsia="zh-CN"/>
        </w:rPr>
      </w:pPr>
      <w:r>
        <w:rPr>
          <w:rFonts w:hint="default"/>
          <w:color w:val="auto"/>
          <w:highlight w:val="none"/>
          <w:lang w:val="en-US" w:eastAsia="zh-CN"/>
        </w:rPr>
        <w:t>物理特性：符合 ISO7810 和7811 标准；</w:t>
      </w:r>
    </w:p>
    <w:p w14:paraId="52DC5D37">
      <w:pPr>
        <w:rPr>
          <w:rFonts w:hint="default"/>
          <w:color w:val="auto"/>
          <w:highlight w:val="none"/>
          <w:lang w:val="en-US" w:eastAsia="zh-CN"/>
        </w:rPr>
      </w:pPr>
      <w:r>
        <w:rPr>
          <w:rFonts w:hint="default"/>
          <w:color w:val="auto"/>
          <w:highlight w:val="none"/>
          <w:lang w:val="en-US" w:eastAsia="zh-CN"/>
        </w:rPr>
        <w:t>卡片尺寸：符合 ISO7810 ID-1型磁卡标准；</w:t>
      </w:r>
    </w:p>
    <w:p w14:paraId="23F4588D">
      <w:pPr>
        <w:rPr>
          <w:rFonts w:hint="default"/>
          <w:color w:val="auto"/>
          <w:highlight w:val="none"/>
          <w:lang w:val="en-US" w:eastAsia="zh-CN"/>
        </w:rPr>
      </w:pPr>
      <w:r>
        <w:rPr>
          <w:rFonts w:hint="default"/>
          <w:color w:val="auto"/>
          <w:highlight w:val="none"/>
          <w:lang w:val="en-US" w:eastAsia="zh-CN"/>
        </w:rPr>
        <w:t>压纹凸字：符合 ISO7811-1和ISO7811-3标准；</w:t>
      </w:r>
    </w:p>
    <w:p w14:paraId="4803612F">
      <w:pPr>
        <w:rPr>
          <w:rFonts w:hint="default"/>
          <w:color w:val="auto"/>
          <w:highlight w:val="none"/>
          <w:lang w:val="en-US" w:eastAsia="zh-CN"/>
        </w:rPr>
      </w:pPr>
      <w:r>
        <w:rPr>
          <w:rFonts w:hint="default"/>
          <w:color w:val="auto"/>
          <w:highlight w:val="none"/>
          <w:lang w:val="en-US" w:eastAsia="zh-CN"/>
        </w:rPr>
        <w:t>记录格式：符合 ISO7811-2、ISO7811-4、ISO7811-5和ISO7811-6 标准；</w:t>
      </w:r>
    </w:p>
    <w:p w14:paraId="7F830F80">
      <w:pPr>
        <w:rPr>
          <w:rFonts w:hint="default"/>
          <w:color w:val="auto"/>
          <w:highlight w:val="none"/>
          <w:lang w:val="en-US" w:eastAsia="zh-CN"/>
        </w:rPr>
      </w:pPr>
      <w:r>
        <w:rPr>
          <w:rFonts w:hint="default"/>
          <w:color w:val="auto"/>
          <w:highlight w:val="none"/>
          <w:lang w:val="en-US" w:eastAsia="zh-CN"/>
        </w:rPr>
        <w:t>非接触IC标准：符合ISO14443标准；</w:t>
      </w:r>
    </w:p>
    <w:p w14:paraId="3DDF0ACD">
      <w:pPr>
        <w:rPr>
          <w:rFonts w:hint="default"/>
          <w:color w:val="auto"/>
          <w:highlight w:val="none"/>
          <w:lang w:val="en-US" w:eastAsia="zh-CN"/>
        </w:rPr>
      </w:pPr>
      <w:r>
        <w:rPr>
          <w:rFonts w:hint="default"/>
          <w:color w:val="auto"/>
          <w:highlight w:val="none"/>
          <w:lang w:val="en-US" w:eastAsia="zh-CN"/>
        </w:rPr>
        <w:t>具有自动吸卡，受控进、退、吞卡的功能；</w:t>
      </w:r>
    </w:p>
    <w:p w14:paraId="77561343">
      <w:pPr>
        <w:pStyle w:val="6"/>
        <w:bidi w:val="0"/>
        <w:rPr>
          <w:rFonts w:hint="default"/>
          <w:color w:val="auto"/>
          <w:highlight w:val="none"/>
          <w:lang w:val="en-US" w:eastAsia="zh-CN"/>
        </w:rPr>
      </w:pPr>
      <w:r>
        <w:rPr>
          <w:rFonts w:hint="eastAsia"/>
          <w:color w:val="auto"/>
          <w:highlight w:val="none"/>
        </w:rPr>
        <w:t>医保业务综合服务终端</w:t>
      </w:r>
      <w:r>
        <w:rPr>
          <w:rFonts w:hint="eastAsia"/>
          <w:color w:val="auto"/>
          <w:highlight w:val="none"/>
          <w:lang w:eastAsia="zh-CN"/>
        </w:rPr>
        <w:t>：</w:t>
      </w:r>
    </w:p>
    <w:p w14:paraId="5C302C33">
      <w:pPr>
        <w:rPr>
          <w:rFonts w:hint="default"/>
          <w:color w:val="auto"/>
          <w:highlight w:val="none"/>
          <w:lang w:val="en-US" w:eastAsia="zh-CN"/>
        </w:rPr>
      </w:pPr>
      <w:r>
        <w:rPr>
          <w:rFonts w:hint="default"/>
          <w:color w:val="auto"/>
          <w:highlight w:val="none"/>
          <w:lang w:val="en-US" w:eastAsia="zh-CN"/>
        </w:rPr>
        <w:t>CPU：八核1.8GHz；</w:t>
      </w:r>
    </w:p>
    <w:p w14:paraId="136A46A1">
      <w:pPr>
        <w:rPr>
          <w:rFonts w:hint="default"/>
          <w:color w:val="auto"/>
          <w:highlight w:val="none"/>
          <w:lang w:val="en-US" w:eastAsia="zh-CN"/>
        </w:rPr>
      </w:pPr>
      <w:r>
        <w:rPr>
          <w:rFonts w:hint="default"/>
          <w:color w:val="auto"/>
          <w:highlight w:val="none"/>
          <w:lang w:val="en-US" w:eastAsia="zh-CN"/>
        </w:rPr>
        <w:t>操作系统：Android 8.1；</w:t>
      </w:r>
    </w:p>
    <w:p w14:paraId="0E42DB9F">
      <w:pPr>
        <w:rPr>
          <w:rFonts w:hint="default"/>
          <w:color w:val="auto"/>
          <w:highlight w:val="none"/>
          <w:lang w:val="en-US" w:eastAsia="zh-CN"/>
        </w:rPr>
      </w:pPr>
      <w:r>
        <w:rPr>
          <w:rFonts w:hint="default"/>
          <w:color w:val="auto"/>
          <w:highlight w:val="none"/>
          <w:lang w:val="en-US" w:eastAsia="zh-CN"/>
        </w:rPr>
        <w:t>内存：4G；</w:t>
      </w:r>
    </w:p>
    <w:p w14:paraId="163CAC62">
      <w:pPr>
        <w:rPr>
          <w:rFonts w:hint="default"/>
          <w:color w:val="auto"/>
          <w:highlight w:val="none"/>
          <w:lang w:val="en-US" w:eastAsia="zh-CN"/>
        </w:rPr>
      </w:pPr>
      <w:r>
        <w:rPr>
          <w:rFonts w:hint="default"/>
          <w:color w:val="auto"/>
          <w:highlight w:val="none"/>
          <w:lang w:val="en-US" w:eastAsia="zh-CN"/>
        </w:rPr>
        <w:t>存储：64G；</w:t>
      </w:r>
    </w:p>
    <w:p w14:paraId="11CF8966">
      <w:pPr>
        <w:rPr>
          <w:rFonts w:hint="default"/>
          <w:color w:val="auto"/>
          <w:highlight w:val="none"/>
          <w:lang w:val="en-US" w:eastAsia="zh-CN"/>
        </w:rPr>
      </w:pPr>
      <w:r>
        <w:rPr>
          <w:rFonts w:hint="default"/>
          <w:color w:val="auto"/>
          <w:highlight w:val="none"/>
          <w:lang w:val="en-US" w:eastAsia="zh-CN"/>
        </w:rPr>
        <w:t>摄像头：3D结构光摄像头；</w:t>
      </w:r>
    </w:p>
    <w:p w14:paraId="0E132055">
      <w:pPr>
        <w:rPr>
          <w:rFonts w:hint="eastAsia"/>
          <w:color w:val="auto"/>
          <w:highlight w:val="none"/>
          <w:lang w:val="en-US" w:eastAsia="zh-CN"/>
        </w:rPr>
      </w:pPr>
      <w:r>
        <w:rPr>
          <w:rFonts w:hint="default"/>
          <w:color w:val="auto"/>
          <w:highlight w:val="none"/>
          <w:lang w:val="en-US" w:eastAsia="zh-CN"/>
        </w:rPr>
        <w:t>接口：USB*2/DB9/RJ45/Micro-USB</w:t>
      </w:r>
      <w:r>
        <w:rPr>
          <w:rFonts w:hint="eastAsia"/>
          <w:color w:val="auto"/>
          <w:highlight w:val="none"/>
          <w:lang w:val="en-US" w:eastAsia="zh-CN"/>
        </w:rPr>
        <w:t>；</w:t>
      </w:r>
    </w:p>
    <w:p w14:paraId="6FA31046">
      <w:pPr>
        <w:pStyle w:val="6"/>
        <w:bidi w:val="0"/>
        <w:rPr>
          <w:rFonts w:hint="default"/>
          <w:color w:val="auto"/>
          <w:highlight w:val="none"/>
          <w:lang w:val="en-US" w:eastAsia="zh-CN"/>
        </w:rPr>
      </w:pPr>
      <w:r>
        <w:rPr>
          <w:rFonts w:hint="eastAsia"/>
          <w:color w:val="auto"/>
          <w:highlight w:val="none"/>
        </w:rPr>
        <w:t>微信刷脸支付摄像头</w:t>
      </w:r>
      <w:r>
        <w:rPr>
          <w:rFonts w:hint="eastAsia"/>
          <w:color w:val="auto"/>
          <w:highlight w:val="none"/>
          <w:lang w:eastAsia="zh-CN"/>
        </w:rPr>
        <w:t>：</w:t>
      </w:r>
    </w:p>
    <w:p w14:paraId="4904718A">
      <w:pPr>
        <w:rPr>
          <w:rFonts w:hint="default"/>
          <w:color w:val="auto"/>
          <w:highlight w:val="none"/>
          <w:lang w:val="en-US" w:eastAsia="zh-CN"/>
        </w:rPr>
      </w:pPr>
      <w:r>
        <w:rPr>
          <w:rFonts w:hint="default"/>
          <w:color w:val="auto"/>
          <w:highlight w:val="none"/>
          <w:lang w:val="en-US" w:eastAsia="zh-CN"/>
        </w:rPr>
        <w:t>功耗：2.6</w:t>
      </w:r>
      <w:r>
        <w:rPr>
          <w:rFonts w:hint="eastAsia"/>
          <w:color w:val="auto"/>
          <w:highlight w:val="none"/>
          <w:lang w:val="en-US" w:eastAsia="zh-CN"/>
        </w:rPr>
        <w:t>—</w:t>
      </w:r>
      <w:r>
        <w:rPr>
          <w:rFonts w:hint="default"/>
          <w:color w:val="auto"/>
          <w:highlight w:val="none"/>
          <w:lang w:val="en-US" w:eastAsia="zh-CN"/>
        </w:rPr>
        <w:t>3W；</w:t>
      </w:r>
    </w:p>
    <w:p w14:paraId="3673128F">
      <w:pPr>
        <w:rPr>
          <w:rFonts w:hint="default"/>
          <w:color w:val="auto"/>
          <w:highlight w:val="none"/>
          <w:lang w:val="en-US" w:eastAsia="zh-CN"/>
        </w:rPr>
      </w:pPr>
      <w:r>
        <w:rPr>
          <w:rFonts w:hint="default"/>
          <w:color w:val="auto"/>
          <w:highlight w:val="none"/>
          <w:lang w:val="en-US" w:eastAsia="zh-CN"/>
        </w:rPr>
        <w:t>基线：55mm；</w:t>
      </w:r>
    </w:p>
    <w:p w14:paraId="37A50E4B">
      <w:pPr>
        <w:rPr>
          <w:rFonts w:hint="default"/>
          <w:color w:val="auto"/>
          <w:highlight w:val="none"/>
          <w:lang w:val="en-US" w:eastAsia="zh-CN"/>
        </w:rPr>
      </w:pPr>
      <w:r>
        <w:rPr>
          <w:rFonts w:hint="default"/>
          <w:color w:val="auto"/>
          <w:highlight w:val="none"/>
          <w:lang w:val="en-US" w:eastAsia="zh-CN"/>
        </w:rPr>
        <w:t>工作距离：0.28</w:t>
      </w:r>
      <w:r>
        <w:rPr>
          <w:rFonts w:hint="eastAsia"/>
          <w:color w:val="auto"/>
          <w:highlight w:val="none"/>
          <w:lang w:val="en-US" w:eastAsia="zh-CN"/>
        </w:rPr>
        <w:t>—</w:t>
      </w:r>
      <w:r>
        <w:rPr>
          <w:rFonts w:hint="default"/>
          <w:color w:val="auto"/>
          <w:highlight w:val="none"/>
          <w:lang w:val="en-US" w:eastAsia="zh-CN"/>
        </w:rPr>
        <w:t>1m；</w:t>
      </w:r>
    </w:p>
    <w:p w14:paraId="556B202D">
      <w:pPr>
        <w:rPr>
          <w:rFonts w:hint="default"/>
          <w:color w:val="auto"/>
          <w:highlight w:val="none"/>
          <w:lang w:val="en-US" w:eastAsia="zh-CN"/>
        </w:rPr>
      </w:pPr>
      <w:r>
        <w:rPr>
          <w:rFonts w:hint="default"/>
          <w:color w:val="auto"/>
          <w:highlight w:val="none"/>
          <w:lang w:val="en-US" w:eastAsia="zh-CN"/>
        </w:rPr>
        <w:t>测量精度：±1mm@0.6m，±2mm@1m；</w:t>
      </w:r>
    </w:p>
    <w:p w14:paraId="25F35E04">
      <w:pPr>
        <w:rPr>
          <w:rFonts w:hint="default"/>
          <w:color w:val="auto"/>
          <w:highlight w:val="none"/>
          <w:lang w:val="en-US" w:eastAsia="zh-CN"/>
        </w:rPr>
      </w:pPr>
      <w:r>
        <w:rPr>
          <w:rFonts w:hint="default"/>
          <w:color w:val="auto"/>
          <w:highlight w:val="none"/>
          <w:lang w:val="en-US" w:eastAsia="zh-CN"/>
        </w:rPr>
        <w:t>供电方式：USB；</w:t>
      </w:r>
    </w:p>
    <w:p w14:paraId="5C616098">
      <w:pPr>
        <w:pStyle w:val="6"/>
        <w:bidi w:val="0"/>
        <w:rPr>
          <w:rFonts w:hint="default"/>
          <w:color w:val="auto"/>
          <w:highlight w:val="none"/>
          <w:lang w:val="en-US" w:eastAsia="zh-CN"/>
        </w:rPr>
      </w:pPr>
      <w:r>
        <w:rPr>
          <w:rFonts w:hint="eastAsia"/>
          <w:color w:val="auto"/>
          <w:highlight w:val="none"/>
        </w:rPr>
        <w:t>支付宝刷脸支付摄像头</w:t>
      </w:r>
      <w:r>
        <w:rPr>
          <w:rFonts w:hint="eastAsia"/>
          <w:color w:val="auto"/>
          <w:highlight w:val="none"/>
          <w:lang w:eastAsia="zh-CN"/>
        </w:rPr>
        <w:t>：</w:t>
      </w:r>
    </w:p>
    <w:p w14:paraId="2C8B7E7A">
      <w:pPr>
        <w:rPr>
          <w:rFonts w:hint="default"/>
          <w:color w:val="auto"/>
          <w:highlight w:val="none"/>
          <w:lang w:val="en-US" w:eastAsia="zh-CN"/>
        </w:rPr>
      </w:pPr>
      <w:r>
        <w:rPr>
          <w:rFonts w:hint="default"/>
          <w:color w:val="auto"/>
          <w:highlight w:val="none"/>
          <w:lang w:val="en-US" w:eastAsia="zh-CN"/>
        </w:rPr>
        <w:t>深度范围：30</w:t>
      </w:r>
      <w:r>
        <w:rPr>
          <w:rFonts w:hint="eastAsia"/>
          <w:color w:val="auto"/>
          <w:highlight w:val="none"/>
          <w:lang w:val="en-US" w:eastAsia="zh-CN"/>
        </w:rPr>
        <w:t>—</w:t>
      </w:r>
      <w:r>
        <w:rPr>
          <w:rFonts w:hint="default"/>
          <w:color w:val="auto"/>
          <w:highlight w:val="none"/>
          <w:lang w:val="en-US" w:eastAsia="zh-CN"/>
        </w:rPr>
        <w:t>100cm；</w:t>
      </w:r>
    </w:p>
    <w:p w14:paraId="42325BA5">
      <w:pPr>
        <w:rPr>
          <w:rFonts w:hint="default"/>
          <w:color w:val="auto"/>
          <w:highlight w:val="none"/>
          <w:lang w:val="en-US" w:eastAsia="zh-CN"/>
        </w:rPr>
      </w:pPr>
      <w:r>
        <w:rPr>
          <w:rFonts w:hint="default"/>
          <w:color w:val="auto"/>
          <w:highlight w:val="none"/>
          <w:lang w:val="en-US" w:eastAsia="zh-CN"/>
        </w:rPr>
        <w:t>相对精度：±1mm@300mm，±2mm@600mm，±4mm@1000mm；</w:t>
      </w:r>
    </w:p>
    <w:p w14:paraId="22037BD2">
      <w:pPr>
        <w:rPr>
          <w:rFonts w:hint="default"/>
          <w:color w:val="auto"/>
          <w:highlight w:val="none"/>
          <w:lang w:val="en-US" w:eastAsia="zh-CN"/>
        </w:rPr>
      </w:pPr>
      <w:r>
        <w:rPr>
          <w:rFonts w:hint="default"/>
          <w:color w:val="auto"/>
          <w:highlight w:val="none"/>
          <w:lang w:val="en-US" w:eastAsia="zh-CN"/>
        </w:rPr>
        <w:t>平均功耗：＜1.2W/5V</w:t>
      </w:r>
    </w:p>
    <w:p w14:paraId="7C3D370B">
      <w:pPr>
        <w:rPr>
          <w:rFonts w:hint="default"/>
          <w:color w:val="auto"/>
          <w:highlight w:val="none"/>
          <w:lang w:val="en-US" w:eastAsia="zh-CN"/>
        </w:rPr>
      </w:pPr>
      <w:r>
        <w:rPr>
          <w:rFonts w:hint="default"/>
          <w:color w:val="auto"/>
          <w:highlight w:val="none"/>
          <w:lang w:val="en-US" w:eastAsia="zh-CN"/>
        </w:rPr>
        <w:t>数据传输：USB2.0</w:t>
      </w:r>
    </w:p>
    <w:p w14:paraId="487B3A81">
      <w:pPr>
        <w:rPr>
          <w:rFonts w:hint="default"/>
          <w:color w:val="auto"/>
          <w:highlight w:val="none"/>
          <w:lang w:val="en-US" w:eastAsia="zh-CN"/>
        </w:rPr>
      </w:pPr>
      <w:r>
        <w:rPr>
          <w:rFonts w:hint="default"/>
          <w:color w:val="auto"/>
          <w:highlight w:val="none"/>
          <w:lang w:val="en-US" w:eastAsia="zh-CN"/>
        </w:rPr>
        <w:t>操作系统：Windows 7/10/Android 4.4-9.0；</w:t>
      </w:r>
    </w:p>
    <w:p w14:paraId="7963B9AC">
      <w:pPr>
        <w:rPr>
          <w:rFonts w:hint="default"/>
          <w:color w:val="auto"/>
          <w:highlight w:val="none"/>
          <w:lang w:val="en-US" w:eastAsia="zh-CN"/>
        </w:rPr>
      </w:pPr>
      <w:r>
        <w:rPr>
          <w:rFonts w:hint="default"/>
          <w:color w:val="auto"/>
          <w:highlight w:val="none"/>
          <w:lang w:val="en-US" w:eastAsia="zh-CN"/>
        </w:rPr>
        <w:t>供电方式：USB；</w:t>
      </w:r>
    </w:p>
    <w:p w14:paraId="15295B5F">
      <w:pPr>
        <w:pStyle w:val="6"/>
        <w:bidi w:val="0"/>
        <w:rPr>
          <w:rFonts w:hint="default"/>
          <w:color w:val="auto"/>
          <w:highlight w:val="none"/>
          <w:lang w:val="en-US" w:eastAsia="zh-CN"/>
        </w:rPr>
      </w:pPr>
      <w:r>
        <w:rPr>
          <w:rFonts w:hint="eastAsia"/>
          <w:color w:val="auto"/>
          <w:highlight w:val="none"/>
        </w:rPr>
        <w:t>凭条打印机</w:t>
      </w:r>
      <w:r>
        <w:rPr>
          <w:rFonts w:hint="eastAsia"/>
          <w:color w:val="auto"/>
          <w:highlight w:val="none"/>
          <w:lang w:eastAsia="zh-CN"/>
        </w:rPr>
        <w:t>：</w:t>
      </w:r>
    </w:p>
    <w:p w14:paraId="3BE4FB53">
      <w:pPr>
        <w:rPr>
          <w:rFonts w:hint="default"/>
          <w:color w:val="auto"/>
          <w:highlight w:val="none"/>
          <w:lang w:val="en-US" w:eastAsia="zh-CN"/>
        </w:rPr>
      </w:pPr>
      <w:r>
        <w:rPr>
          <w:rFonts w:hint="default"/>
          <w:color w:val="auto"/>
          <w:highlight w:val="none"/>
          <w:lang w:val="en-US" w:eastAsia="zh-CN"/>
        </w:rPr>
        <w:t>打印方法：直接热敏打印；</w:t>
      </w:r>
    </w:p>
    <w:p w14:paraId="3240E746">
      <w:pPr>
        <w:rPr>
          <w:rFonts w:hint="default"/>
          <w:color w:val="auto"/>
          <w:highlight w:val="none"/>
          <w:lang w:val="en-US" w:eastAsia="zh-CN"/>
        </w:rPr>
      </w:pPr>
      <w:r>
        <w:rPr>
          <w:rFonts w:hint="default"/>
          <w:color w:val="auto"/>
          <w:highlight w:val="none"/>
          <w:lang w:val="en-US" w:eastAsia="zh-CN"/>
        </w:rPr>
        <w:t>打印纸宽：80±0.5mm；</w:t>
      </w:r>
    </w:p>
    <w:p w14:paraId="4533B291">
      <w:pPr>
        <w:rPr>
          <w:rFonts w:hint="default"/>
          <w:color w:val="auto"/>
          <w:highlight w:val="none"/>
          <w:lang w:val="en-US" w:eastAsia="zh-CN"/>
        </w:rPr>
      </w:pPr>
      <w:r>
        <w:rPr>
          <w:rFonts w:hint="default"/>
          <w:color w:val="auto"/>
          <w:highlight w:val="none"/>
          <w:lang w:val="en-US" w:eastAsia="zh-CN"/>
        </w:rPr>
        <w:t>有效打印宽度：72mm/80mm( 可选</w:t>
      </w:r>
      <w:r>
        <w:rPr>
          <w:rFonts w:hint="eastAsia"/>
          <w:color w:val="auto"/>
          <w:highlight w:val="none"/>
          <w:lang w:val="en-US" w:eastAsia="zh-CN"/>
        </w:rPr>
        <w:t>）</w:t>
      </w:r>
      <w:r>
        <w:rPr>
          <w:rFonts w:hint="default"/>
          <w:color w:val="auto"/>
          <w:highlight w:val="none"/>
          <w:lang w:val="en-US" w:eastAsia="zh-CN"/>
        </w:rPr>
        <w:t>；</w:t>
      </w:r>
    </w:p>
    <w:p w14:paraId="2AF1A03B">
      <w:pPr>
        <w:rPr>
          <w:rFonts w:hint="default"/>
          <w:color w:val="auto"/>
          <w:highlight w:val="none"/>
          <w:lang w:val="en-US" w:eastAsia="zh-CN"/>
        </w:rPr>
      </w:pPr>
      <w:r>
        <w:rPr>
          <w:rFonts w:hint="default"/>
          <w:color w:val="auto"/>
          <w:highlight w:val="none"/>
          <w:lang w:val="en-US" w:eastAsia="zh-CN"/>
        </w:rPr>
        <w:t>打印密度：8点/mm，576点/行/640点/行（可选）；</w:t>
      </w:r>
    </w:p>
    <w:p w14:paraId="7ADFD77F">
      <w:pPr>
        <w:rPr>
          <w:rFonts w:hint="default"/>
          <w:color w:val="auto"/>
          <w:highlight w:val="none"/>
          <w:lang w:val="en-US" w:eastAsia="zh-CN"/>
        </w:rPr>
      </w:pPr>
      <w:r>
        <w:rPr>
          <w:rFonts w:hint="default"/>
          <w:color w:val="auto"/>
          <w:highlight w:val="none"/>
          <w:lang w:val="en-US" w:eastAsia="zh-CN"/>
        </w:rPr>
        <w:t>打印速度：200mm/秒/150mm/秒/120mm/秒/100mm/秒（可选）；</w:t>
      </w:r>
    </w:p>
    <w:p w14:paraId="63C50295">
      <w:pPr>
        <w:pStyle w:val="6"/>
        <w:bidi w:val="0"/>
        <w:rPr>
          <w:rFonts w:hint="default"/>
          <w:color w:val="auto"/>
          <w:highlight w:val="none"/>
          <w:lang w:val="en-US" w:eastAsia="zh-CN"/>
        </w:rPr>
      </w:pPr>
      <w:r>
        <w:rPr>
          <w:rFonts w:hint="eastAsia"/>
          <w:color w:val="auto"/>
          <w:highlight w:val="none"/>
        </w:rPr>
        <w:t>二维码扫描器</w:t>
      </w:r>
      <w:r>
        <w:rPr>
          <w:rFonts w:hint="eastAsia"/>
          <w:color w:val="auto"/>
          <w:highlight w:val="none"/>
          <w:lang w:eastAsia="zh-CN"/>
        </w:rPr>
        <w:t>：</w:t>
      </w:r>
    </w:p>
    <w:p w14:paraId="67679497">
      <w:pPr>
        <w:rPr>
          <w:rFonts w:hint="default"/>
          <w:color w:val="auto"/>
          <w:highlight w:val="none"/>
          <w:lang w:val="en-US" w:eastAsia="zh-CN"/>
        </w:rPr>
      </w:pPr>
      <w:r>
        <w:rPr>
          <w:rFonts w:hint="default"/>
          <w:color w:val="auto"/>
          <w:highlight w:val="none"/>
          <w:lang w:val="en-US" w:eastAsia="zh-CN"/>
        </w:rPr>
        <w:t xml:space="preserve">通信方式：USB（USB-KBW，USB-COM），TTL、RS232 </w:t>
      </w:r>
      <w:r>
        <w:rPr>
          <w:rFonts w:hint="eastAsia"/>
          <w:color w:val="auto"/>
          <w:highlight w:val="none"/>
          <w:lang w:val="en-US" w:eastAsia="zh-CN"/>
        </w:rPr>
        <w:t>；</w:t>
      </w:r>
    </w:p>
    <w:p w14:paraId="12C685F2">
      <w:pPr>
        <w:rPr>
          <w:rFonts w:hint="default"/>
          <w:color w:val="auto"/>
          <w:highlight w:val="none"/>
          <w:lang w:val="en-US" w:eastAsia="zh-CN"/>
        </w:rPr>
      </w:pPr>
      <w:r>
        <w:rPr>
          <w:rFonts w:hint="default"/>
          <w:color w:val="auto"/>
          <w:highlight w:val="none"/>
          <w:lang w:val="en-US" w:eastAsia="zh-CN"/>
        </w:rPr>
        <w:t xml:space="preserve">图像传感器：CMOS，全局快门 </w:t>
      </w:r>
      <w:r>
        <w:rPr>
          <w:rFonts w:hint="eastAsia"/>
          <w:color w:val="auto"/>
          <w:highlight w:val="none"/>
          <w:lang w:val="en-US" w:eastAsia="zh-CN"/>
        </w:rPr>
        <w:t>；</w:t>
      </w:r>
    </w:p>
    <w:p w14:paraId="2C671046">
      <w:pPr>
        <w:rPr>
          <w:rFonts w:hint="default"/>
          <w:color w:val="auto"/>
          <w:highlight w:val="none"/>
          <w:lang w:val="en-US" w:eastAsia="zh-CN"/>
        </w:rPr>
      </w:pPr>
      <w:r>
        <w:rPr>
          <w:rFonts w:hint="default"/>
          <w:color w:val="auto"/>
          <w:highlight w:val="none"/>
          <w:lang w:val="en-US" w:eastAsia="zh-CN"/>
        </w:rPr>
        <w:t>分辨率</w:t>
      </w:r>
      <w:r>
        <w:rPr>
          <w:rFonts w:hint="eastAsia"/>
          <w:color w:val="auto"/>
          <w:highlight w:val="none"/>
          <w:lang w:val="en-US" w:eastAsia="zh-CN"/>
        </w:rPr>
        <w:t>：</w:t>
      </w:r>
      <w:r>
        <w:rPr>
          <w:rFonts w:hint="default"/>
          <w:color w:val="auto"/>
          <w:highlight w:val="none"/>
          <w:lang w:val="en-US" w:eastAsia="zh-CN"/>
        </w:rPr>
        <w:t xml:space="preserve">30万像素，640*480 </w:t>
      </w:r>
      <w:r>
        <w:rPr>
          <w:rFonts w:hint="eastAsia"/>
          <w:color w:val="auto"/>
          <w:highlight w:val="none"/>
          <w:lang w:val="en-US" w:eastAsia="zh-CN"/>
        </w:rPr>
        <w:t>；</w:t>
      </w:r>
    </w:p>
    <w:p w14:paraId="1EA8781E">
      <w:pPr>
        <w:rPr>
          <w:rFonts w:hint="default"/>
          <w:color w:val="auto"/>
          <w:highlight w:val="none"/>
          <w:lang w:val="en-US" w:eastAsia="zh-CN"/>
        </w:rPr>
      </w:pPr>
      <w:r>
        <w:rPr>
          <w:rFonts w:hint="default"/>
          <w:color w:val="auto"/>
          <w:highlight w:val="none"/>
          <w:lang w:val="en-US" w:eastAsia="zh-CN"/>
        </w:rPr>
        <w:t>解析度</w:t>
      </w:r>
      <w:r>
        <w:rPr>
          <w:rFonts w:hint="eastAsia"/>
          <w:color w:val="auto"/>
          <w:highlight w:val="none"/>
          <w:lang w:val="en-US" w:eastAsia="zh-CN"/>
        </w:rPr>
        <w:t>：</w:t>
      </w:r>
      <w:r>
        <w:rPr>
          <w:rFonts w:hint="default"/>
          <w:color w:val="auto"/>
          <w:highlight w:val="none"/>
          <w:lang w:val="en-US" w:eastAsia="zh-CN"/>
        </w:rPr>
        <w:t>≥3mil/0.075mm（PCS90%,CODE 39）</w:t>
      </w:r>
      <w:r>
        <w:rPr>
          <w:rFonts w:hint="eastAsia"/>
          <w:color w:val="auto"/>
          <w:highlight w:val="none"/>
          <w:lang w:val="en-US" w:eastAsia="zh-CN"/>
        </w:rPr>
        <w:t>；</w:t>
      </w:r>
    </w:p>
    <w:p w14:paraId="53C99319">
      <w:pPr>
        <w:rPr>
          <w:rFonts w:hint="default"/>
          <w:color w:val="auto"/>
          <w:highlight w:val="none"/>
          <w:lang w:val="en-US" w:eastAsia="zh-CN"/>
        </w:rPr>
      </w:pPr>
      <w:r>
        <w:rPr>
          <w:rFonts w:hint="default"/>
          <w:color w:val="auto"/>
          <w:highlight w:val="none"/>
          <w:lang w:val="en-US" w:eastAsia="zh-CN"/>
        </w:rPr>
        <w:t>照明</w:t>
      </w:r>
      <w:r>
        <w:rPr>
          <w:rFonts w:hint="eastAsia"/>
          <w:color w:val="auto"/>
          <w:highlight w:val="none"/>
          <w:lang w:val="en-US" w:eastAsia="zh-CN"/>
        </w:rPr>
        <w:t>：</w:t>
      </w:r>
      <w:r>
        <w:rPr>
          <w:rFonts w:hint="default"/>
          <w:color w:val="auto"/>
          <w:highlight w:val="none"/>
          <w:lang w:val="en-US" w:eastAsia="zh-CN"/>
        </w:rPr>
        <w:t>暖白光LED</w:t>
      </w:r>
      <w:r>
        <w:rPr>
          <w:rFonts w:hint="eastAsia"/>
          <w:color w:val="auto"/>
          <w:highlight w:val="none"/>
          <w:lang w:val="en-US" w:eastAsia="zh-CN"/>
        </w:rPr>
        <w:t>；</w:t>
      </w:r>
    </w:p>
    <w:p w14:paraId="4FB25AEB">
      <w:pPr>
        <w:rPr>
          <w:rFonts w:hint="default"/>
          <w:color w:val="auto"/>
          <w:highlight w:val="none"/>
          <w:lang w:val="en-US" w:eastAsia="zh-CN"/>
        </w:rPr>
      </w:pPr>
      <w:r>
        <w:rPr>
          <w:rFonts w:hint="default"/>
          <w:color w:val="auto"/>
          <w:highlight w:val="none"/>
          <w:lang w:val="en-US" w:eastAsia="zh-CN"/>
        </w:rPr>
        <w:t>识读景深</w:t>
      </w:r>
      <w:r>
        <w:rPr>
          <w:rFonts w:hint="eastAsia"/>
          <w:color w:val="auto"/>
          <w:highlight w:val="none"/>
          <w:lang w:val="en-US" w:eastAsia="zh-CN"/>
        </w:rPr>
        <w:t>：</w:t>
      </w:r>
      <w:r>
        <w:rPr>
          <w:rFonts w:hint="default"/>
          <w:color w:val="auto"/>
          <w:highlight w:val="none"/>
          <w:lang w:val="en-US" w:eastAsia="zh-CN"/>
        </w:rPr>
        <w:t>20mm</w:t>
      </w:r>
      <w:r>
        <w:rPr>
          <w:rFonts w:hint="eastAsia"/>
          <w:color w:val="auto"/>
          <w:highlight w:val="none"/>
          <w:lang w:val="en-US" w:eastAsia="zh-CN"/>
        </w:rPr>
        <w:t>～</w:t>
      </w:r>
      <w:r>
        <w:rPr>
          <w:rFonts w:hint="default"/>
          <w:color w:val="auto"/>
          <w:highlight w:val="none"/>
          <w:lang w:val="en-US" w:eastAsia="zh-CN"/>
        </w:rPr>
        <w:t>210mm（不同条码范围）</w:t>
      </w:r>
      <w:r>
        <w:rPr>
          <w:rFonts w:hint="eastAsia"/>
          <w:color w:val="auto"/>
          <w:highlight w:val="none"/>
          <w:lang w:val="en-US" w:eastAsia="zh-CN"/>
        </w:rPr>
        <w:t>；</w:t>
      </w:r>
    </w:p>
    <w:p w14:paraId="791BC388">
      <w:pPr>
        <w:rPr>
          <w:rFonts w:hint="default"/>
          <w:color w:val="auto"/>
          <w:highlight w:val="none"/>
          <w:lang w:val="en-US" w:eastAsia="zh-CN"/>
        </w:rPr>
      </w:pPr>
      <w:r>
        <w:rPr>
          <w:rFonts w:hint="default"/>
          <w:color w:val="auto"/>
          <w:highlight w:val="none"/>
          <w:lang w:val="en-US" w:eastAsia="zh-CN"/>
        </w:rPr>
        <w:t>解码速度</w:t>
      </w:r>
      <w:r>
        <w:rPr>
          <w:rFonts w:hint="eastAsia"/>
          <w:color w:val="auto"/>
          <w:highlight w:val="none"/>
          <w:lang w:val="en-US" w:eastAsia="zh-CN"/>
        </w:rPr>
        <w:t>：</w:t>
      </w:r>
      <w:r>
        <w:rPr>
          <w:rFonts w:hint="default"/>
          <w:color w:val="auto"/>
          <w:highlight w:val="none"/>
          <w:lang w:val="en-US" w:eastAsia="zh-CN"/>
        </w:rPr>
        <w:t>65CM/S</w:t>
      </w:r>
      <w:r>
        <w:rPr>
          <w:rFonts w:hint="eastAsia"/>
          <w:color w:val="auto"/>
          <w:highlight w:val="none"/>
          <w:lang w:val="en-US" w:eastAsia="zh-CN"/>
        </w:rPr>
        <w:t>；</w:t>
      </w:r>
    </w:p>
    <w:p w14:paraId="2465093D">
      <w:pPr>
        <w:rPr>
          <w:rFonts w:hint="default"/>
          <w:color w:val="auto"/>
          <w:highlight w:val="none"/>
          <w:lang w:val="en-US" w:eastAsia="zh-CN"/>
        </w:rPr>
      </w:pPr>
      <w:r>
        <w:rPr>
          <w:rFonts w:hint="default"/>
          <w:color w:val="auto"/>
          <w:highlight w:val="none"/>
          <w:lang w:val="en-US" w:eastAsia="zh-CN"/>
        </w:rPr>
        <w:t>识读模式</w:t>
      </w:r>
      <w:r>
        <w:rPr>
          <w:rFonts w:hint="eastAsia"/>
          <w:color w:val="auto"/>
          <w:highlight w:val="none"/>
          <w:lang w:val="en-US" w:eastAsia="zh-CN"/>
        </w:rPr>
        <w:t>：</w:t>
      </w:r>
      <w:r>
        <w:rPr>
          <w:rFonts w:hint="default"/>
          <w:color w:val="auto"/>
          <w:highlight w:val="none"/>
          <w:lang w:val="en-US" w:eastAsia="zh-CN"/>
        </w:rPr>
        <w:t>连续识读模式、感应识读模式、指令控制</w:t>
      </w:r>
      <w:r>
        <w:rPr>
          <w:rFonts w:hint="eastAsia"/>
          <w:color w:val="auto"/>
          <w:highlight w:val="none"/>
          <w:lang w:val="en-US" w:eastAsia="zh-CN"/>
        </w:rPr>
        <w:t>；</w:t>
      </w:r>
    </w:p>
    <w:p w14:paraId="0AB2A863">
      <w:pPr>
        <w:rPr>
          <w:rFonts w:hint="eastAsia"/>
          <w:color w:val="auto"/>
          <w:highlight w:val="none"/>
          <w:lang w:val="en-US" w:eastAsia="zh-CN"/>
        </w:rPr>
      </w:pPr>
      <w:r>
        <w:rPr>
          <w:rFonts w:hint="default"/>
          <w:color w:val="auto"/>
          <w:highlight w:val="none"/>
          <w:lang w:val="en-US" w:eastAsia="zh-CN"/>
        </w:rPr>
        <w:t>视角</w:t>
      </w:r>
      <w:r>
        <w:rPr>
          <w:rFonts w:hint="eastAsia"/>
          <w:color w:val="auto"/>
          <w:highlight w:val="none"/>
          <w:lang w:val="en-US" w:eastAsia="zh-CN"/>
        </w:rPr>
        <w:t>：</w:t>
      </w:r>
      <w:r>
        <w:rPr>
          <w:rFonts w:hint="default"/>
          <w:color w:val="auto"/>
          <w:highlight w:val="none"/>
          <w:lang w:val="en-US" w:eastAsia="zh-CN"/>
        </w:rPr>
        <w:t>水平60°，垂直50°，对角72°</w:t>
      </w:r>
      <w:r>
        <w:rPr>
          <w:rFonts w:hint="eastAsia"/>
          <w:color w:val="auto"/>
          <w:highlight w:val="none"/>
          <w:lang w:val="en-US" w:eastAsia="zh-CN"/>
        </w:rPr>
        <w:t>；</w:t>
      </w:r>
    </w:p>
    <w:p w14:paraId="156E5CA9">
      <w:pPr>
        <w:pStyle w:val="6"/>
        <w:bidi w:val="0"/>
        <w:rPr>
          <w:rFonts w:hint="default"/>
          <w:color w:val="auto"/>
          <w:highlight w:val="none"/>
          <w:lang w:val="en-US" w:eastAsia="zh-CN"/>
        </w:rPr>
      </w:pPr>
      <w:r>
        <w:rPr>
          <w:rFonts w:hint="eastAsia"/>
          <w:color w:val="auto"/>
          <w:highlight w:val="none"/>
        </w:rPr>
        <w:t>激光打印机</w:t>
      </w:r>
      <w:r>
        <w:rPr>
          <w:rFonts w:hint="eastAsia"/>
          <w:color w:val="auto"/>
          <w:highlight w:val="none"/>
          <w:lang w:eastAsia="zh-CN"/>
        </w:rPr>
        <w:t>：</w:t>
      </w:r>
    </w:p>
    <w:p w14:paraId="5DC1737B">
      <w:pPr>
        <w:rPr>
          <w:rFonts w:hint="default"/>
          <w:color w:val="auto"/>
          <w:highlight w:val="none"/>
          <w:lang w:val="en-US" w:eastAsia="zh-CN"/>
        </w:rPr>
      </w:pPr>
      <w:r>
        <w:rPr>
          <w:rFonts w:hint="default"/>
          <w:color w:val="auto"/>
          <w:highlight w:val="none"/>
          <w:lang w:val="en-US" w:eastAsia="zh-CN"/>
        </w:rPr>
        <w:t>产品类型：黑白激光打印机</w:t>
      </w:r>
      <w:r>
        <w:rPr>
          <w:rFonts w:hint="eastAsia"/>
          <w:color w:val="auto"/>
          <w:highlight w:val="none"/>
          <w:lang w:val="en-US" w:eastAsia="zh-CN"/>
        </w:rPr>
        <w:t>；</w:t>
      </w:r>
    </w:p>
    <w:p w14:paraId="5AC6CABA">
      <w:pPr>
        <w:rPr>
          <w:rFonts w:hint="default"/>
          <w:color w:val="auto"/>
          <w:highlight w:val="none"/>
          <w:lang w:val="en-US" w:eastAsia="zh-CN"/>
        </w:rPr>
      </w:pPr>
      <w:r>
        <w:rPr>
          <w:rFonts w:hint="default"/>
          <w:color w:val="auto"/>
          <w:highlight w:val="none"/>
          <w:lang w:val="en-US" w:eastAsia="zh-CN"/>
        </w:rPr>
        <w:t>标配内存：128M；</w:t>
      </w:r>
    </w:p>
    <w:p w14:paraId="3C149BDF">
      <w:pPr>
        <w:rPr>
          <w:rFonts w:hint="default"/>
          <w:color w:val="auto"/>
          <w:highlight w:val="none"/>
          <w:lang w:val="en-US" w:eastAsia="zh-CN"/>
        </w:rPr>
      </w:pPr>
      <w:r>
        <w:rPr>
          <w:rFonts w:hint="default"/>
          <w:color w:val="auto"/>
          <w:highlight w:val="none"/>
          <w:lang w:val="en-US" w:eastAsia="zh-CN"/>
        </w:rPr>
        <w:t>接口类型：USB 2.0接口；</w:t>
      </w:r>
    </w:p>
    <w:p w14:paraId="5F68AA0B">
      <w:pPr>
        <w:rPr>
          <w:rFonts w:hint="default"/>
          <w:color w:val="auto"/>
          <w:highlight w:val="none"/>
          <w:lang w:val="en-US" w:eastAsia="zh-CN"/>
        </w:rPr>
      </w:pPr>
      <w:r>
        <w:rPr>
          <w:rFonts w:hint="default"/>
          <w:color w:val="auto"/>
          <w:highlight w:val="none"/>
          <w:lang w:val="en-US" w:eastAsia="zh-CN"/>
        </w:rPr>
        <w:t>操作面板：液晶显示面板；</w:t>
      </w:r>
    </w:p>
    <w:p w14:paraId="57E04766">
      <w:pPr>
        <w:rPr>
          <w:rFonts w:hint="default"/>
          <w:color w:val="auto"/>
          <w:highlight w:val="none"/>
          <w:lang w:val="en-US" w:eastAsia="zh-CN"/>
        </w:rPr>
      </w:pPr>
      <w:r>
        <w:rPr>
          <w:rFonts w:hint="default"/>
          <w:color w:val="auto"/>
          <w:highlight w:val="none"/>
          <w:lang w:val="en-US" w:eastAsia="zh-CN"/>
        </w:rPr>
        <w:t>首页输出时间：≤6.9S；</w:t>
      </w:r>
    </w:p>
    <w:p w14:paraId="7AC27860">
      <w:pPr>
        <w:rPr>
          <w:rFonts w:hint="default"/>
          <w:color w:val="auto"/>
          <w:highlight w:val="none"/>
          <w:lang w:val="en-US" w:eastAsia="zh-CN"/>
        </w:rPr>
      </w:pPr>
      <w:r>
        <w:rPr>
          <w:rFonts w:hint="default"/>
          <w:color w:val="auto"/>
          <w:highlight w:val="none"/>
          <w:lang w:val="en-US" w:eastAsia="zh-CN"/>
        </w:rPr>
        <w:t>黑白打印速度：≥38ppm；</w:t>
      </w:r>
    </w:p>
    <w:p w14:paraId="3546F089">
      <w:pPr>
        <w:rPr>
          <w:rFonts w:hint="default"/>
          <w:color w:val="auto"/>
          <w:highlight w:val="none"/>
          <w:lang w:val="en-US" w:eastAsia="zh-CN"/>
        </w:rPr>
      </w:pPr>
      <w:r>
        <w:rPr>
          <w:rFonts w:hint="default"/>
          <w:color w:val="auto"/>
          <w:highlight w:val="none"/>
          <w:lang w:val="en-US" w:eastAsia="zh-CN"/>
        </w:rPr>
        <w:t>最大打印幅面：A4；</w:t>
      </w:r>
    </w:p>
    <w:p w14:paraId="6757825C">
      <w:pPr>
        <w:rPr>
          <w:rFonts w:hint="default"/>
          <w:color w:val="auto"/>
          <w:highlight w:val="none"/>
          <w:lang w:val="en-US" w:eastAsia="zh-CN"/>
        </w:rPr>
      </w:pPr>
      <w:r>
        <w:rPr>
          <w:rFonts w:hint="default"/>
          <w:color w:val="auto"/>
          <w:highlight w:val="none"/>
          <w:lang w:val="en-US" w:eastAsia="zh-CN"/>
        </w:rPr>
        <w:t>打印分辨率：≥4800×600dpi；</w:t>
      </w:r>
    </w:p>
    <w:p w14:paraId="12249FF4">
      <w:pPr>
        <w:rPr>
          <w:rFonts w:hint="default"/>
          <w:color w:val="auto"/>
          <w:highlight w:val="none"/>
          <w:lang w:val="en-US" w:eastAsia="zh-CN"/>
        </w:rPr>
      </w:pPr>
      <w:r>
        <w:rPr>
          <w:rFonts w:hint="default"/>
          <w:color w:val="auto"/>
          <w:highlight w:val="none"/>
          <w:lang w:val="en-US" w:eastAsia="zh-CN"/>
        </w:rPr>
        <w:t>打印介质：普通纸，薄纸，厚纸，再生纸，标签；</w:t>
      </w:r>
    </w:p>
    <w:p w14:paraId="4C2DC2CB">
      <w:pPr>
        <w:rPr>
          <w:rFonts w:hint="default"/>
          <w:color w:val="auto"/>
          <w:highlight w:val="none"/>
          <w:lang w:val="en-US" w:eastAsia="zh-CN"/>
        </w:rPr>
      </w:pPr>
      <w:r>
        <w:rPr>
          <w:rFonts w:hint="default"/>
          <w:color w:val="auto"/>
          <w:highlight w:val="none"/>
          <w:lang w:val="en-US" w:eastAsia="zh-CN"/>
        </w:rPr>
        <w:t>电源：AC220-240V,50/60Hz；</w:t>
      </w:r>
    </w:p>
    <w:p w14:paraId="2029E3D8">
      <w:pPr>
        <w:rPr>
          <w:rFonts w:hint="default"/>
          <w:color w:val="auto"/>
          <w:highlight w:val="none"/>
          <w:lang w:val="en-US" w:eastAsia="zh-CN"/>
        </w:rPr>
      </w:pPr>
      <w:r>
        <w:rPr>
          <w:rFonts w:hint="default"/>
          <w:color w:val="auto"/>
          <w:highlight w:val="none"/>
          <w:lang w:val="en-US" w:eastAsia="zh-CN"/>
        </w:rPr>
        <w:t>噪音：打印低于53dB，待机低于31dB</w:t>
      </w:r>
      <w:r>
        <w:rPr>
          <w:rFonts w:hint="eastAsia"/>
          <w:color w:val="auto"/>
          <w:highlight w:val="none"/>
          <w:lang w:val="en-US" w:eastAsia="zh-CN"/>
        </w:rPr>
        <w:t>；</w:t>
      </w:r>
    </w:p>
    <w:p w14:paraId="3D390657">
      <w:pPr>
        <w:rPr>
          <w:rFonts w:hint="default"/>
          <w:color w:val="auto"/>
          <w:highlight w:val="none"/>
          <w:lang w:val="en-US" w:eastAsia="zh-CN"/>
        </w:rPr>
      </w:pPr>
      <w:r>
        <w:rPr>
          <w:rFonts w:hint="eastAsia"/>
          <w:color w:val="auto"/>
          <w:highlight w:val="none"/>
          <w:lang w:val="en-US" w:eastAsia="zh-CN"/>
        </w:rPr>
        <w:t>通讯</w:t>
      </w:r>
      <w:r>
        <w:rPr>
          <w:rFonts w:hint="default"/>
          <w:color w:val="auto"/>
          <w:highlight w:val="none"/>
          <w:lang w:val="en-US" w:eastAsia="zh-CN"/>
        </w:rPr>
        <w:t>方式：USB</w:t>
      </w:r>
      <w:r>
        <w:rPr>
          <w:rFonts w:hint="eastAsia"/>
          <w:color w:val="auto"/>
          <w:highlight w:val="none"/>
          <w:lang w:val="en-US" w:eastAsia="zh-CN"/>
        </w:rPr>
        <w:t>；</w:t>
      </w:r>
    </w:p>
    <w:p w14:paraId="73B13530">
      <w:pPr>
        <w:rPr>
          <w:rFonts w:hint="eastAsia"/>
          <w:color w:val="auto"/>
          <w:highlight w:val="none"/>
          <w:lang w:val="en-US" w:eastAsia="zh-CN"/>
        </w:rPr>
      </w:pPr>
      <w:r>
        <w:rPr>
          <w:rFonts w:hint="default"/>
          <w:color w:val="auto"/>
          <w:highlight w:val="none"/>
          <w:lang w:val="en-US" w:eastAsia="zh-CN"/>
        </w:rPr>
        <w:t>电源：220V</w:t>
      </w:r>
      <w:r>
        <w:rPr>
          <w:rFonts w:hint="eastAsia"/>
          <w:color w:val="auto"/>
          <w:highlight w:val="none"/>
          <w:lang w:val="en-US" w:eastAsia="zh-CN"/>
        </w:rPr>
        <w:t>；</w:t>
      </w:r>
    </w:p>
    <w:p w14:paraId="03720906">
      <w:pPr>
        <w:pStyle w:val="6"/>
        <w:bidi w:val="0"/>
        <w:rPr>
          <w:rFonts w:hint="default"/>
          <w:color w:val="auto"/>
          <w:highlight w:val="none"/>
          <w:lang w:val="en-US" w:eastAsia="zh-CN"/>
        </w:rPr>
      </w:pPr>
      <w:r>
        <w:rPr>
          <w:rFonts w:hint="eastAsia"/>
          <w:color w:val="auto"/>
          <w:highlight w:val="none"/>
        </w:rPr>
        <w:t>金属加密键盘</w:t>
      </w:r>
      <w:r>
        <w:rPr>
          <w:rFonts w:hint="eastAsia"/>
          <w:color w:val="auto"/>
          <w:highlight w:val="none"/>
          <w:lang w:eastAsia="zh-CN"/>
        </w:rPr>
        <w:t>：</w:t>
      </w:r>
    </w:p>
    <w:p w14:paraId="32E61B17">
      <w:pPr>
        <w:rPr>
          <w:rFonts w:hint="default"/>
          <w:color w:val="auto"/>
          <w:highlight w:val="none"/>
          <w:lang w:val="en-US" w:eastAsia="zh-CN"/>
        </w:rPr>
      </w:pPr>
      <w:r>
        <w:rPr>
          <w:rFonts w:hint="default"/>
          <w:color w:val="auto"/>
          <w:highlight w:val="none"/>
          <w:lang w:val="en-US" w:eastAsia="zh-CN"/>
        </w:rPr>
        <w:t>采用单颗集成国密算法、DES、RSA的国密认证</w:t>
      </w:r>
      <w:r>
        <w:rPr>
          <w:rFonts w:hint="eastAsia"/>
          <w:color w:val="auto"/>
          <w:highlight w:val="none"/>
          <w:lang w:val="en-US" w:eastAsia="zh-CN"/>
        </w:rPr>
        <w:t>；</w:t>
      </w:r>
    </w:p>
    <w:p w14:paraId="572E5CA1">
      <w:pPr>
        <w:rPr>
          <w:rFonts w:hint="default"/>
          <w:color w:val="auto"/>
          <w:highlight w:val="none"/>
          <w:lang w:val="en-US" w:eastAsia="zh-CN"/>
        </w:rPr>
      </w:pPr>
      <w:r>
        <w:rPr>
          <w:rFonts w:hint="default"/>
          <w:color w:val="auto"/>
          <w:highlight w:val="none"/>
          <w:lang w:val="en-US" w:eastAsia="zh-CN"/>
        </w:rPr>
        <w:t>16键帽：10个数字键，6个功能键；</w:t>
      </w:r>
    </w:p>
    <w:p w14:paraId="03C0A4CC">
      <w:pPr>
        <w:rPr>
          <w:rFonts w:hint="default"/>
          <w:color w:val="auto"/>
          <w:highlight w:val="none"/>
          <w:lang w:val="en-US" w:eastAsia="zh-CN"/>
        </w:rPr>
      </w:pPr>
      <w:r>
        <w:rPr>
          <w:rFonts w:hint="default"/>
          <w:color w:val="auto"/>
          <w:highlight w:val="none"/>
          <w:lang w:val="en-US" w:eastAsia="zh-CN"/>
        </w:rPr>
        <w:t>键盘材料不锈钢；表面防水、防尘、</w:t>
      </w:r>
      <w:r>
        <w:rPr>
          <w:rFonts w:hint="eastAsia"/>
          <w:color w:val="auto"/>
          <w:highlight w:val="none"/>
          <w:lang w:val="en-US" w:eastAsia="zh-CN"/>
        </w:rPr>
        <w:t>防爆；</w:t>
      </w:r>
    </w:p>
    <w:p w14:paraId="7E0D88EF">
      <w:pPr>
        <w:rPr>
          <w:rFonts w:hint="default"/>
          <w:color w:val="auto"/>
          <w:highlight w:val="none"/>
          <w:lang w:val="en-US" w:eastAsia="zh-CN"/>
        </w:rPr>
      </w:pPr>
      <w:r>
        <w:rPr>
          <w:rFonts w:hint="default"/>
          <w:color w:val="auto"/>
          <w:highlight w:val="none"/>
          <w:lang w:val="en-US" w:eastAsia="zh-CN"/>
        </w:rPr>
        <w:t>密码算法：包含DES和Triple DES(128bits and 192 bits</w:t>
      </w:r>
      <w:r>
        <w:rPr>
          <w:rFonts w:hint="eastAsia"/>
          <w:color w:val="auto"/>
          <w:highlight w:val="none"/>
          <w:lang w:val="en-US" w:eastAsia="zh-CN"/>
        </w:rPr>
        <w:t>）</w:t>
      </w:r>
      <w:r>
        <w:rPr>
          <w:rFonts w:hint="default"/>
          <w:color w:val="auto"/>
          <w:highlight w:val="none"/>
          <w:lang w:val="en-US" w:eastAsia="zh-CN"/>
        </w:rPr>
        <w:t>及SM2/SM3/SM4国密算法；</w:t>
      </w:r>
    </w:p>
    <w:p w14:paraId="1A5AF68A">
      <w:pPr>
        <w:rPr>
          <w:rFonts w:hint="default"/>
          <w:color w:val="auto"/>
          <w:highlight w:val="none"/>
          <w:lang w:val="en-US" w:eastAsia="zh-CN"/>
        </w:rPr>
      </w:pPr>
      <w:r>
        <w:rPr>
          <w:rFonts w:hint="default"/>
          <w:color w:val="auto"/>
          <w:highlight w:val="none"/>
          <w:lang w:val="en-US" w:eastAsia="zh-CN"/>
        </w:rPr>
        <w:t>密码功能：PIN加密、MAC运算、数据加密/解密；</w:t>
      </w:r>
    </w:p>
    <w:p w14:paraId="110B64FD">
      <w:pPr>
        <w:rPr>
          <w:rFonts w:hint="default"/>
          <w:color w:val="auto"/>
          <w:highlight w:val="none"/>
          <w:lang w:val="en-US" w:eastAsia="zh-CN"/>
        </w:rPr>
      </w:pPr>
      <w:r>
        <w:rPr>
          <w:rFonts w:hint="default"/>
          <w:color w:val="auto"/>
          <w:highlight w:val="none"/>
          <w:lang w:val="en-US" w:eastAsia="zh-CN"/>
        </w:rPr>
        <w:t>密钥管理：Fixed、M/S等完备、灵活的密钥层次管理技术；</w:t>
      </w:r>
    </w:p>
    <w:p w14:paraId="3377ADF9">
      <w:pPr>
        <w:rPr>
          <w:rFonts w:hint="default"/>
          <w:color w:val="auto"/>
          <w:highlight w:val="none"/>
          <w:lang w:val="en-US" w:eastAsia="zh-CN"/>
        </w:rPr>
      </w:pPr>
      <w:r>
        <w:rPr>
          <w:rFonts w:hint="default"/>
          <w:color w:val="auto"/>
          <w:highlight w:val="none"/>
          <w:lang w:val="en-US" w:eastAsia="zh-CN"/>
        </w:rPr>
        <w:t>保护能力：停电敏感数据可保存5年以上；</w:t>
      </w:r>
    </w:p>
    <w:p w14:paraId="5FD12453">
      <w:pPr>
        <w:pStyle w:val="4"/>
        <w:bidi w:val="0"/>
        <w:rPr>
          <w:rFonts w:hint="eastAsia"/>
          <w:color w:val="auto"/>
          <w:highlight w:val="none"/>
        </w:rPr>
      </w:pPr>
      <w:bookmarkStart w:id="324" w:name="_Toc31918"/>
      <w:bookmarkStart w:id="325" w:name="_Toc8574"/>
      <w:r>
        <w:rPr>
          <w:rFonts w:hint="eastAsia"/>
          <w:color w:val="auto"/>
          <w:highlight w:val="none"/>
          <w:lang w:val="en-US" w:eastAsia="zh-CN"/>
        </w:rPr>
        <w:t>自助报告打印服务终端</w:t>
      </w:r>
      <w:bookmarkEnd w:id="324"/>
      <w:bookmarkEnd w:id="325"/>
    </w:p>
    <w:p w14:paraId="482A024F">
      <w:pPr>
        <w:pStyle w:val="6"/>
        <w:bidi w:val="0"/>
        <w:rPr>
          <w:rFonts w:hint="default"/>
          <w:color w:val="auto"/>
          <w:highlight w:val="none"/>
          <w:lang w:val="en-US" w:eastAsia="zh-CN"/>
        </w:rPr>
      </w:pPr>
      <w:r>
        <w:rPr>
          <w:rFonts w:hint="eastAsia"/>
          <w:color w:val="auto"/>
          <w:highlight w:val="none"/>
          <w:lang w:val="en-US" w:eastAsia="zh-CN"/>
        </w:rPr>
        <w:t>基本参数：</w:t>
      </w:r>
    </w:p>
    <w:p w14:paraId="36953BA6">
      <w:pPr>
        <w:rPr>
          <w:rFonts w:hint="default"/>
          <w:color w:val="auto"/>
          <w:highlight w:val="none"/>
          <w:lang w:val="en-US" w:eastAsia="zh-CN"/>
        </w:rPr>
      </w:pPr>
      <w:r>
        <w:rPr>
          <w:rFonts w:hint="default"/>
          <w:color w:val="auto"/>
          <w:highlight w:val="none"/>
          <w:lang w:val="en-US" w:eastAsia="zh-CN"/>
        </w:rPr>
        <w:t>液晶尺寸</w:t>
      </w:r>
      <w:r>
        <w:rPr>
          <w:rFonts w:hint="eastAsia"/>
          <w:color w:val="auto"/>
          <w:highlight w:val="none"/>
          <w:lang w:val="en-US" w:eastAsia="zh-CN"/>
        </w:rPr>
        <w:t>：</w:t>
      </w:r>
      <w:r>
        <w:rPr>
          <w:rFonts w:hint="default"/>
          <w:color w:val="auto"/>
          <w:highlight w:val="none"/>
          <w:lang w:val="en-US" w:eastAsia="zh-CN"/>
        </w:rPr>
        <w:t>≥43寸</w:t>
      </w:r>
      <w:r>
        <w:rPr>
          <w:rFonts w:hint="eastAsia"/>
          <w:color w:val="auto"/>
          <w:highlight w:val="none"/>
          <w:lang w:val="en-US" w:eastAsia="zh-CN"/>
        </w:rPr>
        <w:t>液晶</w:t>
      </w:r>
      <w:r>
        <w:rPr>
          <w:rFonts w:hint="default"/>
          <w:color w:val="auto"/>
          <w:highlight w:val="none"/>
          <w:lang w:val="en-US" w:eastAsia="zh-CN"/>
        </w:rPr>
        <w:t>屏</w:t>
      </w:r>
      <w:r>
        <w:rPr>
          <w:rFonts w:hint="eastAsia"/>
          <w:color w:val="auto"/>
          <w:highlight w:val="none"/>
          <w:lang w:val="en-US" w:eastAsia="zh-CN"/>
        </w:rPr>
        <w:t>（</w:t>
      </w:r>
      <w:r>
        <w:rPr>
          <w:rFonts w:hint="default"/>
          <w:color w:val="auto"/>
          <w:highlight w:val="none"/>
          <w:lang w:val="en-US" w:eastAsia="zh-CN"/>
        </w:rPr>
        <w:t>A+级</w:t>
      </w:r>
      <w:r>
        <w:rPr>
          <w:rFonts w:hint="eastAsia"/>
          <w:color w:val="auto"/>
          <w:highlight w:val="none"/>
          <w:lang w:val="en-US" w:eastAsia="zh-CN"/>
        </w:rPr>
        <w:t>）；</w:t>
      </w:r>
    </w:p>
    <w:p w14:paraId="457C20E2">
      <w:pPr>
        <w:rPr>
          <w:rFonts w:hint="default"/>
          <w:color w:val="auto"/>
          <w:highlight w:val="none"/>
          <w:lang w:val="en-US" w:eastAsia="zh-CN"/>
        </w:rPr>
      </w:pPr>
      <w:r>
        <w:rPr>
          <w:rFonts w:hint="default"/>
          <w:color w:val="auto"/>
          <w:highlight w:val="none"/>
          <w:lang w:val="en-US" w:eastAsia="zh-CN"/>
        </w:rPr>
        <w:t>可视尺寸</w:t>
      </w:r>
      <w:r>
        <w:rPr>
          <w:rFonts w:hint="eastAsia"/>
          <w:color w:val="auto"/>
          <w:highlight w:val="none"/>
          <w:lang w:val="en-US" w:eastAsia="zh-CN"/>
        </w:rPr>
        <w:t>：</w:t>
      </w:r>
      <w:r>
        <w:rPr>
          <w:rFonts w:hint="default"/>
          <w:color w:val="auto"/>
          <w:highlight w:val="none"/>
          <w:lang w:val="en-US" w:eastAsia="zh-CN"/>
        </w:rPr>
        <w:t>≥940.9W*529.3Hmm；</w:t>
      </w:r>
    </w:p>
    <w:p w14:paraId="2EFA3914">
      <w:pPr>
        <w:rPr>
          <w:rFonts w:hint="default"/>
          <w:color w:val="auto"/>
          <w:highlight w:val="none"/>
          <w:lang w:val="en-US" w:eastAsia="zh-CN"/>
        </w:rPr>
      </w:pPr>
      <w:r>
        <w:rPr>
          <w:rFonts w:hint="default"/>
          <w:color w:val="auto"/>
          <w:highlight w:val="none"/>
          <w:lang w:val="en-US" w:eastAsia="zh-CN"/>
        </w:rPr>
        <w:t>显示分辨率</w:t>
      </w:r>
      <w:r>
        <w:rPr>
          <w:rFonts w:hint="eastAsia"/>
          <w:color w:val="auto"/>
          <w:highlight w:val="none"/>
          <w:lang w:val="en-US" w:eastAsia="zh-CN"/>
        </w:rPr>
        <w:t>：</w:t>
      </w:r>
      <w:r>
        <w:rPr>
          <w:rFonts w:hint="default"/>
          <w:color w:val="auto"/>
          <w:highlight w:val="none"/>
          <w:lang w:val="en-US" w:eastAsia="zh-CN"/>
        </w:rPr>
        <w:t>≥1920*（垂直）*1080（水平</w:t>
      </w:r>
      <w:r>
        <w:rPr>
          <w:rFonts w:hint="eastAsia"/>
          <w:color w:val="auto"/>
          <w:highlight w:val="none"/>
          <w:lang w:val="en-US" w:eastAsia="zh-CN"/>
        </w:rPr>
        <w:t>）；</w:t>
      </w:r>
    </w:p>
    <w:p w14:paraId="2FE2D3EF">
      <w:pPr>
        <w:rPr>
          <w:rFonts w:hint="default"/>
          <w:color w:val="auto"/>
          <w:highlight w:val="none"/>
          <w:lang w:val="en-US" w:eastAsia="zh-CN"/>
        </w:rPr>
      </w:pPr>
      <w:r>
        <w:rPr>
          <w:rFonts w:hint="default"/>
          <w:color w:val="auto"/>
          <w:highlight w:val="none"/>
          <w:lang w:val="en-US" w:eastAsia="zh-CN"/>
        </w:rPr>
        <w:t>屏幕比例</w:t>
      </w:r>
      <w:r>
        <w:rPr>
          <w:rFonts w:hint="eastAsia"/>
          <w:color w:val="auto"/>
          <w:highlight w:val="none"/>
          <w:lang w:val="en-US" w:eastAsia="zh-CN"/>
        </w:rPr>
        <w:t>：</w:t>
      </w:r>
      <w:r>
        <w:rPr>
          <w:rFonts w:hint="default"/>
          <w:color w:val="auto"/>
          <w:highlight w:val="none"/>
          <w:lang w:val="en-US" w:eastAsia="zh-CN"/>
        </w:rPr>
        <w:t>≥16:9</w:t>
      </w:r>
      <w:r>
        <w:rPr>
          <w:rFonts w:hint="eastAsia"/>
          <w:color w:val="auto"/>
          <w:highlight w:val="none"/>
          <w:lang w:val="en-US" w:eastAsia="zh-CN"/>
        </w:rPr>
        <w:t>；</w:t>
      </w:r>
    </w:p>
    <w:p w14:paraId="7BDC4668">
      <w:pPr>
        <w:rPr>
          <w:rFonts w:hint="default"/>
          <w:color w:val="auto"/>
          <w:highlight w:val="none"/>
          <w:lang w:val="en-US" w:eastAsia="zh-CN"/>
        </w:rPr>
      </w:pPr>
      <w:r>
        <w:rPr>
          <w:rFonts w:hint="default"/>
          <w:color w:val="auto"/>
          <w:highlight w:val="none"/>
          <w:lang w:val="en-US" w:eastAsia="zh-CN"/>
        </w:rPr>
        <w:t>面板亮度</w:t>
      </w:r>
      <w:r>
        <w:rPr>
          <w:rFonts w:hint="eastAsia"/>
          <w:color w:val="auto"/>
          <w:highlight w:val="none"/>
          <w:lang w:val="en-US" w:eastAsia="zh-CN"/>
        </w:rPr>
        <w:t>：</w:t>
      </w:r>
      <w:r>
        <w:rPr>
          <w:rFonts w:hint="default"/>
          <w:color w:val="auto"/>
          <w:highlight w:val="none"/>
          <w:lang w:val="en-US" w:eastAsia="zh-CN"/>
        </w:rPr>
        <w:t>≥300cd/m2</w:t>
      </w:r>
      <w:r>
        <w:rPr>
          <w:rFonts w:hint="eastAsia"/>
          <w:color w:val="auto"/>
          <w:highlight w:val="none"/>
          <w:lang w:val="en-US" w:eastAsia="zh-CN"/>
        </w:rPr>
        <w:t>；</w:t>
      </w:r>
    </w:p>
    <w:p w14:paraId="761DD121">
      <w:pPr>
        <w:rPr>
          <w:rFonts w:hint="default"/>
          <w:color w:val="auto"/>
          <w:highlight w:val="none"/>
          <w:lang w:val="en-US" w:eastAsia="zh-CN"/>
        </w:rPr>
      </w:pPr>
      <w:r>
        <w:rPr>
          <w:rFonts w:hint="default"/>
          <w:color w:val="auto"/>
          <w:highlight w:val="none"/>
          <w:lang w:val="en-US" w:eastAsia="zh-CN"/>
        </w:rPr>
        <w:t>可视角度</w:t>
      </w:r>
      <w:r>
        <w:rPr>
          <w:rFonts w:hint="eastAsia"/>
          <w:color w:val="auto"/>
          <w:highlight w:val="none"/>
          <w:lang w:val="en-US" w:eastAsia="zh-CN"/>
        </w:rPr>
        <w:t>：</w:t>
      </w:r>
      <w:r>
        <w:rPr>
          <w:rFonts w:hint="default"/>
          <w:color w:val="auto"/>
          <w:highlight w:val="none"/>
          <w:lang w:val="en-US" w:eastAsia="zh-CN"/>
        </w:rPr>
        <w:t>全视角</w:t>
      </w:r>
      <w:r>
        <w:rPr>
          <w:rFonts w:hint="eastAsia"/>
          <w:color w:val="auto"/>
          <w:highlight w:val="none"/>
          <w:lang w:val="en-US" w:eastAsia="zh-CN"/>
        </w:rPr>
        <w:t>；</w:t>
      </w:r>
    </w:p>
    <w:p w14:paraId="2C0793EC">
      <w:pPr>
        <w:rPr>
          <w:rFonts w:hint="default"/>
          <w:color w:val="auto"/>
          <w:highlight w:val="none"/>
          <w:lang w:val="en-US" w:eastAsia="zh-CN"/>
        </w:rPr>
      </w:pPr>
      <w:r>
        <w:rPr>
          <w:rFonts w:hint="default"/>
          <w:color w:val="auto"/>
          <w:highlight w:val="none"/>
          <w:lang w:val="en-US" w:eastAsia="zh-CN"/>
        </w:rPr>
        <w:t>显示色彩</w:t>
      </w:r>
      <w:r>
        <w:rPr>
          <w:rFonts w:hint="eastAsia"/>
          <w:color w:val="auto"/>
          <w:highlight w:val="none"/>
          <w:lang w:val="en-US" w:eastAsia="zh-CN"/>
        </w:rPr>
        <w:t>：</w:t>
      </w:r>
      <w:r>
        <w:rPr>
          <w:rFonts w:hint="default"/>
          <w:color w:val="auto"/>
          <w:highlight w:val="none"/>
          <w:lang w:val="en-US" w:eastAsia="zh-CN"/>
        </w:rPr>
        <w:t>≥16.7M</w:t>
      </w:r>
      <w:r>
        <w:rPr>
          <w:rFonts w:hint="eastAsia"/>
          <w:color w:val="auto"/>
          <w:highlight w:val="none"/>
          <w:lang w:val="en-US" w:eastAsia="zh-CN"/>
        </w:rPr>
        <w:t>；</w:t>
      </w:r>
    </w:p>
    <w:p w14:paraId="30227269">
      <w:pPr>
        <w:rPr>
          <w:rFonts w:hint="default"/>
          <w:color w:val="auto"/>
          <w:highlight w:val="none"/>
          <w:lang w:val="en-US" w:eastAsia="zh-CN"/>
        </w:rPr>
      </w:pPr>
      <w:r>
        <w:rPr>
          <w:rFonts w:hint="default"/>
          <w:color w:val="auto"/>
          <w:highlight w:val="none"/>
          <w:lang w:val="en-US" w:eastAsia="zh-CN"/>
        </w:rPr>
        <w:t>对比度</w:t>
      </w:r>
      <w:r>
        <w:rPr>
          <w:rFonts w:hint="eastAsia"/>
          <w:color w:val="auto"/>
          <w:highlight w:val="none"/>
          <w:lang w:val="en-US" w:eastAsia="zh-CN"/>
        </w:rPr>
        <w:t>：</w:t>
      </w:r>
      <w:r>
        <w:rPr>
          <w:rFonts w:hint="default"/>
          <w:color w:val="auto"/>
          <w:highlight w:val="none"/>
          <w:lang w:val="en-US" w:eastAsia="zh-CN"/>
        </w:rPr>
        <w:t>≥3000:1</w:t>
      </w:r>
      <w:r>
        <w:rPr>
          <w:rFonts w:hint="eastAsia"/>
          <w:color w:val="auto"/>
          <w:highlight w:val="none"/>
          <w:lang w:val="en-US" w:eastAsia="zh-CN"/>
        </w:rPr>
        <w:t>；</w:t>
      </w:r>
    </w:p>
    <w:p w14:paraId="69373E8C">
      <w:pPr>
        <w:rPr>
          <w:rFonts w:hint="default"/>
          <w:color w:val="auto"/>
          <w:highlight w:val="none"/>
          <w:lang w:val="en-US" w:eastAsia="zh-CN"/>
        </w:rPr>
      </w:pPr>
      <w:r>
        <w:rPr>
          <w:rFonts w:hint="default"/>
          <w:color w:val="auto"/>
          <w:highlight w:val="none"/>
          <w:lang w:val="en-US" w:eastAsia="zh-CN"/>
        </w:rPr>
        <w:t>触摸嵌入方式</w:t>
      </w:r>
      <w:r>
        <w:rPr>
          <w:rFonts w:hint="eastAsia"/>
          <w:color w:val="auto"/>
          <w:highlight w:val="none"/>
          <w:lang w:val="en-US" w:eastAsia="zh-CN"/>
        </w:rPr>
        <w:t>：</w:t>
      </w:r>
      <w:r>
        <w:rPr>
          <w:rFonts w:hint="default"/>
          <w:color w:val="auto"/>
          <w:highlight w:val="none"/>
          <w:lang w:val="en-US" w:eastAsia="zh-CN"/>
        </w:rPr>
        <w:t>一体式G+G电容触摸感应技术</w:t>
      </w:r>
      <w:r>
        <w:rPr>
          <w:rFonts w:hint="eastAsia"/>
          <w:color w:val="auto"/>
          <w:highlight w:val="none"/>
          <w:lang w:val="en-US" w:eastAsia="zh-CN"/>
        </w:rPr>
        <w:t>：</w:t>
      </w:r>
      <w:r>
        <w:rPr>
          <w:rFonts w:hint="default"/>
          <w:color w:val="auto"/>
          <w:highlight w:val="none"/>
          <w:lang w:val="en-US" w:eastAsia="zh-CN"/>
        </w:rPr>
        <w:t>电容感应识别触摸技术</w:t>
      </w:r>
      <w:r>
        <w:rPr>
          <w:rFonts w:hint="eastAsia"/>
          <w:color w:val="auto"/>
          <w:highlight w:val="none"/>
          <w:lang w:val="en-US" w:eastAsia="zh-CN"/>
        </w:rPr>
        <w:t>（</w:t>
      </w:r>
      <w:r>
        <w:rPr>
          <w:rFonts w:hint="default"/>
          <w:color w:val="auto"/>
          <w:highlight w:val="none"/>
          <w:lang w:val="en-US" w:eastAsia="zh-CN"/>
        </w:rPr>
        <w:t>20点</w:t>
      </w:r>
      <w:r>
        <w:rPr>
          <w:rFonts w:hint="eastAsia"/>
          <w:color w:val="auto"/>
          <w:highlight w:val="none"/>
          <w:lang w:val="en-US" w:eastAsia="zh-CN"/>
        </w:rPr>
        <w:t>）；</w:t>
      </w:r>
    </w:p>
    <w:p w14:paraId="3112CE91">
      <w:pPr>
        <w:rPr>
          <w:rFonts w:hint="default"/>
          <w:color w:val="auto"/>
          <w:highlight w:val="none"/>
          <w:lang w:val="en-US" w:eastAsia="zh-CN"/>
        </w:rPr>
      </w:pPr>
      <w:r>
        <w:rPr>
          <w:rFonts w:hint="default"/>
          <w:color w:val="auto"/>
          <w:highlight w:val="none"/>
          <w:lang w:val="en-US" w:eastAsia="zh-CN"/>
        </w:rPr>
        <w:t>书写方式</w:t>
      </w:r>
      <w:r>
        <w:rPr>
          <w:rFonts w:hint="eastAsia"/>
          <w:color w:val="auto"/>
          <w:highlight w:val="none"/>
          <w:lang w:val="en-US" w:eastAsia="zh-CN"/>
        </w:rPr>
        <w:t>：</w:t>
      </w:r>
      <w:r>
        <w:rPr>
          <w:rFonts w:hint="default"/>
          <w:color w:val="auto"/>
          <w:highlight w:val="none"/>
          <w:lang w:val="en-US" w:eastAsia="zh-CN"/>
        </w:rPr>
        <w:t>手指、电容触摸笔</w:t>
      </w:r>
      <w:r>
        <w:rPr>
          <w:rFonts w:hint="eastAsia"/>
          <w:color w:val="auto"/>
          <w:highlight w:val="none"/>
          <w:lang w:val="en-US" w:eastAsia="zh-CN"/>
        </w:rPr>
        <w:t>；</w:t>
      </w:r>
    </w:p>
    <w:p w14:paraId="51203325">
      <w:pPr>
        <w:rPr>
          <w:rFonts w:hint="default"/>
          <w:color w:val="auto"/>
          <w:highlight w:val="none"/>
          <w:lang w:val="en-US" w:eastAsia="zh-CN"/>
        </w:rPr>
      </w:pPr>
      <w:r>
        <w:rPr>
          <w:rFonts w:hint="default"/>
          <w:color w:val="auto"/>
          <w:highlight w:val="none"/>
          <w:lang w:val="en-US" w:eastAsia="zh-CN"/>
        </w:rPr>
        <w:t>触摸响应速度</w:t>
      </w:r>
      <w:r>
        <w:rPr>
          <w:rFonts w:hint="eastAsia"/>
          <w:color w:val="auto"/>
          <w:highlight w:val="none"/>
          <w:lang w:val="en-US" w:eastAsia="zh-CN"/>
        </w:rPr>
        <w:t>：</w:t>
      </w:r>
      <w:r>
        <w:rPr>
          <w:rFonts w:hint="default"/>
          <w:color w:val="auto"/>
          <w:highlight w:val="none"/>
          <w:lang w:val="en-US" w:eastAsia="zh-CN"/>
        </w:rPr>
        <w:t>≤10ms</w:t>
      </w:r>
      <w:r>
        <w:rPr>
          <w:rFonts w:hint="eastAsia"/>
          <w:color w:val="auto"/>
          <w:highlight w:val="none"/>
          <w:lang w:val="en-US" w:eastAsia="zh-CN"/>
        </w:rPr>
        <w:t>；</w:t>
      </w:r>
    </w:p>
    <w:p w14:paraId="6D5F1F46">
      <w:pPr>
        <w:rPr>
          <w:rFonts w:hint="default"/>
          <w:color w:val="auto"/>
          <w:highlight w:val="none"/>
          <w:lang w:val="en-US" w:eastAsia="zh-CN"/>
        </w:rPr>
      </w:pPr>
      <w:r>
        <w:rPr>
          <w:rFonts w:hint="default"/>
          <w:color w:val="auto"/>
          <w:highlight w:val="none"/>
          <w:lang w:val="en-US" w:eastAsia="zh-CN"/>
        </w:rPr>
        <w:t>定位精度</w:t>
      </w:r>
      <w:r>
        <w:rPr>
          <w:rFonts w:hint="eastAsia"/>
          <w:color w:val="auto"/>
          <w:highlight w:val="none"/>
          <w:lang w:val="en-US" w:eastAsia="zh-CN"/>
        </w:rPr>
        <w:t>：</w:t>
      </w:r>
      <w:r>
        <w:rPr>
          <w:rFonts w:hint="default"/>
          <w:color w:val="auto"/>
          <w:highlight w:val="none"/>
          <w:lang w:val="en-US" w:eastAsia="zh-CN"/>
        </w:rPr>
        <w:t>±2mm</w:t>
      </w:r>
      <w:r>
        <w:rPr>
          <w:rFonts w:hint="eastAsia"/>
          <w:color w:val="auto"/>
          <w:highlight w:val="none"/>
          <w:lang w:val="en-US" w:eastAsia="zh-CN"/>
        </w:rPr>
        <w:t>；</w:t>
      </w:r>
    </w:p>
    <w:p w14:paraId="287B346D">
      <w:pPr>
        <w:rPr>
          <w:rFonts w:hint="default"/>
          <w:color w:val="auto"/>
          <w:highlight w:val="none"/>
          <w:lang w:val="en-US" w:eastAsia="zh-CN"/>
        </w:rPr>
      </w:pPr>
      <w:r>
        <w:rPr>
          <w:rFonts w:hint="default"/>
          <w:color w:val="auto"/>
          <w:highlight w:val="none"/>
          <w:lang w:val="en-US" w:eastAsia="zh-CN"/>
        </w:rPr>
        <w:t>通讯接口</w:t>
      </w:r>
      <w:r>
        <w:rPr>
          <w:rFonts w:hint="eastAsia"/>
          <w:color w:val="auto"/>
          <w:highlight w:val="none"/>
          <w:lang w:val="en-US" w:eastAsia="zh-CN"/>
        </w:rPr>
        <w:t>：</w:t>
      </w:r>
      <w:r>
        <w:rPr>
          <w:rFonts w:hint="default"/>
          <w:color w:val="auto"/>
          <w:highlight w:val="none"/>
          <w:lang w:val="en-US" w:eastAsia="zh-CN"/>
        </w:rPr>
        <w:t>B型USB公头触摸寿命次数</w:t>
      </w:r>
      <w:r>
        <w:rPr>
          <w:rFonts w:hint="eastAsia"/>
          <w:color w:val="auto"/>
          <w:highlight w:val="none"/>
          <w:lang w:val="en-US" w:eastAsia="zh-CN"/>
        </w:rPr>
        <w:t>：不低于</w:t>
      </w:r>
      <w:r>
        <w:rPr>
          <w:rFonts w:hint="default"/>
          <w:color w:val="auto"/>
          <w:highlight w:val="none"/>
          <w:lang w:val="en-US" w:eastAsia="zh-CN"/>
        </w:rPr>
        <w:t>5000万次驱动程序</w:t>
      </w:r>
      <w:r>
        <w:rPr>
          <w:rFonts w:hint="eastAsia"/>
          <w:color w:val="auto"/>
          <w:highlight w:val="none"/>
          <w:lang w:val="en-US" w:eastAsia="zh-CN"/>
        </w:rPr>
        <w:t>：</w:t>
      </w:r>
      <w:r>
        <w:rPr>
          <w:rFonts w:hint="default"/>
          <w:color w:val="auto"/>
          <w:highlight w:val="none"/>
          <w:lang w:val="en-US" w:eastAsia="zh-CN"/>
        </w:rPr>
        <w:t>免驱</w:t>
      </w:r>
      <w:r>
        <w:rPr>
          <w:rFonts w:hint="eastAsia"/>
          <w:color w:val="auto"/>
          <w:highlight w:val="none"/>
          <w:lang w:val="en-US" w:eastAsia="zh-CN"/>
        </w:rPr>
        <w:t>；</w:t>
      </w:r>
    </w:p>
    <w:p w14:paraId="008D9546">
      <w:pPr>
        <w:rPr>
          <w:rFonts w:hint="default"/>
          <w:color w:val="auto"/>
          <w:highlight w:val="none"/>
          <w:lang w:val="en-US" w:eastAsia="zh-CN"/>
        </w:rPr>
      </w:pPr>
      <w:r>
        <w:rPr>
          <w:rFonts w:hint="default"/>
          <w:color w:val="auto"/>
          <w:highlight w:val="none"/>
          <w:lang w:val="en-US" w:eastAsia="zh-CN"/>
        </w:rPr>
        <w:t>触摸功能</w:t>
      </w:r>
      <w:r>
        <w:rPr>
          <w:rFonts w:hint="eastAsia"/>
          <w:color w:val="auto"/>
          <w:highlight w:val="none"/>
          <w:lang w:val="en-US" w:eastAsia="zh-CN"/>
        </w:rPr>
        <w:t>：</w:t>
      </w:r>
      <w:r>
        <w:rPr>
          <w:rFonts w:hint="default"/>
          <w:color w:val="auto"/>
          <w:highlight w:val="none"/>
          <w:lang w:val="en-US" w:eastAsia="zh-CN"/>
        </w:rPr>
        <w:t>支持20点电脑触摸操作</w:t>
      </w:r>
      <w:r>
        <w:rPr>
          <w:rFonts w:hint="eastAsia"/>
          <w:color w:val="auto"/>
          <w:highlight w:val="none"/>
          <w:lang w:val="en-US" w:eastAsia="zh-CN"/>
        </w:rPr>
        <w:t>；</w:t>
      </w:r>
    </w:p>
    <w:p w14:paraId="140BE40A">
      <w:pPr>
        <w:pStyle w:val="6"/>
        <w:bidi w:val="0"/>
        <w:rPr>
          <w:rFonts w:hint="default"/>
          <w:color w:val="auto"/>
          <w:highlight w:val="none"/>
          <w:lang w:val="en-US" w:eastAsia="zh-CN"/>
        </w:rPr>
      </w:pPr>
      <w:r>
        <w:rPr>
          <w:rFonts w:hint="eastAsia"/>
          <w:color w:val="auto"/>
          <w:highlight w:val="none"/>
          <w:lang w:val="en-US" w:eastAsia="zh-CN"/>
        </w:rPr>
        <w:t>身份证阅读器：</w:t>
      </w:r>
    </w:p>
    <w:p w14:paraId="7978F848">
      <w:pPr>
        <w:rPr>
          <w:rFonts w:hint="default"/>
          <w:color w:val="auto"/>
          <w:highlight w:val="none"/>
          <w:lang w:val="en-US" w:eastAsia="zh-CN"/>
        </w:rPr>
      </w:pPr>
      <w:r>
        <w:rPr>
          <w:rFonts w:hint="default"/>
          <w:color w:val="auto"/>
          <w:highlight w:val="none"/>
          <w:lang w:val="en-US" w:eastAsia="zh-CN"/>
        </w:rPr>
        <w:t>符合公安部《GA450-2013台式居民身份证阅读器通用技术要求》</w:t>
      </w:r>
      <w:r>
        <w:rPr>
          <w:rFonts w:hint="eastAsia"/>
          <w:color w:val="auto"/>
          <w:highlight w:val="none"/>
          <w:lang w:val="en-US" w:eastAsia="zh-CN"/>
        </w:rPr>
        <w:t>；</w:t>
      </w:r>
    </w:p>
    <w:p w14:paraId="3DF28040">
      <w:pPr>
        <w:rPr>
          <w:rFonts w:hint="default"/>
          <w:color w:val="auto"/>
          <w:highlight w:val="none"/>
          <w:lang w:val="en-US" w:eastAsia="zh-CN"/>
        </w:rPr>
      </w:pPr>
      <w:r>
        <w:rPr>
          <w:rFonts w:hint="default"/>
          <w:color w:val="auto"/>
          <w:highlight w:val="none"/>
          <w:lang w:val="en-US" w:eastAsia="zh-CN"/>
        </w:rPr>
        <w:t>兼容ISO-I4443</w:t>
      </w:r>
      <w:r>
        <w:rPr>
          <w:rFonts w:hint="eastAsia"/>
          <w:color w:val="auto"/>
          <w:highlight w:val="none"/>
          <w:lang w:val="en-US" w:eastAsia="zh-CN"/>
        </w:rPr>
        <w:t>，</w:t>
      </w:r>
      <w:r>
        <w:rPr>
          <w:rFonts w:hint="default"/>
          <w:color w:val="auto"/>
          <w:highlight w:val="none"/>
          <w:lang w:val="en-US" w:eastAsia="zh-CN"/>
        </w:rPr>
        <w:t>TYPE-B标准</w:t>
      </w:r>
      <w:r>
        <w:rPr>
          <w:rFonts w:hint="eastAsia"/>
          <w:color w:val="auto"/>
          <w:highlight w:val="none"/>
          <w:lang w:val="en-US" w:eastAsia="zh-CN"/>
        </w:rPr>
        <w:t>；</w:t>
      </w:r>
    </w:p>
    <w:p w14:paraId="3E0BB372">
      <w:pPr>
        <w:rPr>
          <w:rFonts w:hint="default"/>
          <w:color w:val="auto"/>
          <w:highlight w:val="none"/>
          <w:lang w:val="en-US" w:eastAsia="zh-CN"/>
        </w:rPr>
      </w:pPr>
      <w:r>
        <w:rPr>
          <w:rFonts w:hint="default"/>
          <w:color w:val="auto"/>
          <w:highlight w:val="none"/>
          <w:lang w:val="en-US" w:eastAsia="zh-CN"/>
        </w:rPr>
        <w:t>阅读距离：0-50mm</w:t>
      </w:r>
      <w:r>
        <w:rPr>
          <w:rFonts w:hint="eastAsia"/>
          <w:color w:val="auto"/>
          <w:highlight w:val="none"/>
          <w:lang w:val="en-US" w:eastAsia="zh-CN"/>
        </w:rPr>
        <w:t>；</w:t>
      </w:r>
    </w:p>
    <w:p w14:paraId="625E2AEB">
      <w:pPr>
        <w:rPr>
          <w:rFonts w:hint="default"/>
          <w:color w:val="auto"/>
          <w:highlight w:val="none"/>
          <w:lang w:val="en-US" w:eastAsia="zh-CN"/>
        </w:rPr>
      </w:pPr>
      <w:r>
        <w:rPr>
          <w:rFonts w:hint="default"/>
          <w:color w:val="auto"/>
          <w:highlight w:val="none"/>
          <w:lang w:val="en-US" w:eastAsia="zh-CN"/>
        </w:rPr>
        <w:t>读卡响应速度：≤1s</w:t>
      </w:r>
      <w:r>
        <w:rPr>
          <w:rFonts w:hint="eastAsia"/>
          <w:color w:val="auto"/>
          <w:highlight w:val="none"/>
          <w:lang w:val="en-US" w:eastAsia="zh-CN"/>
        </w:rPr>
        <w:t>；</w:t>
      </w:r>
    </w:p>
    <w:p w14:paraId="00907002">
      <w:pPr>
        <w:rPr>
          <w:rFonts w:hint="default"/>
          <w:color w:val="auto"/>
          <w:highlight w:val="none"/>
          <w:lang w:val="en-US" w:eastAsia="zh-CN"/>
        </w:rPr>
      </w:pPr>
      <w:r>
        <w:rPr>
          <w:rFonts w:hint="default"/>
          <w:color w:val="auto"/>
          <w:highlight w:val="none"/>
          <w:lang w:val="en-US" w:eastAsia="zh-CN"/>
        </w:rPr>
        <w:t>工作频率：13.56MHZ</w:t>
      </w:r>
      <w:r>
        <w:rPr>
          <w:rFonts w:hint="eastAsia"/>
          <w:color w:val="auto"/>
          <w:highlight w:val="none"/>
          <w:lang w:val="en-US" w:eastAsia="zh-CN"/>
        </w:rPr>
        <w:t>；</w:t>
      </w:r>
    </w:p>
    <w:p w14:paraId="38DA383E">
      <w:pPr>
        <w:rPr>
          <w:rFonts w:hint="default"/>
          <w:color w:val="auto"/>
          <w:highlight w:val="none"/>
          <w:lang w:val="en-US" w:eastAsia="zh-CN"/>
        </w:rPr>
      </w:pPr>
      <w:r>
        <w:rPr>
          <w:rFonts w:hint="default"/>
          <w:color w:val="auto"/>
          <w:highlight w:val="none"/>
          <w:lang w:val="en-US" w:eastAsia="zh-CN"/>
        </w:rPr>
        <w:t>工作电流：220mA/DC</w:t>
      </w:r>
      <w:r>
        <w:rPr>
          <w:rFonts w:hint="eastAsia"/>
          <w:color w:val="auto"/>
          <w:highlight w:val="none"/>
          <w:lang w:val="en-US" w:eastAsia="zh-CN"/>
        </w:rPr>
        <w:t>；</w:t>
      </w:r>
    </w:p>
    <w:p w14:paraId="3C68D964">
      <w:pPr>
        <w:rPr>
          <w:rFonts w:hint="default"/>
          <w:color w:val="auto"/>
          <w:highlight w:val="none"/>
          <w:lang w:val="en-US" w:eastAsia="zh-CN"/>
        </w:rPr>
      </w:pPr>
      <w:r>
        <w:rPr>
          <w:rFonts w:hint="default"/>
          <w:color w:val="auto"/>
          <w:highlight w:val="none"/>
          <w:lang w:val="en-US" w:eastAsia="zh-CN"/>
        </w:rPr>
        <w:t>平均无故障工作时间：≥30000小时</w:t>
      </w:r>
      <w:r>
        <w:rPr>
          <w:rFonts w:hint="eastAsia"/>
          <w:color w:val="auto"/>
          <w:highlight w:val="none"/>
          <w:lang w:val="en-US" w:eastAsia="zh-CN"/>
        </w:rPr>
        <w:t>；</w:t>
      </w:r>
    </w:p>
    <w:p w14:paraId="446BA2BF">
      <w:pPr>
        <w:pStyle w:val="6"/>
        <w:bidi w:val="0"/>
        <w:rPr>
          <w:rFonts w:hint="default"/>
          <w:color w:val="auto"/>
          <w:highlight w:val="none"/>
          <w:lang w:val="en-US" w:eastAsia="zh-CN"/>
        </w:rPr>
      </w:pPr>
      <w:r>
        <w:rPr>
          <w:rFonts w:hint="eastAsia"/>
          <w:color w:val="auto"/>
          <w:highlight w:val="none"/>
          <w:lang w:val="en-US" w:eastAsia="zh-CN"/>
        </w:rPr>
        <w:t>二维码扫描器：</w:t>
      </w:r>
    </w:p>
    <w:p w14:paraId="73F126DE">
      <w:pPr>
        <w:rPr>
          <w:rFonts w:hint="default"/>
          <w:color w:val="auto"/>
          <w:highlight w:val="none"/>
          <w:lang w:val="en-US" w:eastAsia="zh-CN"/>
        </w:rPr>
      </w:pPr>
      <w:r>
        <w:rPr>
          <w:rFonts w:hint="default"/>
          <w:color w:val="auto"/>
          <w:highlight w:val="none"/>
          <w:lang w:val="en-US" w:eastAsia="zh-CN"/>
        </w:rPr>
        <w:t>通信方式：USB（USB-KBW，USB-COM），TTL、RS232</w:t>
      </w:r>
      <w:r>
        <w:rPr>
          <w:rFonts w:hint="eastAsia"/>
          <w:color w:val="auto"/>
          <w:highlight w:val="none"/>
          <w:lang w:val="en-US" w:eastAsia="zh-CN"/>
        </w:rPr>
        <w:t>；</w:t>
      </w:r>
      <w:r>
        <w:rPr>
          <w:rFonts w:hint="default"/>
          <w:color w:val="auto"/>
          <w:highlight w:val="none"/>
          <w:lang w:val="en-US" w:eastAsia="zh-CN"/>
        </w:rPr>
        <w:t xml:space="preserve"> </w:t>
      </w:r>
    </w:p>
    <w:p w14:paraId="502D842B">
      <w:pPr>
        <w:rPr>
          <w:rFonts w:hint="default"/>
          <w:color w:val="auto"/>
          <w:highlight w:val="none"/>
          <w:lang w:val="en-US" w:eastAsia="zh-CN"/>
        </w:rPr>
      </w:pPr>
      <w:r>
        <w:rPr>
          <w:rFonts w:hint="default"/>
          <w:color w:val="auto"/>
          <w:highlight w:val="none"/>
          <w:lang w:val="en-US" w:eastAsia="zh-CN"/>
        </w:rPr>
        <w:t xml:space="preserve">图像传感器：CMOS，全局快门 </w:t>
      </w:r>
      <w:r>
        <w:rPr>
          <w:rFonts w:hint="eastAsia"/>
          <w:color w:val="auto"/>
          <w:highlight w:val="none"/>
          <w:lang w:val="en-US" w:eastAsia="zh-CN"/>
        </w:rPr>
        <w:t>；</w:t>
      </w:r>
    </w:p>
    <w:p w14:paraId="24A69EA7">
      <w:pPr>
        <w:rPr>
          <w:rFonts w:hint="default"/>
          <w:color w:val="auto"/>
          <w:highlight w:val="none"/>
          <w:lang w:val="en-US" w:eastAsia="zh-CN"/>
        </w:rPr>
      </w:pPr>
      <w:r>
        <w:rPr>
          <w:rFonts w:hint="default"/>
          <w:color w:val="auto"/>
          <w:highlight w:val="none"/>
          <w:lang w:val="en-US" w:eastAsia="zh-CN"/>
        </w:rPr>
        <w:t>分辨率</w:t>
      </w:r>
      <w:r>
        <w:rPr>
          <w:rFonts w:hint="eastAsia"/>
          <w:color w:val="auto"/>
          <w:highlight w:val="none"/>
          <w:lang w:val="en-US" w:eastAsia="zh-CN"/>
        </w:rPr>
        <w:t>：</w:t>
      </w:r>
      <w:r>
        <w:rPr>
          <w:rFonts w:hint="default"/>
          <w:color w:val="auto"/>
          <w:highlight w:val="none"/>
          <w:lang w:val="en-US" w:eastAsia="zh-CN"/>
        </w:rPr>
        <w:t xml:space="preserve">30万像素，640*480 </w:t>
      </w:r>
      <w:r>
        <w:rPr>
          <w:rFonts w:hint="eastAsia"/>
          <w:color w:val="auto"/>
          <w:highlight w:val="none"/>
          <w:lang w:val="en-US" w:eastAsia="zh-CN"/>
        </w:rPr>
        <w:t>；</w:t>
      </w:r>
    </w:p>
    <w:p w14:paraId="26835B5C">
      <w:pPr>
        <w:rPr>
          <w:rFonts w:hint="default"/>
          <w:color w:val="auto"/>
          <w:highlight w:val="none"/>
          <w:lang w:val="en-US" w:eastAsia="zh-CN"/>
        </w:rPr>
      </w:pPr>
      <w:r>
        <w:rPr>
          <w:rFonts w:hint="default"/>
          <w:color w:val="auto"/>
          <w:highlight w:val="none"/>
          <w:lang w:val="en-US" w:eastAsia="zh-CN"/>
        </w:rPr>
        <w:t>解析度</w:t>
      </w:r>
      <w:r>
        <w:rPr>
          <w:rFonts w:hint="eastAsia"/>
          <w:color w:val="auto"/>
          <w:highlight w:val="none"/>
          <w:lang w:val="en-US" w:eastAsia="zh-CN"/>
        </w:rPr>
        <w:t>：</w:t>
      </w:r>
      <w:r>
        <w:rPr>
          <w:rFonts w:hint="default"/>
          <w:color w:val="auto"/>
          <w:highlight w:val="none"/>
          <w:lang w:val="en-US" w:eastAsia="zh-CN"/>
        </w:rPr>
        <w:t>≥3mil/0.075mm（PCS90%,CODE 39）</w:t>
      </w:r>
      <w:r>
        <w:rPr>
          <w:rFonts w:hint="eastAsia"/>
          <w:color w:val="auto"/>
          <w:highlight w:val="none"/>
          <w:lang w:val="en-US" w:eastAsia="zh-CN"/>
        </w:rPr>
        <w:t>；</w:t>
      </w:r>
    </w:p>
    <w:p w14:paraId="5D79EED4">
      <w:pPr>
        <w:rPr>
          <w:rFonts w:hint="default"/>
          <w:color w:val="auto"/>
          <w:highlight w:val="none"/>
          <w:lang w:val="en-US" w:eastAsia="zh-CN"/>
        </w:rPr>
      </w:pPr>
      <w:r>
        <w:rPr>
          <w:rFonts w:hint="default"/>
          <w:color w:val="auto"/>
          <w:highlight w:val="none"/>
          <w:lang w:val="en-US" w:eastAsia="zh-CN"/>
        </w:rPr>
        <w:t>照明</w:t>
      </w:r>
      <w:r>
        <w:rPr>
          <w:rFonts w:hint="eastAsia"/>
          <w:color w:val="auto"/>
          <w:highlight w:val="none"/>
          <w:lang w:val="en-US" w:eastAsia="zh-CN"/>
        </w:rPr>
        <w:t>：</w:t>
      </w:r>
      <w:r>
        <w:rPr>
          <w:rFonts w:hint="default"/>
          <w:color w:val="auto"/>
          <w:highlight w:val="none"/>
          <w:lang w:val="en-US" w:eastAsia="zh-CN"/>
        </w:rPr>
        <w:t>暖白光LED</w:t>
      </w:r>
      <w:r>
        <w:rPr>
          <w:rFonts w:hint="eastAsia"/>
          <w:color w:val="auto"/>
          <w:highlight w:val="none"/>
          <w:lang w:val="en-US" w:eastAsia="zh-CN"/>
        </w:rPr>
        <w:t>；</w:t>
      </w:r>
    </w:p>
    <w:p w14:paraId="571CDDE1">
      <w:pPr>
        <w:rPr>
          <w:rFonts w:hint="default"/>
          <w:color w:val="auto"/>
          <w:highlight w:val="none"/>
          <w:lang w:val="en-US" w:eastAsia="zh-CN"/>
        </w:rPr>
      </w:pPr>
      <w:r>
        <w:rPr>
          <w:rFonts w:hint="default"/>
          <w:color w:val="auto"/>
          <w:highlight w:val="none"/>
          <w:lang w:val="en-US" w:eastAsia="zh-CN"/>
        </w:rPr>
        <w:t>识读景深</w:t>
      </w:r>
      <w:r>
        <w:rPr>
          <w:rFonts w:hint="eastAsia"/>
          <w:color w:val="auto"/>
          <w:highlight w:val="none"/>
          <w:lang w:val="en-US" w:eastAsia="zh-CN"/>
        </w:rPr>
        <w:t>：</w:t>
      </w:r>
      <w:r>
        <w:rPr>
          <w:rFonts w:hint="default"/>
          <w:color w:val="auto"/>
          <w:highlight w:val="none"/>
          <w:lang w:val="en-US" w:eastAsia="zh-CN"/>
        </w:rPr>
        <w:t>20mm</w:t>
      </w:r>
      <w:r>
        <w:rPr>
          <w:rFonts w:hint="eastAsia"/>
          <w:color w:val="auto"/>
          <w:highlight w:val="none"/>
          <w:lang w:val="en-US" w:eastAsia="zh-CN"/>
        </w:rPr>
        <w:t>～</w:t>
      </w:r>
      <w:r>
        <w:rPr>
          <w:rFonts w:hint="default"/>
          <w:color w:val="auto"/>
          <w:highlight w:val="none"/>
          <w:lang w:val="en-US" w:eastAsia="zh-CN"/>
        </w:rPr>
        <w:t>210mm（不同条码范围）</w:t>
      </w:r>
      <w:r>
        <w:rPr>
          <w:rFonts w:hint="eastAsia"/>
          <w:color w:val="auto"/>
          <w:highlight w:val="none"/>
          <w:lang w:val="en-US" w:eastAsia="zh-CN"/>
        </w:rPr>
        <w:t>；</w:t>
      </w:r>
    </w:p>
    <w:p w14:paraId="4963964B">
      <w:pPr>
        <w:rPr>
          <w:rFonts w:hint="default"/>
          <w:color w:val="auto"/>
          <w:highlight w:val="none"/>
          <w:lang w:val="en-US" w:eastAsia="zh-CN"/>
        </w:rPr>
      </w:pPr>
      <w:r>
        <w:rPr>
          <w:rFonts w:hint="default"/>
          <w:color w:val="auto"/>
          <w:highlight w:val="none"/>
          <w:lang w:val="en-US" w:eastAsia="zh-CN"/>
        </w:rPr>
        <w:t>解码速度</w:t>
      </w:r>
      <w:r>
        <w:rPr>
          <w:rFonts w:hint="eastAsia"/>
          <w:color w:val="auto"/>
          <w:highlight w:val="none"/>
          <w:lang w:val="en-US" w:eastAsia="zh-CN"/>
        </w:rPr>
        <w:t>：</w:t>
      </w:r>
      <w:r>
        <w:rPr>
          <w:rFonts w:hint="default"/>
          <w:color w:val="auto"/>
          <w:highlight w:val="none"/>
          <w:lang w:val="en-US" w:eastAsia="zh-CN"/>
        </w:rPr>
        <w:t>65CM/S</w:t>
      </w:r>
      <w:r>
        <w:rPr>
          <w:rFonts w:hint="eastAsia"/>
          <w:color w:val="auto"/>
          <w:highlight w:val="none"/>
          <w:lang w:val="en-US" w:eastAsia="zh-CN"/>
        </w:rPr>
        <w:t>；</w:t>
      </w:r>
    </w:p>
    <w:p w14:paraId="09295E1B">
      <w:pPr>
        <w:rPr>
          <w:rFonts w:hint="default"/>
          <w:color w:val="auto"/>
          <w:highlight w:val="none"/>
          <w:lang w:val="en-US" w:eastAsia="zh-CN"/>
        </w:rPr>
      </w:pPr>
      <w:r>
        <w:rPr>
          <w:rFonts w:hint="default"/>
          <w:color w:val="auto"/>
          <w:highlight w:val="none"/>
          <w:lang w:val="en-US" w:eastAsia="zh-CN"/>
        </w:rPr>
        <w:t>识读模式</w:t>
      </w:r>
      <w:r>
        <w:rPr>
          <w:rFonts w:hint="eastAsia"/>
          <w:color w:val="auto"/>
          <w:highlight w:val="none"/>
          <w:lang w:val="en-US" w:eastAsia="zh-CN"/>
        </w:rPr>
        <w:t>：</w:t>
      </w:r>
      <w:r>
        <w:rPr>
          <w:rFonts w:hint="default"/>
          <w:color w:val="auto"/>
          <w:highlight w:val="none"/>
          <w:lang w:val="en-US" w:eastAsia="zh-CN"/>
        </w:rPr>
        <w:t>连续识读模式、感应识读模式、指令控制</w:t>
      </w:r>
      <w:r>
        <w:rPr>
          <w:rFonts w:hint="eastAsia"/>
          <w:color w:val="auto"/>
          <w:highlight w:val="none"/>
          <w:lang w:val="en-US" w:eastAsia="zh-CN"/>
        </w:rPr>
        <w:t>；</w:t>
      </w:r>
    </w:p>
    <w:p w14:paraId="27AA4243">
      <w:pPr>
        <w:rPr>
          <w:rFonts w:hint="default"/>
          <w:color w:val="auto"/>
          <w:highlight w:val="none"/>
          <w:lang w:val="en-US" w:eastAsia="zh-CN"/>
        </w:rPr>
      </w:pPr>
      <w:r>
        <w:rPr>
          <w:rFonts w:hint="default"/>
          <w:color w:val="auto"/>
          <w:highlight w:val="none"/>
          <w:lang w:val="en-US" w:eastAsia="zh-CN"/>
        </w:rPr>
        <w:t>视角</w:t>
      </w:r>
      <w:r>
        <w:rPr>
          <w:rFonts w:hint="eastAsia"/>
          <w:color w:val="auto"/>
          <w:highlight w:val="none"/>
          <w:lang w:val="en-US" w:eastAsia="zh-CN"/>
        </w:rPr>
        <w:t>：</w:t>
      </w:r>
      <w:r>
        <w:rPr>
          <w:rFonts w:hint="default"/>
          <w:color w:val="auto"/>
          <w:highlight w:val="none"/>
          <w:lang w:val="en-US" w:eastAsia="zh-CN"/>
        </w:rPr>
        <w:t>水平60°，垂直50°，对角72°</w:t>
      </w:r>
      <w:r>
        <w:rPr>
          <w:rFonts w:hint="eastAsia"/>
          <w:color w:val="auto"/>
          <w:highlight w:val="none"/>
          <w:lang w:val="en-US" w:eastAsia="zh-CN"/>
        </w:rPr>
        <w:t>；</w:t>
      </w:r>
    </w:p>
    <w:p w14:paraId="67C41D85">
      <w:pPr>
        <w:pStyle w:val="6"/>
        <w:bidi w:val="0"/>
        <w:rPr>
          <w:rFonts w:hint="default"/>
          <w:color w:val="auto"/>
          <w:highlight w:val="none"/>
          <w:lang w:val="en-US" w:eastAsia="zh-CN"/>
        </w:rPr>
      </w:pPr>
      <w:r>
        <w:rPr>
          <w:rFonts w:hint="eastAsia"/>
          <w:color w:val="auto"/>
          <w:highlight w:val="none"/>
          <w:lang w:val="en-US" w:eastAsia="zh-CN"/>
        </w:rPr>
        <w:t>热敏标签打印机：</w:t>
      </w:r>
    </w:p>
    <w:p w14:paraId="42E3B8B1">
      <w:pPr>
        <w:rPr>
          <w:rFonts w:hint="default"/>
          <w:color w:val="auto"/>
          <w:highlight w:val="none"/>
          <w:lang w:val="en-US" w:eastAsia="zh-CN"/>
        </w:rPr>
      </w:pPr>
      <w:r>
        <w:rPr>
          <w:rFonts w:hint="default"/>
          <w:color w:val="auto"/>
          <w:highlight w:val="none"/>
          <w:lang w:val="en-US" w:eastAsia="zh-CN"/>
        </w:rPr>
        <w:t>打印方式：热敏</w:t>
      </w:r>
      <w:r>
        <w:rPr>
          <w:rFonts w:hint="eastAsia"/>
          <w:color w:val="auto"/>
          <w:highlight w:val="none"/>
          <w:lang w:val="en-US" w:eastAsia="zh-CN"/>
        </w:rPr>
        <w:t>、</w:t>
      </w:r>
      <w:r>
        <w:rPr>
          <w:rFonts w:hint="default"/>
          <w:color w:val="auto"/>
          <w:highlight w:val="none"/>
          <w:lang w:val="en-US" w:eastAsia="zh-CN"/>
        </w:rPr>
        <w:t>热转印两种模式；</w:t>
      </w:r>
    </w:p>
    <w:p w14:paraId="51277D4A">
      <w:pPr>
        <w:rPr>
          <w:rFonts w:hint="default"/>
          <w:color w:val="auto"/>
          <w:highlight w:val="none"/>
          <w:lang w:val="en-US" w:eastAsia="zh-CN"/>
        </w:rPr>
      </w:pPr>
      <w:r>
        <w:rPr>
          <w:rFonts w:hint="default"/>
          <w:color w:val="auto"/>
          <w:highlight w:val="none"/>
          <w:lang w:val="en-US" w:eastAsia="zh-CN"/>
        </w:rPr>
        <w:t>分辨率：203dpi；</w:t>
      </w:r>
    </w:p>
    <w:p w14:paraId="19596713">
      <w:pPr>
        <w:rPr>
          <w:rFonts w:hint="default"/>
          <w:color w:val="auto"/>
          <w:highlight w:val="none"/>
          <w:lang w:val="en-US" w:eastAsia="zh-CN"/>
        </w:rPr>
      </w:pPr>
      <w:r>
        <w:rPr>
          <w:rFonts w:hint="default"/>
          <w:color w:val="auto"/>
          <w:highlight w:val="none"/>
          <w:lang w:val="en-US" w:eastAsia="zh-CN"/>
        </w:rPr>
        <w:t>仿真：ZPL、EPL、TSPL；</w:t>
      </w:r>
    </w:p>
    <w:p w14:paraId="42D7ED53">
      <w:pPr>
        <w:rPr>
          <w:rFonts w:hint="default"/>
          <w:color w:val="auto"/>
          <w:highlight w:val="none"/>
          <w:lang w:val="en-US" w:eastAsia="zh-CN"/>
        </w:rPr>
      </w:pPr>
      <w:r>
        <w:rPr>
          <w:rFonts w:hint="default"/>
          <w:color w:val="auto"/>
          <w:highlight w:val="none"/>
          <w:lang w:val="en-US" w:eastAsia="zh-CN"/>
        </w:rPr>
        <w:t>最高打印速度：200mm/s；</w:t>
      </w:r>
    </w:p>
    <w:p w14:paraId="0DD40A74">
      <w:pPr>
        <w:rPr>
          <w:rFonts w:hint="default"/>
          <w:color w:val="auto"/>
          <w:highlight w:val="none"/>
          <w:lang w:val="en-US" w:eastAsia="zh-CN"/>
        </w:rPr>
      </w:pPr>
      <w:r>
        <w:rPr>
          <w:rFonts w:hint="default"/>
          <w:color w:val="auto"/>
          <w:highlight w:val="none"/>
          <w:lang w:val="en-US" w:eastAsia="zh-CN"/>
        </w:rPr>
        <w:t>最大打印宽度：576点（72mm）/640点（80mm）可选；</w:t>
      </w:r>
    </w:p>
    <w:p w14:paraId="001B98BE">
      <w:pPr>
        <w:rPr>
          <w:rFonts w:hint="default"/>
          <w:color w:val="auto"/>
          <w:highlight w:val="none"/>
          <w:lang w:val="en-US" w:eastAsia="zh-CN"/>
        </w:rPr>
      </w:pPr>
      <w:r>
        <w:rPr>
          <w:rFonts w:hint="default"/>
          <w:color w:val="auto"/>
          <w:highlight w:val="none"/>
          <w:lang w:val="en-US" w:eastAsia="zh-CN"/>
        </w:rPr>
        <w:t>纸卷最大直径：160mm；</w:t>
      </w:r>
    </w:p>
    <w:p w14:paraId="2F84DBF8">
      <w:pPr>
        <w:rPr>
          <w:rFonts w:hint="default"/>
          <w:color w:val="auto"/>
          <w:highlight w:val="none"/>
          <w:lang w:val="en-US" w:eastAsia="zh-CN"/>
        </w:rPr>
      </w:pPr>
      <w:r>
        <w:rPr>
          <w:rFonts w:hint="default"/>
          <w:color w:val="auto"/>
          <w:highlight w:val="none"/>
          <w:lang w:val="en-US" w:eastAsia="zh-CN"/>
        </w:rPr>
        <w:t>打印纸张宽度：23</w:t>
      </w:r>
      <w:r>
        <w:rPr>
          <w:rFonts w:hint="eastAsia"/>
          <w:color w:val="auto"/>
          <w:highlight w:val="none"/>
          <w:lang w:val="en-US" w:eastAsia="zh-CN"/>
        </w:rPr>
        <w:t>—</w:t>
      </w:r>
      <w:r>
        <w:rPr>
          <w:rFonts w:hint="default"/>
          <w:color w:val="auto"/>
          <w:highlight w:val="none"/>
          <w:lang w:val="en-US" w:eastAsia="zh-CN"/>
        </w:rPr>
        <w:t>82.2mm（可调节）；</w:t>
      </w:r>
    </w:p>
    <w:p w14:paraId="2ACAB085">
      <w:pPr>
        <w:rPr>
          <w:rFonts w:hint="default"/>
          <w:color w:val="auto"/>
          <w:highlight w:val="none"/>
          <w:lang w:val="en-US" w:eastAsia="zh-CN"/>
        </w:rPr>
      </w:pPr>
      <w:r>
        <w:rPr>
          <w:rFonts w:hint="default"/>
          <w:color w:val="auto"/>
          <w:highlight w:val="none"/>
          <w:lang w:val="en-US" w:eastAsia="zh-CN"/>
        </w:rPr>
        <w:t>打印厚度：0.06</w:t>
      </w:r>
      <w:r>
        <w:rPr>
          <w:rFonts w:hint="eastAsia"/>
          <w:color w:val="auto"/>
          <w:highlight w:val="none"/>
          <w:lang w:val="en-US" w:eastAsia="zh-CN"/>
        </w:rPr>
        <w:t>—</w:t>
      </w:r>
      <w:r>
        <w:rPr>
          <w:rFonts w:hint="default"/>
          <w:color w:val="auto"/>
          <w:highlight w:val="none"/>
          <w:lang w:val="en-US" w:eastAsia="zh-CN"/>
        </w:rPr>
        <w:t>0.2mm</w:t>
      </w:r>
      <w:r>
        <w:rPr>
          <w:rFonts w:hint="eastAsia"/>
          <w:color w:val="auto"/>
          <w:highlight w:val="none"/>
          <w:lang w:val="en-US" w:eastAsia="zh-CN"/>
        </w:rPr>
        <w:t>；</w:t>
      </w:r>
    </w:p>
    <w:p w14:paraId="5DCB6547">
      <w:pPr>
        <w:rPr>
          <w:rFonts w:hint="default"/>
          <w:color w:val="auto"/>
          <w:highlight w:val="none"/>
          <w:lang w:val="en-US" w:eastAsia="zh-CN"/>
        </w:rPr>
      </w:pPr>
      <w:r>
        <w:rPr>
          <w:rFonts w:hint="default"/>
          <w:color w:val="auto"/>
          <w:highlight w:val="none"/>
          <w:lang w:val="en-US" w:eastAsia="zh-CN"/>
        </w:rPr>
        <w:t>传感器：黑标检测、标签检测、机构检测、纸张检测；</w:t>
      </w:r>
    </w:p>
    <w:p w14:paraId="34030BDB">
      <w:pPr>
        <w:rPr>
          <w:rFonts w:hint="default"/>
          <w:color w:val="auto"/>
          <w:highlight w:val="none"/>
          <w:lang w:val="en-US" w:eastAsia="zh-CN"/>
        </w:rPr>
      </w:pPr>
      <w:r>
        <w:rPr>
          <w:rFonts w:hint="default"/>
          <w:color w:val="auto"/>
          <w:highlight w:val="none"/>
          <w:lang w:val="en-US" w:eastAsia="zh-CN"/>
        </w:rPr>
        <w:t>标配接口：USB接口</w:t>
      </w:r>
      <w:r>
        <w:rPr>
          <w:rFonts w:hint="eastAsia"/>
          <w:color w:val="auto"/>
          <w:highlight w:val="none"/>
          <w:lang w:val="en-US" w:eastAsia="zh-CN"/>
        </w:rPr>
        <w:t>（</w:t>
      </w:r>
      <w:r>
        <w:rPr>
          <w:rFonts w:hint="default"/>
          <w:color w:val="auto"/>
          <w:highlight w:val="none"/>
          <w:lang w:val="en-US" w:eastAsia="zh-CN"/>
        </w:rPr>
        <w:t>2.0全速</w:t>
      </w:r>
      <w:r>
        <w:rPr>
          <w:rFonts w:hint="eastAsia"/>
          <w:color w:val="auto"/>
          <w:highlight w:val="none"/>
          <w:lang w:val="en-US" w:eastAsia="zh-CN"/>
        </w:rPr>
        <w:t>）</w:t>
      </w:r>
      <w:r>
        <w:rPr>
          <w:rFonts w:hint="default"/>
          <w:color w:val="auto"/>
          <w:highlight w:val="none"/>
          <w:lang w:val="en-US" w:eastAsia="zh-CN"/>
        </w:rPr>
        <w:t>，选配串口；</w:t>
      </w:r>
    </w:p>
    <w:p w14:paraId="6B608AA5">
      <w:pPr>
        <w:rPr>
          <w:rFonts w:hint="default"/>
          <w:color w:val="auto"/>
          <w:highlight w:val="none"/>
          <w:lang w:val="en-US" w:eastAsia="zh-CN"/>
        </w:rPr>
      </w:pPr>
      <w:r>
        <w:rPr>
          <w:rFonts w:hint="default"/>
          <w:color w:val="auto"/>
          <w:highlight w:val="none"/>
          <w:lang w:val="en-US" w:eastAsia="zh-CN"/>
        </w:rPr>
        <w:t>选件：半切切刀、带纸仓；</w:t>
      </w:r>
    </w:p>
    <w:p w14:paraId="526F036B">
      <w:pPr>
        <w:pStyle w:val="6"/>
        <w:bidi w:val="0"/>
        <w:rPr>
          <w:rFonts w:hint="default"/>
          <w:color w:val="auto"/>
          <w:highlight w:val="none"/>
          <w:lang w:val="en-US" w:eastAsia="zh-CN"/>
        </w:rPr>
      </w:pPr>
      <w:r>
        <w:rPr>
          <w:rFonts w:hint="eastAsia"/>
          <w:color w:val="auto"/>
          <w:highlight w:val="none"/>
          <w:lang w:val="en-US" w:eastAsia="zh-CN"/>
        </w:rPr>
        <w:t>激光打印机：</w:t>
      </w:r>
    </w:p>
    <w:p w14:paraId="20DDB52A">
      <w:pPr>
        <w:rPr>
          <w:rFonts w:hint="default"/>
          <w:color w:val="auto"/>
          <w:highlight w:val="none"/>
          <w:lang w:val="en-US" w:eastAsia="zh-CN"/>
        </w:rPr>
      </w:pPr>
      <w:r>
        <w:rPr>
          <w:rFonts w:hint="default"/>
          <w:color w:val="auto"/>
          <w:highlight w:val="none"/>
          <w:lang w:val="en-US" w:eastAsia="zh-CN"/>
        </w:rPr>
        <w:t>产品类型：黑白激光打印机</w:t>
      </w:r>
      <w:r>
        <w:rPr>
          <w:rFonts w:hint="eastAsia"/>
          <w:color w:val="auto"/>
          <w:highlight w:val="none"/>
          <w:lang w:val="en-US" w:eastAsia="zh-CN"/>
        </w:rPr>
        <w:t>；</w:t>
      </w:r>
    </w:p>
    <w:p w14:paraId="149A5532">
      <w:pPr>
        <w:rPr>
          <w:rFonts w:hint="default"/>
          <w:color w:val="auto"/>
          <w:highlight w:val="none"/>
          <w:lang w:val="en-US" w:eastAsia="zh-CN"/>
        </w:rPr>
      </w:pPr>
      <w:r>
        <w:rPr>
          <w:rFonts w:hint="default"/>
          <w:color w:val="auto"/>
          <w:highlight w:val="none"/>
          <w:lang w:val="en-US" w:eastAsia="zh-CN"/>
        </w:rPr>
        <w:t>标配内存：128M；</w:t>
      </w:r>
    </w:p>
    <w:p w14:paraId="0C8E8006">
      <w:pPr>
        <w:rPr>
          <w:rFonts w:hint="default"/>
          <w:color w:val="auto"/>
          <w:highlight w:val="none"/>
          <w:lang w:val="en-US" w:eastAsia="zh-CN"/>
        </w:rPr>
      </w:pPr>
      <w:r>
        <w:rPr>
          <w:rFonts w:hint="default"/>
          <w:color w:val="auto"/>
          <w:highlight w:val="none"/>
          <w:lang w:val="en-US" w:eastAsia="zh-CN"/>
        </w:rPr>
        <w:t>接口类型：USB 2.0接口；</w:t>
      </w:r>
    </w:p>
    <w:p w14:paraId="540E41B3">
      <w:pPr>
        <w:rPr>
          <w:rFonts w:hint="default"/>
          <w:color w:val="auto"/>
          <w:highlight w:val="none"/>
          <w:lang w:val="en-US" w:eastAsia="zh-CN"/>
        </w:rPr>
      </w:pPr>
      <w:r>
        <w:rPr>
          <w:rFonts w:hint="default"/>
          <w:color w:val="auto"/>
          <w:highlight w:val="none"/>
          <w:lang w:val="en-US" w:eastAsia="zh-CN"/>
        </w:rPr>
        <w:t>操作面板：液晶显示面板；</w:t>
      </w:r>
    </w:p>
    <w:p w14:paraId="4EB40437">
      <w:pPr>
        <w:rPr>
          <w:rFonts w:hint="default"/>
          <w:color w:val="auto"/>
          <w:highlight w:val="none"/>
          <w:lang w:val="en-US" w:eastAsia="zh-CN"/>
        </w:rPr>
      </w:pPr>
      <w:r>
        <w:rPr>
          <w:rFonts w:hint="default"/>
          <w:color w:val="auto"/>
          <w:highlight w:val="none"/>
          <w:lang w:val="en-US" w:eastAsia="zh-CN"/>
        </w:rPr>
        <w:t>首页输出时间：≤6.9S；</w:t>
      </w:r>
    </w:p>
    <w:p w14:paraId="5F0D0A9F">
      <w:pPr>
        <w:rPr>
          <w:rFonts w:hint="default"/>
          <w:color w:val="auto"/>
          <w:highlight w:val="none"/>
          <w:lang w:val="en-US" w:eastAsia="zh-CN"/>
        </w:rPr>
      </w:pPr>
      <w:r>
        <w:rPr>
          <w:rFonts w:hint="default"/>
          <w:color w:val="auto"/>
          <w:highlight w:val="none"/>
          <w:lang w:val="en-US" w:eastAsia="zh-CN"/>
        </w:rPr>
        <w:t>黑白打印速度：≥38ppm；</w:t>
      </w:r>
    </w:p>
    <w:p w14:paraId="2EA950FA">
      <w:pPr>
        <w:rPr>
          <w:rFonts w:hint="default"/>
          <w:color w:val="auto"/>
          <w:highlight w:val="none"/>
          <w:lang w:val="en-US" w:eastAsia="zh-CN"/>
        </w:rPr>
      </w:pPr>
      <w:r>
        <w:rPr>
          <w:rFonts w:hint="default"/>
          <w:color w:val="auto"/>
          <w:highlight w:val="none"/>
          <w:lang w:val="en-US" w:eastAsia="zh-CN"/>
        </w:rPr>
        <w:t>最大打印幅面：A4；</w:t>
      </w:r>
    </w:p>
    <w:p w14:paraId="559D01F8">
      <w:pPr>
        <w:rPr>
          <w:rFonts w:hint="default"/>
          <w:color w:val="auto"/>
          <w:highlight w:val="none"/>
          <w:lang w:val="en-US" w:eastAsia="zh-CN"/>
        </w:rPr>
      </w:pPr>
      <w:r>
        <w:rPr>
          <w:rFonts w:hint="default"/>
          <w:color w:val="auto"/>
          <w:highlight w:val="none"/>
          <w:lang w:val="en-US" w:eastAsia="zh-CN"/>
        </w:rPr>
        <w:t>打印分辨率：≥4800×600dpi；</w:t>
      </w:r>
    </w:p>
    <w:p w14:paraId="34D807B5">
      <w:pPr>
        <w:rPr>
          <w:rFonts w:hint="default"/>
          <w:color w:val="auto"/>
          <w:highlight w:val="none"/>
          <w:lang w:val="en-US" w:eastAsia="zh-CN"/>
        </w:rPr>
      </w:pPr>
      <w:r>
        <w:rPr>
          <w:rFonts w:hint="default"/>
          <w:color w:val="auto"/>
          <w:highlight w:val="none"/>
          <w:lang w:val="en-US" w:eastAsia="zh-CN"/>
        </w:rPr>
        <w:t>打印介质：普通纸，薄纸，厚纸，再生纸，标签；</w:t>
      </w:r>
    </w:p>
    <w:p w14:paraId="2449E29F">
      <w:pPr>
        <w:rPr>
          <w:rFonts w:hint="default"/>
          <w:color w:val="auto"/>
          <w:highlight w:val="none"/>
          <w:lang w:val="en-US" w:eastAsia="zh-CN"/>
        </w:rPr>
      </w:pPr>
      <w:r>
        <w:rPr>
          <w:rFonts w:hint="default"/>
          <w:color w:val="auto"/>
          <w:highlight w:val="none"/>
          <w:lang w:val="en-US" w:eastAsia="zh-CN"/>
        </w:rPr>
        <w:t>电源：AC220-240V,50/60Hz；</w:t>
      </w:r>
    </w:p>
    <w:p w14:paraId="4E7E3862">
      <w:pPr>
        <w:rPr>
          <w:rFonts w:hint="default"/>
          <w:color w:val="auto"/>
          <w:highlight w:val="none"/>
          <w:lang w:val="en-US" w:eastAsia="zh-CN"/>
        </w:rPr>
      </w:pPr>
      <w:r>
        <w:rPr>
          <w:rFonts w:hint="default"/>
          <w:color w:val="auto"/>
          <w:highlight w:val="none"/>
          <w:lang w:val="en-US" w:eastAsia="zh-CN"/>
        </w:rPr>
        <w:t xml:space="preserve">噪音：打印低于53dB，待机低于31dB </w:t>
      </w:r>
      <w:r>
        <w:rPr>
          <w:rFonts w:hint="eastAsia"/>
          <w:color w:val="auto"/>
          <w:highlight w:val="none"/>
          <w:lang w:val="en-US" w:eastAsia="zh-CN"/>
        </w:rPr>
        <w:t>；</w:t>
      </w:r>
    </w:p>
    <w:p w14:paraId="288E9898">
      <w:pPr>
        <w:rPr>
          <w:rFonts w:hint="default"/>
          <w:color w:val="auto"/>
          <w:highlight w:val="none"/>
          <w:lang w:val="en-US" w:eastAsia="zh-CN"/>
        </w:rPr>
      </w:pPr>
      <w:r>
        <w:rPr>
          <w:rFonts w:hint="eastAsia"/>
          <w:color w:val="auto"/>
          <w:highlight w:val="none"/>
          <w:lang w:val="en-US" w:eastAsia="zh-CN"/>
        </w:rPr>
        <w:t>通讯</w:t>
      </w:r>
      <w:r>
        <w:rPr>
          <w:rFonts w:hint="default"/>
          <w:color w:val="auto"/>
          <w:highlight w:val="none"/>
          <w:lang w:val="en-US" w:eastAsia="zh-CN"/>
        </w:rPr>
        <w:t>方式：USB</w:t>
      </w:r>
      <w:r>
        <w:rPr>
          <w:rFonts w:hint="eastAsia"/>
          <w:color w:val="auto"/>
          <w:highlight w:val="none"/>
          <w:lang w:val="en-US" w:eastAsia="zh-CN"/>
        </w:rPr>
        <w:t>；</w:t>
      </w:r>
    </w:p>
    <w:p w14:paraId="527AB90B">
      <w:pPr>
        <w:rPr>
          <w:rFonts w:hint="default"/>
          <w:color w:val="auto"/>
          <w:highlight w:val="none"/>
          <w:lang w:val="en-US" w:eastAsia="zh-CN"/>
        </w:rPr>
      </w:pPr>
      <w:r>
        <w:rPr>
          <w:rFonts w:hint="default"/>
          <w:color w:val="auto"/>
          <w:highlight w:val="none"/>
          <w:lang w:val="en-US" w:eastAsia="zh-CN"/>
        </w:rPr>
        <w:t>电源：220V</w:t>
      </w:r>
      <w:r>
        <w:rPr>
          <w:rFonts w:hint="eastAsia"/>
          <w:color w:val="auto"/>
          <w:highlight w:val="none"/>
          <w:lang w:val="en-US" w:eastAsia="zh-CN"/>
        </w:rPr>
        <w:t>；</w:t>
      </w:r>
    </w:p>
    <w:p w14:paraId="27E89285">
      <w:pPr>
        <w:pStyle w:val="6"/>
        <w:bidi w:val="0"/>
        <w:rPr>
          <w:rFonts w:hint="default"/>
          <w:color w:val="auto"/>
          <w:highlight w:val="none"/>
          <w:lang w:val="en-US" w:eastAsia="zh-CN"/>
        </w:rPr>
      </w:pPr>
      <w:r>
        <w:rPr>
          <w:rFonts w:hint="eastAsia"/>
          <w:color w:val="auto"/>
          <w:highlight w:val="none"/>
          <w:lang w:val="en-US" w:eastAsia="zh-CN"/>
        </w:rPr>
        <w:t>双目摄像头：</w:t>
      </w:r>
    </w:p>
    <w:p w14:paraId="2CBEE83B">
      <w:pPr>
        <w:rPr>
          <w:rFonts w:hint="default"/>
          <w:color w:val="auto"/>
          <w:highlight w:val="none"/>
          <w:lang w:val="en-US" w:eastAsia="zh-CN"/>
        </w:rPr>
      </w:pPr>
      <w:r>
        <w:rPr>
          <w:rFonts w:hint="default"/>
          <w:color w:val="auto"/>
          <w:highlight w:val="none"/>
          <w:lang w:val="en-US" w:eastAsia="zh-CN"/>
        </w:rPr>
        <w:t xml:space="preserve">有效像素：1920*1080 </w:t>
      </w:r>
      <w:r>
        <w:rPr>
          <w:rFonts w:hint="eastAsia"/>
          <w:color w:val="auto"/>
          <w:highlight w:val="none"/>
          <w:lang w:val="en-US" w:eastAsia="zh-CN"/>
        </w:rPr>
        <w:t>；</w:t>
      </w:r>
    </w:p>
    <w:p w14:paraId="0C7E4257">
      <w:pPr>
        <w:rPr>
          <w:rFonts w:hint="default"/>
          <w:color w:val="auto"/>
          <w:highlight w:val="none"/>
          <w:lang w:val="en-US" w:eastAsia="zh-CN"/>
        </w:rPr>
      </w:pPr>
      <w:r>
        <w:rPr>
          <w:rFonts w:hint="default"/>
          <w:color w:val="auto"/>
          <w:highlight w:val="none"/>
          <w:lang w:val="en-US" w:eastAsia="zh-CN"/>
        </w:rPr>
        <w:t>镜头1</w:t>
      </w:r>
      <w:r>
        <w:rPr>
          <w:rFonts w:hint="eastAsia"/>
          <w:color w:val="auto"/>
          <w:highlight w:val="none"/>
          <w:lang w:val="en-US" w:eastAsia="zh-CN"/>
        </w:rPr>
        <w:t>:</w:t>
      </w:r>
      <w:r>
        <w:rPr>
          <w:rFonts w:hint="default"/>
          <w:color w:val="auto"/>
          <w:highlight w:val="none"/>
          <w:lang w:val="en-US" w:eastAsia="zh-CN"/>
        </w:rPr>
        <w:t xml:space="preserve">3.9 mm彩色 </w:t>
      </w:r>
      <w:r>
        <w:rPr>
          <w:rFonts w:hint="eastAsia"/>
          <w:color w:val="auto"/>
          <w:highlight w:val="none"/>
          <w:lang w:val="en-US" w:eastAsia="zh-CN"/>
        </w:rPr>
        <w:t>；</w:t>
      </w:r>
    </w:p>
    <w:p w14:paraId="2CF68F57">
      <w:pPr>
        <w:rPr>
          <w:rFonts w:hint="default"/>
          <w:color w:val="auto"/>
          <w:highlight w:val="none"/>
          <w:lang w:val="en-US" w:eastAsia="zh-CN"/>
        </w:rPr>
      </w:pPr>
      <w:r>
        <w:rPr>
          <w:rFonts w:hint="default"/>
          <w:color w:val="auto"/>
          <w:highlight w:val="none"/>
          <w:lang w:val="en-US" w:eastAsia="zh-CN"/>
        </w:rPr>
        <w:t>镜头2</w:t>
      </w:r>
      <w:r>
        <w:rPr>
          <w:rFonts w:hint="eastAsia"/>
          <w:color w:val="auto"/>
          <w:highlight w:val="none"/>
          <w:lang w:val="en-US" w:eastAsia="zh-CN"/>
        </w:rPr>
        <w:t>:</w:t>
      </w:r>
      <w:r>
        <w:rPr>
          <w:rFonts w:hint="default"/>
          <w:color w:val="auto"/>
          <w:highlight w:val="none"/>
          <w:lang w:val="en-US" w:eastAsia="zh-CN"/>
        </w:rPr>
        <w:t xml:space="preserve">3.9 mm黑白 </w:t>
      </w:r>
      <w:r>
        <w:rPr>
          <w:rFonts w:hint="eastAsia"/>
          <w:color w:val="auto"/>
          <w:highlight w:val="none"/>
          <w:lang w:val="en-US" w:eastAsia="zh-CN"/>
        </w:rPr>
        <w:t>；</w:t>
      </w:r>
    </w:p>
    <w:p w14:paraId="61F3829B">
      <w:pPr>
        <w:rPr>
          <w:rFonts w:hint="default"/>
          <w:color w:val="auto"/>
          <w:highlight w:val="none"/>
          <w:lang w:val="en-US" w:eastAsia="zh-CN"/>
        </w:rPr>
      </w:pPr>
      <w:r>
        <w:rPr>
          <w:rFonts w:hint="default"/>
          <w:color w:val="auto"/>
          <w:highlight w:val="none"/>
          <w:lang w:val="en-US" w:eastAsia="zh-CN"/>
        </w:rPr>
        <w:t xml:space="preserve">最佳拍摄距离：20CM－300CM </w:t>
      </w:r>
      <w:r>
        <w:rPr>
          <w:rFonts w:hint="eastAsia"/>
          <w:color w:val="auto"/>
          <w:highlight w:val="none"/>
          <w:lang w:val="en-US" w:eastAsia="zh-CN"/>
        </w:rPr>
        <w:t>；</w:t>
      </w:r>
    </w:p>
    <w:p w14:paraId="3F480148">
      <w:pPr>
        <w:rPr>
          <w:rFonts w:hint="default"/>
          <w:color w:val="auto"/>
          <w:highlight w:val="none"/>
          <w:lang w:val="en-US" w:eastAsia="zh-CN"/>
        </w:rPr>
      </w:pPr>
      <w:r>
        <w:rPr>
          <w:rFonts w:hint="default"/>
          <w:color w:val="auto"/>
          <w:highlight w:val="none"/>
          <w:lang w:val="en-US" w:eastAsia="zh-CN"/>
        </w:rPr>
        <w:t xml:space="preserve">视场角度：65°±5° </w:t>
      </w:r>
      <w:r>
        <w:rPr>
          <w:rFonts w:hint="eastAsia"/>
          <w:color w:val="auto"/>
          <w:highlight w:val="none"/>
          <w:lang w:val="en-US" w:eastAsia="zh-CN"/>
        </w:rPr>
        <w:t>；</w:t>
      </w:r>
    </w:p>
    <w:p w14:paraId="6C41BE95">
      <w:pPr>
        <w:rPr>
          <w:rFonts w:hint="default"/>
          <w:color w:val="auto"/>
          <w:highlight w:val="none"/>
          <w:lang w:val="en-US" w:eastAsia="zh-CN"/>
        </w:rPr>
      </w:pPr>
      <w:r>
        <w:rPr>
          <w:rFonts w:hint="default"/>
          <w:color w:val="auto"/>
          <w:highlight w:val="none"/>
          <w:lang w:val="en-US" w:eastAsia="zh-CN"/>
        </w:rPr>
        <w:t xml:space="preserve">动态范围：96db </w:t>
      </w:r>
      <w:r>
        <w:rPr>
          <w:rFonts w:hint="eastAsia"/>
          <w:color w:val="auto"/>
          <w:highlight w:val="none"/>
          <w:lang w:val="en-US" w:eastAsia="zh-CN"/>
        </w:rPr>
        <w:t>；</w:t>
      </w:r>
    </w:p>
    <w:p w14:paraId="3D4AA1C7">
      <w:pPr>
        <w:rPr>
          <w:rFonts w:hint="default"/>
          <w:color w:val="auto"/>
          <w:highlight w:val="none"/>
          <w:lang w:val="en-US" w:eastAsia="zh-CN"/>
        </w:rPr>
      </w:pPr>
      <w:r>
        <w:rPr>
          <w:rFonts w:hint="default"/>
          <w:color w:val="auto"/>
          <w:highlight w:val="none"/>
          <w:lang w:val="en-US" w:eastAsia="zh-CN"/>
        </w:rPr>
        <w:t xml:space="preserve">光圈/畸变：F2.0/&lt;1% </w:t>
      </w:r>
      <w:r>
        <w:rPr>
          <w:rFonts w:hint="eastAsia"/>
          <w:color w:val="auto"/>
          <w:highlight w:val="none"/>
          <w:lang w:val="en-US" w:eastAsia="zh-CN"/>
        </w:rPr>
        <w:t>；</w:t>
      </w:r>
    </w:p>
    <w:p w14:paraId="66069570">
      <w:pPr>
        <w:rPr>
          <w:rFonts w:hint="default"/>
          <w:color w:val="auto"/>
          <w:highlight w:val="none"/>
          <w:lang w:val="en-US" w:eastAsia="zh-CN"/>
        </w:rPr>
      </w:pPr>
      <w:r>
        <w:rPr>
          <w:rFonts w:hint="default"/>
          <w:color w:val="auto"/>
          <w:highlight w:val="none"/>
          <w:lang w:val="en-US" w:eastAsia="zh-CN"/>
        </w:rPr>
        <w:t>支持</w:t>
      </w:r>
      <w:r>
        <w:rPr>
          <w:rFonts w:hint="eastAsia"/>
          <w:color w:val="auto"/>
          <w:highlight w:val="none"/>
          <w:lang w:val="en-US" w:eastAsia="zh-CN"/>
        </w:rPr>
        <w:t>：</w:t>
      </w:r>
      <w:r>
        <w:rPr>
          <w:rFonts w:hint="default"/>
          <w:color w:val="auto"/>
          <w:highlight w:val="none"/>
          <w:lang w:val="en-US" w:eastAsia="zh-CN"/>
        </w:rPr>
        <w:t xml:space="preserve">YUY2、 MJPG </w:t>
      </w:r>
      <w:r>
        <w:rPr>
          <w:rFonts w:hint="eastAsia"/>
          <w:color w:val="auto"/>
          <w:highlight w:val="none"/>
          <w:lang w:val="en-US" w:eastAsia="zh-CN"/>
        </w:rPr>
        <w:t>；</w:t>
      </w:r>
    </w:p>
    <w:p w14:paraId="41F5661D">
      <w:pPr>
        <w:rPr>
          <w:rFonts w:hint="default"/>
          <w:color w:val="auto"/>
          <w:highlight w:val="none"/>
          <w:lang w:val="en-US" w:eastAsia="zh-CN"/>
        </w:rPr>
      </w:pPr>
      <w:r>
        <w:rPr>
          <w:rFonts w:hint="eastAsia"/>
          <w:color w:val="auto"/>
          <w:highlight w:val="none"/>
          <w:lang w:val="en-US" w:eastAsia="zh-CN"/>
        </w:rPr>
        <w:t>通讯</w:t>
      </w:r>
      <w:r>
        <w:rPr>
          <w:rFonts w:hint="default"/>
          <w:color w:val="auto"/>
          <w:highlight w:val="none"/>
          <w:lang w:val="en-US" w:eastAsia="zh-CN"/>
        </w:rPr>
        <w:t>方式：USB</w:t>
      </w:r>
      <w:r>
        <w:rPr>
          <w:rFonts w:hint="eastAsia"/>
          <w:color w:val="auto"/>
          <w:highlight w:val="none"/>
          <w:lang w:val="en-US" w:eastAsia="zh-CN"/>
        </w:rPr>
        <w:t>；</w:t>
      </w:r>
    </w:p>
    <w:p w14:paraId="5EB4BE49">
      <w:pPr>
        <w:rPr>
          <w:rFonts w:hint="eastAsia"/>
          <w:color w:val="auto"/>
          <w:highlight w:val="none"/>
          <w:lang w:val="en-US" w:eastAsia="zh-CN"/>
        </w:rPr>
      </w:pPr>
      <w:r>
        <w:rPr>
          <w:rFonts w:hint="default"/>
          <w:color w:val="auto"/>
          <w:highlight w:val="none"/>
          <w:lang w:val="en-US" w:eastAsia="zh-CN"/>
        </w:rPr>
        <w:t>供电方式：DC5V</w:t>
      </w:r>
      <w:r>
        <w:rPr>
          <w:rFonts w:hint="eastAsia"/>
          <w:color w:val="auto"/>
          <w:highlight w:val="none"/>
          <w:lang w:val="en-US" w:eastAsia="zh-CN"/>
        </w:rPr>
        <w:t>。</w:t>
      </w:r>
    </w:p>
    <w:p w14:paraId="049FA8D8">
      <w:pPr>
        <w:pStyle w:val="3"/>
        <w:bidi w:val="0"/>
        <w:rPr>
          <w:rFonts w:hint="default"/>
          <w:color w:val="auto"/>
          <w:highlight w:val="none"/>
          <w:lang w:val="en-US" w:eastAsia="zh-CN"/>
        </w:rPr>
      </w:pPr>
      <w:bookmarkStart w:id="326" w:name="_Toc12735"/>
      <w:r>
        <w:rPr>
          <w:rFonts w:hint="eastAsia"/>
          <w:color w:val="auto"/>
          <w:highlight w:val="none"/>
          <w:lang w:val="en-US" w:eastAsia="zh-CN"/>
        </w:rPr>
        <w:t>净化</w:t>
      </w:r>
      <w:r>
        <w:rPr>
          <w:rFonts w:hint="default"/>
          <w:color w:val="auto"/>
          <w:highlight w:val="none"/>
          <w:lang w:val="en-US" w:eastAsia="zh-CN"/>
        </w:rPr>
        <w:t>空调</w:t>
      </w:r>
      <w:r>
        <w:rPr>
          <w:rFonts w:hint="eastAsia"/>
          <w:color w:val="auto"/>
          <w:highlight w:val="none"/>
          <w:lang w:val="en-US" w:eastAsia="zh-CN"/>
        </w:rPr>
        <w:t>设备技术规范</w:t>
      </w:r>
      <w:bookmarkEnd w:id="326"/>
    </w:p>
    <w:p w14:paraId="0BE88D87">
      <w:pPr>
        <w:pStyle w:val="4"/>
        <w:bidi w:val="0"/>
        <w:rPr>
          <w:color w:val="auto"/>
          <w:highlight w:val="none"/>
        </w:rPr>
      </w:pPr>
      <w:bookmarkStart w:id="327" w:name="_Toc23549"/>
      <w:bookmarkStart w:id="328" w:name="_Toc5876"/>
      <w:r>
        <w:rPr>
          <w:rFonts w:hint="eastAsia"/>
          <w:color w:val="auto"/>
          <w:highlight w:val="none"/>
        </w:rPr>
        <w:t>一般要求</w:t>
      </w:r>
      <w:bookmarkEnd w:id="327"/>
    </w:p>
    <w:p w14:paraId="0211A191">
      <w:pPr>
        <w:bidi w:val="0"/>
        <w:rPr>
          <w:color w:val="auto"/>
          <w:highlight w:val="none"/>
        </w:rPr>
      </w:pPr>
      <w:r>
        <w:rPr>
          <w:rFonts w:hint="eastAsia"/>
          <w:color w:val="auto"/>
          <w:highlight w:val="none"/>
        </w:rPr>
        <w:t>风冷直膨式机组、自取新风净化空气处理机组、多联空调机、手术室专用送风单元、风系统设备及管道附件。截止投标之日，上述设备的厂家应具有5年以上的制造生产经验，需提供营业执照或其他证明文件。</w:t>
      </w:r>
    </w:p>
    <w:p w14:paraId="2BECE79B">
      <w:pPr>
        <w:pStyle w:val="4"/>
        <w:bidi w:val="0"/>
        <w:rPr>
          <w:color w:val="auto"/>
          <w:highlight w:val="none"/>
        </w:rPr>
      </w:pPr>
      <w:bookmarkStart w:id="329" w:name="_Toc1251"/>
      <w:r>
        <w:rPr>
          <w:rFonts w:hint="eastAsia"/>
          <w:color w:val="auto"/>
          <w:highlight w:val="none"/>
        </w:rPr>
        <w:t>自取新风净化空气处理机组</w:t>
      </w:r>
      <w:bookmarkEnd w:id="328"/>
      <w:bookmarkEnd w:id="329"/>
    </w:p>
    <w:p w14:paraId="4BF2758A">
      <w:pPr>
        <w:pStyle w:val="5"/>
        <w:bidi w:val="0"/>
        <w:rPr>
          <w:color w:val="auto"/>
          <w:highlight w:val="none"/>
        </w:rPr>
      </w:pPr>
      <w:r>
        <w:rPr>
          <w:rFonts w:hint="eastAsia"/>
          <w:color w:val="auto"/>
          <w:highlight w:val="none"/>
        </w:rPr>
        <w:t>设计范围</w:t>
      </w:r>
    </w:p>
    <w:p w14:paraId="233AD1EE">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w:t>
      </w:r>
      <w:r>
        <w:rPr>
          <w:rFonts w:hint="eastAsia"/>
          <w:color w:val="auto"/>
          <w:highlight w:val="none"/>
        </w:rPr>
        <w:t>净化空调机组</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43E91768">
      <w:pPr>
        <w:pStyle w:val="5"/>
        <w:bidi w:val="0"/>
        <w:rPr>
          <w:color w:val="auto"/>
          <w:highlight w:val="none"/>
        </w:rPr>
      </w:pPr>
      <w:r>
        <w:rPr>
          <w:rFonts w:hint="eastAsia"/>
          <w:color w:val="auto"/>
          <w:highlight w:val="none"/>
        </w:rPr>
        <w:t>适用标准</w:t>
      </w:r>
    </w:p>
    <w:p w14:paraId="2C935CE4">
      <w:pPr>
        <w:ind w:firstLine="480"/>
        <w:rPr>
          <w:color w:val="auto"/>
          <w:highlight w:val="none"/>
        </w:rPr>
      </w:pPr>
      <w:r>
        <w:rPr>
          <w:color w:val="auto"/>
          <w:highlight w:val="none"/>
        </w:rPr>
        <w:t>《民用建筑供暖通风与空气调节设计规范》GB50736-2012；</w:t>
      </w:r>
    </w:p>
    <w:p w14:paraId="07D1043E">
      <w:pPr>
        <w:ind w:firstLine="480"/>
        <w:rPr>
          <w:color w:val="auto"/>
          <w:highlight w:val="none"/>
        </w:rPr>
      </w:pPr>
      <w:r>
        <w:rPr>
          <w:color w:val="auto"/>
          <w:highlight w:val="none"/>
        </w:rPr>
        <w:t>《建筑节能与可再生能源利用通用规范》GB55015-2021；</w:t>
      </w:r>
    </w:p>
    <w:p w14:paraId="4C2C23DE">
      <w:pPr>
        <w:ind w:firstLine="480"/>
        <w:rPr>
          <w:color w:val="auto"/>
          <w:highlight w:val="none"/>
        </w:rPr>
      </w:pPr>
      <w:r>
        <w:rPr>
          <w:color w:val="auto"/>
          <w:highlight w:val="none"/>
        </w:rPr>
        <w:t xml:space="preserve">《建筑环境通用规范》GB55016-2021； </w:t>
      </w:r>
    </w:p>
    <w:p w14:paraId="75F45EED">
      <w:pPr>
        <w:ind w:firstLine="480"/>
        <w:rPr>
          <w:color w:val="auto"/>
          <w:highlight w:val="none"/>
        </w:rPr>
      </w:pPr>
      <w:r>
        <w:rPr>
          <w:color w:val="auto"/>
          <w:highlight w:val="none"/>
        </w:rPr>
        <w:t>《公共建筑节能设计标准》GB50189-2015；</w:t>
      </w:r>
    </w:p>
    <w:p w14:paraId="71F0B829">
      <w:pPr>
        <w:ind w:firstLine="480"/>
        <w:rPr>
          <w:color w:val="auto"/>
          <w:highlight w:val="none"/>
        </w:rPr>
      </w:pPr>
      <w:r>
        <w:rPr>
          <w:color w:val="auto"/>
          <w:highlight w:val="none"/>
        </w:rPr>
        <w:t>《云南省民用建筑节能设计标准》DBJ53/T-39-2020；</w:t>
      </w:r>
    </w:p>
    <w:p w14:paraId="4075E504">
      <w:pPr>
        <w:ind w:firstLine="480"/>
        <w:rPr>
          <w:color w:val="auto"/>
          <w:highlight w:val="none"/>
        </w:rPr>
      </w:pPr>
      <w:r>
        <w:rPr>
          <w:color w:val="auto"/>
          <w:highlight w:val="none"/>
        </w:rPr>
        <w:t>《洁净手术室用空气调节机组》GB/T19569-2004；</w:t>
      </w:r>
    </w:p>
    <w:p w14:paraId="20288273">
      <w:pPr>
        <w:ind w:firstLine="480"/>
        <w:rPr>
          <w:color w:val="auto"/>
          <w:highlight w:val="none"/>
        </w:rPr>
      </w:pPr>
      <w:r>
        <w:rPr>
          <w:color w:val="auto"/>
          <w:highlight w:val="none"/>
        </w:rPr>
        <w:t>《组合式空调机组》GB/T14294-2008；</w:t>
      </w:r>
    </w:p>
    <w:p w14:paraId="45730D7C">
      <w:pPr>
        <w:ind w:firstLine="480"/>
        <w:rPr>
          <w:color w:val="auto"/>
          <w:highlight w:val="none"/>
        </w:rPr>
      </w:pPr>
      <w:r>
        <w:rPr>
          <w:color w:val="auto"/>
          <w:highlight w:val="none"/>
        </w:rPr>
        <w:t>《空气过滤器》GB/T14295-2019；</w:t>
      </w:r>
    </w:p>
    <w:p w14:paraId="4AAD584D">
      <w:pPr>
        <w:ind w:firstLine="480"/>
        <w:rPr>
          <w:color w:val="auto"/>
          <w:highlight w:val="none"/>
        </w:rPr>
      </w:pPr>
      <w:r>
        <w:rPr>
          <w:color w:val="auto"/>
          <w:highlight w:val="none"/>
        </w:rPr>
        <w:t>《高效空气过滤器》GB/T13554-2020；</w:t>
      </w:r>
    </w:p>
    <w:p w14:paraId="513EB237">
      <w:pPr>
        <w:ind w:firstLine="480"/>
        <w:rPr>
          <w:color w:val="auto"/>
          <w:highlight w:val="none"/>
        </w:rPr>
      </w:pPr>
      <w:r>
        <w:rPr>
          <w:color w:val="auto"/>
          <w:highlight w:val="none"/>
        </w:rPr>
        <w:t>《通风与空调工程施工规范》GB50738-2011；</w:t>
      </w:r>
    </w:p>
    <w:p w14:paraId="56409D3C">
      <w:pPr>
        <w:ind w:firstLine="480"/>
        <w:rPr>
          <w:color w:val="auto"/>
          <w:highlight w:val="none"/>
        </w:rPr>
      </w:pPr>
      <w:r>
        <w:rPr>
          <w:color w:val="auto"/>
          <w:highlight w:val="none"/>
        </w:rPr>
        <w:t>《通风与空调工程施工质量验收规范》GB50243-2016；</w:t>
      </w:r>
    </w:p>
    <w:p w14:paraId="56D0E8BD">
      <w:pPr>
        <w:ind w:firstLine="480"/>
        <w:rPr>
          <w:color w:val="auto"/>
          <w:highlight w:val="none"/>
        </w:rPr>
      </w:pPr>
      <w:r>
        <w:rPr>
          <w:color w:val="auto"/>
          <w:highlight w:val="none"/>
        </w:rPr>
        <w:t>《建筑机电工程抗震设计规范》GB50981-2014；</w:t>
      </w:r>
    </w:p>
    <w:p w14:paraId="419A2C63">
      <w:pPr>
        <w:ind w:firstLine="480"/>
        <w:rPr>
          <w:color w:val="auto"/>
          <w:highlight w:val="none"/>
        </w:rPr>
      </w:pPr>
      <w:r>
        <w:rPr>
          <w:color w:val="auto"/>
          <w:highlight w:val="none"/>
        </w:rPr>
        <w:t>《建筑与市政工程抗震通用规范》GB55002-2021；</w:t>
      </w:r>
    </w:p>
    <w:p w14:paraId="243FB8CC">
      <w:pPr>
        <w:pStyle w:val="5"/>
        <w:bidi w:val="0"/>
        <w:rPr>
          <w:color w:val="auto"/>
          <w:highlight w:val="none"/>
        </w:rPr>
      </w:pPr>
      <w:r>
        <w:rPr>
          <w:rFonts w:hint="eastAsia"/>
          <w:color w:val="auto"/>
          <w:highlight w:val="none"/>
        </w:rPr>
        <w:t>材料</w:t>
      </w:r>
    </w:p>
    <w:p w14:paraId="02EDF6CE">
      <w:pPr>
        <w:pStyle w:val="6"/>
        <w:bidi w:val="0"/>
        <w:rPr>
          <w:color w:val="auto"/>
          <w:highlight w:val="none"/>
        </w:rPr>
      </w:pPr>
      <w:r>
        <w:rPr>
          <w:color w:val="auto"/>
          <w:highlight w:val="none"/>
        </w:rPr>
        <w:t>应选用满足《洁净手术室用空气调节机组》GB/T19569-2004、《组合式空调机组》GB/T14294-2008和《建筑节能与可再生能源利用通用规范》GB55015-2021的合格产品，机组燃烧性能必须满足《建筑材料及制品燃烧性能分级》GB8624-2012中的要求，机组密闭性能必须满足《洁净手术室用空气调节机组》GB/T19569-2004中的要求。机组应具有良好的机械强度及防冷桥措施，</w:t>
      </w:r>
      <w:r>
        <w:rPr>
          <w:rFonts w:hint="eastAsia"/>
          <w:color w:val="auto"/>
          <w:highlight w:val="none"/>
        </w:rPr>
        <w:t>空调机组的箱体应采取无冷桥结构</w:t>
      </w:r>
      <w:r>
        <w:rPr>
          <w:color w:val="auto"/>
          <w:highlight w:val="none"/>
        </w:rPr>
        <w:t>，机组在运行时，不得出现冷桥和凝露现象</w:t>
      </w:r>
      <w:r>
        <w:rPr>
          <w:rFonts w:hint="eastAsia"/>
          <w:color w:val="auto"/>
          <w:highlight w:val="none"/>
        </w:rPr>
        <w:t>（提供无冷桥框架设计原理图）。</w:t>
      </w:r>
      <w:r>
        <w:rPr>
          <w:color w:val="auto"/>
          <w:highlight w:val="none"/>
        </w:rPr>
        <w:t>设备自带变频控制柜、橡胶减震垫；设备风量、风压、制冷（热）量、加湿量、输入功率、噪声值及设备重量宜优于设计标准。</w:t>
      </w:r>
    </w:p>
    <w:p w14:paraId="4B858F61">
      <w:pPr>
        <w:pStyle w:val="6"/>
        <w:bidi w:val="0"/>
        <w:rPr>
          <w:color w:val="auto"/>
          <w:highlight w:val="none"/>
        </w:rPr>
      </w:pPr>
      <w:r>
        <w:rPr>
          <w:rFonts w:hint="eastAsia"/>
          <w:color w:val="auto"/>
          <w:highlight w:val="none"/>
        </w:rPr>
        <w:t>净化空调机组应满足防止微生物二次污染原则。内表面及内置零部件应选用耐消毒药品腐蚀的材料或面层，材质表面应光洁。内部结构及配置的零部件应便于消毒、清洗并能顺利排除清洗废水，不易积尘、积水和滋生细菌。表面冷却器的冷凝水排出口，宜设在正压段，否则应设能防倒吸并在负压时能顺利排出冷凝水的装置。</w:t>
      </w:r>
    </w:p>
    <w:p w14:paraId="0A297A7A">
      <w:pPr>
        <w:pStyle w:val="6"/>
        <w:bidi w:val="0"/>
        <w:rPr>
          <w:color w:val="auto"/>
          <w:highlight w:val="none"/>
        </w:rPr>
      </w:pPr>
      <w:r>
        <w:rPr>
          <w:rFonts w:hint="eastAsia"/>
          <w:color w:val="auto"/>
          <w:highlight w:val="none"/>
        </w:rPr>
        <w:t>净化空调机组箱体的密封应可靠，当机组内试验压力保持1800Pa的静压值时，Ⅰ级洁净</w:t>
      </w:r>
      <w:r>
        <w:rPr>
          <w:rFonts w:hint="eastAsia"/>
          <w:color w:val="auto"/>
          <w:highlight w:val="none"/>
          <w:lang w:eastAsia="zh-CN"/>
        </w:rPr>
        <w:t>用房</w:t>
      </w:r>
      <w:r>
        <w:rPr>
          <w:rFonts w:hint="eastAsia"/>
          <w:color w:val="auto"/>
          <w:highlight w:val="none"/>
        </w:rPr>
        <w:t>系统，箱体漏风率不应大于0.5%；其他洁净用房系统，箱体漏风率不应大于1%。（提供具有设备制造商公章第三方检测报告）</w:t>
      </w:r>
    </w:p>
    <w:p w14:paraId="50235D70">
      <w:pPr>
        <w:pStyle w:val="6"/>
        <w:bidi w:val="0"/>
        <w:rPr>
          <w:color w:val="auto"/>
          <w:highlight w:val="none"/>
        </w:rPr>
      </w:pPr>
      <w:r>
        <w:rPr>
          <w:rFonts w:hint="eastAsia"/>
          <w:color w:val="auto"/>
          <w:highlight w:val="none"/>
        </w:rPr>
        <w:t>净化空调机组的箱体应采取无冷桥结构</w:t>
      </w:r>
      <w:r>
        <w:rPr>
          <w:color w:val="auto"/>
          <w:highlight w:val="none"/>
        </w:rPr>
        <w:t>，机组在运行时，不得出现冷桥和凝露现象</w:t>
      </w:r>
      <w:r>
        <w:rPr>
          <w:rFonts w:hint="eastAsia"/>
          <w:color w:val="auto"/>
          <w:highlight w:val="none"/>
        </w:rPr>
        <w:t>。（提供无冷桥框架设计原理图，并加盖设备制造商公章）</w:t>
      </w:r>
    </w:p>
    <w:p w14:paraId="331F22AA">
      <w:pPr>
        <w:pStyle w:val="6"/>
        <w:bidi w:val="0"/>
        <w:rPr>
          <w:color w:val="auto"/>
          <w:highlight w:val="none"/>
        </w:rPr>
      </w:pPr>
      <w:r>
        <w:rPr>
          <w:color w:val="auto"/>
          <w:highlight w:val="none"/>
        </w:rPr>
        <w:t>过滤器：应选用满足《空气过滤器》GB/T14295-2019和《高效空气过滤器》GB/T13554-2020的合格产品。设备过滤效率、初终阻力宜优于设计标准。</w:t>
      </w:r>
    </w:p>
    <w:p w14:paraId="5C287E99">
      <w:pPr>
        <w:pStyle w:val="5"/>
        <w:bidi w:val="0"/>
        <w:rPr>
          <w:color w:val="auto"/>
          <w:highlight w:val="none"/>
        </w:rPr>
      </w:pPr>
      <w:r>
        <w:rPr>
          <w:color w:val="auto"/>
          <w:highlight w:val="none"/>
        </w:rPr>
        <w:t>质量要求</w:t>
      </w:r>
    </w:p>
    <w:p w14:paraId="290F8D69">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656F196E">
      <w:pPr>
        <w:pStyle w:val="6"/>
        <w:bidi w:val="0"/>
        <w:rPr>
          <w:color w:val="auto"/>
          <w:highlight w:val="none"/>
        </w:rPr>
      </w:pPr>
      <w:r>
        <w:rPr>
          <w:color w:val="auto"/>
          <w:highlight w:val="none"/>
        </w:rPr>
        <w:t>设备到达现场验收时，</w:t>
      </w:r>
      <w:r>
        <w:rPr>
          <w:rFonts w:hint="eastAsia"/>
          <w:color w:val="auto"/>
          <w:highlight w:val="none"/>
          <w:lang w:eastAsia="zh-CN"/>
        </w:rPr>
        <w:t>卖方</w:t>
      </w:r>
      <w:r>
        <w:rPr>
          <w:color w:val="auto"/>
          <w:highlight w:val="none"/>
        </w:rPr>
        <w:t>应提供设备以下资料：</w:t>
      </w:r>
    </w:p>
    <w:p w14:paraId="1BDB8490">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6085583F">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3F574C81">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487A5FA0">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767EA5F4">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6600EB70">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5E9D592C">
      <w:pPr>
        <w:pStyle w:val="6"/>
        <w:bidi w:val="0"/>
        <w:rPr>
          <w:color w:val="auto"/>
          <w:highlight w:val="none"/>
        </w:rPr>
      </w:pP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3EE894DF">
      <w:pPr>
        <w:pStyle w:val="6"/>
        <w:bidi w:val="0"/>
        <w:rPr>
          <w:color w:val="auto"/>
          <w:highlight w:val="none"/>
        </w:rPr>
      </w:pPr>
      <w:r>
        <w:rPr>
          <w:color w:val="auto"/>
          <w:highlight w:val="none"/>
        </w:rPr>
        <w:t>安装在楼板上的设备，应按图纸做好减振、隔振、防噪等措施。</w:t>
      </w:r>
    </w:p>
    <w:p w14:paraId="2FD05955">
      <w:pPr>
        <w:pStyle w:val="6"/>
        <w:bidi w:val="0"/>
        <w:rPr>
          <w:color w:val="auto"/>
          <w:highlight w:val="none"/>
        </w:rPr>
      </w:pPr>
      <w:r>
        <w:rPr>
          <w:color w:val="auto"/>
          <w:highlight w:val="none"/>
        </w:rPr>
        <w:t>所有设备、主要材料及配件等必须具有出厂合格证书并应按设计要求核对其规格和型号无误后方可安装。</w:t>
      </w:r>
    </w:p>
    <w:p w14:paraId="393B8182">
      <w:pPr>
        <w:pStyle w:val="6"/>
        <w:bidi w:val="0"/>
        <w:rPr>
          <w:color w:val="auto"/>
          <w:highlight w:val="none"/>
        </w:rPr>
      </w:pPr>
      <w:r>
        <w:rPr>
          <w:color w:val="auto"/>
          <w:highlight w:val="none"/>
        </w:rPr>
        <w:t>各阀件、金属支吊架、设备等，先清除表面的灰尘、污垢与锈斑，并保持干燥。</w:t>
      </w:r>
    </w:p>
    <w:p w14:paraId="0D4FD123">
      <w:pPr>
        <w:pStyle w:val="6"/>
        <w:bidi w:val="0"/>
        <w:rPr>
          <w:color w:val="auto"/>
          <w:highlight w:val="none"/>
        </w:rPr>
      </w:pPr>
      <w:r>
        <w:rPr>
          <w:color w:val="auto"/>
          <w:highlight w:val="none"/>
        </w:rPr>
        <w:t>预留预埋和基础需与土建配合完成，预留洞口应结合土建图纸和暖通进行预留。安装施工前施工方应进行综合管线排布。</w:t>
      </w:r>
    </w:p>
    <w:p w14:paraId="4622D141">
      <w:pPr>
        <w:pStyle w:val="6"/>
        <w:bidi w:val="0"/>
        <w:rPr>
          <w:color w:val="auto"/>
          <w:highlight w:val="none"/>
        </w:rPr>
      </w:pPr>
      <w:r>
        <w:rPr>
          <w:color w:val="auto"/>
          <w:highlight w:val="none"/>
        </w:rPr>
        <w:t>未尽之处，均按国家现行《通风与空调工程施工质量验收规范》GB50243-2016和《通风与空调工程施工规范》GB50738-2011进行施工。</w:t>
      </w:r>
    </w:p>
    <w:p w14:paraId="43BF8587">
      <w:pPr>
        <w:pStyle w:val="5"/>
        <w:bidi w:val="0"/>
        <w:rPr>
          <w:color w:val="auto"/>
          <w:highlight w:val="none"/>
        </w:rPr>
      </w:pPr>
      <w:r>
        <w:rPr>
          <w:color w:val="auto"/>
          <w:highlight w:val="none"/>
        </w:rPr>
        <w:t>质量验收</w:t>
      </w:r>
    </w:p>
    <w:p w14:paraId="7FFB6F1B">
      <w:pPr>
        <w:pStyle w:val="6"/>
        <w:bidi w:val="0"/>
        <w:rPr>
          <w:color w:val="auto"/>
          <w:highlight w:val="none"/>
        </w:rPr>
      </w:pP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708A5AA4">
      <w:pPr>
        <w:pStyle w:val="6"/>
        <w:bidi w:val="0"/>
        <w:rPr>
          <w:color w:val="auto"/>
          <w:highlight w:val="none"/>
        </w:rPr>
      </w:pPr>
      <w:r>
        <w:rPr>
          <w:rFonts w:hint="eastAsia"/>
          <w:color w:val="auto"/>
          <w:highlight w:val="none"/>
          <w:lang w:eastAsia="zh-CN"/>
        </w:rPr>
        <w:t>卖方</w:t>
      </w:r>
      <w:r>
        <w:rPr>
          <w:color w:val="auto"/>
          <w:highlight w:val="none"/>
        </w:rPr>
        <w:t>在对设备安装前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769E612F">
      <w:pPr>
        <w:pStyle w:val="6"/>
        <w:bidi w:val="0"/>
        <w:rPr>
          <w:color w:val="auto"/>
          <w:highlight w:val="none"/>
        </w:rPr>
      </w:pP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12285837">
      <w:pPr>
        <w:pStyle w:val="6"/>
        <w:bidi w:val="0"/>
        <w:rPr>
          <w:color w:val="auto"/>
          <w:highlight w:val="none"/>
        </w:rPr>
      </w:pPr>
      <w:r>
        <w:rPr>
          <w:color w:val="auto"/>
          <w:highlight w:val="none"/>
        </w:rPr>
        <w:t>各设备遵循国家现行</w:t>
      </w:r>
      <w:r>
        <w:rPr>
          <w:rFonts w:hint="eastAsia"/>
          <w:color w:val="auto"/>
          <w:highlight w:val="none"/>
        </w:rPr>
        <w:t>《洁净室施工及验收规范》GB50591-2010、</w:t>
      </w:r>
      <w:r>
        <w:rPr>
          <w:color w:val="auto"/>
          <w:highlight w:val="none"/>
        </w:rPr>
        <w:t>《通风与空调施工质量验收规范》GB50243-2016</w:t>
      </w:r>
      <w:r>
        <w:rPr>
          <w:rFonts w:hint="eastAsia"/>
          <w:color w:val="auto"/>
          <w:highlight w:val="none"/>
        </w:rPr>
        <w:t>、</w:t>
      </w:r>
      <w:r>
        <w:rPr>
          <w:color w:val="auto"/>
          <w:highlight w:val="none"/>
        </w:rPr>
        <w:t>《建筑给水排水及采暖工程施工质量验收规范》GB50242-2002进行验收。</w:t>
      </w:r>
    </w:p>
    <w:p w14:paraId="52763538">
      <w:pPr>
        <w:pStyle w:val="4"/>
        <w:bidi w:val="0"/>
        <w:rPr>
          <w:color w:val="auto"/>
          <w:highlight w:val="none"/>
        </w:rPr>
      </w:pPr>
      <w:bookmarkStart w:id="330" w:name="_Toc18308"/>
      <w:bookmarkStart w:id="331" w:name="_Toc14085"/>
      <w:r>
        <w:rPr>
          <w:rFonts w:hint="eastAsia"/>
          <w:color w:val="auto"/>
          <w:highlight w:val="none"/>
        </w:rPr>
        <w:t>吸顶式空气消毒机</w:t>
      </w:r>
      <w:bookmarkEnd w:id="330"/>
      <w:bookmarkEnd w:id="331"/>
    </w:p>
    <w:p w14:paraId="520940EC">
      <w:pPr>
        <w:pStyle w:val="5"/>
        <w:bidi w:val="0"/>
        <w:rPr>
          <w:color w:val="auto"/>
          <w:highlight w:val="none"/>
        </w:rPr>
      </w:pPr>
      <w:r>
        <w:rPr>
          <w:rFonts w:hint="eastAsia"/>
          <w:color w:val="auto"/>
          <w:highlight w:val="none"/>
        </w:rPr>
        <w:t>设计范围</w:t>
      </w:r>
    </w:p>
    <w:p w14:paraId="3B1AC8CF">
      <w:pPr>
        <w:ind w:firstLine="480"/>
        <w:rPr>
          <w:color w:val="auto"/>
          <w:highlight w:val="none"/>
        </w:rPr>
      </w:pPr>
      <w:r>
        <w:rPr>
          <w:rFonts w:hint="eastAsia"/>
          <w:color w:val="auto"/>
          <w:highlight w:val="none"/>
        </w:rPr>
        <w:t>本章为用于本工程医疗综合楼产科的吸顶式空气消毒机的采购、组装、运输、支吊架制作、安装、现场验收、试运行、调试和终验。达到本技术规范要求和项目</w:t>
      </w:r>
      <w:r>
        <w:rPr>
          <w:rFonts w:hint="eastAsia"/>
          <w:color w:val="auto"/>
          <w:highlight w:val="none"/>
          <w:lang w:eastAsia="zh-CN"/>
        </w:rPr>
        <w:t>买方代表</w:t>
      </w:r>
      <w:r>
        <w:rPr>
          <w:rFonts w:hint="eastAsia"/>
          <w:color w:val="auto"/>
          <w:highlight w:val="none"/>
        </w:rPr>
        <w:t>的要求。</w:t>
      </w:r>
    </w:p>
    <w:p w14:paraId="212641E7">
      <w:pPr>
        <w:pStyle w:val="5"/>
        <w:bidi w:val="0"/>
        <w:rPr>
          <w:color w:val="auto"/>
          <w:highlight w:val="none"/>
        </w:rPr>
      </w:pPr>
      <w:r>
        <w:rPr>
          <w:color w:val="auto"/>
          <w:highlight w:val="none"/>
        </w:rPr>
        <w:t>适用标准</w:t>
      </w:r>
    </w:p>
    <w:p w14:paraId="19BE1355">
      <w:pPr>
        <w:ind w:firstLine="480"/>
        <w:rPr>
          <w:color w:val="auto"/>
          <w:highlight w:val="none"/>
        </w:rPr>
      </w:pPr>
      <w:r>
        <w:rPr>
          <w:color w:val="auto"/>
          <w:highlight w:val="none"/>
        </w:rPr>
        <w:t>《民用建筑供暖通风与空气调节设计规范》GB50736-2012；</w:t>
      </w:r>
    </w:p>
    <w:p w14:paraId="52BD0A62">
      <w:pPr>
        <w:ind w:firstLine="480"/>
        <w:rPr>
          <w:color w:val="auto"/>
          <w:highlight w:val="none"/>
        </w:rPr>
      </w:pPr>
      <w:r>
        <w:rPr>
          <w:color w:val="auto"/>
          <w:highlight w:val="none"/>
        </w:rPr>
        <w:t>《建筑节能与可再生能源利用通用规范》GB55015-2021；</w:t>
      </w:r>
    </w:p>
    <w:p w14:paraId="2F2BBF3D">
      <w:pPr>
        <w:ind w:firstLine="480"/>
        <w:rPr>
          <w:color w:val="auto"/>
          <w:highlight w:val="none"/>
        </w:rPr>
      </w:pPr>
      <w:r>
        <w:rPr>
          <w:color w:val="auto"/>
          <w:highlight w:val="none"/>
        </w:rPr>
        <w:t>《空气过滤器》GB/T14295-2019；</w:t>
      </w:r>
    </w:p>
    <w:p w14:paraId="18D68C0E">
      <w:pPr>
        <w:ind w:firstLine="480"/>
        <w:rPr>
          <w:color w:val="auto"/>
          <w:highlight w:val="none"/>
        </w:rPr>
      </w:pPr>
      <w:r>
        <w:rPr>
          <w:color w:val="auto"/>
          <w:highlight w:val="none"/>
        </w:rPr>
        <w:t>《高效空气过滤器》GB/T13554-2020；</w:t>
      </w:r>
    </w:p>
    <w:p w14:paraId="14138522">
      <w:pPr>
        <w:ind w:firstLine="480"/>
        <w:rPr>
          <w:color w:val="auto"/>
          <w:highlight w:val="none"/>
        </w:rPr>
      </w:pPr>
      <w:r>
        <w:rPr>
          <w:color w:val="auto"/>
          <w:highlight w:val="none"/>
        </w:rPr>
        <w:t>《</w:t>
      </w:r>
      <w:r>
        <w:rPr>
          <w:rFonts w:hint="eastAsia"/>
          <w:color w:val="auto"/>
          <w:highlight w:val="none"/>
        </w:rPr>
        <w:t>空气消毒机通用卫生要求</w:t>
      </w:r>
      <w:r>
        <w:rPr>
          <w:color w:val="auto"/>
          <w:highlight w:val="none"/>
        </w:rPr>
        <w:t>》</w:t>
      </w:r>
      <w:r>
        <w:rPr>
          <w:rFonts w:hint="eastAsia"/>
          <w:color w:val="auto"/>
          <w:highlight w:val="none"/>
        </w:rPr>
        <w:t>WS/T648-2019</w:t>
      </w:r>
      <w:r>
        <w:rPr>
          <w:color w:val="auto"/>
          <w:highlight w:val="none"/>
        </w:rPr>
        <w:t>；</w:t>
      </w:r>
    </w:p>
    <w:p w14:paraId="36D86F0C">
      <w:pPr>
        <w:pStyle w:val="5"/>
        <w:bidi w:val="0"/>
        <w:rPr>
          <w:color w:val="auto"/>
          <w:highlight w:val="none"/>
        </w:rPr>
      </w:pPr>
      <w:r>
        <w:rPr>
          <w:rFonts w:hint="eastAsia"/>
          <w:color w:val="auto"/>
          <w:highlight w:val="none"/>
        </w:rPr>
        <w:t>材料</w:t>
      </w:r>
    </w:p>
    <w:p w14:paraId="2040B5F2">
      <w:pPr>
        <w:ind w:firstLine="480"/>
        <w:rPr>
          <w:color w:val="auto"/>
          <w:highlight w:val="none"/>
        </w:rPr>
      </w:pPr>
      <w:r>
        <w:rPr>
          <w:rFonts w:hint="eastAsia"/>
          <w:color w:val="auto"/>
          <w:highlight w:val="none"/>
        </w:rPr>
        <w:t>吸顶式空气消毒机：</w:t>
      </w:r>
      <w:r>
        <w:rPr>
          <w:color w:val="auto"/>
          <w:highlight w:val="none"/>
        </w:rPr>
        <w:t>应选用满足《</w:t>
      </w:r>
      <w:r>
        <w:rPr>
          <w:rFonts w:hint="eastAsia"/>
          <w:color w:val="auto"/>
          <w:highlight w:val="none"/>
        </w:rPr>
        <w:t>空气消毒机通用卫生要求</w:t>
      </w:r>
      <w:r>
        <w:rPr>
          <w:color w:val="auto"/>
          <w:highlight w:val="none"/>
        </w:rPr>
        <w:t>》</w:t>
      </w:r>
      <w:r>
        <w:rPr>
          <w:rFonts w:hint="eastAsia"/>
          <w:color w:val="auto"/>
          <w:highlight w:val="none"/>
        </w:rPr>
        <w:t>WS/T648-2019</w:t>
      </w:r>
      <w:r>
        <w:rPr>
          <w:color w:val="auto"/>
          <w:highlight w:val="none"/>
        </w:rPr>
        <w:t>的合格产品</w:t>
      </w:r>
      <w:r>
        <w:rPr>
          <w:rFonts w:hint="eastAsia"/>
          <w:color w:val="auto"/>
          <w:highlight w:val="none"/>
        </w:rPr>
        <w:t>。</w:t>
      </w:r>
      <w:r>
        <w:rPr>
          <w:color w:val="auto"/>
          <w:highlight w:val="none"/>
        </w:rPr>
        <w:t>空气消毒机的原材料、材质和元器件等应符合相应标准的要求，没有相应标准的应达到产品质量标准的要求。</w:t>
      </w:r>
    </w:p>
    <w:p w14:paraId="77F9E137">
      <w:pPr>
        <w:pStyle w:val="5"/>
        <w:bidi w:val="0"/>
        <w:rPr>
          <w:color w:val="auto"/>
          <w:highlight w:val="none"/>
        </w:rPr>
      </w:pPr>
      <w:r>
        <w:rPr>
          <w:color w:val="auto"/>
          <w:highlight w:val="none"/>
        </w:rPr>
        <w:t>质量要求</w:t>
      </w:r>
    </w:p>
    <w:p w14:paraId="5BAC3C99">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14F26519">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14DEFB23">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71065081">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49A64E9A">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713A46F0">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676A51C6">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17B615F8">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5F3ADBD1">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6160686D">
      <w:pPr>
        <w:ind w:firstLine="480"/>
        <w:rPr>
          <w:color w:val="auto"/>
          <w:highlight w:val="none"/>
        </w:rPr>
      </w:pPr>
      <w:r>
        <w:rPr>
          <w:color w:val="auto"/>
          <w:highlight w:val="none"/>
        </w:rPr>
        <w:t>（3）安装在楼板上的设备，应按图纸做好减振、隔振、防噪等措施。</w:t>
      </w:r>
    </w:p>
    <w:p w14:paraId="7DD58968">
      <w:pPr>
        <w:ind w:firstLine="480"/>
        <w:rPr>
          <w:color w:val="auto"/>
          <w:highlight w:val="none"/>
        </w:rPr>
      </w:pPr>
      <w:r>
        <w:rPr>
          <w:color w:val="auto"/>
          <w:highlight w:val="none"/>
        </w:rPr>
        <w:t>（4）所有设备、主要材料及配件等必须具有出厂合格证书并应按设计要求核对其规格和型号无误后方可安装。</w:t>
      </w:r>
    </w:p>
    <w:p w14:paraId="41FF9126">
      <w:pPr>
        <w:ind w:firstLine="480"/>
        <w:rPr>
          <w:color w:val="auto"/>
          <w:highlight w:val="none"/>
        </w:rPr>
      </w:pPr>
      <w:r>
        <w:rPr>
          <w:color w:val="auto"/>
          <w:highlight w:val="none"/>
        </w:rPr>
        <w:t>（5）各阀件、金属支吊架、设备等，先清除表面的灰尘、污垢与锈斑，并保持干燥。</w:t>
      </w:r>
    </w:p>
    <w:p w14:paraId="2C01C70D">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77FB4359">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4CDABBD1">
      <w:pPr>
        <w:pStyle w:val="5"/>
        <w:bidi w:val="0"/>
        <w:rPr>
          <w:color w:val="auto"/>
          <w:highlight w:val="none"/>
        </w:rPr>
      </w:pPr>
      <w:r>
        <w:rPr>
          <w:color w:val="auto"/>
          <w:highlight w:val="none"/>
        </w:rPr>
        <w:t>质量验收</w:t>
      </w:r>
    </w:p>
    <w:p w14:paraId="2112B6E7">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107E9D86">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3E6D93E2">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0C1CA460">
      <w:pPr>
        <w:ind w:firstLine="480"/>
        <w:rPr>
          <w:color w:val="auto"/>
          <w:highlight w:val="none"/>
        </w:rPr>
      </w:pPr>
      <w:r>
        <w:rPr>
          <w:color w:val="auto"/>
          <w:highlight w:val="none"/>
        </w:rPr>
        <w:t>（4）各设备遵循国家现行</w:t>
      </w:r>
      <w:r>
        <w:rPr>
          <w:rFonts w:hint="eastAsia"/>
          <w:color w:val="auto"/>
          <w:highlight w:val="none"/>
        </w:rPr>
        <w:t>《洁净室施工及验收规范》GB50591-2010、</w:t>
      </w:r>
      <w:r>
        <w:rPr>
          <w:color w:val="auto"/>
          <w:highlight w:val="none"/>
        </w:rPr>
        <w:t>《通风与空调施工质量验收规范》GB50243-2016</w:t>
      </w:r>
      <w:r>
        <w:rPr>
          <w:rFonts w:hint="eastAsia"/>
          <w:color w:val="auto"/>
          <w:highlight w:val="none"/>
        </w:rPr>
        <w:t>、</w:t>
      </w:r>
      <w:r>
        <w:rPr>
          <w:color w:val="auto"/>
          <w:highlight w:val="none"/>
        </w:rPr>
        <w:t>《建筑给水排水及采暖工程施工质量验收规范》GB50242-2002进行验收。</w:t>
      </w:r>
    </w:p>
    <w:p w14:paraId="6366A953">
      <w:pPr>
        <w:pStyle w:val="4"/>
        <w:bidi w:val="0"/>
        <w:rPr>
          <w:color w:val="auto"/>
          <w:highlight w:val="none"/>
        </w:rPr>
      </w:pPr>
      <w:bookmarkStart w:id="332" w:name="_Toc446"/>
      <w:bookmarkStart w:id="333" w:name="_Toc27417"/>
      <w:bookmarkStart w:id="334" w:name="OLE_LINK4"/>
      <w:bookmarkStart w:id="335" w:name="OLE_LINK1"/>
      <w:r>
        <w:rPr>
          <w:color w:val="auto"/>
          <w:highlight w:val="none"/>
        </w:rPr>
        <w:t>多联空调</w:t>
      </w:r>
      <w:r>
        <w:rPr>
          <w:rFonts w:hint="eastAsia"/>
          <w:color w:val="auto"/>
          <w:highlight w:val="none"/>
        </w:rPr>
        <w:t>（</w:t>
      </w:r>
      <w:r>
        <w:rPr>
          <w:color w:val="auto"/>
          <w:highlight w:val="none"/>
        </w:rPr>
        <w:t>VRF</w:t>
      </w:r>
      <w:r>
        <w:rPr>
          <w:rFonts w:hint="eastAsia"/>
          <w:color w:val="auto"/>
          <w:highlight w:val="none"/>
        </w:rPr>
        <w:t>）</w:t>
      </w:r>
      <w:bookmarkEnd w:id="332"/>
      <w:bookmarkEnd w:id="333"/>
    </w:p>
    <w:p w14:paraId="05B6C16B">
      <w:pPr>
        <w:pStyle w:val="5"/>
        <w:bidi w:val="0"/>
        <w:rPr>
          <w:color w:val="auto"/>
          <w:highlight w:val="none"/>
        </w:rPr>
      </w:pPr>
      <w:r>
        <w:rPr>
          <w:rFonts w:hint="eastAsia"/>
          <w:color w:val="auto"/>
          <w:highlight w:val="none"/>
        </w:rPr>
        <w:t>设计范围</w:t>
      </w:r>
    </w:p>
    <w:p w14:paraId="5CECCE3B">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w:t>
      </w:r>
      <w:r>
        <w:rPr>
          <w:rFonts w:hint="eastAsia"/>
          <w:color w:val="auto"/>
          <w:highlight w:val="none"/>
        </w:rPr>
        <w:t>多联空调</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53C73EE6">
      <w:pPr>
        <w:pStyle w:val="5"/>
        <w:bidi w:val="0"/>
        <w:rPr>
          <w:color w:val="auto"/>
          <w:highlight w:val="none"/>
        </w:rPr>
      </w:pPr>
      <w:r>
        <w:rPr>
          <w:color w:val="auto"/>
          <w:highlight w:val="none"/>
        </w:rPr>
        <w:t>适用标准</w:t>
      </w:r>
    </w:p>
    <w:p w14:paraId="407E0CF4">
      <w:pPr>
        <w:ind w:firstLine="480"/>
        <w:rPr>
          <w:color w:val="auto"/>
          <w:highlight w:val="none"/>
        </w:rPr>
      </w:pPr>
      <w:r>
        <w:rPr>
          <w:color w:val="auto"/>
          <w:highlight w:val="none"/>
        </w:rPr>
        <w:t>《民用建筑供暖通风与空气调节设计规范》GB50736-2012；</w:t>
      </w:r>
    </w:p>
    <w:p w14:paraId="53994B47">
      <w:pPr>
        <w:ind w:firstLine="480"/>
        <w:rPr>
          <w:color w:val="auto"/>
          <w:highlight w:val="none"/>
        </w:rPr>
      </w:pPr>
      <w:r>
        <w:rPr>
          <w:color w:val="auto"/>
          <w:highlight w:val="none"/>
        </w:rPr>
        <w:t>《建筑节能与可再生能源利用通用规范》GB55015-2021；</w:t>
      </w:r>
    </w:p>
    <w:p w14:paraId="33D6CB49">
      <w:pPr>
        <w:ind w:firstLine="480"/>
        <w:rPr>
          <w:color w:val="auto"/>
          <w:highlight w:val="none"/>
        </w:rPr>
      </w:pPr>
      <w:r>
        <w:rPr>
          <w:color w:val="auto"/>
          <w:highlight w:val="none"/>
        </w:rPr>
        <w:t xml:space="preserve">《建筑环境通用规范》GB55016-2021； </w:t>
      </w:r>
    </w:p>
    <w:p w14:paraId="1A9BFF8C">
      <w:pPr>
        <w:ind w:firstLine="480"/>
        <w:rPr>
          <w:color w:val="auto"/>
          <w:highlight w:val="none"/>
        </w:rPr>
      </w:pPr>
      <w:r>
        <w:rPr>
          <w:color w:val="auto"/>
          <w:highlight w:val="none"/>
        </w:rPr>
        <w:t>《公共建筑节能设计标准》GB50189-2015；</w:t>
      </w:r>
    </w:p>
    <w:p w14:paraId="6B94E599">
      <w:pPr>
        <w:ind w:firstLine="480"/>
        <w:rPr>
          <w:color w:val="auto"/>
          <w:highlight w:val="none"/>
        </w:rPr>
      </w:pPr>
      <w:r>
        <w:rPr>
          <w:color w:val="auto"/>
          <w:highlight w:val="none"/>
        </w:rPr>
        <w:t>《云南省民用建筑节能设计标准》DBJ53/T-39-2020；</w:t>
      </w:r>
    </w:p>
    <w:p w14:paraId="1E8FA6C6">
      <w:pPr>
        <w:ind w:firstLine="480"/>
        <w:rPr>
          <w:color w:val="auto"/>
          <w:highlight w:val="none"/>
        </w:rPr>
      </w:pPr>
      <w:r>
        <w:rPr>
          <w:color w:val="auto"/>
          <w:highlight w:val="none"/>
        </w:rPr>
        <w:t>《多联机空调系统工程技术规范》JGJ174-2010；</w:t>
      </w:r>
    </w:p>
    <w:p w14:paraId="784CB3B1">
      <w:pPr>
        <w:ind w:firstLine="480"/>
        <w:rPr>
          <w:color w:val="auto"/>
          <w:highlight w:val="none"/>
        </w:rPr>
      </w:pPr>
      <w:r>
        <w:rPr>
          <w:color w:val="auto"/>
          <w:highlight w:val="none"/>
        </w:rPr>
        <w:t>《多联式空调（热泵）机组能效限定值及能源效率等级》GB21454-2021；</w:t>
      </w:r>
    </w:p>
    <w:p w14:paraId="2CB32124">
      <w:pPr>
        <w:ind w:firstLine="480"/>
        <w:rPr>
          <w:color w:val="auto"/>
          <w:highlight w:val="none"/>
        </w:rPr>
      </w:pPr>
      <w:r>
        <w:rPr>
          <w:color w:val="auto"/>
          <w:highlight w:val="none"/>
        </w:rPr>
        <w:t>《通风与空调工程施工规范》GB50738-2011</w:t>
      </w:r>
      <w:r>
        <w:rPr>
          <w:rFonts w:hint="eastAsia"/>
          <w:color w:val="auto"/>
          <w:highlight w:val="none"/>
        </w:rPr>
        <w:t>；</w:t>
      </w:r>
    </w:p>
    <w:p w14:paraId="0F93568F">
      <w:pPr>
        <w:ind w:firstLine="480"/>
        <w:rPr>
          <w:color w:val="auto"/>
          <w:highlight w:val="none"/>
        </w:rPr>
      </w:pPr>
      <w:r>
        <w:rPr>
          <w:color w:val="auto"/>
          <w:highlight w:val="none"/>
        </w:rPr>
        <w:t>《通风与空调施工质量验收规范》GB50243-2016</w:t>
      </w:r>
      <w:r>
        <w:rPr>
          <w:rFonts w:hint="eastAsia"/>
          <w:color w:val="auto"/>
          <w:highlight w:val="none"/>
        </w:rPr>
        <w:t>；</w:t>
      </w:r>
    </w:p>
    <w:p w14:paraId="69FD7773">
      <w:pPr>
        <w:pStyle w:val="5"/>
        <w:bidi w:val="0"/>
        <w:rPr>
          <w:color w:val="auto"/>
          <w:highlight w:val="none"/>
        </w:rPr>
      </w:pPr>
      <w:r>
        <w:rPr>
          <w:color w:val="auto"/>
          <w:highlight w:val="none"/>
        </w:rPr>
        <w:t>材料</w:t>
      </w:r>
    </w:p>
    <w:p w14:paraId="3313B7B8">
      <w:pPr>
        <w:ind w:firstLine="480"/>
        <w:rPr>
          <w:color w:val="auto"/>
          <w:highlight w:val="none"/>
        </w:rPr>
      </w:pPr>
      <w:r>
        <w:rPr>
          <w:color w:val="auto"/>
          <w:highlight w:val="none"/>
        </w:rPr>
        <w:t>应选用满足《多联机空调系统工程技术规范》JGJ174-2010、《多联式空调（热泵）机组能效限定值及能源效率等级》GB21454-2021和《建筑节能与可再生能源利用通用规范》GB55015-2021的合格产品。设备制冷剂类型满足国家环保标准；设备自带控制柜及集中控制模块接口；设备风量、风压、制冷（热）量、输入功率、</w:t>
      </w:r>
      <w:r>
        <w:rPr>
          <w:rFonts w:hint="eastAsia"/>
          <w:color w:val="auto"/>
          <w:highlight w:val="none"/>
        </w:rPr>
        <w:t>全年性能系数、</w:t>
      </w:r>
      <w:r>
        <w:rPr>
          <w:color w:val="auto"/>
          <w:highlight w:val="none"/>
        </w:rPr>
        <w:t>噪声值及设备重量宜优于设计标准。</w:t>
      </w:r>
    </w:p>
    <w:p w14:paraId="43B1AD6B">
      <w:pPr>
        <w:pStyle w:val="5"/>
        <w:bidi w:val="0"/>
        <w:rPr>
          <w:color w:val="auto"/>
          <w:highlight w:val="none"/>
        </w:rPr>
      </w:pPr>
      <w:r>
        <w:rPr>
          <w:color w:val="auto"/>
          <w:highlight w:val="none"/>
        </w:rPr>
        <w:t>质量要求</w:t>
      </w:r>
    </w:p>
    <w:p w14:paraId="448CFD69">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0B4ECAF2">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0A7E0FD0">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72E76292">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7C414B7B">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580B2D01">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0E3930A8">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7655951F">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5010B018">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09845C98">
      <w:pPr>
        <w:ind w:firstLine="480"/>
        <w:rPr>
          <w:color w:val="auto"/>
          <w:highlight w:val="none"/>
        </w:rPr>
      </w:pPr>
      <w:r>
        <w:rPr>
          <w:color w:val="auto"/>
          <w:highlight w:val="none"/>
        </w:rPr>
        <w:t>（3）安装在楼板上的多联空调室外机等，应按图纸做好减振、隔振、防噪等措施。</w:t>
      </w:r>
    </w:p>
    <w:p w14:paraId="1896BC71">
      <w:pPr>
        <w:ind w:firstLine="480"/>
        <w:rPr>
          <w:color w:val="auto"/>
          <w:highlight w:val="none"/>
        </w:rPr>
      </w:pPr>
      <w:r>
        <w:rPr>
          <w:color w:val="auto"/>
          <w:highlight w:val="none"/>
        </w:rPr>
        <w:t>（4）所有设备、主要材料及配件等必须具有出厂合格证书并应按设计要求核对其规格和型号无误后方可安装；安装在吊顶内的多联空调室内机、风机盘管、新风机组，在其附近的吊顶应留有合适的检修口和维修孔洞。</w:t>
      </w:r>
    </w:p>
    <w:p w14:paraId="6470EC03">
      <w:pPr>
        <w:ind w:firstLine="480"/>
        <w:rPr>
          <w:color w:val="auto"/>
          <w:highlight w:val="none"/>
        </w:rPr>
      </w:pPr>
      <w:r>
        <w:rPr>
          <w:color w:val="auto"/>
          <w:highlight w:val="none"/>
        </w:rPr>
        <w:t>（5）各阀件、金属支吊架、设备等，先清除表面的灰尘、污垢与锈斑，并保持干燥。</w:t>
      </w:r>
    </w:p>
    <w:p w14:paraId="0E6D1FD9">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2E942D9F">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26229587">
      <w:pPr>
        <w:pStyle w:val="5"/>
        <w:bidi w:val="0"/>
        <w:rPr>
          <w:color w:val="auto"/>
          <w:highlight w:val="none"/>
        </w:rPr>
      </w:pPr>
      <w:r>
        <w:rPr>
          <w:color w:val="auto"/>
          <w:highlight w:val="none"/>
        </w:rPr>
        <w:t>质量验收</w:t>
      </w:r>
    </w:p>
    <w:p w14:paraId="41132804">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64BB722A">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60494F18">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2D4F2B74">
      <w:pPr>
        <w:ind w:firstLine="480"/>
        <w:rPr>
          <w:color w:val="auto"/>
          <w:highlight w:val="none"/>
        </w:rPr>
      </w:pPr>
      <w:r>
        <w:rPr>
          <w:color w:val="auto"/>
          <w:highlight w:val="none"/>
        </w:rPr>
        <w:t>（4）各设备遵循国家现行《通风与空调施工质量验收规范》GB50243-2016进行验收。</w:t>
      </w:r>
    </w:p>
    <w:bookmarkEnd w:id="334"/>
    <w:bookmarkEnd w:id="335"/>
    <w:p w14:paraId="3C70B717">
      <w:pPr>
        <w:pStyle w:val="4"/>
        <w:bidi w:val="0"/>
        <w:rPr>
          <w:color w:val="auto"/>
          <w:highlight w:val="none"/>
        </w:rPr>
      </w:pPr>
      <w:bookmarkStart w:id="336" w:name="_Toc14708"/>
      <w:bookmarkStart w:id="337" w:name="_Toc5020"/>
      <w:r>
        <w:rPr>
          <w:color w:val="auto"/>
          <w:highlight w:val="none"/>
        </w:rPr>
        <w:t>滤器风口</w:t>
      </w:r>
      <w:bookmarkEnd w:id="336"/>
      <w:bookmarkEnd w:id="337"/>
    </w:p>
    <w:p w14:paraId="43BB52F5">
      <w:pPr>
        <w:pStyle w:val="5"/>
        <w:bidi w:val="0"/>
        <w:rPr>
          <w:color w:val="auto"/>
          <w:highlight w:val="none"/>
        </w:rPr>
      </w:pPr>
      <w:r>
        <w:rPr>
          <w:rFonts w:hint="eastAsia"/>
          <w:color w:val="auto"/>
          <w:highlight w:val="none"/>
        </w:rPr>
        <w:t>设计范围</w:t>
      </w:r>
    </w:p>
    <w:p w14:paraId="5E878273">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w:t>
      </w:r>
      <w:r>
        <w:rPr>
          <w:rFonts w:hint="eastAsia"/>
          <w:color w:val="auto"/>
          <w:highlight w:val="none"/>
        </w:rPr>
        <w:t>滤器风口</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1D7EA0CC">
      <w:pPr>
        <w:pStyle w:val="5"/>
        <w:bidi w:val="0"/>
        <w:rPr>
          <w:color w:val="auto"/>
          <w:highlight w:val="none"/>
        </w:rPr>
      </w:pPr>
      <w:r>
        <w:rPr>
          <w:rFonts w:hint="eastAsia"/>
          <w:color w:val="auto"/>
          <w:highlight w:val="none"/>
        </w:rPr>
        <w:t>适用标准</w:t>
      </w:r>
    </w:p>
    <w:p w14:paraId="6B8D7CA1">
      <w:pPr>
        <w:ind w:firstLine="480"/>
        <w:rPr>
          <w:color w:val="auto"/>
          <w:highlight w:val="none"/>
        </w:rPr>
      </w:pPr>
      <w:r>
        <w:rPr>
          <w:color w:val="auto"/>
          <w:highlight w:val="none"/>
        </w:rPr>
        <w:t>《民用建筑供暖通风与空气调节设计规范》GB50736-2012；</w:t>
      </w:r>
    </w:p>
    <w:p w14:paraId="37EF9B71">
      <w:pPr>
        <w:ind w:firstLine="480"/>
        <w:rPr>
          <w:color w:val="auto"/>
          <w:highlight w:val="none"/>
        </w:rPr>
      </w:pPr>
      <w:r>
        <w:rPr>
          <w:color w:val="auto"/>
          <w:highlight w:val="none"/>
        </w:rPr>
        <w:t>《空气过滤器》GB/T14295-2019；</w:t>
      </w:r>
    </w:p>
    <w:p w14:paraId="72253A45">
      <w:pPr>
        <w:ind w:firstLine="480"/>
        <w:rPr>
          <w:color w:val="auto"/>
          <w:highlight w:val="none"/>
        </w:rPr>
      </w:pPr>
      <w:r>
        <w:rPr>
          <w:color w:val="auto"/>
          <w:highlight w:val="none"/>
        </w:rPr>
        <w:t>《高效空气过滤器》GB/T13554-2020；</w:t>
      </w:r>
    </w:p>
    <w:p w14:paraId="4A17B428">
      <w:pPr>
        <w:ind w:firstLine="480"/>
        <w:rPr>
          <w:color w:val="auto"/>
          <w:highlight w:val="none"/>
        </w:rPr>
      </w:pPr>
      <w:r>
        <w:rPr>
          <w:color w:val="auto"/>
          <w:highlight w:val="none"/>
        </w:rPr>
        <w:t>《通风与空调工程施工规范》GB50738-2011；</w:t>
      </w:r>
    </w:p>
    <w:p w14:paraId="0642D73F">
      <w:pPr>
        <w:ind w:firstLine="480"/>
        <w:rPr>
          <w:color w:val="auto"/>
          <w:highlight w:val="none"/>
        </w:rPr>
      </w:pPr>
      <w:r>
        <w:rPr>
          <w:color w:val="auto"/>
          <w:highlight w:val="none"/>
        </w:rPr>
        <w:t>《通风与空调工程施工质量验收规范》GB50243-2016；</w:t>
      </w:r>
    </w:p>
    <w:p w14:paraId="0B7A728D">
      <w:pPr>
        <w:ind w:firstLine="480"/>
        <w:rPr>
          <w:color w:val="auto"/>
          <w:highlight w:val="none"/>
        </w:rPr>
      </w:pPr>
      <w:r>
        <w:rPr>
          <w:color w:val="auto"/>
          <w:highlight w:val="none"/>
        </w:rPr>
        <w:t>《建筑机电工程抗震设计规范》GB50981-2014；</w:t>
      </w:r>
    </w:p>
    <w:p w14:paraId="2D87929B">
      <w:pPr>
        <w:ind w:firstLine="480"/>
        <w:rPr>
          <w:color w:val="auto"/>
          <w:highlight w:val="none"/>
        </w:rPr>
      </w:pPr>
      <w:r>
        <w:rPr>
          <w:color w:val="auto"/>
          <w:highlight w:val="none"/>
        </w:rPr>
        <w:t>《建筑与市政工程抗震通用规范》GB55002-2021；</w:t>
      </w:r>
    </w:p>
    <w:p w14:paraId="629B767B">
      <w:pPr>
        <w:pStyle w:val="5"/>
        <w:bidi w:val="0"/>
        <w:rPr>
          <w:color w:val="auto"/>
          <w:highlight w:val="none"/>
        </w:rPr>
      </w:pPr>
      <w:r>
        <w:rPr>
          <w:rFonts w:hint="eastAsia"/>
          <w:color w:val="auto"/>
          <w:highlight w:val="none"/>
        </w:rPr>
        <w:t>材料</w:t>
      </w:r>
    </w:p>
    <w:p w14:paraId="699857A6">
      <w:pPr>
        <w:numPr>
          <w:ilvl w:val="0"/>
          <w:numId w:val="5"/>
        </w:numPr>
        <w:ind w:firstLine="480"/>
        <w:rPr>
          <w:color w:val="auto"/>
          <w:highlight w:val="none"/>
        </w:rPr>
      </w:pPr>
      <w:r>
        <w:rPr>
          <w:color w:val="auto"/>
          <w:highlight w:val="none"/>
        </w:rPr>
        <w:t>应选用满足《空气过滤器》GB/T14295-2019和《高效空气过滤器》GB/T13554-2020的合格产品。设备过滤效率、初终阻力宜优于设计标准。</w:t>
      </w:r>
    </w:p>
    <w:p w14:paraId="7209FB14">
      <w:pPr>
        <w:numPr>
          <w:ilvl w:val="0"/>
          <w:numId w:val="5"/>
        </w:numPr>
        <w:ind w:firstLine="480"/>
        <w:rPr>
          <w:color w:val="auto"/>
          <w:highlight w:val="none"/>
        </w:rPr>
      </w:pPr>
      <w:r>
        <w:rPr>
          <w:rFonts w:hint="eastAsia"/>
          <w:color w:val="auto"/>
          <w:highlight w:val="none"/>
        </w:rPr>
        <w:t>应选用满足《通风与空调工程施工规范》GB50738-2011的合格产品。风口的材料厚度及安装要求满足国家标准。</w:t>
      </w:r>
    </w:p>
    <w:p w14:paraId="6BF43C47">
      <w:pPr>
        <w:pStyle w:val="5"/>
        <w:bidi w:val="0"/>
        <w:rPr>
          <w:color w:val="auto"/>
          <w:highlight w:val="none"/>
        </w:rPr>
      </w:pPr>
      <w:r>
        <w:rPr>
          <w:color w:val="auto"/>
          <w:highlight w:val="none"/>
        </w:rPr>
        <w:t>质量要求</w:t>
      </w:r>
    </w:p>
    <w:p w14:paraId="3BCF1043">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18E3887E">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20AD4495">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03CEFA2E">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410BD16A">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5DDF9017">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67FD482A">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20A392DB">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51022675">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42B70BB0">
      <w:pPr>
        <w:ind w:firstLine="480"/>
        <w:rPr>
          <w:color w:val="auto"/>
          <w:highlight w:val="none"/>
        </w:rPr>
      </w:pPr>
      <w:r>
        <w:rPr>
          <w:color w:val="auto"/>
          <w:highlight w:val="none"/>
        </w:rPr>
        <w:t>（3）安装在楼板上的设备，应按图纸做好减振、隔振、防噪等措施。</w:t>
      </w:r>
    </w:p>
    <w:p w14:paraId="3B6AC225">
      <w:pPr>
        <w:ind w:firstLine="480"/>
        <w:rPr>
          <w:color w:val="auto"/>
          <w:highlight w:val="none"/>
        </w:rPr>
      </w:pPr>
      <w:r>
        <w:rPr>
          <w:color w:val="auto"/>
          <w:highlight w:val="none"/>
        </w:rPr>
        <w:t>（4）所有设备、主要材料及配件等必须具有出厂合格证书并应按设计要求核对其规格和型号无误后方可安装。</w:t>
      </w:r>
    </w:p>
    <w:p w14:paraId="1556C1A2">
      <w:pPr>
        <w:ind w:firstLine="480"/>
        <w:rPr>
          <w:color w:val="auto"/>
          <w:highlight w:val="none"/>
        </w:rPr>
      </w:pPr>
      <w:r>
        <w:rPr>
          <w:color w:val="auto"/>
          <w:highlight w:val="none"/>
        </w:rPr>
        <w:t>（5）各阀件、金属支吊架、设备等，先清除表面的灰尘、污垢与锈斑，并保持干燥。</w:t>
      </w:r>
    </w:p>
    <w:p w14:paraId="76B16A5F">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6E2C16DF">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7D98A4C4">
      <w:pPr>
        <w:pStyle w:val="5"/>
        <w:bidi w:val="0"/>
        <w:rPr>
          <w:color w:val="auto"/>
          <w:highlight w:val="none"/>
        </w:rPr>
      </w:pPr>
      <w:r>
        <w:rPr>
          <w:color w:val="auto"/>
          <w:highlight w:val="none"/>
        </w:rPr>
        <w:t>质量验收</w:t>
      </w:r>
    </w:p>
    <w:p w14:paraId="2B5E5CC9">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7754D85A">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5DE1ABAD">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51BDAEA6">
      <w:pPr>
        <w:ind w:firstLine="480"/>
        <w:rPr>
          <w:color w:val="auto"/>
          <w:highlight w:val="none"/>
        </w:rPr>
      </w:pPr>
      <w:r>
        <w:rPr>
          <w:color w:val="auto"/>
          <w:highlight w:val="none"/>
        </w:rPr>
        <w:t>（4）各设备遵循国家现行</w:t>
      </w:r>
      <w:r>
        <w:rPr>
          <w:rFonts w:hint="eastAsia"/>
          <w:color w:val="auto"/>
          <w:highlight w:val="none"/>
        </w:rPr>
        <w:t>《洁净室施工及验收规范》GB50591-2010、</w:t>
      </w:r>
      <w:r>
        <w:rPr>
          <w:color w:val="auto"/>
          <w:highlight w:val="none"/>
        </w:rPr>
        <w:t>《通风与空调施工质量验收规范》GB50243-2016</w:t>
      </w:r>
      <w:r>
        <w:rPr>
          <w:rFonts w:hint="eastAsia"/>
          <w:color w:val="auto"/>
          <w:highlight w:val="none"/>
        </w:rPr>
        <w:t>、</w:t>
      </w:r>
      <w:r>
        <w:rPr>
          <w:color w:val="auto"/>
          <w:highlight w:val="none"/>
        </w:rPr>
        <w:t>《建筑给水排水及采暖工程施工质量验收规范》GB50242-2002进行验收。</w:t>
      </w:r>
    </w:p>
    <w:p w14:paraId="141081BA">
      <w:pPr>
        <w:pStyle w:val="4"/>
        <w:bidi w:val="0"/>
        <w:rPr>
          <w:color w:val="auto"/>
          <w:highlight w:val="none"/>
        </w:rPr>
      </w:pPr>
      <w:bookmarkStart w:id="338" w:name="_Toc29057"/>
      <w:bookmarkStart w:id="339" w:name="_Toc7996"/>
      <w:r>
        <w:rPr>
          <w:color w:val="auto"/>
          <w:highlight w:val="none"/>
        </w:rPr>
        <w:t>风系统</w:t>
      </w:r>
      <w:r>
        <w:rPr>
          <w:rFonts w:hint="eastAsia"/>
          <w:color w:val="auto"/>
          <w:highlight w:val="none"/>
        </w:rPr>
        <w:t>设备及管道附件</w:t>
      </w:r>
      <w:bookmarkEnd w:id="338"/>
      <w:bookmarkEnd w:id="339"/>
    </w:p>
    <w:p w14:paraId="2FD35D1D">
      <w:pPr>
        <w:pStyle w:val="5"/>
        <w:bidi w:val="0"/>
        <w:rPr>
          <w:color w:val="auto"/>
          <w:highlight w:val="none"/>
        </w:rPr>
      </w:pPr>
      <w:r>
        <w:rPr>
          <w:rFonts w:hint="eastAsia"/>
          <w:color w:val="auto"/>
          <w:highlight w:val="none"/>
        </w:rPr>
        <w:t>设计范围</w:t>
      </w:r>
    </w:p>
    <w:p w14:paraId="03BFD728">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w:t>
      </w:r>
      <w:r>
        <w:rPr>
          <w:rFonts w:hint="eastAsia"/>
          <w:color w:val="auto"/>
          <w:highlight w:val="none"/>
        </w:rPr>
        <w:t>风系统设备及管道附件</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058D5331">
      <w:pPr>
        <w:pStyle w:val="5"/>
        <w:bidi w:val="0"/>
        <w:rPr>
          <w:color w:val="auto"/>
          <w:highlight w:val="none"/>
        </w:rPr>
      </w:pPr>
      <w:r>
        <w:rPr>
          <w:color w:val="auto"/>
          <w:highlight w:val="none"/>
        </w:rPr>
        <w:t>适用标准</w:t>
      </w:r>
    </w:p>
    <w:p w14:paraId="12467326">
      <w:pPr>
        <w:ind w:firstLine="480"/>
        <w:rPr>
          <w:color w:val="auto"/>
          <w:highlight w:val="none"/>
        </w:rPr>
      </w:pPr>
      <w:r>
        <w:rPr>
          <w:color w:val="auto"/>
          <w:highlight w:val="none"/>
        </w:rPr>
        <w:t>《民用建筑供暖通风与空气调节设计规范》GB50736-2012；</w:t>
      </w:r>
    </w:p>
    <w:p w14:paraId="7B995830">
      <w:pPr>
        <w:ind w:firstLine="480"/>
        <w:rPr>
          <w:color w:val="auto"/>
          <w:highlight w:val="none"/>
        </w:rPr>
      </w:pPr>
      <w:r>
        <w:rPr>
          <w:color w:val="auto"/>
          <w:highlight w:val="none"/>
        </w:rPr>
        <w:t>《建筑节能与可再生能源利用通用规范》GB55015-2021；</w:t>
      </w:r>
    </w:p>
    <w:p w14:paraId="5211AB7D">
      <w:pPr>
        <w:ind w:firstLine="480"/>
        <w:rPr>
          <w:color w:val="auto"/>
          <w:highlight w:val="none"/>
        </w:rPr>
      </w:pPr>
      <w:r>
        <w:rPr>
          <w:color w:val="auto"/>
          <w:highlight w:val="none"/>
        </w:rPr>
        <w:t xml:space="preserve">《建筑环境通用规范》GB55016-2021； </w:t>
      </w:r>
    </w:p>
    <w:p w14:paraId="217F4433">
      <w:pPr>
        <w:ind w:firstLine="480"/>
        <w:rPr>
          <w:color w:val="auto"/>
          <w:highlight w:val="none"/>
        </w:rPr>
      </w:pPr>
      <w:r>
        <w:rPr>
          <w:color w:val="auto"/>
          <w:highlight w:val="none"/>
        </w:rPr>
        <w:t>《公共建筑节能设计标准》GB50189-2015；</w:t>
      </w:r>
    </w:p>
    <w:p w14:paraId="69C4F5DE">
      <w:pPr>
        <w:ind w:firstLine="480"/>
        <w:rPr>
          <w:color w:val="auto"/>
          <w:highlight w:val="none"/>
        </w:rPr>
      </w:pPr>
      <w:r>
        <w:rPr>
          <w:color w:val="auto"/>
          <w:highlight w:val="none"/>
        </w:rPr>
        <w:t>《云南省民用建筑节能设计标准》DBJ53/T-39-2020；</w:t>
      </w:r>
    </w:p>
    <w:p w14:paraId="0E977D7F">
      <w:pPr>
        <w:ind w:firstLine="480"/>
        <w:rPr>
          <w:color w:val="auto"/>
          <w:highlight w:val="none"/>
        </w:rPr>
      </w:pPr>
      <w:r>
        <w:rPr>
          <w:color w:val="auto"/>
          <w:highlight w:val="none"/>
        </w:rPr>
        <w:t>《通风机能效限定值及能效等级》GB19761-2020；</w:t>
      </w:r>
    </w:p>
    <w:p w14:paraId="6262BCFA">
      <w:pPr>
        <w:ind w:firstLine="480"/>
        <w:rPr>
          <w:color w:val="auto"/>
          <w:highlight w:val="none"/>
        </w:rPr>
      </w:pPr>
      <w:r>
        <w:rPr>
          <w:color w:val="auto"/>
          <w:highlight w:val="none"/>
        </w:rPr>
        <w:t>《通风管道技术规程》JGJ141-2017；</w:t>
      </w:r>
    </w:p>
    <w:p w14:paraId="64D9E74E">
      <w:pPr>
        <w:ind w:firstLine="480"/>
        <w:rPr>
          <w:color w:val="auto"/>
          <w:highlight w:val="none"/>
        </w:rPr>
      </w:pPr>
      <w:r>
        <w:rPr>
          <w:color w:val="auto"/>
          <w:highlight w:val="none"/>
        </w:rPr>
        <w:t>《通风与空调工程施工规范》GB50738-2011</w:t>
      </w:r>
      <w:r>
        <w:rPr>
          <w:rFonts w:hint="eastAsia"/>
          <w:color w:val="auto"/>
          <w:highlight w:val="none"/>
        </w:rPr>
        <w:t>；</w:t>
      </w:r>
    </w:p>
    <w:p w14:paraId="23B34FF1">
      <w:pPr>
        <w:ind w:firstLine="480"/>
        <w:rPr>
          <w:color w:val="auto"/>
          <w:highlight w:val="none"/>
        </w:rPr>
      </w:pPr>
      <w:r>
        <w:rPr>
          <w:color w:val="auto"/>
          <w:highlight w:val="none"/>
        </w:rPr>
        <w:t>《通风与空调施工质量验收规范》GB50243-2016</w:t>
      </w:r>
      <w:r>
        <w:rPr>
          <w:rFonts w:hint="eastAsia"/>
          <w:color w:val="auto"/>
          <w:highlight w:val="none"/>
        </w:rPr>
        <w:t>；</w:t>
      </w:r>
    </w:p>
    <w:p w14:paraId="6793314E">
      <w:pPr>
        <w:pStyle w:val="5"/>
        <w:bidi w:val="0"/>
        <w:rPr>
          <w:color w:val="auto"/>
          <w:highlight w:val="none"/>
        </w:rPr>
      </w:pPr>
      <w:r>
        <w:rPr>
          <w:color w:val="auto"/>
          <w:highlight w:val="none"/>
        </w:rPr>
        <w:t>材料</w:t>
      </w:r>
    </w:p>
    <w:p w14:paraId="18838D2B">
      <w:pPr>
        <w:numPr>
          <w:ilvl w:val="0"/>
          <w:numId w:val="6"/>
        </w:numPr>
        <w:ind w:firstLine="480"/>
        <w:rPr>
          <w:color w:val="auto"/>
          <w:highlight w:val="none"/>
        </w:rPr>
      </w:pPr>
      <w:r>
        <w:rPr>
          <w:color w:val="auto"/>
          <w:highlight w:val="none"/>
        </w:rPr>
        <w:t>风机：应选用满足《通风机能效限定值及能效等级》GB19761-2020和《公共建筑节能设计标准》GB50189-2015的合格产品。设备</w:t>
      </w:r>
      <w:r>
        <w:rPr>
          <w:rFonts w:hint="eastAsia"/>
          <w:color w:val="auto"/>
          <w:highlight w:val="none"/>
          <w:lang w:eastAsia="zh-CN"/>
        </w:rPr>
        <w:t>噪声</w:t>
      </w:r>
      <w:r>
        <w:rPr>
          <w:color w:val="auto"/>
          <w:highlight w:val="none"/>
        </w:rPr>
        <w:t>、单位风量耗功率满足国家标准；设备自带控制柜；风机效率及设备重量宜优于设计标准。</w:t>
      </w:r>
    </w:p>
    <w:p w14:paraId="6F511CCF">
      <w:pPr>
        <w:numPr>
          <w:ilvl w:val="0"/>
          <w:numId w:val="6"/>
        </w:numPr>
        <w:ind w:firstLine="480"/>
        <w:rPr>
          <w:color w:val="auto"/>
          <w:highlight w:val="none"/>
        </w:rPr>
      </w:pPr>
      <w:r>
        <w:rPr>
          <w:rFonts w:hint="eastAsia"/>
          <w:color w:val="auto"/>
          <w:highlight w:val="none"/>
        </w:rPr>
        <w:t>过滤器：应选用满足《空气过滤器》GB/T14295-2019和《高效空气过滤器》GB/T13554-2020的合格产品。设备过滤效率、初终阻力宜优于设计标准。</w:t>
      </w:r>
    </w:p>
    <w:p w14:paraId="1DE932CA">
      <w:pPr>
        <w:ind w:firstLine="480"/>
        <w:rPr>
          <w:color w:val="auto"/>
          <w:highlight w:val="none"/>
        </w:rPr>
      </w:pPr>
      <w:r>
        <w:rPr>
          <w:color w:val="auto"/>
          <w:highlight w:val="none"/>
        </w:rPr>
        <w:t>（</w:t>
      </w:r>
      <w:r>
        <w:rPr>
          <w:rFonts w:hint="eastAsia"/>
          <w:color w:val="auto"/>
          <w:highlight w:val="none"/>
        </w:rPr>
        <w:t>3</w:t>
      </w:r>
      <w:r>
        <w:rPr>
          <w:color w:val="auto"/>
          <w:highlight w:val="none"/>
        </w:rPr>
        <w:t>）风管部件</w:t>
      </w:r>
      <w:r>
        <w:rPr>
          <w:rFonts w:hint="eastAsia"/>
          <w:color w:val="auto"/>
          <w:highlight w:val="none"/>
        </w:rPr>
        <w:t>（风口、风阀、风帽等）</w:t>
      </w:r>
      <w:r>
        <w:rPr>
          <w:color w:val="auto"/>
          <w:highlight w:val="none"/>
        </w:rPr>
        <w:t>：应选用满足《通风与空调工程施工规范》GB50738-2011的合格产品。管道材质、连接方式、阀门、管件的参数规格及安装应符合相应标准的要求，没有相应标准的应达到产品质量标准的要求。</w:t>
      </w:r>
    </w:p>
    <w:p w14:paraId="1AB7A4A3">
      <w:pPr>
        <w:ind w:firstLine="480"/>
        <w:rPr>
          <w:color w:val="auto"/>
          <w:highlight w:val="none"/>
        </w:rPr>
      </w:pPr>
      <w:r>
        <w:rPr>
          <w:color w:val="auto"/>
          <w:highlight w:val="none"/>
        </w:rPr>
        <w:t>（</w:t>
      </w:r>
      <w:r>
        <w:rPr>
          <w:rFonts w:hint="eastAsia"/>
          <w:color w:val="auto"/>
          <w:highlight w:val="none"/>
        </w:rPr>
        <w:t>4</w:t>
      </w:r>
      <w:r>
        <w:rPr>
          <w:color w:val="auto"/>
          <w:highlight w:val="none"/>
        </w:rPr>
        <w:t>）风管管材：通风系统风管采用热镀锌钢板机制管，其制作配件、板厚度和允许漏风量等要求均应符合《通风与空调工程施工规范》GB50738-2011和《通风与空调工程施工质量验收规范》GB50243-2016的规定。排出具有腐蚀性气体（病理科、检验科等）的风管采用内衬聚氯乙烯镀锌钢板（或无机玻璃钢风管）以防止腐蚀。</w:t>
      </w:r>
    </w:p>
    <w:p w14:paraId="64591C7B">
      <w:pPr>
        <w:ind w:firstLine="480"/>
        <w:rPr>
          <w:color w:val="auto"/>
          <w:highlight w:val="none"/>
        </w:rPr>
      </w:pPr>
      <w:r>
        <w:rPr>
          <w:color w:val="auto"/>
          <w:highlight w:val="none"/>
        </w:rPr>
        <w:t>（</w:t>
      </w:r>
      <w:r>
        <w:rPr>
          <w:rFonts w:hint="eastAsia"/>
          <w:color w:val="auto"/>
          <w:highlight w:val="none"/>
        </w:rPr>
        <w:t>5</w:t>
      </w:r>
      <w:r>
        <w:rPr>
          <w:color w:val="auto"/>
          <w:highlight w:val="none"/>
        </w:rPr>
        <w:t>）消声器、静压箱：消声器采用复合针孔铝板型消声器，不含玻璃纤维。复合针孔铝板型消声器针孔孔径为0.2mm；消声静压箱做法</w:t>
      </w:r>
      <w:r>
        <w:rPr>
          <w:rFonts w:hint="eastAsia"/>
          <w:color w:val="auto"/>
          <w:highlight w:val="none"/>
          <w:lang w:eastAsia="zh-CN"/>
        </w:rPr>
        <w:t>详见</w:t>
      </w:r>
      <w:r>
        <w:rPr>
          <w:color w:val="auto"/>
          <w:highlight w:val="none"/>
        </w:rPr>
        <w:t>图集《通风与空调工程》。</w:t>
      </w:r>
    </w:p>
    <w:p w14:paraId="2C599FF0">
      <w:pPr>
        <w:ind w:firstLine="480"/>
        <w:rPr>
          <w:color w:val="auto"/>
          <w:highlight w:val="none"/>
        </w:rPr>
      </w:pPr>
      <w:r>
        <w:rPr>
          <w:color w:val="auto"/>
          <w:highlight w:val="none"/>
        </w:rPr>
        <w:t>（</w:t>
      </w:r>
      <w:r>
        <w:rPr>
          <w:rFonts w:hint="eastAsia"/>
          <w:color w:val="auto"/>
          <w:highlight w:val="none"/>
        </w:rPr>
        <w:t>6</w:t>
      </w:r>
      <w:r>
        <w:rPr>
          <w:color w:val="auto"/>
          <w:highlight w:val="none"/>
        </w:rPr>
        <w:t>）风管绝热：应选用满足《柔性泡沫橡塑绝热制品》GB/T17794-2021和《建筑材料及制品燃烧性能分级》GB 8624-2012的合格产品。保温绝热材料（包括粘合剂）的防火性能、导热系数、湿阻因子、氧指数、真空吸水率的参数规格及安装</w:t>
      </w:r>
      <w:r>
        <w:rPr>
          <w:rFonts w:hint="eastAsia"/>
          <w:color w:val="auto"/>
          <w:highlight w:val="none"/>
        </w:rPr>
        <w:t>要求</w:t>
      </w:r>
      <w:r>
        <w:rPr>
          <w:color w:val="auto"/>
          <w:highlight w:val="none"/>
        </w:rPr>
        <w:t>满足国家标准。</w:t>
      </w:r>
    </w:p>
    <w:p w14:paraId="16C8BBC9">
      <w:pPr>
        <w:ind w:firstLine="480"/>
        <w:rPr>
          <w:color w:val="auto"/>
          <w:highlight w:val="none"/>
        </w:rPr>
      </w:pPr>
      <w:r>
        <w:rPr>
          <w:color w:val="auto"/>
          <w:highlight w:val="none"/>
        </w:rPr>
        <w:t>（</w:t>
      </w:r>
      <w:r>
        <w:rPr>
          <w:rFonts w:hint="eastAsia"/>
          <w:color w:val="auto"/>
          <w:highlight w:val="none"/>
        </w:rPr>
        <w:t>7</w:t>
      </w:r>
      <w:r>
        <w:rPr>
          <w:color w:val="auto"/>
          <w:highlight w:val="none"/>
        </w:rPr>
        <w:t>）支吊架：支吊架的制作与安装应满足《通风与空调工程施工规范》GB50738-2011中的要求。</w:t>
      </w:r>
    </w:p>
    <w:p w14:paraId="467E71C5">
      <w:pPr>
        <w:pStyle w:val="5"/>
        <w:bidi w:val="0"/>
        <w:rPr>
          <w:color w:val="auto"/>
          <w:highlight w:val="none"/>
        </w:rPr>
      </w:pPr>
      <w:r>
        <w:rPr>
          <w:color w:val="auto"/>
          <w:highlight w:val="none"/>
        </w:rPr>
        <w:t>质量要求</w:t>
      </w:r>
    </w:p>
    <w:p w14:paraId="3DED6C33">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22419943">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58500AEB">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2B901CD9">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54A2DC4A">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4612A4D0">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59A43ED8">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43D93650">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168CF0B2">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6EE8FAE0">
      <w:pPr>
        <w:ind w:firstLine="480"/>
        <w:rPr>
          <w:color w:val="auto"/>
          <w:highlight w:val="none"/>
        </w:rPr>
      </w:pPr>
      <w:r>
        <w:rPr>
          <w:color w:val="auto"/>
          <w:highlight w:val="none"/>
        </w:rPr>
        <w:t>（3）安装在楼板上的设备，应按图纸做好减振、隔振、防噪等措施。</w:t>
      </w:r>
    </w:p>
    <w:p w14:paraId="06CAF445">
      <w:pPr>
        <w:ind w:firstLine="480"/>
        <w:rPr>
          <w:color w:val="auto"/>
          <w:highlight w:val="none"/>
        </w:rPr>
      </w:pPr>
      <w:r>
        <w:rPr>
          <w:color w:val="auto"/>
          <w:highlight w:val="none"/>
        </w:rPr>
        <w:t>（4）所有设备、主要材料及配件等必须具有出厂合格证书并应按设计要求核对其规格和型号无误后方可安装；安装在吊顶内的水管阀门，在其附近的吊顶应留有合适的检修口和维修孔洞。</w:t>
      </w:r>
    </w:p>
    <w:p w14:paraId="69583679">
      <w:pPr>
        <w:ind w:firstLine="480"/>
        <w:rPr>
          <w:color w:val="auto"/>
          <w:highlight w:val="none"/>
        </w:rPr>
      </w:pPr>
      <w:r>
        <w:rPr>
          <w:color w:val="auto"/>
          <w:highlight w:val="none"/>
        </w:rPr>
        <w:t>（5）各阀件、金属支吊架、设备等，先清除表面的灰尘、污垢与锈斑，并保持干燥。</w:t>
      </w:r>
    </w:p>
    <w:p w14:paraId="040AD38F">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741F4630">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6A9B153D">
      <w:pPr>
        <w:pStyle w:val="5"/>
        <w:bidi w:val="0"/>
        <w:rPr>
          <w:color w:val="auto"/>
          <w:highlight w:val="none"/>
        </w:rPr>
      </w:pPr>
      <w:r>
        <w:rPr>
          <w:color w:val="auto"/>
          <w:highlight w:val="none"/>
        </w:rPr>
        <w:t>质量验收</w:t>
      </w:r>
    </w:p>
    <w:p w14:paraId="151121C5">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4AE02677">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323E66CA">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22CDFD44">
      <w:pPr>
        <w:ind w:firstLine="480"/>
        <w:rPr>
          <w:color w:val="auto"/>
          <w:highlight w:val="none"/>
        </w:rPr>
      </w:pPr>
      <w:r>
        <w:rPr>
          <w:color w:val="auto"/>
          <w:highlight w:val="none"/>
        </w:rPr>
        <w:t>（4）各设备遵循国家现行《通风与空调施工质量验收规范》GB50243-2016和《建筑给水排水及采暖工程施工质量验收规范》GB50242-2002进行验收。</w:t>
      </w:r>
    </w:p>
    <w:p w14:paraId="6CC9C69C">
      <w:pPr>
        <w:pStyle w:val="4"/>
        <w:bidi w:val="0"/>
        <w:rPr>
          <w:color w:val="auto"/>
          <w:highlight w:val="none"/>
        </w:rPr>
      </w:pPr>
      <w:bookmarkStart w:id="340" w:name="_Toc28693"/>
      <w:bookmarkStart w:id="341" w:name="_Toc30212"/>
      <w:r>
        <w:rPr>
          <w:color w:val="auto"/>
          <w:highlight w:val="none"/>
        </w:rPr>
        <w:t>冷热源设备</w:t>
      </w:r>
      <w:bookmarkEnd w:id="340"/>
      <w:bookmarkEnd w:id="341"/>
    </w:p>
    <w:p w14:paraId="4C15D579">
      <w:pPr>
        <w:pStyle w:val="5"/>
        <w:bidi w:val="0"/>
        <w:rPr>
          <w:color w:val="auto"/>
          <w:highlight w:val="none"/>
        </w:rPr>
      </w:pPr>
      <w:r>
        <w:rPr>
          <w:rFonts w:hint="eastAsia"/>
          <w:color w:val="auto"/>
          <w:highlight w:val="none"/>
        </w:rPr>
        <w:t>设计范围</w:t>
      </w:r>
    </w:p>
    <w:p w14:paraId="4FD5B532">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w:t>
      </w:r>
      <w:r>
        <w:rPr>
          <w:rFonts w:hint="eastAsia"/>
          <w:color w:val="auto"/>
          <w:highlight w:val="none"/>
        </w:rPr>
        <w:t>冷热源设备</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62203891">
      <w:pPr>
        <w:pStyle w:val="5"/>
        <w:bidi w:val="0"/>
        <w:rPr>
          <w:color w:val="auto"/>
          <w:highlight w:val="none"/>
        </w:rPr>
      </w:pPr>
      <w:r>
        <w:rPr>
          <w:color w:val="auto"/>
          <w:highlight w:val="none"/>
        </w:rPr>
        <w:t>适用标准</w:t>
      </w:r>
    </w:p>
    <w:p w14:paraId="7CDEFEE0">
      <w:pPr>
        <w:ind w:firstLine="480"/>
        <w:rPr>
          <w:color w:val="auto"/>
          <w:highlight w:val="none"/>
        </w:rPr>
      </w:pPr>
      <w:r>
        <w:rPr>
          <w:color w:val="auto"/>
          <w:highlight w:val="none"/>
        </w:rPr>
        <w:t>《民用建筑供暖通风与空气调节设计规范》GB50736-2012；</w:t>
      </w:r>
    </w:p>
    <w:p w14:paraId="6C4FA7F4">
      <w:pPr>
        <w:ind w:firstLine="480"/>
        <w:rPr>
          <w:color w:val="auto"/>
          <w:highlight w:val="none"/>
        </w:rPr>
      </w:pPr>
      <w:r>
        <w:rPr>
          <w:color w:val="auto"/>
          <w:highlight w:val="none"/>
        </w:rPr>
        <w:t>《建筑节能与可再生能源利用通用规范》GB55015-2021；</w:t>
      </w:r>
    </w:p>
    <w:p w14:paraId="250B57D9">
      <w:pPr>
        <w:ind w:firstLine="480"/>
        <w:rPr>
          <w:color w:val="auto"/>
          <w:highlight w:val="none"/>
        </w:rPr>
      </w:pPr>
      <w:r>
        <w:rPr>
          <w:color w:val="auto"/>
          <w:highlight w:val="none"/>
        </w:rPr>
        <w:t xml:space="preserve">《建筑环境通用规范》GB55016-2021； </w:t>
      </w:r>
    </w:p>
    <w:p w14:paraId="75A7A9DA">
      <w:pPr>
        <w:ind w:firstLine="480"/>
        <w:rPr>
          <w:color w:val="auto"/>
          <w:highlight w:val="none"/>
        </w:rPr>
      </w:pPr>
      <w:r>
        <w:rPr>
          <w:color w:val="auto"/>
          <w:highlight w:val="none"/>
        </w:rPr>
        <w:t>《公共建筑节能设计标准》GB50189-2015；</w:t>
      </w:r>
    </w:p>
    <w:p w14:paraId="33296537">
      <w:pPr>
        <w:ind w:firstLine="480"/>
        <w:rPr>
          <w:color w:val="auto"/>
          <w:highlight w:val="none"/>
        </w:rPr>
      </w:pPr>
      <w:r>
        <w:rPr>
          <w:color w:val="auto"/>
          <w:highlight w:val="none"/>
        </w:rPr>
        <w:t>《云南省民用建筑节能设计标准》DBJ53/T-39-2020；</w:t>
      </w:r>
    </w:p>
    <w:p w14:paraId="6CEDFB77">
      <w:pPr>
        <w:ind w:firstLine="480"/>
        <w:rPr>
          <w:color w:val="auto"/>
          <w:highlight w:val="none"/>
        </w:rPr>
      </w:pPr>
      <w:r>
        <w:rPr>
          <w:color w:val="auto"/>
          <w:highlight w:val="none"/>
        </w:rPr>
        <w:t>《通风与空调工程施工规范》GB50738-2011；</w:t>
      </w:r>
    </w:p>
    <w:p w14:paraId="2125442B">
      <w:pPr>
        <w:ind w:firstLine="480"/>
        <w:rPr>
          <w:color w:val="auto"/>
          <w:highlight w:val="none"/>
        </w:rPr>
      </w:pPr>
      <w:r>
        <w:rPr>
          <w:color w:val="auto"/>
          <w:highlight w:val="none"/>
        </w:rPr>
        <w:t>《通风与空调工程施工质量验收规范》GB50243-2016；</w:t>
      </w:r>
    </w:p>
    <w:p w14:paraId="558937FC">
      <w:pPr>
        <w:ind w:firstLine="480"/>
        <w:rPr>
          <w:color w:val="auto"/>
          <w:highlight w:val="none"/>
        </w:rPr>
      </w:pPr>
      <w:r>
        <w:rPr>
          <w:color w:val="auto"/>
          <w:highlight w:val="none"/>
        </w:rPr>
        <w:t>《建筑机电工程抗震设计规范》GB50981-2014；</w:t>
      </w:r>
    </w:p>
    <w:p w14:paraId="17115F65">
      <w:pPr>
        <w:ind w:firstLine="480"/>
        <w:rPr>
          <w:color w:val="auto"/>
          <w:highlight w:val="none"/>
        </w:rPr>
      </w:pPr>
      <w:r>
        <w:rPr>
          <w:color w:val="auto"/>
          <w:highlight w:val="none"/>
        </w:rPr>
        <w:t>《建筑与市政工程抗震通用规范》GB55002-2021；</w:t>
      </w:r>
    </w:p>
    <w:p w14:paraId="4D16F66C">
      <w:pPr>
        <w:ind w:firstLine="480"/>
        <w:rPr>
          <w:color w:val="auto"/>
          <w:highlight w:val="none"/>
        </w:rPr>
      </w:pPr>
      <w:r>
        <w:rPr>
          <w:color w:val="auto"/>
          <w:highlight w:val="none"/>
        </w:rPr>
        <w:t>《工业金属管道工程施工规范》GB50235-2010；</w:t>
      </w:r>
    </w:p>
    <w:p w14:paraId="23210893">
      <w:pPr>
        <w:ind w:firstLine="480"/>
        <w:rPr>
          <w:color w:val="auto"/>
          <w:highlight w:val="none"/>
        </w:rPr>
      </w:pPr>
      <w:r>
        <w:rPr>
          <w:color w:val="auto"/>
          <w:highlight w:val="none"/>
        </w:rPr>
        <w:t>《工业金属管道工程施工质量验收规范》GB50184-2011；</w:t>
      </w:r>
    </w:p>
    <w:p w14:paraId="44E4189E">
      <w:pPr>
        <w:ind w:firstLine="480"/>
        <w:rPr>
          <w:color w:val="auto"/>
          <w:highlight w:val="none"/>
        </w:rPr>
      </w:pPr>
      <w:r>
        <w:rPr>
          <w:color w:val="auto"/>
          <w:highlight w:val="none"/>
        </w:rPr>
        <w:t>《管道与设备绝热-保冷》08K507-2、08R418-2；</w:t>
      </w:r>
    </w:p>
    <w:p w14:paraId="112613B8">
      <w:pPr>
        <w:ind w:firstLine="480"/>
        <w:rPr>
          <w:color w:val="auto"/>
          <w:highlight w:val="none"/>
        </w:rPr>
      </w:pPr>
      <w:r>
        <w:rPr>
          <w:color w:val="auto"/>
          <w:highlight w:val="none"/>
        </w:rPr>
        <w:t>《管道与设备绝热-保温》08K507-1、08R418-1；</w:t>
      </w:r>
    </w:p>
    <w:p w14:paraId="642436A5">
      <w:pPr>
        <w:ind w:firstLine="480"/>
        <w:rPr>
          <w:color w:val="auto"/>
          <w:highlight w:val="none"/>
        </w:rPr>
      </w:pPr>
      <w:r>
        <w:rPr>
          <w:color w:val="auto"/>
          <w:highlight w:val="none"/>
        </w:rPr>
        <w:t>《柔性泡沫橡塑绝热制品》GB/T17794-2021；</w:t>
      </w:r>
    </w:p>
    <w:p w14:paraId="51022627">
      <w:pPr>
        <w:ind w:firstLine="480"/>
        <w:rPr>
          <w:color w:val="auto"/>
          <w:highlight w:val="none"/>
        </w:rPr>
      </w:pPr>
      <w:r>
        <w:rPr>
          <w:color w:val="auto"/>
          <w:highlight w:val="none"/>
        </w:rPr>
        <w:t>《多联机空调系统工程技术规范》JGJ174-2010；</w:t>
      </w:r>
    </w:p>
    <w:p w14:paraId="19D1CD35">
      <w:pPr>
        <w:ind w:firstLine="480"/>
        <w:rPr>
          <w:color w:val="auto"/>
          <w:highlight w:val="none"/>
        </w:rPr>
      </w:pPr>
      <w:r>
        <w:rPr>
          <w:color w:val="auto"/>
          <w:highlight w:val="none"/>
        </w:rPr>
        <w:t>《多联式空调（热泵）机组能效限定值及能源效率等级》GB21454-2021；</w:t>
      </w:r>
    </w:p>
    <w:p w14:paraId="0A8BD8BD">
      <w:pPr>
        <w:pStyle w:val="5"/>
        <w:bidi w:val="0"/>
        <w:rPr>
          <w:color w:val="auto"/>
          <w:highlight w:val="none"/>
        </w:rPr>
      </w:pPr>
      <w:r>
        <w:rPr>
          <w:color w:val="auto"/>
          <w:highlight w:val="none"/>
        </w:rPr>
        <w:t>材料</w:t>
      </w:r>
    </w:p>
    <w:p w14:paraId="65FE7DF6">
      <w:pPr>
        <w:ind w:firstLine="480"/>
        <w:rPr>
          <w:color w:val="auto"/>
          <w:highlight w:val="none"/>
        </w:rPr>
      </w:pPr>
      <w:r>
        <w:rPr>
          <w:color w:val="auto"/>
          <w:highlight w:val="none"/>
        </w:rPr>
        <w:t>（1）风冷</w:t>
      </w:r>
      <w:r>
        <w:rPr>
          <w:rFonts w:hint="eastAsia"/>
          <w:color w:val="auto"/>
          <w:highlight w:val="none"/>
        </w:rPr>
        <w:t>直膨式</w:t>
      </w:r>
      <w:r>
        <w:rPr>
          <w:color w:val="auto"/>
          <w:highlight w:val="none"/>
        </w:rPr>
        <w:t>机组：应选用满足《建筑节能与可再生能源利用通用规范》GB55015-2021和《公共建筑节能设计标准》GB50189-2015的合格产品。设备制冷剂类型满足国家环保标准；设备自带控制柜及集中控制模块接口；设备风量、风压、制冷（热）量、输入功率、</w:t>
      </w:r>
      <w:r>
        <w:rPr>
          <w:rFonts w:hint="eastAsia"/>
          <w:color w:val="auto"/>
          <w:highlight w:val="none"/>
        </w:rPr>
        <w:t>全年性能系数、</w:t>
      </w:r>
      <w:r>
        <w:rPr>
          <w:color w:val="auto"/>
          <w:highlight w:val="none"/>
        </w:rPr>
        <w:t>噪声值及设备重量宜优于设计标准。</w:t>
      </w:r>
    </w:p>
    <w:p w14:paraId="3B65D50B">
      <w:pPr>
        <w:ind w:firstLine="480"/>
        <w:rPr>
          <w:color w:val="auto"/>
          <w:highlight w:val="none"/>
        </w:rPr>
      </w:pPr>
      <w:r>
        <w:rPr>
          <w:color w:val="auto"/>
          <w:highlight w:val="none"/>
        </w:rPr>
        <w:t>（</w:t>
      </w:r>
      <w:r>
        <w:rPr>
          <w:rFonts w:hint="eastAsia"/>
          <w:color w:val="auto"/>
          <w:highlight w:val="none"/>
        </w:rPr>
        <w:t>2</w:t>
      </w:r>
      <w:r>
        <w:rPr>
          <w:color w:val="auto"/>
          <w:highlight w:val="none"/>
        </w:rPr>
        <w:t>）管道与设备绝热：应选用满足《柔性泡沫橡塑绝热制品》GB/T17794-2021和《建筑材料及制品燃烧性能分级》GB 8624-2012的合格产品。保温绝热材料（包括粘合剂）的防火性能、导热系数、湿阻因子、氧指数、真空吸水率的参数规格及安装</w:t>
      </w:r>
      <w:r>
        <w:rPr>
          <w:rFonts w:hint="eastAsia"/>
          <w:color w:val="auto"/>
          <w:highlight w:val="none"/>
        </w:rPr>
        <w:t>要求</w:t>
      </w:r>
      <w:r>
        <w:rPr>
          <w:color w:val="auto"/>
          <w:highlight w:val="none"/>
        </w:rPr>
        <w:t>满足国家标准。</w:t>
      </w:r>
    </w:p>
    <w:p w14:paraId="6BBC4EF8">
      <w:pPr>
        <w:ind w:firstLine="480"/>
        <w:rPr>
          <w:color w:val="auto"/>
          <w:highlight w:val="none"/>
        </w:rPr>
      </w:pPr>
      <w:r>
        <w:rPr>
          <w:color w:val="auto"/>
          <w:highlight w:val="none"/>
        </w:rPr>
        <w:t>（</w:t>
      </w:r>
      <w:r>
        <w:rPr>
          <w:rFonts w:hint="eastAsia"/>
          <w:color w:val="auto"/>
          <w:highlight w:val="none"/>
        </w:rPr>
        <w:t>3</w:t>
      </w:r>
      <w:r>
        <w:rPr>
          <w:color w:val="auto"/>
          <w:highlight w:val="none"/>
        </w:rPr>
        <w:t>）支吊架：支吊架的制作与安装应满足《通风与空调工程施工规范》GB50738-2011和《室内管道支吊架》05R417-1的要求。</w:t>
      </w:r>
    </w:p>
    <w:p w14:paraId="215B9729">
      <w:pPr>
        <w:pStyle w:val="5"/>
        <w:bidi w:val="0"/>
        <w:rPr>
          <w:color w:val="auto"/>
          <w:highlight w:val="none"/>
        </w:rPr>
      </w:pPr>
      <w:r>
        <w:rPr>
          <w:color w:val="auto"/>
          <w:highlight w:val="none"/>
        </w:rPr>
        <w:t>质量要求</w:t>
      </w:r>
    </w:p>
    <w:p w14:paraId="70B9FEA5">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1D3FFD28">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60F7686E">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1E7CDFB4">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1E46E237">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3A8C1FCD">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21D03CEB">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10FC7F14">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757BC9AA">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1479FE07">
      <w:pPr>
        <w:ind w:firstLine="480"/>
        <w:rPr>
          <w:color w:val="auto"/>
          <w:highlight w:val="none"/>
        </w:rPr>
      </w:pPr>
      <w:r>
        <w:rPr>
          <w:color w:val="auto"/>
          <w:highlight w:val="none"/>
        </w:rPr>
        <w:t>（3）安装在楼板上的设备，应按图纸做好减振、隔振、防噪等措施。</w:t>
      </w:r>
    </w:p>
    <w:p w14:paraId="661DF7D4">
      <w:pPr>
        <w:ind w:firstLine="480"/>
        <w:rPr>
          <w:color w:val="auto"/>
          <w:highlight w:val="none"/>
        </w:rPr>
      </w:pPr>
      <w:r>
        <w:rPr>
          <w:color w:val="auto"/>
          <w:highlight w:val="none"/>
        </w:rPr>
        <w:t>（4）所有设备、主要材料及配件等必须具有出厂合格证书并应按设计要求核对其规格和型号无误后方可安装；安装在吊顶内的水管阀门，在其附近的吊顶应留有合适的检修口和维修孔洞。</w:t>
      </w:r>
    </w:p>
    <w:p w14:paraId="21426BCB">
      <w:pPr>
        <w:ind w:firstLine="480"/>
        <w:rPr>
          <w:color w:val="auto"/>
          <w:highlight w:val="none"/>
        </w:rPr>
      </w:pPr>
      <w:r>
        <w:rPr>
          <w:color w:val="auto"/>
          <w:highlight w:val="none"/>
        </w:rPr>
        <w:t>（5）各阀件、金属支吊架、设备等，先清除表面的灰尘、污垢与锈斑，并保持干燥。</w:t>
      </w:r>
    </w:p>
    <w:p w14:paraId="52F4E0FF">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5AE2D9E2">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01DE5269">
      <w:pPr>
        <w:pStyle w:val="5"/>
        <w:bidi w:val="0"/>
        <w:rPr>
          <w:color w:val="auto"/>
          <w:highlight w:val="none"/>
        </w:rPr>
      </w:pPr>
      <w:r>
        <w:rPr>
          <w:color w:val="auto"/>
          <w:highlight w:val="none"/>
        </w:rPr>
        <w:t>质量验收</w:t>
      </w:r>
    </w:p>
    <w:p w14:paraId="2B2476CB">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66681D00">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781A4300">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6FE16AB3">
      <w:pPr>
        <w:ind w:firstLine="480"/>
        <w:rPr>
          <w:color w:val="auto"/>
          <w:highlight w:val="none"/>
        </w:rPr>
      </w:pPr>
      <w:r>
        <w:rPr>
          <w:color w:val="auto"/>
          <w:highlight w:val="none"/>
        </w:rPr>
        <w:t>（4）各设备遵循国家现行《通风与空调施工质量验收规范》GB50243-2016和《建筑给水排水及采暖工程施工质量验收规范》GB50242-2002进行验收。</w:t>
      </w:r>
    </w:p>
    <w:p w14:paraId="3F345C49">
      <w:pPr>
        <w:pStyle w:val="4"/>
        <w:bidi w:val="0"/>
        <w:rPr>
          <w:color w:val="auto"/>
          <w:highlight w:val="none"/>
        </w:rPr>
      </w:pPr>
      <w:bookmarkStart w:id="342" w:name="_Toc22730"/>
      <w:bookmarkStart w:id="343" w:name="_Toc9241"/>
      <w:r>
        <w:rPr>
          <w:color w:val="auto"/>
          <w:highlight w:val="none"/>
        </w:rPr>
        <w:t>自控与计量系统</w:t>
      </w:r>
      <w:bookmarkEnd w:id="342"/>
      <w:bookmarkEnd w:id="343"/>
    </w:p>
    <w:p w14:paraId="19F7E6B2">
      <w:pPr>
        <w:pStyle w:val="5"/>
        <w:bidi w:val="0"/>
        <w:rPr>
          <w:color w:val="auto"/>
          <w:highlight w:val="none"/>
        </w:rPr>
      </w:pPr>
      <w:r>
        <w:rPr>
          <w:color w:val="auto"/>
          <w:highlight w:val="none"/>
        </w:rPr>
        <w:t>工作范围</w:t>
      </w:r>
    </w:p>
    <w:p w14:paraId="4125CFC9">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特殊科室的冷热源</w:t>
      </w:r>
      <w:r>
        <w:rPr>
          <w:rFonts w:hint="eastAsia"/>
          <w:color w:val="auto"/>
          <w:highlight w:val="none"/>
        </w:rPr>
        <w:t>、</w:t>
      </w:r>
      <w:r>
        <w:rPr>
          <w:color w:val="auto"/>
          <w:highlight w:val="none"/>
        </w:rPr>
        <w:t>净化空调风系统、多联式空调系统集中控制的采购、安装、现场验收、试运行、调试和终验。达到本技术规范要求和项目</w:t>
      </w:r>
      <w:r>
        <w:rPr>
          <w:rFonts w:hint="eastAsia"/>
          <w:color w:val="auto"/>
          <w:highlight w:val="none"/>
          <w:lang w:eastAsia="zh-CN"/>
        </w:rPr>
        <w:t>买方代表</w:t>
      </w:r>
      <w:r>
        <w:rPr>
          <w:color w:val="auto"/>
          <w:highlight w:val="none"/>
        </w:rPr>
        <w:t>的要求。</w:t>
      </w:r>
    </w:p>
    <w:p w14:paraId="0A80EC03">
      <w:pPr>
        <w:pStyle w:val="5"/>
        <w:bidi w:val="0"/>
        <w:rPr>
          <w:color w:val="auto"/>
          <w:highlight w:val="none"/>
        </w:rPr>
      </w:pPr>
      <w:r>
        <w:rPr>
          <w:color w:val="auto"/>
          <w:highlight w:val="none"/>
        </w:rPr>
        <w:t>适用标准</w:t>
      </w:r>
    </w:p>
    <w:p w14:paraId="3F80DB74">
      <w:pPr>
        <w:ind w:firstLine="480"/>
        <w:rPr>
          <w:color w:val="auto"/>
          <w:highlight w:val="none"/>
        </w:rPr>
      </w:pPr>
      <w:r>
        <w:rPr>
          <w:color w:val="auto"/>
          <w:highlight w:val="none"/>
        </w:rPr>
        <w:t>《民用建筑供暖通风与空气调节设计规范》GB50736-2012；</w:t>
      </w:r>
    </w:p>
    <w:p w14:paraId="5679A7BD">
      <w:pPr>
        <w:ind w:firstLine="480"/>
        <w:rPr>
          <w:color w:val="auto"/>
          <w:highlight w:val="none"/>
        </w:rPr>
      </w:pPr>
      <w:r>
        <w:rPr>
          <w:color w:val="auto"/>
          <w:highlight w:val="none"/>
        </w:rPr>
        <w:t>《建筑节能与可再生能源利用通用规范》GB55015-2021；</w:t>
      </w:r>
    </w:p>
    <w:p w14:paraId="06799124">
      <w:pPr>
        <w:ind w:firstLine="480"/>
        <w:rPr>
          <w:color w:val="auto"/>
          <w:highlight w:val="none"/>
        </w:rPr>
      </w:pPr>
      <w:r>
        <w:rPr>
          <w:color w:val="auto"/>
          <w:highlight w:val="none"/>
        </w:rPr>
        <w:t>《多联机空调系统工程技术规范》JGJ174-2010</w:t>
      </w:r>
      <w:r>
        <w:rPr>
          <w:rFonts w:hint="eastAsia"/>
          <w:color w:val="auto"/>
          <w:highlight w:val="none"/>
        </w:rPr>
        <w:t>；</w:t>
      </w:r>
    </w:p>
    <w:p w14:paraId="52F9A734">
      <w:pPr>
        <w:ind w:firstLine="480"/>
        <w:rPr>
          <w:color w:val="auto"/>
          <w:highlight w:val="none"/>
        </w:rPr>
      </w:pPr>
      <w:r>
        <w:rPr>
          <w:color w:val="auto"/>
          <w:highlight w:val="none"/>
        </w:rPr>
        <w:t>《火灾自动报警系统设计规范》GB50116-2013</w:t>
      </w:r>
      <w:r>
        <w:rPr>
          <w:rFonts w:hint="eastAsia"/>
          <w:color w:val="auto"/>
          <w:highlight w:val="none"/>
        </w:rPr>
        <w:t>。</w:t>
      </w:r>
    </w:p>
    <w:p w14:paraId="0A1B53BA">
      <w:pPr>
        <w:pStyle w:val="5"/>
        <w:bidi w:val="0"/>
        <w:rPr>
          <w:color w:val="auto"/>
          <w:highlight w:val="none"/>
        </w:rPr>
      </w:pPr>
      <w:r>
        <w:rPr>
          <w:color w:val="auto"/>
          <w:highlight w:val="none"/>
        </w:rPr>
        <w:t>材料</w:t>
      </w:r>
    </w:p>
    <w:p w14:paraId="592C5274">
      <w:pPr>
        <w:ind w:firstLine="480"/>
        <w:rPr>
          <w:color w:val="auto"/>
          <w:highlight w:val="none"/>
        </w:rPr>
      </w:pPr>
      <w:r>
        <w:rPr>
          <w:color w:val="auto"/>
          <w:highlight w:val="none"/>
        </w:rPr>
        <w:t>（1）风冷</w:t>
      </w:r>
      <w:r>
        <w:rPr>
          <w:rFonts w:hint="eastAsia"/>
          <w:color w:val="auto"/>
          <w:highlight w:val="none"/>
        </w:rPr>
        <w:t>直膨式</w:t>
      </w:r>
      <w:r>
        <w:rPr>
          <w:color w:val="auto"/>
          <w:highlight w:val="none"/>
        </w:rPr>
        <w:t>系统：由设备供应厂商配套，并满足设计与相关规范的要求。</w:t>
      </w:r>
    </w:p>
    <w:p w14:paraId="3CD5D7BE">
      <w:pPr>
        <w:ind w:firstLine="480"/>
        <w:rPr>
          <w:color w:val="auto"/>
          <w:highlight w:val="none"/>
        </w:rPr>
      </w:pPr>
      <w:r>
        <w:rPr>
          <w:color w:val="auto"/>
          <w:highlight w:val="none"/>
        </w:rPr>
        <w:t>（2）变制冷剂流量多联空调系统：由设备供应厂商配套，并满足设计与相关规范的要求。</w:t>
      </w:r>
    </w:p>
    <w:p w14:paraId="6F697628">
      <w:pPr>
        <w:ind w:firstLine="480"/>
        <w:rPr>
          <w:color w:val="auto"/>
          <w:highlight w:val="none"/>
        </w:rPr>
      </w:pPr>
      <w:r>
        <w:rPr>
          <w:color w:val="auto"/>
          <w:highlight w:val="none"/>
        </w:rPr>
        <w:t>（3）</w:t>
      </w:r>
      <w:r>
        <w:rPr>
          <w:rFonts w:hint="eastAsia"/>
          <w:color w:val="auto"/>
          <w:highlight w:val="none"/>
        </w:rPr>
        <w:t>自取新风净化</w:t>
      </w:r>
      <w:r>
        <w:rPr>
          <w:color w:val="auto"/>
          <w:highlight w:val="none"/>
        </w:rPr>
        <w:t>空气处理机组，自动控制包括但不限于：温度控制、湿度控制、风机变频控制，设备运行监控包括但不限于：风机电机运行、故障状态监控；系统缺风压差监控；各级过滤器压差报警监控；加湿器运行、故障状态监控；电加热高温报警状态监控。</w:t>
      </w:r>
    </w:p>
    <w:p w14:paraId="02D043EB">
      <w:pPr>
        <w:ind w:firstLine="480"/>
        <w:rPr>
          <w:color w:val="auto"/>
          <w:highlight w:val="none"/>
        </w:rPr>
      </w:pPr>
      <w:r>
        <w:rPr>
          <w:color w:val="auto"/>
          <w:highlight w:val="none"/>
        </w:rPr>
        <w:t>（</w:t>
      </w:r>
      <w:r>
        <w:rPr>
          <w:rFonts w:hint="eastAsia"/>
          <w:color w:val="auto"/>
          <w:highlight w:val="none"/>
        </w:rPr>
        <w:t>4</w:t>
      </w:r>
      <w:r>
        <w:rPr>
          <w:color w:val="auto"/>
          <w:highlight w:val="none"/>
        </w:rPr>
        <w:t>）</w:t>
      </w:r>
      <w:r>
        <w:rPr>
          <w:rFonts w:hint="eastAsia"/>
          <w:color w:val="auto"/>
          <w:highlight w:val="none"/>
        </w:rPr>
        <w:t>其他设备</w:t>
      </w:r>
      <w:r>
        <w:rPr>
          <w:color w:val="auto"/>
          <w:highlight w:val="none"/>
        </w:rPr>
        <w:t>的启停控制及状态显示：风机、电动风阀、电动定（变）风量阀</w:t>
      </w:r>
      <w:r>
        <w:rPr>
          <w:rFonts w:hint="eastAsia"/>
          <w:color w:val="auto"/>
          <w:highlight w:val="none"/>
        </w:rPr>
        <w:t>等</w:t>
      </w:r>
      <w:r>
        <w:rPr>
          <w:color w:val="auto"/>
          <w:highlight w:val="none"/>
        </w:rPr>
        <w:t>。</w:t>
      </w:r>
    </w:p>
    <w:p w14:paraId="385010BA">
      <w:pPr>
        <w:ind w:firstLine="480"/>
        <w:rPr>
          <w:color w:val="auto"/>
          <w:highlight w:val="none"/>
        </w:rPr>
      </w:pPr>
      <w:r>
        <w:rPr>
          <w:color w:val="auto"/>
          <w:highlight w:val="none"/>
        </w:rPr>
        <w:t>（</w:t>
      </w:r>
      <w:r>
        <w:rPr>
          <w:rFonts w:hint="eastAsia"/>
          <w:color w:val="auto"/>
          <w:highlight w:val="none"/>
        </w:rPr>
        <w:t>5</w:t>
      </w:r>
      <w:r>
        <w:rPr>
          <w:color w:val="auto"/>
          <w:highlight w:val="none"/>
        </w:rPr>
        <w:t>）计量：</w:t>
      </w:r>
    </w:p>
    <w:p w14:paraId="73E87777">
      <w:pPr>
        <w:ind w:firstLine="480"/>
        <w:rPr>
          <w:color w:val="auto"/>
          <w:highlight w:val="none"/>
        </w:rPr>
      </w:pPr>
      <w:r>
        <w:rPr>
          <w:color w:val="auto"/>
          <w:highlight w:val="none"/>
        </w:rPr>
        <w:t>a.耗电量计量：对冷热源设备的耗电量进行计量。</w:t>
      </w:r>
    </w:p>
    <w:p w14:paraId="52267652">
      <w:pPr>
        <w:ind w:firstLine="480"/>
        <w:rPr>
          <w:color w:val="auto"/>
          <w:highlight w:val="none"/>
        </w:rPr>
      </w:pPr>
      <w:r>
        <w:rPr>
          <w:rFonts w:hint="eastAsia"/>
          <w:color w:val="auto"/>
          <w:highlight w:val="none"/>
        </w:rPr>
        <w:t>b</w:t>
      </w:r>
      <w:r>
        <w:rPr>
          <w:color w:val="auto"/>
          <w:highlight w:val="none"/>
        </w:rPr>
        <w:t>.通过自控系统实现不同区域（科室）的供热量与供冷量单独计量。</w:t>
      </w:r>
    </w:p>
    <w:p w14:paraId="52CE9EA4">
      <w:pPr>
        <w:ind w:firstLine="480"/>
        <w:rPr>
          <w:color w:val="auto"/>
          <w:highlight w:val="none"/>
        </w:rPr>
      </w:pPr>
      <w:r>
        <w:rPr>
          <w:rFonts w:hint="eastAsia"/>
          <w:color w:val="auto"/>
          <w:highlight w:val="none"/>
        </w:rPr>
        <w:t>c</w:t>
      </w:r>
      <w:r>
        <w:rPr>
          <w:color w:val="auto"/>
          <w:highlight w:val="none"/>
        </w:rPr>
        <w:t>.医院内部按经济核算的不同使用部门、不同使用科室应分别设置冷量和热量计量装置。</w:t>
      </w:r>
    </w:p>
    <w:p w14:paraId="2934961F">
      <w:pPr>
        <w:pStyle w:val="5"/>
        <w:bidi w:val="0"/>
        <w:rPr>
          <w:color w:val="auto"/>
          <w:highlight w:val="none"/>
        </w:rPr>
      </w:pPr>
      <w:r>
        <w:rPr>
          <w:color w:val="auto"/>
          <w:highlight w:val="none"/>
        </w:rPr>
        <w:t>质量要求</w:t>
      </w:r>
    </w:p>
    <w:p w14:paraId="119AADCD">
      <w:pPr>
        <w:ind w:firstLine="480"/>
        <w:rPr>
          <w:color w:val="auto"/>
          <w:highlight w:val="none"/>
        </w:rPr>
      </w:pPr>
      <w:r>
        <w:rPr>
          <w:color w:val="auto"/>
          <w:highlight w:val="none"/>
        </w:rPr>
        <w:t>应达到最终</w:t>
      </w:r>
      <w:r>
        <w:rPr>
          <w:rFonts w:hint="eastAsia"/>
          <w:color w:val="auto"/>
          <w:highlight w:val="none"/>
          <w:lang w:eastAsia="zh-CN"/>
        </w:rPr>
        <w:t>买方</w:t>
      </w:r>
      <w:r>
        <w:rPr>
          <w:color w:val="auto"/>
          <w:highlight w:val="none"/>
        </w:rPr>
        <w:t>使用要求的自动控制与计量要求。</w:t>
      </w:r>
    </w:p>
    <w:p w14:paraId="5938E04D">
      <w:pPr>
        <w:pStyle w:val="5"/>
        <w:bidi w:val="0"/>
        <w:rPr>
          <w:color w:val="auto"/>
          <w:highlight w:val="none"/>
        </w:rPr>
      </w:pPr>
      <w:r>
        <w:rPr>
          <w:color w:val="auto"/>
          <w:highlight w:val="none"/>
        </w:rPr>
        <w:t>质量验收</w:t>
      </w:r>
    </w:p>
    <w:p w14:paraId="6728301B">
      <w:pPr>
        <w:ind w:firstLine="480"/>
        <w:rPr>
          <w:color w:val="auto"/>
          <w:highlight w:val="none"/>
        </w:rPr>
      </w:pP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639613AC">
      <w:pPr>
        <w:pStyle w:val="3"/>
        <w:bidi w:val="0"/>
        <w:rPr>
          <w:color w:val="auto"/>
          <w:highlight w:val="none"/>
        </w:rPr>
      </w:pPr>
      <w:bookmarkStart w:id="344" w:name="_Toc30322"/>
      <w:bookmarkStart w:id="345" w:name="_Toc10655"/>
      <w:r>
        <w:rPr>
          <w:color w:val="auto"/>
          <w:highlight w:val="none"/>
        </w:rPr>
        <w:t>医用气体</w:t>
      </w:r>
      <w:bookmarkEnd w:id="344"/>
      <w:r>
        <w:rPr>
          <w:rFonts w:hint="eastAsia"/>
          <w:color w:val="auto"/>
          <w:highlight w:val="none"/>
          <w:lang w:val="en-US" w:eastAsia="zh-CN"/>
        </w:rPr>
        <w:t>设备技术规范</w:t>
      </w:r>
      <w:bookmarkEnd w:id="345"/>
    </w:p>
    <w:p w14:paraId="49BBACAE">
      <w:pPr>
        <w:pStyle w:val="4"/>
        <w:bidi w:val="0"/>
        <w:rPr>
          <w:color w:val="auto"/>
          <w:highlight w:val="none"/>
        </w:rPr>
      </w:pPr>
      <w:bookmarkStart w:id="346" w:name="_Toc31564"/>
      <w:bookmarkStart w:id="347" w:name="_Toc58"/>
      <w:r>
        <w:rPr>
          <w:rFonts w:hint="eastAsia"/>
          <w:color w:val="auto"/>
          <w:highlight w:val="none"/>
        </w:rPr>
        <w:t>设计范围</w:t>
      </w:r>
      <w:bookmarkEnd w:id="346"/>
      <w:bookmarkEnd w:id="347"/>
    </w:p>
    <w:p w14:paraId="5407F46E">
      <w:pPr>
        <w:ind w:firstLine="480"/>
        <w:rPr>
          <w:color w:val="auto"/>
          <w:highlight w:val="none"/>
        </w:rPr>
      </w:pPr>
      <w:r>
        <w:rPr>
          <w:color w:val="auto"/>
          <w:highlight w:val="none"/>
        </w:rPr>
        <w:t>本章用于本工程</w:t>
      </w:r>
      <w:r>
        <w:rPr>
          <w:rFonts w:hint="eastAsia"/>
          <w:color w:val="auto"/>
          <w:highlight w:val="none"/>
        </w:rPr>
        <w:t>医疗综合楼</w:t>
      </w:r>
      <w:r>
        <w:rPr>
          <w:color w:val="auto"/>
          <w:highlight w:val="none"/>
        </w:rPr>
        <w:t>特殊科室</w:t>
      </w:r>
      <w:r>
        <w:rPr>
          <w:rFonts w:hint="eastAsia"/>
          <w:color w:val="auto"/>
          <w:highlight w:val="none"/>
        </w:rPr>
        <w:t>及普通病房</w:t>
      </w:r>
      <w:r>
        <w:rPr>
          <w:color w:val="auto"/>
          <w:highlight w:val="none"/>
        </w:rPr>
        <w:t>的</w:t>
      </w:r>
      <w:r>
        <w:rPr>
          <w:rFonts w:hint="eastAsia"/>
          <w:color w:val="auto"/>
          <w:highlight w:val="none"/>
        </w:rPr>
        <w:t>医用气体系统</w:t>
      </w:r>
      <w:r>
        <w:rPr>
          <w:color w:val="auto"/>
          <w:highlight w:val="none"/>
        </w:rPr>
        <w:t>的采购、组装、运输、支吊架制作、安装、现场验收、试运行、调试和终验。达到本技术规范要求和项目</w:t>
      </w:r>
      <w:r>
        <w:rPr>
          <w:rFonts w:hint="eastAsia"/>
          <w:color w:val="auto"/>
          <w:highlight w:val="none"/>
          <w:lang w:eastAsia="zh-CN"/>
        </w:rPr>
        <w:t>买方代表</w:t>
      </w:r>
      <w:r>
        <w:rPr>
          <w:color w:val="auto"/>
          <w:highlight w:val="none"/>
        </w:rPr>
        <w:t>的要求。</w:t>
      </w:r>
    </w:p>
    <w:p w14:paraId="0B721250">
      <w:pPr>
        <w:pStyle w:val="4"/>
        <w:bidi w:val="0"/>
        <w:rPr>
          <w:color w:val="auto"/>
          <w:highlight w:val="none"/>
        </w:rPr>
      </w:pPr>
      <w:bookmarkStart w:id="348" w:name="_Toc9031"/>
      <w:bookmarkStart w:id="349" w:name="_Toc1021"/>
      <w:r>
        <w:rPr>
          <w:color w:val="auto"/>
          <w:highlight w:val="none"/>
        </w:rPr>
        <w:t>适用标准</w:t>
      </w:r>
      <w:bookmarkEnd w:id="348"/>
      <w:bookmarkEnd w:id="349"/>
    </w:p>
    <w:p w14:paraId="22B2BD2E">
      <w:pPr>
        <w:ind w:firstLine="480"/>
        <w:rPr>
          <w:color w:val="auto"/>
          <w:highlight w:val="none"/>
        </w:rPr>
      </w:pPr>
      <w:r>
        <w:rPr>
          <w:color w:val="auto"/>
          <w:highlight w:val="none"/>
        </w:rPr>
        <w:t>《建筑设计防火规范》GB50016-2014</w:t>
      </w:r>
      <w:r>
        <w:rPr>
          <w:rFonts w:hint="eastAsia"/>
          <w:color w:val="auto"/>
          <w:highlight w:val="none"/>
        </w:rPr>
        <w:t>（</w:t>
      </w:r>
      <w:r>
        <w:rPr>
          <w:color w:val="auto"/>
          <w:highlight w:val="none"/>
        </w:rPr>
        <w:t>2018年版</w:t>
      </w:r>
      <w:r>
        <w:rPr>
          <w:rFonts w:hint="eastAsia"/>
          <w:color w:val="auto"/>
          <w:highlight w:val="none"/>
        </w:rPr>
        <w:t>）；</w:t>
      </w:r>
    </w:p>
    <w:p w14:paraId="351EC120">
      <w:pPr>
        <w:ind w:firstLine="480"/>
        <w:rPr>
          <w:color w:val="auto"/>
          <w:highlight w:val="none"/>
        </w:rPr>
      </w:pPr>
      <w:r>
        <w:rPr>
          <w:color w:val="auto"/>
          <w:highlight w:val="none"/>
        </w:rPr>
        <w:t>《建筑防火通用规范》GB50037-2022</w:t>
      </w:r>
      <w:r>
        <w:rPr>
          <w:rFonts w:hint="eastAsia"/>
          <w:color w:val="auto"/>
          <w:highlight w:val="none"/>
        </w:rPr>
        <w:t>；</w:t>
      </w:r>
    </w:p>
    <w:p w14:paraId="7E119EDE">
      <w:pPr>
        <w:ind w:firstLine="480"/>
        <w:rPr>
          <w:color w:val="auto"/>
          <w:highlight w:val="none"/>
        </w:rPr>
      </w:pPr>
      <w:r>
        <w:rPr>
          <w:color w:val="auto"/>
          <w:highlight w:val="none"/>
        </w:rPr>
        <w:t>《医用气体工程技术规范》GB50751-2012</w:t>
      </w:r>
      <w:r>
        <w:rPr>
          <w:rFonts w:hint="eastAsia"/>
          <w:color w:val="auto"/>
          <w:highlight w:val="none"/>
        </w:rPr>
        <w:t>；</w:t>
      </w:r>
    </w:p>
    <w:p w14:paraId="183E6E6F">
      <w:pPr>
        <w:ind w:firstLine="480"/>
        <w:rPr>
          <w:color w:val="auto"/>
          <w:highlight w:val="none"/>
        </w:rPr>
      </w:pPr>
      <w:r>
        <w:rPr>
          <w:color w:val="auto"/>
          <w:highlight w:val="none"/>
        </w:rPr>
        <w:t>《压缩空气站设计规范》GB50029-2014</w:t>
      </w:r>
      <w:r>
        <w:rPr>
          <w:rFonts w:hint="eastAsia"/>
          <w:color w:val="auto"/>
          <w:highlight w:val="none"/>
        </w:rPr>
        <w:t>；</w:t>
      </w:r>
    </w:p>
    <w:p w14:paraId="109C550D">
      <w:pPr>
        <w:ind w:firstLine="480"/>
        <w:rPr>
          <w:color w:val="auto"/>
          <w:highlight w:val="none"/>
        </w:rPr>
      </w:pPr>
      <w:r>
        <w:rPr>
          <w:color w:val="auto"/>
          <w:highlight w:val="none"/>
        </w:rPr>
        <w:t>《医用气体管道系统终端 第1部分：用于压缩医用气体和真空的终端》YY0801.1-2010</w:t>
      </w:r>
      <w:r>
        <w:rPr>
          <w:rFonts w:hint="eastAsia"/>
          <w:color w:val="auto"/>
          <w:highlight w:val="none"/>
        </w:rPr>
        <w:t>；</w:t>
      </w:r>
    </w:p>
    <w:p w14:paraId="0A4D9F04">
      <w:pPr>
        <w:ind w:firstLine="480"/>
        <w:rPr>
          <w:color w:val="auto"/>
          <w:highlight w:val="none"/>
        </w:rPr>
      </w:pPr>
      <w:r>
        <w:rPr>
          <w:color w:val="auto"/>
          <w:highlight w:val="none"/>
        </w:rPr>
        <w:t>《医用气体管道系统终端 第2部分：用于麻醉气体净化系统的终端》YY0801.2-2010</w:t>
      </w:r>
      <w:r>
        <w:rPr>
          <w:rFonts w:hint="eastAsia"/>
          <w:color w:val="auto"/>
          <w:highlight w:val="none"/>
        </w:rPr>
        <w:t>；</w:t>
      </w:r>
    </w:p>
    <w:p w14:paraId="4B0E87EA">
      <w:pPr>
        <w:ind w:firstLine="480"/>
        <w:rPr>
          <w:color w:val="auto"/>
          <w:highlight w:val="none"/>
        </w:rPr>
      </w:pPr>
      <w:r>
        <w:rPr>
          <w:color w:val="auto"/>
          <w:highlight w:val="none"/>
        </w:rPr>
        <w:t>《压力管道规范 工业管道》GB/T20801-2020</w:t>
      </w:r>
      <w:r>
        <w:rPr>
          <w:rFonts w:hint="eastAsia"/>
          <w:color w:val="auto"/>
          <w:highlight w:val="none"/>
        </w:rPr>
        <w:t>；</w:t>
      </w:r>
    </w:p>
    <w:p w14:paraId="79EEACB8">
      <w:pPr>
        <w:ind w:firstLine="480"/>
        <w:rPr>
          <w:color w:val="auto"/>
          <w:highlight w:val="none"/>
        </w:rPr>
      </w:pPr>
      <w:r>
        <w:rPr>
          <w:color w:val="auto"/>
          <w:highlight w:val="none"/>
        </w:rPr>
        <w:t>《医用气体压力调节器 第2部分：汇流排压力调节器和管道压力调节器》YY/T 1439.2-2016</w:t>
      </w:r>
      <w:r>
        <w:rPr>
          <w:rFonts w:hint="eastAsia"/>
          <w:color w:val="auto"/>
          <w:highlight w:val="none"/>
        </w:rPr>
        <w:t>；</w:t>
      </w:r>
    </w:p>
    <w:p w14:paraId="35107594">
      <w:pPr>
        <w:pStyle w:val="4"/>
        <w:bidi w:val="0"/>
        <w:rPr>
          <w:color w:val="auto"/>
          <w:highlight w:val="none"/>
        </w:rPr>
      </w:pPr>
      <w:bookmarkStart w:id="350" w:name="_Toc32498"/>
      <w:bookmarkStart w:id="351" w:name="_Toc17248"/>
      <w:r>
        <w:rPr>
          <w:color w:val="auto"/>
          <w:highlight w:val="none"/>
        </w:rPr>
        <w:t>材料</w:t>
      </w:r>
      <w:bookmarkEnd w:id="350"/>
      <w:bookmarkEnd w:id="351"/>
    </w:p>
    <w:p w14:paraId="4E665B03">
      <w:pPr>
        <w:numPr>
          <w:ilvl w:val="0"/>
          <w:numId w:val="7"/>
        </w:numPr>
        <w:ind w:firstLine="480"/>
        <w:rPr>
          <w:color w:val="auto"/>
          <w:highlight w:val="none"/>
        </w:rPr>
      </w:pPr>
      <w:r>
        <w:rPr>
          <w:color w:val="auto"/>
          <w:highlight w:val="none"/>
        </w:rPr>
        <w:t>流量计、二级稳压箱、压力监测装置应选用满足《医用气体管道系统终端 第1部分：用于压缩医用气体和真空的终端》YY0801.1-2010和《医用气体管道系统终端 第2部分：用于麻醉气体净化系统的终端》YY0801.2-2010的合格产品。设备标配RS485通讯接口。</w:t>
      </w:r>
    </w:p>
    <w:p w14:paraId="6B2BF7FB">
      <w:pPr>
        <w:numPr>
          <w:ilvl w:val="0"/>
          <w:numId w:val="7"/>
        </w:numPr>
        <w:ind w:firstLine="480"/>
        <w:rPr>
          <w:color w:val="auto"/>
          <w:highlight w:val="none"/>
        </w:rPr>
      </w:pPr>
      <w:r>
        <w:rPr>
          <w:color w:val="auto"/>
          <w:highlight w:val="none"/>
        </w:rPr>
        <w:t>阀门：应选用满足《压力管道规范 工业管道》GB/T20801-2020的合格产品。阀体采用不锈钢或者铜基合金，管道阀门应使用与管道同类材质的等通径阀门。</w:t>
      </w:r>
    </w:p>
    <w:p w14:paraId="6FB2C70A">
      <w:pPr>
        <w:numPr>
          <w:ilvl w:val="0"/>
          <w:numId w:val="7"/>
        </w:numPr>
        <w:ind w:firstLine="480"/>
        <w:rPr>
          <w:color w:val="auto"/>
          <w:highlight w:val="none"/>
        </w:rPr>
      </w:pPr>
      <w:r>
        <w:rPr>
          <w:color w:val="auto"/>
          <w:highlight w:val="none"/>
        </w:rPr>
        <w:t>管材：建筑物内竖井、走廊吊顶的氧气、压缩空气、医疗负压吸引管道采用脱脂不锈钢无缝钢管，应符合现行国家标准《流体输送用不锈钢无缝钢管》新标（GB/T14976-2012）中的06Cr19Ni10牌号。气体管道进入房间、接入设备带或吊塔中采用脱脂紫铜管，应符合《铜管接头 第一部分：钎焊式管件》GB/T 11618.1标准要求。麻醉废气排放管道采用高强度PVC管道。</w:t>
      </w:r>
    </w:p>
    <w:p w14:paraId="1CC8A74C">
      <w:pPr>
        <w:numPr>
          <w:ilvl w:val="0"/>
          <w:numId w:val="7"/>
        </w:numPr>
        <w:ind w:firstLine="480"/>
        <w:rPr>
          <w:color w:val="auto"/>
          <w:highlight w:val="none"/>
        </w:rPr>
      </w:pPr>
      <w:r>
        <w:rPr>
          <w:color w:val="auto"/>
          <w:highlight w:val="none"/>
        </w:rPr>
        <w:t>管道连接：系统管道部分的连接均采用焊接，其中焊缝形式采用：钢与钢之间均用氩弧焊，铜与钢之间均采用银焊，铜与铜之间采用银焊，焊缝应可靠、美观，焊缝质量等级为Ⅲ级</w:t>
      </w:r>
      <w:r>
        <w:rPr>
          <w:rFonts w:hint="eastAsia"/>
          <w:color w:val="auto"/>
          <w:highlight w:val="none"/>
        </w:rPr>
        <w:t>；</w:t>
      </w:r>
      <w:r>
        <w:rPr>
          <w:color w:val="auto"/>
          <w:highlight w:val="none"/>
        </w:rPr>
        <w:t>焊工焊接之后需</w:t>
      </w:r>
      <w:r>
        <w:rPr>
          <w:rFonts w:hint="eastAsia"/>
          <w:color w:val="auto"/>
          <w:highlight w:val="none"/>
        </w:rPr>
        <w:t>做</w:t>
      </w:r>
      <w:r>
        <w:rPr>
          <w:color w:val="auto"/>
          <w:highlight w:val="none"/>
        </w:rPr>
        <w:t>相应的记录填写《焊接规范记录表》。系统管道穿过墙或地板时，均加PVC套管保护，套管内均不得有接头和焊缝，无氧铜管安装时，不得使用</w:t>
      </w:r>
      <w:r>
        <w:rPr>
          <w:rFonts w:hint="eastAsia"/>
          <w:color w:val="auto"/>
          <w:highlight w:val="none"/>
          <w:lang w:eastAsia="zh-CN"/>
        </w:rPr>
        <w:t>铁质</w:t>
      </w:r>
      <w:r>
        <w:rPr>
          <w:color w:val="auto"/>
          <w:highlight w:val="none"/>
        </w:rPr>
        <w:t>工具敲击，可采用木榔头或橡皮榔头。</w:t>
      </w:r>
    </w:p>
    <w:p w14:paraId="134D9296">
      <w:pPr>
        <w:numPr>
          <w:ilvl w:val="0"/>
          <w:numId w:val="7"/>
        </w:numPr>
        <w:ind w:firstLine="480"/>
        <w:rPr>
          <w:color w:val="auto"/>
          <w:highlight w:val="none"/>
        </w:rPr>
      </w:pPr>
      <w:r>
        <w:rPr>
          <w:color w:val="auto"/>
          <w:highlight w:val="none"/>
        </w:rPr>
        <w:t>支吊架：医用管道安装应单独做支吊架，不允许与其他管道共架敷设；其与燃气管、腐蚀性气体管的距离应大于1.5m且有隔离措施；其与电线管平行距离大于0.5m，交叉距离应大于0.3m，如空间无法保证时</w:t>
      </w:r>
      <w:r>
        <w:rPr>
          <w:rFonts w:hint="eastAsia"/>
          <w:color w:val="auto"/>
          <w:highlight w:val="none"/>
        </w:rPr>
        <w:t>，</w:t>
      </w:r>
      <w:r>
        <w:rPr>
          <w:color w:val="auto"/>
          <w:highlight w:val="none"/>
        </w:rPr>
        <w:t>可用PVC绝缘管包起来以防静电击穿，管道支吊架的固定卡应做绝缘处理，以防静电腐蚀而击穿管道。</w:t>
      </w:r>
      <w:r>
        <w:rPr>
          <w:rFonts w:hint="eastAsia"/>
          <w:color w:val="auto"/>
          <w:highlight w:val="none"/>
          <w:lang w:val="en-US" w:eastAsia="zh-CN"/>
        </w:rPr>
        <w:t>支吊架的抗震要求，详见图纸。</w:t>
      </w:r>
    </w:p>
    <w:p w14:paraId="56E58865">
      <w:pPr>
        <w:pStyle w:val="4"/>
        <w:bidi w:val="0"/>
        <w:rPr>
          <w:color w:val="auto"/>
          <w:highlight w:val="none"/>
        </w:rPr>
      </w:pPr>
      <w:bookmarkStart w:id="352" w:name="_Toc12590"/>
      <w:bookmarkStart w:id="353" w:name="_Hlk165796618"/>
      <w:r>
        <w:rPr>
          <w:rFonts w:hint="eastAsia"/>
          <w:color w:val="auto"/>
          <w:highlight w:val="none"/>
        </w:rPr>
        <w:t>中心供应器械空气系统</w:t>
      </w:r>
      <w:bookmarkEnd w:id="352"/>
    </w:p>
    <w:bookmarkEnd w:id="353"/>
    <w:p w14:paraId="4C2F1890">
      <w:pPr>
        <w:ind w:firstLine="480"/>
        <w:rPr>
          <w:rFonts w:ascii="宋体" w:hAnsi="宋体"/>
          <w:color w:val="auto"/>
          <w:highlight w:val="none"/>
        </w:rPr>
      </w:pPr>
      <w:r>
        <w:rPr>
          <w:rFonts w:hint="eastAsia" w:ascii="宋体" w:hAnsi="宋体"/>
          <w:color w:val="auto"/>
          <w:highlight w:val="none"/>
        </w:rPr>
        <w:t>一体式无油空压机组</w:t>
      </w:r>
    </w:p>
    <w:p w14:paraId="304C524C">
      <w:pPr>
        <w:ind w:firstLine="480"/>
        <w:rPr>
          <w:rFonts w:ascii="宋体" w:hAnsi="宋体"/>
          <w:color w:val="auto"/>
          <w:highlight w:val="none"/>
        </w:rPr>
      </w:pPr>
      <w:r>
        <w:rPr>
          <w:rFonts w:hint="eastAsia" w:ascii="宋体" w:hAnsi="宋体"/>
          <w:color w:val="auto"/>
          <w:highlight w:val="none"/>
        </w:rPr>
        <w:t>1）单台空压机流量：340 L/min；</w:t>
      </w:r>
    </w:p>
    <w:p w14:paraId="7C693E29">
      <w:pPr>
        <w:ind w:firstLine="480"/>
        <w:rPr>
          <w:rFonts w:ascii="宋体" w:hAnsi="宋体"/>
          <w:color w:val="auto"/>
          <w:highlight w:val="none"/>
        </w:rPr>
      </w:pPr>
      <w:r>
        <w:rPr>
          <w:rFonts w:hint="eastAsia" w:ascii="宋体" w:hAnsi="宋体"/>
          <w:color w:val="auto"/>
          <w:highlight w:val="none"/>
        </w:rPr>
        <w:t>2）单台空压机电耗量：4.5 kW；</w:t>
      </w:r>
    </w:p>
    <w:p w14:paraId="490B4F28">
      <w:pPr>
        <w:ind w:firstLine="480"/>
        <w:rPr>
          <w:rFonts w:ascii="宋体" w:hAnsi="宋体"/>
          <w:color w:val="auto"/>
          <w:highlight w:val="none"/>
        </w:rPr>
      </w:pPr>
      <w:r>
        <w:rPr>
          <w:rFonts w:hint="eastAsia" w:ascii="宋体" w:hAnsi="宋体"/>
          <w:color w:val="auto"/>
          <w:highlight w:val="none"/>
        </w:rPr>
        <w:t>3）过滤精度：≤0.01μm；</w:t>
      </w:r>
    </w:p>
    <w:p w14:paraId="4A837B64">
      <w:pPr>
        <w:ind w:firstLine="480"/>
        <w:rPr>
          <w:rFonts w:ascii="宋体" w:hAnsi="宋体"/>
          <w:color w:val="auto"/>
          <w:highlight w:val="none"/>
        </w:rPr>
      </w:pPr>
      <w:r>
        <w:rPr>
          <w:rFonts w:hint="eastAsia" w:ascii="宋体" w:hAnsi="宋体"/>
          <w:color w:val="auto"/>
          <w:highlight w:val="none"/>
        </w:rPr>
        <w:t>4）过滤效率：＞99.9%；</w:t>
      </w:r>
    </w:p>
    <w:p w14:paraId="2ABACE9B">
      <w:pPr>
        <w:ind w:firstLine="480"/>
        <w:rPr>
          <w:rFonts w:ascii="宋体" w:hAnsi="宋体"/>
          <w:color w:val="auto"/>
          <w:highlight w:val="none"/>
        </w:rPr>
      </w:pPr>
      <w:r>
        <w:rPr>
          <w:rFonts w:hint="eastAsia" w:ascii="宋体" w:hAnsi="宋体"/>
          <w:color w:val="auto"/>
          <w:highlight w:val="none"/>
        </w:rPr>
        <w:t>5）压力：1.0 MPa；</w:t>
      </w:r>
    </w:p>
    <w:p w14:paraId="45EEC51B">
      <w:pPr>
        <w:ind w:firstLine="480"/>
        <w:rPr>
          <w:rFonts w:ascii="宋体" w:hAnsi="宋体"/>
          <w:color w:val="auto"/>
          <w:highlight w:val="none"/>
        </w:rPr>
      </w:pPr>
      <w:r>
        <w:rPr>
          <w:rFonts w:hint="eastAsia" w:ascii="宋体" w:hAnsi="宋体"/>
          <w:color w:val="auto"/>
          <w:highlight w:val="none"/>
        </w:rPr>
        <w:t>6）2级压缩空气过滤器处理空气量：</w:t>
      </w:r>
      <w:bookmarkStart w:id="354" w:name="_Hlk165796611"/>
      <w:r>
        <w:rPr>
          <w:rFonts w:hint="eastAsia" w:ascii="宋体" w:hAnsi="宋体"/>
          <w:color w:val="auto"/>
          <w:highlight w:val="none"/>
        </w:rPr>
        <w:t>≥400L/min；</w:t>
      </w:r>
    </w:p>
    <w:p w14:paraId="05DB660B">
      <w:pPr>
        <w:ind w:firstLine="480"/>
        <w:rPr>
          <w:rFonts w:ascii="宋体" w:hAnsi="宋体"/>
          <w:color w:val="auto"/>
          <w:highlight w:val="none"/>
        </w:rPr>
      </w:pPr>
      <w:r>
        <w:rPr>
          <w:rFonts w:hint="eastAsia" w:ascii="宋体" w:hAnsi="宋体"/>
          <w:color w:val="auto"/>
          <w:highlight w:val="none"/>
        </w:rPr>
        <w:t>7）2级压缩空气过滤器过滤精度：≤0.01μm；</w:t>
      </w:r>
    </w:p>
    <w:p w14:paraId="4B16AA2C">
      <w:pPr>
        <w:ind w:firstLine="480"/>
        <w:rPr>
          <w:rFonts w:ascii="宋体" w:hAnsi="宋体"/>
          <w:color w:val="auto"/>
          <w:highlight w:val="none"/>
        </w:rPr>
      </w:pPr>
      <w:r>
        <w:rPr>
          <w:rFonts w:hint="eastAsia" w:ascii="宋体" w:hAnsi="宋体"/>
          <w:color w:val="auto"/>
          <w:highlight w:val="none"/>
        </w:rPr>
        <w:t>8）2级压缩空气过滤器残余油分：≤0.01mg/m³；</w:t>
      </w:r>
    </w:p>
    <w:p w14:paraId="10962F6B">
      <w:pPr>
        <w:ind w:firstLine="480"/>
        <w:rPr>
          <w:rFonts w:ascii="宋体" w:hAnsi="宋体"/>
          <w:color w:val="auto"/>
          <w:highlight w:val="none"/>
        </w:rPr>
      </w:pPr>
      <w:r>
        <w:rPr>
          <w:rFonts w:hint="eastAsia" w:ascii="宋体" w:hAnsi="宋体"/>
          <w:color w:val="auto"/>
          <w:highlight w:val="none"/>
        </w:rPr>
        <w:t>9）一体式无油空压机配置进气过滤器、压缩机、后冷却器、储气罐、空气干燥机、空气过滤系统、减压装置、压力报警、一氧化碳浓度报警装置、空气露点报警装置。</w:t>
      </w:r>
    </w:p>
    <w:p w14:paraId="17D2DAB7">
      <w:pPr>
        <w:ind w:firstLine="480"/>
        <w:rPr>
          <w:rFonts w:ascii="宋体" w:hAnsi="宋体"/>
          <w:color w:val="auto"/>
          <w:highlight w:val="none"/>
        </w:rPr>
      </w:pPr>
      <w:r>
        <w:rPr>
          <w:rFonts w:hint="eastAsia" w:ascii="宋体" w:hAnsi="宋体"/>
          <w:color w:val="auto"/>
          <w:highlight w:val="none"/>
        </w:rPr>
        <w:t>10）医疗空气过滤器应设置滤芯性能监视措施。</w:t>
      </w:r>
    </w:p>
    <w:p w14:paraId="2B2AED1E">
      <w:pPr>
        <w:pStyle w:val="4"/>
        <w:bidi w:val="0"/>
        <w:rPr>
          <w:color w:val="auto"/>
          <w:highlight w:val="none"/>
        </w:rPr>
      </w:pPr>
      <w:bookmarkStart w:id="355" w:name="_Toc20404"/>
      <w:r>
        <w:rPr>
          <w:rFonts w:hint="eastAsia"/>
          <w:color w:val="auto"/>
          <w:highlight w:val="none"/>
        </w:rPr>
        <w:t>手术室压缩空气系统</w:t>
      </w:r>
      <w:bookmarkEnd w:id="355"/>
    </w:p>
    <w:p w14:paraId="33B2FB95">
      <w:pPr>
        <w:ind w:firstLine="480"/>
        <w:rPr>
          <w:color w:val="auto"/>
          <w:highlight w:val="none"/>
        </w:rPr>
      </w:pPr>
      <w:r>
        <w:rPr>
          <w:rFonts w:hint="eastAsia"/>
          <w:color w:val="auto"/>
          <w:highlight w:val="none"/>
        </w:rPr>
        <w:t>一体式无油空压机</w:t>
      </w:r>
    </w:p>
    <w:p w14:paraId="0D500392">
      <w:pPr>
        <w:ind w:firstLine="480"/>
        <w:rPr>
          <w:rFonts w:ascii="宋体" w:hAnsi="宋体"/>
          <w:color w:val="auto"/>
          <w:highlight w:val="none"/>
        </w:rPr>
      </w:pPr>
      <w:r>
        <w:rPr>
          <w:rFonts w:hint="eastAsia" w:ascii="宋体" w:hAnsi="宋体"/>
          <w:color w:val="auto"/>
          <w:highlight w:val="none"/>
        </w:rPr>
        <w:t>1）单台空压机流量：340 L/min；</w:t>
      </w:r>
    </w:p>
    <w:p w14:paraId="09E888CD">
      <w:pPr>
        <w:ind w:firstLine="480"/>
        <w:rPr>
          <w:rFonts w:ascii="宋体" w:hAnsi="宋体"/>
          <w:color w:val="auto"/>
          <w:highlight w:val="none"/>
        </w:rPr>
      </w:pPr>
      <w:r>
        <w:rPr>
          <w:rFonts w:hint="eastAsia" w:ascii="宋体" w:hAnsi="宋体"/>
          <w:color w:val="auto"/>
          <w:highlight w:val="none"/>
        </w:rPr>
        <w:t>2）单台空压机电耗量：4.5 kW；</w:t>
      </w:r>
    </w:p>
    <w:p w14:paraId="2A518120">
      <w:pPr>
        <w:ind w:firstLine="480"/>
        <w:rPr>
          <w:rFonts w:ascii="宋体" w:hAnsi="宋体"/>
          <w:color w:val="auto"/>
          <w:highlight w:val="none"/>
        </w:rPr>
      </w:pPr>
      <w:r>
        <w:rPr>
          <w:rFonts w:hint="eastAsia" w:ascii="宋体" w:hAnsi="宋体"/>
          <w:color w:val="auto"/>
          <w:highlight w:val="none"/>
        </w:rPr>
        <w:t>3）过滤精度：≤0.01μm；</w:t>
      </w:r>
    </w:p>
    <w:p w14:paraId="2A0F17F9">
      <w:pPr>
        <w:ind w:firstLine="480"/>
        <w:rPr>
          <w:rFonts w:ascii="宋体" w:hAnsi="宋体"/>
          <w:color w:val="auto"/>
          <w:highlight w:val="none"/>
        </w:rPr>
      </w:pPr>
      <w:r>
        <w:rPr>
          <w:rFonts w:hint="eastAsia" w:ascii="宋体" w:hAnsi="宋体"/>
          <w:color w:val="auto"/>
          <w:highlight w:val="none"/>
        </w:rPr>
        <w:t>4）过滤效率：＞99.9%；</w:t>
      </w:r>
    </w:p>
    <w:p w14:paraId="272C685F">
      <w:pPr>
        <w:ind w:firstLine="480"/>
        <w:rPr>
          <w:rFonts w:ascii="宋体" w:hAnsi="宋体"/>
          <w:color w:val="auto"/>
          <w:highlight w:val="none"/>
        </w:rPr>
      </w:pPr>
      <w:r>
        <w:rPr>
          <w:rFonts w:hint="eastAsia" w:ascii="宋体" w:hAnsi="宋体"/>
          <w:color w:val="auto"/>
          <w:highlight w:val="none"/>
        </w:rPr>
        <w:t>5）压力：1.0 MPa；</w:t>
      </w:r>
    </w:p>
    <w:p w14:paraId="37892D4C">
      <w:pPr>
        <w:ind w:firstLine="480"/>
        <w:rPr>
          <w:rFonts w:ascii="宋体" w:hAnsi="宋体"/>
          <w:color w:val="auto"/>
          <w:highlight w:val="none"/>
        </w:rPr>
      </w:pPr>
      <w:r>
        <w:rPr>
          <w:rFonts w:hint="eastAsia" w:ascii="宋体" w:hAnsi="宋体"/>
          <w:color w:val="auto"/>
          <w:highlight w:val="none"/>
        </w:rPr>
        <w:t>6）2级压缩空气过滤器处理空气量：≥400L/min；</w:t>
      </w:r>
    </w:p>
    <w:p w14:paraId="7D8457C5">
      <w:pPr>
        <w:ind w:firstLine="480"/>
        <w:rPr>
          <w:rFonts w:ascii="宋体" w:hAnsi="宋体"/>
          <w:color w:val="auto"/>
          <w:highlight w:val="none"/>
        </w:rPr>
      </w:pPr>
      <w:r>
        <w:rPr>
          <w:rFonts w:hint="eastAsia" w:ascii="宋体" w:hAnsi="宋体"/>
          <w:color w:val="auto"/>
          <w:highlight w:val="none"/>
        </w:rPr>
        <w:t>7）2级压缩空气过滤器过滤精度：≤0.01μm；</w:t>
      </w:r>
    </w:p>
    <w:p w14:paraId="283C2C77">
      <w:pPr>
        <w:ind w:firstLine="480"/>
        <w:rPr>
          <w:rFonts w:ascii="宋体" w:hAnsi="宋体"/>
          <w:color w:val="auto"/>
          <w:highlight w:val="none"/>
        </w:rPr>
      </w:pPr>
      <w:r>
        <w:rPr>
          <w:rFonts w:hint="eastAsia" w:ascii="宋体" w:hAnsi="宋体"/>
          <w:color w:val="auto"/>
          <w:highlight w:val="none"/>
        </w:rPr>
        <w:t>8）2级压缩空气过滤器残余油分：≤0.01mg/m³；</w:t>
      </w:r>
    </w:p>
    <w:p w14:paraId="7FFF393B">
      <w:pPr>
        <w:ind w:firstLine="480"/>
        <w:rPr>
          <w:rFonts w:ascii="宋体" w:hAnsi="宋体"/>
          <w:color w:val="auto"/>
          <w:highlight w:val="none"/>
        </w:rPr>
      </w:pPr>
      <w:r>
        <w:rPr>
          <w:rFonts w:hint="eastAsia" w:ascii="宋体" w:hAnsi="宋体"/>
          <w:color w:val="auto"/>
          <w:highlight w:val="none"/>
        </w:rPr>
        <w:t>9）一体式无油空压机配置进气过滤器、压缩机、后冷却器、储气罐、空气干燥机、空气过滤系统、减压装置、压力报警、一氧化碳浓度报警装置、空气露点报警装置。</w:t>
      </w:r>
    </w:p>
    <w:p w14:paraId="454347CB">
      <w:pPr>
        <w:ind w:firstLine="480"/>
        <w:rPr>
          <w:rFonts w:ascii="宋体" w:hAnsi="宋体"/>
          <w:color w:val="auto"/>
          <w:highlight w:val="none"/>
        </w:rPr>
      </w:pPr>
      <w:r>
        <w:rPr>
          <w:rFonts w:hint="eastAsia" w:ascii="宋体" w:hAnsi="宋体"/>
          <w:color w:val="auto"/>
          <w:highlight w:val="none"/>
        </w:rPr>
        <w:t>10）医疗空气过滤器应设置滤芯性能监视措施。</w:t>
      </w:r>
    </w:p>
    <w:bookmarkEnd w:id="354"/>
    <w:p w14:paraId="65E5802E">
      <w:pPr>
        <w:pStyle w:val="4"/>
        <w:bidi w:val="0"/>
        <w:rPr>
          <w:color w:val="auto"/>
          <w:highlight w:val="none"/>
        </w:rPr>
      </w:pPr>
      <w:bookmarkStart w:id="356" w:name="_Toc10781"/>
      <w:bookmarkStart w:id="357" w:name="_Toc1442"/>
      <w:r>
        <w:rPr>
          <w:color w:val="auto"/>
          <w:highlight w:val="none"/>
        </w:rPr>
        <w:t>质量要求</w:t>
      </w:r>
      <w:bookmarkEnd w:id="356"/>
      <w:bookmarkEnd w:id="357"/>
    </w:p>
    <w:p w14:paraId="2163C3D7">
      <w:pPr>
        <w:ind w:firstLine="480"/>
        <w:rPr>
          <w:color w:val="auto"/>
          <w:highlight w:val="none"/>
        </w:rPr>
      </w:pPr>
      <w:r>
        <w:rPr>
          <w:rFonts w:hint="eastAsia"/>
          <w:color w:val="auto"/>
          <w:highlight w:val="none"/>
          <w:lang w:eastAsia="zh-CN"/>
        </w:rPr>
        <w:t>卖方</w:t>
      </w:r>
      <w:r>
        <w:rPr>
          <w:color w:val="auto"/>
          <w:highlight w:val="none"/>
        </w:rPr>
        <w:t>在采购设备和材料时，应将意向采购设备和材料的产地、厂家、品种、牌号等提前7天提交项目</w:t>
      </w:r>
      <w:r>
        <w:rPr>
          <w:rFonts w:hint="eastAsia"/>
          <w:color w:val="auto"/>
          <w:highlight w:val="none"/>
          <w:lang w:eastAsia="zh-CN"/>
        </w:rPr>
        <w:t>买方代表</w:t>
      </w:r>
      <w:r>
        <w:rPr>
          <w:color w:val="auto"/>
          <w:highlight w:val="none"/>
        </w:rPr>
        <w:t>和</w:t>
      </w:r>
      <w:r>
        <w:rPr>
          <w:rFonts w:hint="eastAsia"/>
          <w:color w:val="auto"/>
          <w:highlight w:val="none"/>
          <w:lang w:eastAsia="zh-CN"/>
        </w:rPr>
        <w:t>买方</w:t>
      </w:r>
      <w:r>
        <w:rPr>
          <w:color w:val="auto"/>
          <w:highlight w:val="none"/>
        </w:rPr>
        <w:t>审查，同意后，方可签订采购合同。</w:t>
      </w:r>
    </w:p>
    <w:p w14:paraId="4C2C932E">
      <w:pPr>
        <w:ind w:firstLine="480"/>
        <w:rPr>
          <w:color w:val="auto"/>
          <w:highlight w:val="none"/>
        </w:rPr>
      </w:pPr>
      <w:r>
        <w:rPr>
          <w:color w:val="auto"/>
          <w:highlight w:val="none"/>
        </w:rPr>
        <w:t>（1）设备到达现场验收时，</w:t>
      </w:r>
      <w:r>
        <w:rPr>
          <w:rFonts w:hint="eastAsia"/>
          <w:color w:val="auto"/>
          <w:highlight w:val="none"/>
          <w:lang w:eastAsia="zh-CN"/>
        </w:rPr>
        <w:t>卖方</w:t>
      </w:r>
      <w:r>
        <w:rPr>
          <w:color w:val="auto"/>
          <w:highlight w:val="none"/>
        </w:rPr>
        <w:t>应提供设备以下资料：</w:t>
      </w:r>
    </w:p>
    <w:p w14:paraId="14A0B746">
      <w:pPr>
        <w:ind w:firstLine="480"/>
        <w:rPr>
          <w:color w:val="auto"/>
          <w:highlight w:val="none"/>
        </w:rPr>
      </w:pPr>
      <w:r>
        <w:rPr>
          <w:color w:val="auto"/>
          <w:highlight w:val="none"/>
        </w:rPr>
        <w:t>a</w:t>
      </w:r>
      <w:r>
        <w:rPr>
          <w:rFonts w:hint="eastAsia"/>
          <w:color w:val="auto"/>
          <w:highlight w:val="none"/>
        </w:rPr>
        <w:t>.</w:t>
      </w:r>
      <w:r>
        <w:rPr>
          <w:color w:val="auto"/>
          <w:highlight w:val="none"/>
        </w:rPr>
        <w:t>出厂许可证；</w:t>
      </w:r>
    </w:p>
    <w:p w14:paraId="3A8AC468">
      <w:pPr>
        <w:ind w:firstLine="480"/>
        <w:rPr>
          <w:color w:val="auto"/>
          <w:highlight w:val="none"/>
        </w:rPr>
      </w:pPr>
      <w:r>
        <w:rPr>
          <w:color w:val="auto"/>
          <w:highlight w:val="none"/>
        </w:rPr>
        <w:t>b</w:t>
      </w:r>
      <w:r>
        <w:rPr>
          <w:rFonts w:hint="eastAsia"/>
          <w:color w:val="auto"/>
          <w:highlight w:val="none"/>
        </w:rPr>
        <w:t>.</w:t>
      </w:r>
      <w:r>
        <w:rPr>
          <w:color w:val="auto"/>
          <w:highlight w:val="none"/>
        </w:rPr>
        <w:t>制造期间的试验、检验报告；</w:t>
      </w:r>
    </w:p>
    <w:p w14:paraId="23E6CD39">
      <w:pPr>
        <w:ind w:firstLine="480"/>
        <w:rPr>
          <w:color w:val="auto"/>
          <w:highlight w:val="none"/>
        </w:rPr>
      </w:pPr>
      <w:r>
        <w:rPr>
          <w:color w:val="auto"/>
          <w:highlight w:val="none"/>
        </w:rPr>
        <w:t>c</w:t>
      </w:r>
      <w:r>
        <w:rPr>
          <w:rFonts w:hint="eastAsia"/>
          <w:color w:val="auto"/>
          <w:highlight w:val="none"/>
        </w:rPr>
        <w:t>.</w:t>
      </w:r>
      <w:r>
        <w:rPr>
          <w:color w:val="auto"/>
          <w:highlight w:val="none"/>
        </w:rPr>
        <w:t>出厂试验报告，报告中应有出厂试验记录；</w:t>
      </w:r>
    </w:p>
    <w:p w14:paraId="72E46E77">
      <w:pPr>
        <w:ind w:firstLine="480"/>
        <w:rPr>
          <w:color w:val="auto"/>
          <w:highlight w:val="none"/>
        </w:rPr>
      </w:pPr>
      <w:r>
        <w:rPr>
          <w:color w:val="auto"/>
          <w:highlight w:val="none"/>
        </w:rPr>
        <w:t>d</w:t>
      </w:r>
      <w:r>
        <w:rPr>
          <w:rFonts w:hint="eastAsia"/>
          <w:color w:val="auto"/>
          <w:highlight w:val="none"/>
        </w:rPr>
        <w:t>.</w:t>
      </w:r>
      <w:r>
        <w:rPr>
          <w:color w:val="auto"/>
          <w:highlight w:val="none"/>
        </w:rPr>
        <w:t>产品合格证；</w:t>
      </w:r>
    </w:p>
    <w:p w14:paraId="012B2D7C">
      <w:pPr>
        <w:ind w:firstLine="480"/>
        <w:rPr>
          <w:color w:val="auto"/>
          <w:highlight w:val="none"/>
        </w:rPr>
      </w:pPr>
      <w:r>
        <w:rPr>
          <w:color w:val="auto"/>
          <w:highlight w:val="none"/>
        </w:rPr>
        <w:t>e</w:t>
      </w:r>
      <w:r>
        <w:rPr>
          <w:rFonts w:hint="eastAsia"/>
          <w:color w:val="auto"/>
          <w:highlight w:val="none"/>
        </w:rPr>
        <w:t>.</w:t>
      </w:r>
      <w:r>
        <w:rPr>
          <w:color w:val="auto"/>
          <w:highlight w:val="none"/>
        </w:rPr>
        <w:t>生产产地证明；</w:t>
      </w:r>
    </w:p>
    <w:p w14:paraId="4BBCD3A7">
      <w:pPr>
        <w:ind w:firstLine="480"/>
        <w:rPr>
          <w:color w:val="auto"/>
          <w:highlight w:val="none"/>
        </w:rPr>
      </w:pPr>
      <w:r>
        <w:rPr>
          <w:color w:val="auto"/>
          <w:highlight w:val="none"/>
        </w:rPr>
        <w:t>f</w:t>
      </w:r>
      <w:r>
        <w:rPr>
          <w:rFonts w:hint="eastAsia"/>
          <w:color w:val="auto"/>
          <w:highlight w:val="none"/>
        </w:rPr>
        <w:t>.</w:t>
      </w:r>
      <w:r>
        <w:rPr>
          <w:color w:val="auto"/>
          <w:highlight w:val="none"/>
        </w:rPr>
        <w:t>装箱单</w:t>
      </w:r>
    </w:p>
    <w:p w14:paraId="7BA511D4">
      <w:pPr>
        <w:ind w:firstLine="480"/>
        <w:rPr>
          <w:color w:val="auto"/>
          <w:highlight w:val="none"/>
        </w:rPr>
      </w:pPr>
      <w:r>
        <w:rPr>
          <w:color w:val="auto"/>
          <w:highlight w:val="none"/>
        </w:rPr>
        <w:t>（2）</w:t>
      </w:r>
      <w:r>
        <w:rPr>
          <w:rFonts w:hint="eastAsia"/>
          <w:color w:val="auto"/>
          <w:highlight w:val="none"/>
          <w:lang w:eastAsia="zh-CN"/>
        </w:rPr>
        <w:t>卖方</w:t>
      </w:r>
      <w:r>
        <w:rPr>
          <w:color w:val="auto"/>
          <w:highlight w:val="none"/>
        </w:rPr>
        <w:t>应提供必要的现场检验的设施及保管注意事项，包括但不限于外观查验，核查主要设备参数是否和投标文件一致等。</w:t>
      </w:r>
    </w:p>
    <w:p w14:paraId="580AF108">
      <w:pPr>
        <w:ind w:firstLine="480"/>
        <w:rPr>
          <w:color w:val="auto"/>
          <w:highlight w:val="none"/>
        </w:rPr>
      </w:pPr>
      <w:r>
        <w:rPr>
          <w:color w:val="auto"/>
          <w:highlight w:val="none"/>
        </w:rPr>
        <w:t>（3）安装在楼板上的设备，应按图纸做好减振、隔振、防噪等措施。</w:t>
      </w:r>
    </w:p>
    <w:p w14:paraId="54470525">
      <w:pPr>
        <w:ind w:firstLine="480"/>
        <w:rPr>
          <w:color w:val="auto"/>
          <w:highlight w:val="none"/>
        </w:rPr>
      </w:pPr>
      <w:r>
        <w:rPr>
          <w:color w:val="auto"/>
          <w:highlight w:val="none"/>
        </w:rPr>
        <w:t>（4）所有设备、主要材料及配件等必须具有出厂合格证书并应按设计要求核对其规格和型号无误后方可安装；安装在吊顶内的水管阀门，在其附近的吊顶应留有合适的检修口和维修孔洞。</w:t>
      </w:r>
    </w:p>
    <w:p w14:paraId="79B24804">
      <w:pPr>
        <w:ind w:firstLine="480"/>
        <w:rPr>
          <w:color w:val="auto"/>
          <w:highlight w:val="none"/>
        </w:rPr>
      </w:pPr>
      <w:r>
        <w:rPr>
          <w:color w:val="auto"/>
          <w:highlight w:val="none"/>
        </w:rPr>
        <w:t>（5）各阀件、金属支吊架、设备等，先清除表面的灰尘、污垢与锈斑，并保持干燥。</w:t>
      </w:r>
    </w:p>
    <w:p w14:paraId="1A20AD32">
      <w:pPr>
        <w:ind w:firstLine="480"/>
        <w:rPr>
          <w:color w:val="auto"/>
          <w:highlight w:val="none"/>
        </w:rPr>
      </w:pPr>
      <w:r>
        <w:rPr>
          <w:color w:val="auto"/>
          <w:highlight w:val="none"/>
        </w:rPr>
        <w:t>（6）预留预埋和基础需与土建配合完成，预留洞口应结合土建图纸和暖通进行预留。安装施工前施工方应进行综合管线排布。</w:t>
      </w:r>
    </w:p>
    <w:p w14:paraId="697CD2DD">
      <w:pPr>
        <w:ind w:firstLine="480"/>
        <w:rPr>
          <w:color w:val="auto"/>
          <w:highlight w:val="none"/>
        </w:rPr>
      </w:pPr>
      <w:r>
        <w:rPr>
          <w:color w:val="auto"/>
          <w:highlight w:val="none"/>
        </w:rPr>
        <w:t>（7）未尽之处，均按国家现行《通风与空调工程施工质量验收规范》GB50243-2016和《通风与空调工程施工规范》GB50738-2011进行施工。</w:t>
      </w:r>
    </w:p>
    <w:p w14:paraId="33B8ED3C">
      <w:pPr>
        <w:pStyle w:val="4"/>
        <w:bidi w:val="0"/>
        <w:rPr>
          <w:color w:val="auto"/>
          <w:highlight w:val="none"/>
        </w:rPr>
      </w:pPr>
      <w:bookmarkStart w:id="358" w:name="_Toc23496"/>
      <w:bookmarkStart w:id="359" w:name="_Toc28661"/>
      <w:r>
        <w:rPr>
          <w:color w:val="auto"/>
          <w:highlight w:val="none"/>
        </w:rPr>
        <w:t>质量验收</w:t>
      </w:r>
      <w:bookmarkEnd w:id="358"/>
      <w:bookmarkEnd w:id="359"/>
    </w:p>
    <w:p w14:paraId="5F55E97F">
      <w:pPr>
        <w:ind w:firstLine="480"/>
        <w:rPr>
          <w:color w:val="auto"/>
          <w:highlight w:val="none"/>
        </w:rPr>
      </w:pPr>
      <w:r>
        <w:rPr>
          <w:color w:val="auto"/>
          <w:highlight w:val="none"/>
        </w:rPr>
        <w:t>（1）</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提供现场准备和安装的时间计划书，对实施过程中应有主要环节施工记录及中间过程验收资料。</w:t>
      </w:r>
    </w:p>
    <w:p w14:paraId="530E3E6E">
      <w:pPr>
        <w:ind w:firstLine="480"/>
        <w:rPr>
          <w:color w:val="auto"/>
          <w:highlight w:val="none"/>
        </w:rPr>
      </w:pPr>
      <w:r>
        <w:rPr>
          <w:color w:val="auto"/>
          <w:highlight w:val="none"/>
        </w:rPr>
        <w:t>（2）</w:t>
      </w:r>
      <w:r>
        <w:rPr>
          <w:rFonts w:hint="eastAsia"/>
          <w:color w:val="auto"/>
          <w:highlight w:val="none"/>
          <w:lang w:eastAsia="zh-CN"/>
        </w:rPr>
        <w:t>卖方在</w:t>
      </w:r>
      <w:r>
        <w:rPr>
          <w:color w:val="auto"/>
          <w:highlight w:val="none"/>
        </w:rPr>
        <w:t>设备安装前</w:t>
      </w:r>
      <w:r>
        <w:rPr>
          <w:rFonts w:hint="eastAsia"/>
          <w:color w:val="auto"/>
          <w:highlight w:val="none"/>
        </w:rPr>
        <w:t>需</w:t>
      </w:r>
      <w:r>
        <w:rPr>
          <w:rFonts w:hint="eastAsia"/>
          <w:color w:val="auto"/>
          <w:highlight w:val="none"/>
          <w:lang w:eastAsia="zh-CN"/>
        </w:rPr>
        <w:t>要对</w:t>
      </w:r>
      <w:r>
        <w:rPr>
          <w:color w:val="auto"/>
          <w:highlight w:val="none"/>
        </w:rPr>
        <w:t>现场实际情况复核，</w:t>
      </w:r>
      <w:r>
        <w:rPr>
          <w:rFonts w:hint="eastAsia"/>
          <w:color w:val="auto"/>
          <w:highlight w:val="none"/>
          <w:lang w:eastAsia="zh-CN"/>
        </w:rPr>
        <w:t>若</w:t>
      </w:r>
      <w:r>
        <w:rPr>
          <w:color w:val="auto"/>
          <w:highlight w:val="none"/>
        </w:rPr>
        <w:t>采购的设备与土建等现场条件不符，由此产生的相应费用由</w:t>
      </w:r>
      <w:r>
        <w:rPr>
          <w:rFonts w:hint="eastAsia"/>
          <w:color w:val="auto"/>
          <w:highlight w:val="none"/>
          <w:lang w:eastAsia="zh-CN"/>
        </w:rPr>
        <w:t>卖方</w:t>
      </w:r>
      <w:r>
        <w:rPr>
          <w:color w:val="auto"/>
          <w:highlight w:val="none"/>
        </w:rPr>
        <w:t>承担。</w:t>
      </w:r>
    </w:p>
    <w:p w14:paraId="78527784">
      <w:pPr>
        <w:ind w:firstLine="480"/>
        <w:rPr>
          <w:color w:val="auto"/>
          <w:highlight w:val="none"/>
        </w:rPr>
      </w:pPr>
      <w:r>
        <w:rPr>
          <w:color w:val="auto"/>
          <w:highlight w:val="none"/>
        </w:rPr>
        <w:t>（3）</w:t>
      </w:r>
      <w:r>
        <w:rPr>
          <w:rFonts w:hint="eastAsia"/>
          <w:color w:val="auto"/>
          <w:highlight w:val="none"/>
          <w:lang w:eastAsia="zh-CN"/>
        </w:rPr>
        <w:t>卖方</w:t>
      </w:r>
      <w:r>
        <w:rPr>
          <w:color w:val="auto"/>
          <w:highlight w:val="none"/>
        </w:rPr>
        <w:t>应向</w:t>
      </w:r>
      <w:r>
        <w:rPr>
          <w:rFonts w:hint="eastAsia"/>
          <w:color w:val="auto"/>
          <w:highlight w:val="none"/>
          <w:lang w:eastAsia="zh-CN"/>
        </w:rPr>
        <w:t>买方</w:t>
      </w:r>
      <w:r>
        <w:rPr>
          <w:color w:val="auto"/>
          <w:highlight w:val="none"/>
        </w:rPr>
        <w:t>提供测试、试运行过程记录资料。</w:t>
      </w:r>
    </w:p>
    <w:p w14:paraId="1CE5E988">
      <w:pPr>
        <w:ind w:firstLine="480"/>
        <w:rPr>
          <w:rFonts w:hint="default"/>
          <w:color w:val="auto"/>
          <w:highlight w:val="none"/>
          <w:lang w:val="en-US" w:eastAsia="zh-CN"/>
        </w:rPr>
      </w:pPr>
      <w:r>
        <w:rPr>
          <w:color w:val="auto"/>
          <w:highlight w:val="none"/>
        </w:rPr>
        <w:t>（4）各设备遵循国家现行《通风与空调施工质量验收规范》GB50243-2016</w:t>
      </w:r>
      <w:r>
        <w:rPr>
          <w:rFonts w:hint="eastAsia"/>
          <w:color w:val="auto"/>
          <w:highlight w:val="none"/>
        </w:rPr>
        <w:t>、</w:t>
      </w:r>
      <w:r>
        <w:rPr>
          <w:color w:val="auto"/>
          <w:highlight w:val="none"/>
        </w:rPr>
        <w:t>《建筑给水排水及采暖工程施工质量验收规范》GB50242-2002</w:t>
      </w:r>
      <w:r>
        <w:rPr>
          <w:rFonts w:hint="eastAsia"/>
          <w:color w:val="auto"/>
          <w:highlight w:val="none"/>
        </w:rPr>
        <w:t>、《医用气体工程技术规范》GB50751-2012、《压缩空气站设计规范》GB50029-2014</w:t>
      </w:r>
      <w:r>
        <w:rPr>
          <w:color w:val="auto"/>
          <w:highlight w:val="none"/>
        </w:rPr>
        <w:t>进行验收。</w:t>
      </w:r>
    </w:p>
    <w:sectPr>
      <w:footerReference r:id="rId5" w:type="default"/>
      <w:pgSz w:w="11906" w:h="16838"/>
      <w:pgMar w:top="1440" w:right="1225" w:bottom="1440" w:left="845" w:header="851" w:footer="992" w:gutter="0"/>
      <w:pgBorders>
        <w:top w:val="none" w:sz="0" w:space="0"/>
        <w:left w:val="none" w:sz="0" w:space="0"/>
        <w:bottom w:val="none" w:sz="0" w:space="0"/>
        <w:right w:val="none" w:sz="0" w:space="0"/>
      </w:pgBorders>
      <w:pgNumType w:fmt="decimal" w:start="1"/>
      <w:cols w:space="720" w:num="1"/>
      <w:rtlGutter w:val="0"/>
      <w:docGrid w:type="lines" w:linePitch="33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B0F75">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47B60">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847B60">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91D26"/>
    <w:multiLevelType w:val="singleLevel"/>
    <w:tmpl w:val="82291D26"/>
    <w:lvl w:ilvl="0" w:tentative="0">
      <w:start w:val="1"/>
      <w:numFmt w:val="decimal"/>
      <w:suff w:val="nothing"/>
      <w:lvlText w:val="（%1）"/>
      <w:lvlJc w:val="left"/>
    </w:lvl>
  </w:abstractNum>
  <w:abstractNum w:abstractNumId="1">
    <w:nsid w:val="27C82563"/>
    <w:multiLevelType w:val="multilevel"/>
    <w:tmpl w:val="27C82563"/>
    <w:lvl w:ilvl="0" w:tentative="0">
      <w:start w:val="1"/>
      <w:numFmt w:val="decimal"/>
      <w:pStyle w:val="2"/>
      <w:suff w:val="space"/>
      <w:lvlText w:val="%1."/>
      <w:lvlJc w:val="left"/>
      <w:pPr>
        <w:tabs>
          <w:tab w:val="left" w:pos="420"/>
        </w:tabs>
        <w:ind w:left="432" w:hanging="432"/>
      </w:pPr>
      <w:rPr>
        <w:rFonts w:hint="default" w:ascii="宋体" w:hAnsi="宋体" w:eastAsia="宋体" w:cs="宋体"/>
      </w:rPr>
    </w:lvl>
    <w:lvl w:ilvl="1" w:tentative="0">
      <w:start w:val="1"/>
      <w:numFmt w:val="decimal"/>
      <w:pStyle w:val="3"/>
      <w:suff w:val="space"/>
      <w:lvlText w:val="%1.%2."/>
      <w:lvlJc w:val="left"/>
      <w:pPr>
        <w:tabs>
          <w:tab w:val="left" w:pos="420"/>
        </w:tabs>
        <w:ind w:left="575" w:hanging="575"/>
      </w:pPr>
      <w:rPr>
        <w:rFonts w:hint="default" w:ascii="宋体" w:hAnsi="宋体" w:eastAsia="宋体" w:cs="宋体"/>
      </w:rPr>
    </w:lvl>
    <w:lvl w:ilvl="2" w:tentative="0">
      <w:start w:val="1"/>
      <w:numFmt w:val="decimal"/>
      <w:pStyle w:val="4"/>
      <w:suff w:val="space"/>
      <w:lvlText w:val="%1.%2.%3."/>
      <w:lvlJc w:val="left"/>
      <w:pPr>
        <w:tabs>
          <w:tab w:val="left" w:pos="420"/>
        </w:tabs>
        <w:ind w:left="1680" w:hanging="720"/>
      </w:pPr>
      <w:rPr>
        <w:rFonts w:hint="default" w:ascii="宋体" w:hAnsi="宋体" w:eastAsia="宋体" w:cs="宋体"/>
      </w:rPr>
    </w:lvl>
    <w:lvl w:ilvl="3" w:tentative="0">
      <w:start w:val="1"/>
      <w:numFmt w:val="decimal"/>
      <w:pStyle w:val="5"/>
      <w:suff w:val="space"/>
      <w:lvlText w:val="%1.%2.%3.%4."/>
      <w:lvlJc w:val="left"/>
      <w:pPr>
        <w:tabs>
          <w:tab w:val="left" w:pos="0"/>
        </w:tabs>
        <w:ind w:left="864" w:hanging="864"/>
      </w:pPr>
      <w:rPr>
        <w:rFonts w:hint="default" w:ascii="宋体" w:hAnsi="宋体" w:eastAsia="宋体" w:cs="宋体"/>
      </w:rPr>
    </w:lvl>
    <w:lvl w:ilvl="4" w:tentative="0">
      <w:start w:val="1"/>
      <w:numFmt w:val="decimal"/>
      <w:pStyle w:val="6"/>
      <w:suff w:val="space"/>
      <w:lvlText w:val="(%5)"/>
      <w:lvlJc w:val="left"/>
      <w:pPr>
        <w:tabs>
          <w:tab w:val="left" w:pos="420"/>
        </w:tabs>
        <w:ind w:left="1488" w:hanging="1008"/>
      </w:pPr>
      <w:rPr>
        <w:rFonts w:hint="default" w:ascii="宋体" w:hAnsi="宋体" w:eastAsia="宋体" w:cs="宋体"/>
      </w:rPr>
    </w:lvl>
    <w:lvl w:ilvl="5" w:tentative="0">
      <w:start w:val="1"/>
      <w:numFmt w:val="decimalEnclosedCircleChinese"/>
      <w:pStyle w:val="7"/>
      <w:suff w:val="space"/>
      <w:lvlText w:val="%6"/>
      <w:lvlJc w:val="left"/>
      <w:pPr>
        <w:tabs>
          <w:tab w:val="left" w:pos="0"/>
        </w:tabs>
        <w:ind w:left="1151" w:hanging="1151"/>
      </w:pPr>
      <w:rPr>
        <w:rFonts w:hint="eastAsia" w:ascii="宋体" w:hAnsi="宋体" w:eastAsia="宋体" w:cs="宋体"/>
      </w:rPr>
    </w:lvl>
    <w:lvl w:ilvl="6" w:tentative="0">
      <w:start w:val="1"/>
      <w:numFmt w:val="decimalEnclosedCircleChinese"/>
      <w:pStyle w:val="8"/>
      <w:suff w:val="space"/>
      <w:lvlText w:val="%7.1"/>
      <w:lvlJc w:val="left"/>
      <w:pPr>
        <w:tabs>
          <w:tab w:val="left" w:pos="0"/>
        </w:tabs>
        <w:ind w:left="1296" w:hanging="1296"/>
      </w:pPr>
      <w:rPr>
        <w:rFonts w:hint="eastAsia" w:ascii="宋体" w:hAnsi="宋体" w:eastAsia="宋体" w:cs="宋体"/>
      </w:rPr>
    </w:lvl>
    <w:lvl w:ilvl="7" w:tentative="0">
      <w:start w:val="1"/>
      <w:numFmt w:val="bullet"/>
      <w:pStyle w:val="9"/>
      <w:suff w:val="space"/>
      <w:lvlText w:val=""/>
      <w:lvlJc w:val="left"/>
      <w:pPr>
        <w:tabs>
          <w:tab w:val="left" w:pos="420"/>
        </w:tabs>
        <w:ind w:left="1440" w:hanging="1440"/>
      </w:pPr>
      <w:rPr>
        <w:rFonts w:hint="default" w:ascii="Wingdings" w:hAnsi="Wingdings" w:eastAsia="宋体" w:cs="Wingdings"/>
      </w:rPr>
    </w:lvl>
    <w:lvl w:ilvl="8" w:tentative="0">
      <w:start w:val="1"/>
      <w:numFmt w:val="none"/>
      <w:pStyle w:val="10"/>
      <w:suff w:val="space"/>
      <w:lvlText w:val=""/>
      <w:lvlJc w:val="left"/>
      <w:pPr>
        <w:tabs>
          <w:tab w:val="left" w:pos="420"/>
        </w:tabs>
        <w:ind w:left="1583" w:hanging="1583"/>
      </w:pPr>
      <w:rPr>
        <w:rFonts w:hint="default" w:ascii="宋体" w:hAnsi="宋体" w:eastAsia="宋体" w:cs="宋体"/>
      </w:rPr>
    </w:lvl>
  </w:abstractNum>
  <w:abstractNum w:abstractNumId="2">
    <w:nsid w:val="3DB769DE"/>
    <w:multiLevelType w:val="singleLevel"/>
    <w:tmpl w:val="3DB769DE"/>
    <w:lvl w:ilvl="0" w:tentative="0">
      <w:start w:val="1"/>
      <w:numFmt w:val="decimal"/>
      <w:suff w:val="nothing"/>
      <w:lvlText w:val="（%1）"/>
      <w:lvlJc w:val="left"/>
    </w:lvl>
  </w:abstractNum>
  <w:abstractNum w:abstractNumId="3">
    <w:nsid w:val="6CA137B8"/>
    <w:multiLevelType w:val="singleLevel"/>
    <w:tmpl w:val="6CA137B8"/>
    <w:lvl w:ilvl="0" w:tentative="0">
      <w:start w:val="1"/>
      <w:numFmt w:val="decimal"/>
      <w:suff w:val="nothing"/>
      <w:lvlText w:val="（%1）"/>
      <w:lvlJc w:val="left"/>
    </w:lvl>
  </w:abstractNum>
  <w:abstractNum w:abstractNumId="4">
    <w:nsid w:val="74B8C711"/>
    <w:multiLevelType w:val="multilevel"/>
    <w:tmpl w:val="74B8C711"/>
    <w:lvl w:ilvl="0" w:tentative="0">
      <w:start w:val="1"/>
      <w:numFmt w:val="decimal"/>
      <w:suff w:val="space"/>
      <w:lvlText w:val="%1."/>
      <w:lvlJc w:val="left"/>
      <w:pPr>
        <w:tabs>
          <w:tab w:val="left" w:pos="420"/>
        </w:tabs>
        <w:ind w:left="432" w:hanging="432"/>
      </w:pPr>
      <w:rPr>
        <w:rFonts w:hint="default" w:ascii="宋体" w:hAnsi="宋体" w:eastAsia="宋体" w:cs="宋体"/>
      </w:rPr>
    </w:lvl>
    <w:lvl w:ilvl="1" w:tentative="0">
      <w:start w:val="1"/>
      <w:numFmt w:val="decimal"/>
      <w:suff w:val="space"/>
      <w:lvlText w:val="%1.%2."/>
      <w:lvlJc w:val="left"/>
      <w:pPr>
        <w:tabs>
          <w:tab w:val="left" w:pos="420"/>
        </w:tabs>
        <w:ind w:left="575" w:hanging="575"/>
      </w:pPr>
      <w:rPr>
        <w:rFonts w:hint="default" w:ascii="宋体" w:hAnsi="宋体" w:eastAsia="宋体" w:cs="宋体"/>
      </w:rPr>
    </w:lvl>
    <w:lvl w:ilvl="2" w:tentative="0">
      <w:start w:val="1"/>
      <w:numFmt w:val="decimal"/>
      <w:suff w:val="space"/>
      <w:lvlText w:val="%1.%2.%3."/>
      <w:lvlJc w:val="left"/>
      <w:pPr>
        <w:tabs>
          <w:tab w:val="left" w:pos="420"/>
        </w:tabs>
        <w:ind w:left="720" w:hanging="720"/>
      </w:pPr>
      <w:rPr>
        <w:rFonts w:hint="default" w:ascii="宋体" w:hAnsi="宋体" w:eastAsia="宋体" w:cs="宋体"/>
      </w:rPr>
    </w:lvl>
    <w:lvl w:ilvl="3" w:tentative="0">
      <w:start w:val="1"/>
      <w:numFmt w:val="decimal"/>
      <w:suff w:val="space"/>
      <w:lvlText w:val="%1.%2.%3.%4."/>
      <w:lvlJc w:val="left"/>
      <w:pPr>
        <w:tabs>
          <w:tab w:val="left" w:pos="0"/>
        </w:tabs>
        <w:ind w:left="864" w:hanging="864"/>
      </w:pPr>
      <w:rPr>
        <w:rFonts w:hint="default" w:ascii="宋体" w:hAnsi="宋体" w:eastAsia="宋体" w:cs="宋体"/>
      </w:rPr>
    </w:lvl>
    <w:lvl w:ilvl="4" w:tentative="0">
      <w:start w:val="1"/>
      <w:numFmt w:val="decimal"/>
      <w:suff w:val="space"/>
      <w:lvlText w:val="(%5)"/>
      <w:lvlJc w:val="left"/>
      <w:pPr>
        <w:tabs>
          <w:tab w:val="left" w:pos="420"/>
        </w:tabs>
        <w:ind w:left="1968" w:hanging="1008"/>
      </w:pPr>
      <w:rPr>
        <w:rFonts w:hint="default" w:ascii="宋体" w:hAnsi="宋体" w:eastAsia="宋体" w:cs="宋体"/>
      </w:rPr>
    </w:lvl>
    <w:lvl w:ilvl="5" w:tentative="0">
      <w:start w:val="1"/>
      <w:numFmt w:val="decimal"/>
      <w:suff w:val="space"/>
      <w:lvlText w:val="%1.%2.%3.%4.%6"/>
      <w:lvlJc w:val="left"/>
      <w:pPr>
        <w:tabs>
          <w:tab w:val="left" w:pos="0"/>
        </w:tabs>
        <w:ind w:left="1151" w:hanging="1151"/>
      </w:pPr>
      <w:rPr>
        <w:rFonts w:hint="default" w:ascii="宋体" w:hAnsi="宋体" w:eastAsia="宋体" w:cs="宋体"/>
      </w:rPr>
    </w:lvl>
    <w:lvl w:ilvl="6" w:tentative="0">
      <w:start w:val="1"/>
      <w:numFmt w:val="decimalEnclosedCircleChinese"/>
      <w:suff w:val="space"/>
      <w:lvlText w:val="%7"/>
      <w:lvlJc w:val="left"/>
      <w:pPr>
        <w:tabs>
          <w:tab w:val="left" w:pos="420"/>
        </w:tabs>
        <w:ind w:left="1296" w:hanging="1296"/>
      </w:pPr>
      <w:rPr>
        <w:rFonts w:hint="eastAsia" w:ascii="宋体" w:hAnsi="宋体" w:eastAsia="宋体" w:cs="宋体"/>
      </w:rPr>
    </w:lvl>
    <w:lvl w:ilvl="7" w:tentative="0">
      <w:start w:val="1"/>
      <w:numFmt w:val="bullet"/>
      <w:suff w:val="space"/>
      <w:lvlText w:val=""/>
      <w:lvlJc w:val="left"/>
      <w:pPr>
        <w:tabs>
          <w:tab w:val="left" w:pos="420"/>
        </w:tabs>
        <w:ind w:left="1440" w:hanging="1440"/>
      </w:pPr>
      <w:rPr>
        <w:rFonts w:hint="default" w:ascii="Wingdings" w:hAnsi="Wingdings" w:eastAsia="宋体" w:cs="Wingdings"/>
      </w:rPr>
    </w:lvl>
    <w:lvl w:ilvl="8" w:tentative="0">
      <w:start w:val="1"/>
      <w:numFmt w:val="none"/>
      <w:suff w:val="space"/>
      <w:lvlText w:val=""/>
      <w:lvlJc w:val="left"/>
      <w:pPr>
        <w:tabs>
          <w:tab w:val="left" w:pos="420"/>
        </w:tabs>
        <w:ind w:left="1583" w:hanging="1583"/>
      </w:pPr>
      <w:rPr>
        <w:rFonts w:hint="default" w:ascii="宋体" w:hAnsi="宋体" w:eastAsia="宋体" w:cs="宋体"/>
      </w:r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7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xZGJiMDVlMGM0NGEzOTczNTViOTIxYmE5YzkwYjQifQ=="/>
  </w:docVars>
  <w:rsids>
    <w:rsidRoot w:val="3E9E1409"/>
    <w:rsid w:val="002969B4"/>
    <w:rsid w:val="00502F93"/>
    <w:rsid w:val="006C623F"/>
    <w:rsid w:val="00781A02"/>
    <w:rsid w:val="00923E9B"/>
    <w:rsid w:val="0102004A"/>
    <w:rsid w:val="0112226F"/>
    <w:rsid w:val="012E238E"/>
    <w:rsid w:val="013645A4"/>
    <w:rsid w:val="01E53C2A"/>
    <w:rsid w:val="02224212"/>
    <w:rsid w:val="02574FDF"/>
    <w:rsid w:val="02703CB1"/>
    <w:rsid w:val="02FC38B0"/>
    <w:rsid w:val="0328121A"/>
    <w:rsid w:val="032D7651"/>
    <w:rsid w:val="03631897"/>
    <w:rsid w:val="037363C7"/>
    <w:rsid w:val="03BE614D"/>
    <w:rsid w:val="03D06D91"/>
    <w:rsid w:val="03DD2FFC"/>
    <w:rsid w:val="04380291"/>
    <w:rsid w:val="049057D5"/>
    <w:rsid w:val="04D93B2F"/>
    <w:rsid w:val="05E323CB"/>
    <w:rsid w:val="0613366B"/>
    <w:rsid w:val="061A34B0"/>
    <w:rsid w:val="061E7CE3"/>
    <w:rsid w:val="06EB0BBA"/>
    <w:rsid w:val="06EB12EA"/>
    <w:rsid w:val="070E7482"/>
    <w:rsid w:val="071D2559"/>
    <w:rsid w:val="075C5AF0"/>
    <w:rsid w:val="077C0455"/>
    <w:rsid w:val="078576CA"/>
    <w:rsid w:val="08111273"/>
    <w:rsid w:val="087D356C"/>
    <w:rsid w:val="08AA4CD8"/>
    <w:rsid w:val="08D13DE0"/>
    <w:rsid w:val="08EC53D4"/>
    <w:rsid w:val="09C6430B"/>
    <w:rsid w:val="0A0C02A7"/>
    <w:rsid w:val="0A1719A2"/>
    <w:rsid w:val="0A1E11A5"/>
    <w:rsid w:val="0B223732"/>
    <w:rsid w:val="0B6F575C"/>
    <w:rsid w:val="0B744619"/>
    <w:rsid w:val="0B772F9A"/>
    <w:rsid w:val="0BBD55D3"/>
    <w:rsid w:val="0BE37CA1"/>
    <w:rsid w:val="0C030754"/>
    <w:rsid w:val="0C1666D9"/>
    <w:rsid w:val="0C4A651A"/>
    <w:rsid w:val="0C737287"/>
    <w:rsid w:val="0CC40697"/>
    <w:rsid w:val="0CFD344B"/>
    <w:rsid w:val="0D004C93"/>
    <w:rsid w:val="0D854844"/>
    <w:rsid w:val="0D965B35"/>
    <w:rsid w:val="0E032C8D"/>
    <w:rsid w:val="0E39045D"/>
    <w:rsid w:val="0E3D6CDC"/>
    <w:rsid w:val="0E506DB7"/>
    <w:rsid w:val="0E652D78"/>
    <w:rsid w:val="0EB96939"/>
    <w:rsid w:val="0F0740B7"/>
    <w:rsid w:val="0F5541BC"/>
    <w:rsid w:val="0F865924"/>
    <w:rsid w:val="0FC466AC"/>
    <w:rsid w:val="0FCA3B7A"/>
    <w:rsid w:val="0FDA12A4"/>
    <w:rsid w:val="0FDA25A5"/>
    <w:rsid w:val="10264A11"/>
    <w:rsid w:val="103C0235"/>
    <w:rsid w:val="105A290D"/>
    <w:rsid w:val="111B788A"/>
    <w:rsid w:val="113D0264"/>
    <w:rsid w:val="117005F3"/>
    <w:rsid w:val="11783FA6"/>
    <w:rsid w:val="119A413D"/>
    <w:rsid w:val="11DA64BF"/>
    <w:rsid w:val="122B4C38"/>
    <w:rsid w:val="12304EC8"/>
    <w:rsid w:val="13C20EF5"/>
    <w:rsid w:val="13C965E4"/>
    <w:rsid w:val="13D74E0E"/>
    <w:rsid w:val="13FB3F52"/>
    <w:rsid w:val="14142F75"/>
    <w:rsid w:val="14294AD0"/>
    <w:rsid w:val="149F1165"/>
    <w:rsid w:val="14AC44C5"/>
    <w:rsid w:val="14ED231D"/>
    <w:rsid w:val="14F47EF9"/>
    <w:rsid w:val="153977D7"/>
    <w:rsid w:val="154A73F4"/>
    <w:rsid w:val="154C1046"/>
    <w:rsid w:val="156E30E2"/>
    <w:rsid w:val="161B669A"/>
    <w:rsid w:val="16533651"/>
    <w:rsid w:val="16757B6D"/>
    <w:rsid w:val="167C6CE5"/>
    <w:rsid w:val="16B51023"/>
    <w:rsid w:val="16E661C3"/>
    <w:rsid w:val="1720665E"/>
    <w:rsid w:val="174560C4"/>
    <w:rsid w:val="17516817"/>
    <w:rsid w:val="17E94CA2"/>
    <w:rsid w:val="1918427E"/>
    <w:rsid w:val="19A063DD"/>
    <w:rsid w:val="1A3A4EF1"/>
    <w:rsid w:val="1A870FD8"/>
    <w:rsid w:val="1AA410B4"/>
    <w:rsid w:val="1AB53561"/>
    <w:rsid w:val="1AC35E60"/>
    <w:rsid w:val="1AFF24AC"/>
    <w:rsid w:val="1BA31AC4"/>
    <w:rsid w:val="1BB147D6"/>
    <w:rsid w:val="1BD113B1"/>
    <w:rsid w:val="1BDE15E3"/>
    <w:rsid w:val="1BE74EB1"/>
    <w:rsid w:val="1BEB0458"/>
    <w:rsid w:val="1C2C28CE"/>
    <w:rsid w:val="1C8431EB"/>
    <w:rsid w:val="1CF739BD"/>
    <w:rsid w:val="1D1B0675"/>
    <w:rsid w:val="1D4352C9"/>
    <w:rsid w:val="1D9D1591"/>
    <w:rsid w:val="1DC30B35"/>
    <w:rsid w:val="1E304157"/>
    <w:rsid w:val="1E3A55A9"/>
    <w:rsid w:val="1F416ACD"/>
    <w:rsid w:val="1F460C2C"/>
    <w:rsid w:val="1F63489E"/>
    <w:rsid w:val="1F6B3446"/>
    <w:rsid w:val="1F82279C"/>
    <w:rsid w:val="1F8654CC"/>
    <w:rsid w:val="1FBD0787"/>
    <w:rsid w:val="1FCF67F2"/>
    <w:rsid w:val="1FD311AB"/>
    <w:rsid w:val="202A6576"/>
    <w:rsid w:val="202C179D"/>
    <w:rsid w:val="203707CF"/>
    <w:rsid w:val="204E188C"/>
    <w:rsid w:val="20622227"/>
    <w:rsid w:val="20D4708E"/>
    <w:rsid w:val="20D65660"/>
    <w:rsid w:val="20D716B8"/>
    <w:rsid w:val="218C1F19"/>
    <w:rsid w:val="219D582B"/>
    <w:rsid w:val="2250591D"/>
    <w:rsid w:val="229122F7"/>
    <w:rsid w:val="22963E2E"/>
    <w:rsid w:val="229D0DC1"/>
    <w:rsid w:val="22CF3112"/>
    <w:rsid w:val="22D73C6A"/>
    <w:rsid w:val="22D80CBB"/>
    <w:rsid w:val="23102595"/>
    <w:rsid w:val="234913E9"/>
    <w:rsid w:val="23A221A9"/>
    <w:rsid w:val="23BD674B"/>
    <w:rsid w:val="24716A08"/>
    <w:rsid w:val="2483647E"/>
    <w:rsid w:val="24BC38A1"/>
    <w:rsid w:val="24ED38F7"/>
    <w:rsid w:val="25802980"/>
    <w:rsid w:val="264478D2"/>
    <w:rsid w:val="264B03C6"/>
    <w:rsid w:val="265956E8"/>
    <w:rsid w:val="26A0032A"/>
    <w:rsid w:val="26E25459"/>
    <w:rsid w:val="27194E78"/>
    <w:rsid w:val="273D00F1"/>
    <w:rsid w:val="27986D41"/>
    <w:rsid w:val="27A23EDD"/>
    <w:rsid w:val="27E42F2A"/>
    <w:rsid w:val="2804329B"/>
    <w:rsid w:val="28123DA1"/>
    <w:rsid w:val="286E1BB9"/>
    <w:rsid w:val="288731F4"/>
    <w:rsid w:val="28C8047C"/>
    <w:rsid w:val="29192F0D"/>
    <w:rsid w:val="2985212C"/>
    <w:rsid w:val="29B64FBC"/>
    <w:rsid w:val="29B9301F"/>
    <w:rsid w:val="2A176A9D"/>
    <w:rsid w:val="2A2D4462"/>
    <w:rsid w:val="2A714627"/>
    <w:rsid w:val="2A8E3BD2"/>
    <w:rsid w:val="2AC9482C"/>
    <w:rsid w:val="2AE15CAC"/>
    <w:rsid w:val="2B0158AC"/>
    <w:rsid w:val="2B086F11"/>
    <w:rsid w:val="2B362E72"/>
    <w:rsid w:val="2B384337"/>
    <w:rsid w:val="2B417EBA"/>
    <w:rsid w:val="2B472448"/>
    <w:rsid w:val="2B490381"/>
    <w:rsid w:val="2BAE224C"/>
    <w:rsid w:val="2BBC7499"/>
    <w:rsid w:val="2C254DD4"/>
    <w:rsid w:val="2C76255A"/>
    <w:rsid w:val="2C764DFA"/>
    <w:rsid w:val="2C8874CF"/>
    <w:rsid w:val="2C98683F"/>
    <w:rsid w:val="2CD4432D"/>
    <w:rsid w:val="2D0B6466"/>
    <w:rsid w:val="2D5B2258"/>
    <w:rsid w:val="2D656721"/>
    <w:rsid w:val="2DBF2D9C"/>
    <w:rsid w:val="2E745F27"/>
    <w:rsid w:val="2E780253"/>
    <w:rsid w:val="2EB678A6"/>
    <w:rsid w:val="2ED81174"/>
    <w:rsid w:val="2EF57F78"/>
    <w:rsid w:val="2F2A5874"/>
    <w:rsid w:val="2F8A5C7D"/>
    <w:rsid w:val="2FC30705"/>
    <w:rsid w:val="2FD301DB"/>
    <w:rsid w:val="302A5F43"/>
    <w:rsid w:val="30654C8A"/>
    <w:rsid w:val="30CB3E0D"/>
    <w:rsid w:val="30F734B1"/>
    <w:rsid w:val="310E52A8"/>
    <w:rsid w:val="31307046"/>
    <w:rsid w:val="321E14B7"/>
    <w:rsid w:val="3238377A"/>
    <w:rsid w:val="323963CE"/>
    <w:rsid w:val="32D16607"/>
    <w:rsid w:val="32E5210C"/>
    <w:rsid w:val="336D2A73"/>
    <w:rsid w:val="337E1556"/>
    <w:rsid w:val="339B27AC"/>
    <w:rsid w:val="33B51C95"/>
    <w:rsid w:val="33DA1526"/>
    <w:rsid w:val="33F44558"/>
    <w:rsid w:val="340A2D1E"/>
    <w:rsid w:val="34215A1E"/>
    <w:rsid w:val="34385FDA"/>
    <w:rsid w:val="34403A44"/>
    <w:rsid w:val="345540EF"/>
    <w:rsid w:val="34654EF2"/>
    <w:rsid w:val="34921712"/>
    <w:rsid w:val="34D3383A"/>
    <w:rsid w:val="34E72DA8"/>
    <w:rsid w:val="34ED6A76"/>
    <w:rsid w:val="34F10EC7"/>
    <w:rsid w:val="357C6D0B"/>
    <w:rsid w:val="35C42B50"/>
    <w:rsid w:val="363B1965"/>
    <w:rsid w:val="36467EEE"/>
    <w:rsid w:val="37152977"/>
    <w:rsid w:val="37202C70"/>
    <w:rsid w:val="37991366"/>
    <w:rsid w:val="37FA1879"/>
    <w:rsid w:val="38060904"/>
    <w:rsid w:val="38760FFA"/>
    <w:rsid w:val="38874F3A"/>
    <w:rsid w:val="38997BC6"/>
    <w:rsid w:val="38C617D0"/>
    <w:rsid w:val="38F07605"/>
    <w:rsid w:val="3911775D"/>
    <w:rsid w:val="391D251C"/>
    <w:rsid w:val="39E210F9"/>
    <w:rsid w:val="3A35787F"/>
    <w:rsid w:val="3A40577C"/>
    <w:rsid w:val="3A5244D1"/>
    <w:rsid w:val="3A584A7F"/>
    <w:rsid w:val="3A6B7341"/>
    <w:rsid w:val="3AEE23E3"/>
    <w:rsid w:val="3B120D6F"/>
    <w:rsid w:val="3B1F2605"/>
    <w:rsid w:val="3B200541"/>
    <w:rsid w:val="3B2714BA"/>
    <w:rsid w:val="3B9F3746"/>
    <w:rsid w:val="3C125304"/>
    <w:rsid w:val="3C936751"/>
    <w:rsid w:val="3C9E2455"/>
    <w:rsid w:val="3CA046F1"/>
    <w:rsid w:val="3CCA65A0"/>
    <w:rsid w:val="3D2F28A7"/>
    <w:rsid w:val="3D6C3C4A"/>
    <w:rsid w:val="3D7657D0"/>
    <w:rsid w:val="3D891849"/>
    <w:rsid w:val="3DF37D79"/>
    <w:rsid w:val="3E397E0A"/>
    <w:rsid w:val="3E53535C"/>
    <w:rsid w:val="3E9E1409"/>
    <w:rsid w:val="3EE6343A"/>
    <w:rsid w:val="3F017CC6"/>
    <w:rsid w:val="3F0A57F8"/>
    <w:rsid w:val="3F1E2BD3"/>
    <w:rsid w:val="3F7B0026"/>
    <w:rsid w:val="3F857F41"/>
    <w:rsid w:val="3FB41276"/>
    <w:rsid w:val="4001446F"/>
    <w:rsid w:val="400224F5"/>
    <w:rsid w:val="40311ED6"/>
    <w:rsid w:val="408E08DA"/>
    <w:rsid w:val="40DB2044"/>
    <w:rsid w:val="40E84010"/>
    <w:rsid w:val="4157308A"/>
    <w:rsid w:val="415B587E"/>
    <w:rsid w:val="41837BD0"/>
    <w:rsid w:val="41AF307F"/>
    <w:rsid w:val="41CC0ED0"/>
    <w:rsid w:val="422A73D0"/>
    <w:rsid w:val="423821FE"/>
    <w:rsid w:val="42632272"/>
    <w:rsid w:val="42726B91"/>
    <w:rsid w:val="42797493"/>
    <w:rsid w:val="42821427"/>
    <w:rsid w:val="429F402B"/>
    <w:rsid w:val="42A90F8A"/>
    <w:rsid w:val="42AE0712"/>
    <w:rsid w:val="42B85C85"/>
    <w:rsid w:val="43030A5E"/>
    <w:rsid w:val="43832EC9"/>
    <w:rsid w:val="43873A90"/>
    <w:rsid w:val="43A713E9"/>
    <w:rsid w:val="44091D20"/>
    <w:rsid w:val="44132FC5"/>
    <w:rsid w:val="444E33AA"/>
    <w:rsid w:val="445B3CD8"/>
    <w:rsid w:val="447137A5"/>
    <w:rsid w:val="448862EB"/>
    <w:rsid w:val="44A445FC"/>
    <w:rsid w:val="44F3240C"/>
    <w:rsid w:val="44F92119"/>
    <w:rsid w:val="45441838"/>
    <w:rsid w:val="454C3DB2"/>
    <w:rsid w:val="45830912"/>
    <w:rsid w:val="459C009F"/>
    <w:rsid w:val="462646D9"/>
    <w:rsid w:val="463D7DBF"/>
    <w:rsid w:val="464A6581"/>
    <w:rsid w:val="46541B0B"/>
    <w:rsid w:val="46687A77"/>
    <w:rsid w:val="46AB11F1"/>
    <w:rsid w:val="46F7294B"/>
    <w:rsid w:val="47230FAC"/>
    <w:rsid w:val="47B555D8"/>
    <w:rsid w:val="47D26C51"/>
    <w:rsid w:val="47EF48A9"/>
    <w:rsid w:val="480E6670"/>
    <w:rsid w:val="489108BA"/>
    <w:rsid w:val="48AC1250"/>
    <w:rsid w:val="48B819A3"/>
    <w:rsid w:val="49013CE1"/>
    <w:rsid w:val="497130D4"/>
    <w:rsid w:val="497E002C"/>
    <w:rsid w:val="49C41AB3"/>
    <w:rsid w:val="4A25750C"/>
    <w:rsid w:val="4AE45D4A"/>
    <w:rsid w:val="4AE5123C"/>
    <w:rsid w:val="4AF97C7C"/>
    <w:rsid w:val="4B4C0AC8"/>
    <w:rsid w:val="4B5D2CD5"/>
    <w:rsid w:val="4BC013B3"/>
    <w:rsid w:val="4C0E2824"/>
    <w:rsid w:val="4C2D0E25"/>
    <w:rsid w:val="4C334692"/>
    <w:rsid w:val="4C5F5591"/>
    <w:rsid w:val="4C6730B0"/>
    <w:rsid w:val="4C980643"/>
    <w:rsid w:val="4CA60131"/>
    <w:rsid w:val="4CB61830"/>
    <w:rsid w:val="4CEF3780"/>
    <w:rsid w:val="4D1A5A6C"/>
    <w:rsid w:val="4D3161C8"/>
    <w:rsid w:val="4E2C70B4"/>
    <w:rsid w:val="4EC7116E"/>
    <w:rsid w:val="4EF342DE"/>
    <w:rsid w:val="4F091BC0"/>
    <w:rsid w:val="4F18339E"/>
    <w:rsid w:val="4F5E2209"/>
    <w:rsid w:val="4F710AFD"/>
    <w:rsid w:val="4F815AA4"/>
    <w:rsid w:val="4F9744BF"/>
    <w:rsid w:val="4F980684"/>
    <w:rsid w:val="4FA904C1"/>
    <w:rsid w:val="50250130"/>
    <w:rsid w:val="505A321F"/>
    <w:rsid w:val="508F56DF"/>
    <w:rsid w:val="50974A36"/>
    <w:rsid w:val="50A76ECD"/>
    <w:rsid w:val="50D60B09"/>
    <w:rsid w:val="511B6C49"/>
    <w:rsid w:val="51963235"/>
    <w:rsid w:val="51B90604"/>
    <w:rsid w:val="525F7333"/>
    <w:rsid w:val="52B62A85"/>
    <w:rsid w:val="52E23A0D"/>
    <w:rsid w:val="532D730F"/>
    <w:rsid w:val="5336576D"/>
    <w:rsid w:val="53754537"/>
    <w:rsid w:val="538005B0"/>
    <w:rsid w:val="53873325"/>
    <w:rsid w:val="53C30205"/>
    <w:rsid w:val="53CC6C4A"/>
    <w:rsid w:val="54205F91"/>
    <w:rsid w:val="54382EEF"/>
    <w:rsid w:val="54583C63"/>
    <w:rsid w:val="5495528E"/>
    <w:rsid w:val="549A35B5"/>
    <w:rsid w:val="549D60BF"/>
    <w:rsid w:val="54A84FC1"/>
    <w:rsid w:val="55335C96"/>
    <w:rsid w:val="555113DE"/>
    <w:rsid w:val="55A74FE5"/>
    <w:rsid w:val="55C60EE1"/>
    <w:rsid w:val="560B59D8"/>
    <w:rsid w:val="570A43EE"/>
    <w:rsid w:val="571601A2"/>
    <w:rsid w:val="572C51A7"/>
    <w:rsid w:val="57392849"/>
    <w:rsid w:val="573D522A"/>
    <w:rsid w:val="57462870"/>
    <w:rsid w:val="57605EF9"/>
    <w:rsid w:val="58243E21"/>
    <w:rsid w:val="58491B68"/>
    <w:rsid w:val="58750614"/>
    <w:rsid w:val="58A33E99"/>
    <w:rsid w:val="58B15A98"/>
    <w:rsid w:val="58C55D84"/>
    <w:rsid w:val="593B4656"/>
    <w:rsid w:val="59713EC7"/>
    <w:rsid w:val="59CA6B1A"/>
    <w:rsid w:val="59CC5832"/>
    <w:rsid w:val="59D33A27"/>
    <w:rsid w:val="59DD205E"/>
    <w:rsid w:val="5A0D6E51"/>
    <w:rsid w:val="5AA61FA3"/>
    <w:rsid w:val="5AC87575"/>
    <w:rsid w:val="5AFA409D"/>
    <w:rsid w:val="5B182579"/>
    <w:rsid w:val="5B4957F6"/>
    <w:rsid w:val="5BB31016"/>
    <w:rsid w:val="5C4F0418"/>
    <w:rsid w:val="5C50666A"/>
    <w:rsid w:val="5C5C50EC"/>
    <w:rsid w:val="5C7259AC"/>
    <w:rsid w:val="5C7B18DE"/>
    <w:rsid w:val="5D096819"/>
    <w:rsid w:val="5D0D08CF"/>
    <w:rsid w:val="5D154688"/>
    <w:rsid w:val="5D4A2BDD"/>
    <w:rsid w:val="5D852344"/>
    <w:rsid w:val="5D89146F"/>
    <w:rsid w:val="5D9C0161"/>
    <w:rsid w:val="5E2A7D52"/>
    <w:rsid w:val="5E562502"/>
    <w:rsid w:val="5E6E2F42"/>
    <w:rsid w:val="5E8343A9"/>
    <w:rsid w:val="5E9767FD"/>
    <w:rsid w:val="5EA52572"/>
    <w:rsid w:val="5EB206E1"/>
    <w:rsid w:val="5F473629"/>
    <w:rsid w:val="5F542CA1"/>
    <w:rsid w:val="603D6F06"/>
    <w:rsid w:val="60A96349"/>
    <w:rsid w:val="60C43183"/>
    <w:rsid w:val="60E4736A"/>
    <w:rsid w:val="60E50004"/>
    <w:rsid w:val="60ED79E9"/>
    <w:rsid w:val="6132265F"/>
    <w:rsid w:val="61627275"/>
    <w:rsid w:val="623D4547"/>
    <w:rsid w:val="627B4084"/>
    <w:rsid w:val="62B35980"/>
    <w:rsid w:val="62B845B3"/>
    <w:rsid w:val="62BE37F4"/>
    <w:rsid w:val="630E74DC"/>
    <w:rsid w:val="641C32D6"/>
    <w:rsid w:val="642B617F"/>
    <w:rsid w:val="644A73D5"/>
    <w:rsid w:val="64705208"/>
    <w:rsid w:val="647C3D75"/>
    <w:rsid w:val="649102F8"/>
    <w:rsid w:val="649B5DBD"/>
    <w:rsid w:val="64CD663E"/>
    <w:rsid w:val="65023D81"/>
    <w:rsid w:val="65381AEE"/>
    <w:rsid w:val="65882DCF"/>
    <w:rsid w:val="65921AA2"/>
    <w:rsid w:val="65A61CED"/>
    <w:rsid w:val="65E02EDD"/>
    <w:rsid w:val="65F4293E"/>
    <w:rsid w:val="66147FDF"/>
    <w:rsid w:val="661A1DAB"/>
    <w:rsid w:val="66205F82"/>
    <w:rsid w:val="6646463A"/>
    <w:rsid w:val="66BF2C83"/>
    <w:rsid w:val="66D336AB"/>
    <w:rsid w:val="6747066A"/>
    <w:rsid w:val="67576361"/>
    <w:rsid w:val="6759333E"/>
    <w:rsid w:val="6779256C"/>
    <w:rsid w:val="679120DA"/>
    <w:rsid w:val="67FC03AB"/>
    <w:rsid w:val="68B70BAB"/>
    <w:rsid w:val="69335C12"/>
    <w:rsid w:val="695169A2"/>
    <w:rsid w:val="695D3C42"/>
    <w:rsid w:val="69881641"/>
    <w:rsid w:val="69BE49CD"/>
    <w:rsid w:val="6A040A94"/>
    <w:rsid w:val="6A10740D"/>
    <w:rsid w:val="6A654D0E"/>
    <w:rsid w:val="6AD20B92"/>
    <w:rsid w:val="6AD777B4"/>
    <w:rsid w:val="6AFF4A6C"/>
    <w:rsid w:val="6B3233DF"/>
    <w:rsid w:val="6B3B60B4"/>
    <w:rsid w:val="6B9D6AAA"/>
    <w:rsid w:val="6BA87421"/>
    <w:rsid w:val="6BBC36FB"/>
    <w:rsid w:val="6C1D0A67"/>
    <w:rsid w:val="6D040134"/>
    <w:rsid w:val="6D182CDF"/>
    <w:rsid w:val="6D321474"/>
    <w:rsid w:val="6D756A71"/>
    <w:rsid w:val="6D79051C"/>
    <w:rsid w:val="6DAD5DE7"/>
    <w:rsid w:val="6DC13A95"/>
    <w:rsid w:val="6DD45D06"/>
    <w:rsid w:val="6DE34C7E"/>
    <w:rsid w:val="6E4B6C92"/>
    <w:rsid w:val="6E540B01"/>
    <w:rsid w:val="6E544226"/>
    <w:rsid w:val="6E957F0D"/>
    <w:rsid w:val="6EC85571"/>
    <w:rsid w:val="6F35323E"/>
    <w:rsid w:val="6F7F3D1B"/>
    <w:rsid w:val="6F964E8D"/>
    <w:rsid w:val="6FB528BC"/>
    <w:rsid w:val="6FDE316A"/>
    <w:rsid w:val="700F4F1D"/>
    <w:rsid w:val="70681E7A"/>
    <w:rsid w:val="70AA2DE9"/>
    <w:rsid w:val="70DF6807"/>
    <w:rsid w:val="70E351A8"/>
    <w:rsid w:val="70F361E7"/>
    <w:rsid w:val="711E4F75"/>
    <w:rsid w:val="71221260"/>
    <w:rsid w:val="721448F0"/>
    <w:rsid w:val="72681507"/>
    <w:rsid w:val="72922347"/>
    <w:rsid w:val="729A3D44"/>
    <w:rsid w:val="72B2004F"/>
    <w:rsid w:val="72FE7F64"/>
    <w:rsid w:val="730317BE"/>
    <w:rsid w:val="738426C1"/>
    <w:rsid w:val="73BE43F0"/>
    <w:rsid w:val="7410042B"/>
    <w:rsid w:val="7450303A"/>
    <w:rsid w:val="74503B27"/>
    <w:rsid w:val="74571A49"/>
    <w:rsid w:val="7499002B"/>
    <w:rsid w:val="749E5372"/>
    <w:rsid w:val="74B746B1"/>
    <w:rsid w:val="75306BE1"/>
    <w:rsid w:val="75622861"/>
    <w:rsid w:val="758A67A3"/>
    <w:rsid w:val="75B26DE1"/>
    <w:rsid w:val="75FA7CF6"/>
    <w:rsid w:val="7609652F"/>
    <w:rsid w:val="76113745"/>
    <w:rsid w:val="761674C4"/>
    <w:rsid w:val="769C3004"/>
    <w:rsid w:val="76CA5DC5"/>
    <w:rsid w:val="77004391"/>
    <w:rsid w:val="775547B2"/>
    <w:rsid w:val="77851FEF"/>
    <w:rsid w:val="77ED69B7"/>
    <w:rsid w:val="781D12C8"/>
    <w:rsid w:val="783267CC"/>
    <w:rsid w:val="78BE4504"/>
    <w:rsid w:val="78EF66D4"/>
    <w:rsid w:val="78FB5AA1"/>
    <w:rsid w:val="790C78A0"/>
    <w:rsid w:val="790E0FE8"/>
    <w:rsid w:val="791109D6"/>
    <w:rsid w:val="7A941C4D"/>
    <w:rsid w:val="7B31118B"/>
    <w:rsid w:val="7B3C38C0"/>
    <w:rsid w:val="7CE369BA"/>
    <w:rsid w:val="7D261A7C"/>
    <w:rsid w:val="7D714F61"/>
    <w:rsid w:val="7D8F0E4A"/>
    <w:rsid w:val="7DDB16B4"/>
    <w:rsid w:val="7E186464"/>
    <w:rsid w:val="7E2E7A36"/>
    <w:rsid w:val="7E8D29AE"/>
    <w:rsid w:val="7E9A34EC"/>
    <w:rsid w:val="7EF57CA0"/>
    <w:rsid w:val="7EFD378F"/>
    <w:rsid w:val="7F1A4F19"/>
    <w:rsid w:val="7F201CF5"/>
    <w:rsid w:val="7F341CDA"/>
    <w:rsid w:val="7F9C5E6C"/>
    <w:rsid w:val="7FA96067"/>
    <w:rsid w:val="7FDB04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Times New Roman" w:hAnsi="Times New Roman" w:eastAsia="仿宋"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firstLineChars="0"/>
      <w:jc w:val="center"/>
      <w:outlineLvl w:val="0"/>
    </w:pPr>
    <w:rPr>
      <w:rFonts w:ascii="Times New Roman" w:hAnsi="Times New Roman" w:eastAsia="黑体"/>
      <w:b/>
      <w:kern w:val="44"/>
      <w:sz w:val="32"/>
    </w:rPr>
  </w:style>
  <w:style w:type="paragraph" w:styleId="3">
    <w:name w:val="heading 2"/>
    <w:basedOn w:val="1"/>
    <w:next w:val="1"/>
    <w:unhideWhenUsed/>
    <w:qFormat/>
    <w:uiPriority w:val="0"/>
    <w:pPr>
      <w:keepNext/>
      <w:keepLines/>
      <w:numPr>
        <w:ilvl w:val="1"/>
        <w:numId w:val="1"/>
      </w:numPr>
      <w:spacing w:beforeLines="0" w:beforeAutospacing="0" w:afterLines="0" w:afterAutospacing="0" w:line="360" w:lineRule="auto"/>
      <w:ind w:left="575" w:hanging="575" w:firstLineChars="0"/>
      <w:outlineLvl w:val="1"/>
    </w:pPr>
    <w:rPr>
      <w:rFonts w:ascii="Times New Roman" w:hAnsi="Times New Roman" w:eastAsia="宋体"/>
      <w:b/>
      <w:sz w:val="30"/>
    </w:rPr>
  </w:style>
  <w:style w:type="paragraph" w:styleId="4">
    <w:name w:val="heading 3"/>
    <w:basedOn w:val="1"/>
    <w:next w:val="1"/>
    <w:link w:val="24"/>
    <w:unhideWhenUsed/>
    <w:qFormat/>
    <w:uiPriority w:val="0"/>
    <w:pPr>
      <w:keepNext w:val="0"/>
      <w:keepLines/>
      <w:numPr>
        <w:ilvl w:val="2"/>
        <w:numId w:val="1"/>
      </w:numPr>
      <w:spacing w:beforeLines="0" w:beforeAutospacing="0" w:afterLines="0" w:afterAutospacing="0" w:line="360" w:lineRule="auto"/>
      <w:ind w:left="720" w:hanging="720" w:firstLineChars="0"/>
      <w:outlineLvl w:val="2"/>
    </w:pPr>
    <w:rPr>
      <w:rFonts w:ascii="Times New Roman" w:hAnsi="Times New Roman" w:eastAsia="宋体"/>
      <w:b/>
    </w:rPr>
  </w:style>
  <w:style w:type="paragraph" w:styleId="5">
    <w:name w:val="heading 4"/>
    <w:basedOn w:val="1"/>
    <w:next w:val="1"/>
    <w:link w:val="25"/>
    <w:unhideWhenUsed/>
    <w:qFormat/>
    <w:uiPriority w:val="0"/>
    <w:pPr>
      <w:keepNext/>
      <w:keepLines/>
      <w:numPr>
        <w:ilvl w:val="3"/>
        <w:numId w:val="1"/>
      </w:numPr>
      <w:spacing w:beforeLines="0" w:afterLines="0"/>
      <w:ind w:left="864" w:leftChars="0" w:hanging="864" w:firstLineChars="0"/>
      <w:outlineLvl w:val="3"/>
    </w:pPr>
    <w:rPr>
      <w:rFonts w:ascii="Times New Roman" w:hAnsi="Times New Roman"/>
    </w:rPr>
  </w:style>
  <w:style w:type="paragraph" w:styleId="6">
    <w:name w:val="heading 5"/>
    <w:basedOn w:val="1"/>
    <w:next w:val="1"/>
    <w:link w:val="26"/>
    <w:unhideWhenUsed/>
    <w:qFormat/>
    <w:uiPriority w:val="0"/>
    <w:pPr>
      <w:keepNext w:val="0"/>
      <w:keepLines w:val="0"/>
      <w:numPr>
        <w:ilvl w:val="4"/>
        <w:numId w:val="1"/>
      </w:numPr>
      <w:spacing w:beforeLines="0" w:beforeAutospacing="0" w:afterLines="0" w:afterAutospacing="0" w:line="360" w:lineRule="auto"/>
      <w:ind w:left="0" w:firstLine="723" w:firstLineChars="200"/>
      <w:outlineLvl w:val="4"/>
    </w:pPr>
    <w:rPr>
      <w:rFonts w:ascii="Times New Roman" w:hAnsi="Times New Roman"/>
    </w:rPr>
  </w:style>
  <w:style w:type="paragraph" w:styleId="7">
    <w:name w:val="heading 6"/>
    <w:basedOn w:val="1"/>
    <w:next w:val="1"/>
    <w:link w:val="27"/>
    <w:unhideWhenUsed/>
    <w:qFormat/>
    <w:uiPriority w:val="0"/>
    <w:pPr>
      <w:keepNext w:val="0"/>
      <w:keepLines/>
      <w:numPr>
        <w:ilvl w:val="5"/>
        <w:numId w:val="1"/>
      </w:numPr>
      <w:tabs>
        <w:tab w:val="left" w:pos="420"/>
        <w:tab w:val="clear" w:pos="0"/>
      </w:tabs>
      <w:spacing w:beforeLines="0" w:beforeAutospacing="0" w:afterLines="0" w:afterAutospacing="0" w:line="360" w:lineRule="auto"/>
      <w:ind w:left="960" w:leftChars="400" w:firstLine="0" w:firstLineChars="0"/>
      <w:outlineLvl w:val="5"/>
    </w:pPr>
    <w:rPr>
      <w:rFonts w:ascii="Times New Roman" w:hAnsi="Times New Roman"/>
    </w:rPr>
  </w:style>
  <w:style w:type="paragraph" w:styleId="8">
    <w:name w:val="heading 7"/>
    <w:basedOn w:val="1"/>
    <w:next w:val="1"/>
    <w:link w:val="28"/>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rPr>
  </w:style>
  <w:style w:type="paragraph" w:styleId="9">
    <w:name w:val="heading 8"/>
    <w:basedOn w:val="1"/>
    <w:next w:val="1"/>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0">
    <w:name w:val="Default Paragraph Font"/>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next w:val="1"/>
    <w:semiHidden/>
    <w:qFormat/>
    <w:uiPriority w:val="0"/>
    <w:rPr>
      <w:rFonts w:ascii="宋体" w:hAnsi="宋体" w:eastAsia="宋体" w:cs="宋体"/>
      <w:sz w:val="32"/>
      <w:szCs w:val="32"/>
      <w:lang w:val="en-US" w:eastAsia="en-US" w:bidi="ar-SA"/>
    </w:rPr>
  </w:style>
  <w:style w:type="paragraph" w:styleId="13">
    <w:name w:val="toc 3"/>
    <w:basedOn w:val="1"/>
    <w:next w:val="1"/>
    <w:qFormat/>
    <w:uiPriority w:val="0"/>
    <w:pPr>
      <w:ind w:left="840" w:leftChars="400"/>
    </w:pPr>
  </w:style>
  <w:style w:type="paragraph" w:styleId="14">
    <w:name w:val="footer"/>
    <w:basedOn w:val="1"/>
    <w:qFormat/>
    <w:uiPriority w:val="0"/>
    <w:pPr>
      <w:tabs>
        <w:tab w:val="center" w:pos="4153"/>
        <w:tab w:val="right" w:pos="8306"/>
      </w:tabs>
      <w:snapToGrid w:val="0"/>
      <w:jc w:val="left"/>
    </w:pPr>
    <w:rPr>
      <w:kern w:val="2"/>
      <w:sz w:val="18"/>
      <w:szCs w:val="18"/>
    </w:rPr>
  </w:style>
  <w:style w:type="paragraph" w:styleId="15">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Emphasis"/>
    <w:basedOn w:val="20"/>
    <w:qFormat/>
    <w:uiPriority w:val="0"/>
    <w:rPr>
      <w:i/>
    </w:rPr>
  </w:style>
  <w:style w:type="character" w:styleId="23">
    <w:name w:val="annotation reference"/>
    <w:basedOn w:val="20"/>
    <w:qFormat/>
    <w:uiPriority w:val="0"/>
    <w:rPr>
      <w:sz w:val="21"/>
      <w:szCs w:val="21"/>
    </w:rPr>
  </w:style>
  <w:style w:type="character" w:customStyle="1" w:styleId="24">
    <w:name w:val="标题 3 Char"/>
    <w:link w:val="4"/>
    <w:qFormat/>
    <w:uiPriority w:val="0"/>
    <w:rPr>
      <w:rFonts w:ascii="Times New Roman" w:hAnsi="Times New Roman" w:eastAsia="宋体"/>
      <w:b/>
    </w:rPr>
  </w:style>
  <w:style w:type="character" w:customStyle="1" w:styleId="25">
    <w:name w:val="标题 4 Char"/>
    <w:link w:val="5"/>
    <w:qFormat/>
    <w:uiPriority w:val="0"/>
    <w:rPr>
      <w:rFonts w:ascii="Times New Roman" w:hAnsi="Times New Roman" w:eastAsia="仿宋"/>
    </w:rPr>
  </w:style>
  <w:style w:type="character" w:customStyle="1" w:styleId="26">
    <w:name w:val="标题 5 Char"/>
    <w:link w:val="6"/>
    <w:qFormat/>
    <w:uiPriority w:val="0"/>
    <w:rPr>
      <w:rFonts w:ascii="Times New Roman" w:hAnsi="Times New Roman" w:eastAsia="仿宋"/>
    </w:rPr>
  </w:style>
  <w:style w:type="character" w:customStyle="1" w:styleId="27">
    <w:name w:val="标题 6 Char"/>
    <w:link w:val="7"/>
    <w:qFormat/>
    <w:uiPriority w:val="0"/>
    <w:rPr>
      <w:rFonts w:ascii="Times New Roman" w:hAnsi="Times New Roman" w:eastAsia="仿宋"/>
    </w:rPr>
  </w:style>
  <w:style w:type="character" w:customStyle="1" w:styleId="28">
    <w:name w:val="标题 7 Char"/>
    <w:link w:val="8"/>
    <w:qFormat/>
    <w:uiPriority w:val="0"/>
    <w:rPr>
      <w:b/>
    </w:rPr>
  </w:style>
  <w:style w:type="paragraph" w:customStyle="1" w:styleId="29">
    <w:name w:val="表居中"/>
    <w:qFormat/>
    <w:uiPriority w:val="0"/>
    <w:pPr>
      <w:jc w:val="center"/>
    </w:pPr>
    <w:rPr>
      <w:rFonts w:ascii="Times New Roman" w:hAnsi="Times New Roman" w:eastAsia="宋体" w:cs="Times New Roman"/>
      <w:lang w:val="en-US" w:eastAsia="zh-CN" w:bidi="ar-SA"/>
    </w:rPr>
  </w:style>
  <w:style w:type="table" w:customStyle="1" w:styleId="30">
    <w:name w:val="Table Normal"/>
    <w:unhideWhenUsed/>
    <w:qFormat/>
    <w:uiPriority w:val="0"/>
    <w:tblPr>
      <w:tblCellMar>
        <w:top w:w="0" w:type="dxa"/>
        <w:left w:w="0" w:type="dxa"/>
        <w:bottom w:w="0" w:type="dxa"/>
        <w:right w:w="0" w:type="dxa"/>
      </w:tblCellMar>
    </w:tblPr>
  </w:style>
  <w:style w:type="paragraph" w:customStyle="1" w:styleId="3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3312ff44-c9c2-4668-b030-3a887916d2b9</errorID>
      <errorWord>(</errorWord>
      <group>L1_Format</group>
      <groupName>格式问题</groupName>
      <ability>L2_HalfPunc</ability>
      <abilityName>全半角检查</abilityName>
      <candidateList>
        <item>（</item>
      </candidateList>
      <explain>文本全半角错误。</explain>
      <paraID>6D353063</paraID>
      <start>6</start>
      <end>7</end>
      <status>modified</status>
      <modifiedWord>（</modifiedWord>
      <trackRevisions>false</trackRevisions>
    </reviewItem>
    <reviewItem>
      <errorID>d4565b18-e6d8-4cd2-b556-d548c47e9327</errorID>
      <errorWord>)</errorWord>
      <group>L1_Format</group>
      <groupName>格式问题</groupName>
      <ability>L2_HalfPunc</ability>
      <abilityName>全半角检查</abilityName>
      <candidateList>
        <item>）</item>
      </candidateList>
      <explain>文本全半角错误。</explain>
      <paraID>6D353063</paraID>
      <start>9</start>
      <end>10</end>
      <status>modified</status>
      <modifiedWord>）</modifiedWord>
      <trackRevisions>false</trackRevisions>
    </reviewItem>
    <reviewItem>
      <errorID>1d8a22d8-a187-4917-9003-99d090c6dc3f</errorID>
      <errorWord>~</errorWord>
      <group>L1_Format</group>
      <groupName>格式问题</groupName>
      <ability>L2_HalfPunc</ability>
      <abilityName>全半角检查</abilityName>
      <candidateList>
        <item>～</item>
      </candidateList>
      <explain>文本全半角错误。</explain>
      <paraID> FE8AA0B</paraID>
      <start>26</start>
      <end>27</end>
      <status>modified</status>
      <modifiedWord>～</modifiedWord>
      <trackRevisions>false</trackRevisions>
    </reviewItem>
    <reviewItem>
      <errorID>455b327b-6be4-4ead-bea5-68413469d3cb</errorID>
      <errorWord>WiFi</errorWord>
      <group>L1_Punc</group>
      <groupName>标点问题</groupName>
      <ability>L2_Punc</ability>
      <abilityName>标点符号检查</abilityName>
      <candidateList>
        <item>Wi-Fi</item>
      </candidateList>
      <explain/>
      <paraID>36014946</paraID>
      <start>19</start>
      <end>24</end>
      <status>modified</status>
      <modifiedWord>Wi-Fi</modifiedWord>
      <trackRevisions>false</trackRevisions>
    </reviewItem>
    <reviewItem>
      <errorID>55e4719d-aa28-4a7a-940c-21ec1e1be6d6</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6CE61FD5</paraID>
      <start>19</start>
      <end>21</end>
      <status>modified</status>
      <modifiedWord>配备</modifiedWord>
      <trackRevisions>false</trackRevisions>
    </reviewItem>
    <reviewItem>
      <errorID>354eb9e9-9866-4b78-bd68-4bac9f66d09f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1CF2B7AA</paraID>
      <start>24</start>
      <end>25</end>
      <status>modified</status>
      <modifiedWord>—</modifiedWord>
      <trackRevisions>false</trackRevisions>
    </reviewItem>
    <reviewItem>
      <errorID>8ee89c13-0c18-4664-94c0-99e8c935d15f</errorID>
      <errorWord>4-16万</errorWord>
      <group>L1_Knowledge</group>
      <groupName>知识性问题</groupName>
      <ability>L2_Knowledge</ability>
      <abilityName>其他知识</abilityName>
      <candidateList>
        <item>4万—16万</item>
      </candidateList>
      <explain>1. “4-16万”中的单位“万”仅出现在后一个数字上，容易引起歧义；根据《现代汉语标点符号数字用法规范手册》，数字表示范围两边需要使用统一的格式。2.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2515A5AF</paraID>
      <start>20</start>
      <end>26</end>
      <status>modified</status>
      <modifiedWord>4万—16万</modifiedWord>
      <trackRevisions>false</trackRevisions>
    </reviewItem>
    <reviewItem>
      <errorID>c9ec4d7b-c993-491e-893f-55bf2402349d</errorID>
      <errorWord>-</errorWord>
      <group>L1_Format</group>
      <groupName>格式问题</groupName>
      <ability>L2_HalfPunc</ability>
      <abilityName>全半角检查</abilityName>
      <candidateList>
        <item>－</item>
      </candidateList>
      <explain>文本全半角错误。</explain>
      <paraID>4ED32908</paraID>
      <start>15</start>
      <end>16</end>
      <status>modified</status>
      <modifiedWord>－</modifiedWord>
      <trackRevisions>false</trackRevisions>
    </reviewItem>
    <reviewItem>
      <errorID>c1889aa2-50e0-462f-bffe-239722b4ce67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2D45A5D</paraID>
      <start>2</start>
      <end>3</end>
      <status>modified</status>
      <modifiedWord>—</modifiedWord>
      <trackRevisions>false</trackRevisions>
    </reviewItem>
    <reviewItem>
      <errorID>fdfc6387-8594-4d34-9ec6-53bb3639c390</errorID>
      <errorWord>起动</errorWord>
      <group>L1_Word</group>
      <groupName>字词问题</groupName>
      <ability>L2_Typo</ability>
      <abilityName>字词错误</abilityName>
      <candidateList>
        <item>启动</item>
      </candidateList>
      <explain>存在发音相同字词的误用。</explain>
      <paraID>199478E5</paraID>
      <start>0</start>
      <end>2</end>
      <status>modified</status>
      <modifiedWord>启动</modifiedWord>
      <trackRevisions>false</trackRevisions>
    </reviewItem>
    <reviewItem>
      <errorID>6dc4f62a-b7b2-4bb8-bf65-743075e531a6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1E9D1AC0</paraID>
      <start>10</start>
      <end>11</end>
      <status>modified</status>
      <modifiedWord>—</modifiedWord>
      <trackRevisions>false</trackRevisions>
    </reviewItem>
    <reviewItem>
      <errorID>d71e0905-a0ae-4975-a5f1-4746081153f7</errorID>
      <errorWord>(</errorWord>
      <group>L1_Format</group>
      <groupName>格式问题</groupName>
      <ability>L2_HalfPunc</ability>
      <abilityName>全半角检查</abilityName>
      <candidateList>
        <item>（</item>
      </candidateList>
      <explain>文本全半角错误。</explain>
      <paraID>5615C481</paraID>
      <start>19</start>
      <end>20</end>
      <status>modified</status>
      <modifiedWord>（</modifiedWord>
      <trackRevisions>false</trackRevisions>
    </reviewItem>
    <reviewItem>
      <errorID>86fae636-3f24-468a-b02e-5bc35c6ae4e6</errorID>
      <errorWord>)</errorWord>
      <group>L1_Format</group>
      <groupName>格式问题</groupName>
      <ability>L2_HalfPunc</ability>
      <abilityName>全半角检查</abilityName>
      <candidateList>
        <item>）</item>
      </candidateList>
      <explain>文本全半角错误。</explain>
      <paraID>5615C481</paraID>
      <start>22</start>
      <end>23</end>
      <status>modified</status>
      <modifiedWord>）</modifiedWord>
      <trackRevisions>false</trackRevisions>
    </reviewItem>
    <reviewItem>
      <errorID>a158ec61-0fca-4be2-aa9e-dd9230342fb0</errorID>
      <errorWord>网网</errorWord>
      <group>L1_Word</group>
      <groupName>字词问题</groupName>
      <ability>L2_Typo</ability>
      <abilityName>字词错误</abilityName>
      <candidateList>
        <item>网</item>
      </candidateList>
      <explain/>
      <paraID>3106B6FB</paraID>
      <start>1</start>
      <end>3</end>
      <status>ignored</status>
      <modifiedWord/>
      <trackRevisions>false</trackRevisions>
    </reviewItem>
    <reviewItem>
      <errorID>aa7ccac0-7de7-431f-84ca-d68e9626f70d</errorID>
      <errorWord>,</errorWord>
      <group>L1_Format</group>
      <groupName>格式问题</groupName>
      <ability>L2_HalfPunc</ability>
      <abilityName>全半角检查</abilityName>
      <candidateList>
        <item>，</item>
      </candidateList>
      <explain>文本全半角错误。</explain>
      <paraID>41D2CA79</paraID>
      <start>5</start>
      <end>6</end>
      <status>modified</status>
      <modifiedWord>，</modifiedWord>
      <trackRevisions>false</trackRevisions>
    </reviewItem>
    <reviewItem>
      <errorID>8ff23b71-b18b-4361-b8a1-7bdc8e79588f</errorID>
      <errorWord>,</errorWord>
      <group>L1_Format</group>
      <groupName>格式问题</groupName>
      <ability>L2_HalfPunc</ability>
      <abilityName>全半角检查</abilityName>
      <candidateList>
        <item>，</item>
      </candidateList>
      <explain>文本全半角错误。</explain>
      <paraID>41D2CA79</paraID>
      <start>17</start>
      <end>18</end>
      <status>modified</status>
      <modifiedWord>，</modifiedWord>
      <trackRevisions>false</trackRevisions>
    </reviewItem>
    <reviewItem>
      <errorID>10877cac-9c48-4375-ba8c-68acf88032fd</errorID>
      <errorWord>,</errorWord>
      <group>L1_Format</group>
      <groupName>格式问题</groupName>
      <ability>L2_HalfPunc</ability>
      <abilityName>全半角检查</abilityName>
      <candidateList>
        <item>，</item>
      </candidateList>
      <explain>文本全半角错误。</explain>
      <paraID>41D2CA79</paraID>
      <start>46</start>
      <end>47</end>
      <status>modified</status>
      <modifiedWord>，</modifiedWord>
      <trackRevisions>false</trackRevisions>
    </reviewItem>
    <reviewItem>
      <errorID>a8db3744-b7f1-4f1a-8864-99757a79c233</errorID>
      <errorWord>,</errorWord>
      <group>L1_Format</group>
      <groupName>格式问题</groupName>
      <ability>L2_HalfPunc</ability>
      <abilityName>全半角检查</abilityName>
      <candidateList>
        <item>，</item>
      </candidateList>
      <explain>文本全半角错误。</explain>
      <paraID>41D2CA79</paraID>
      <start>53</start>
      <end>54</end>
      <status>modified</status>
      <modifiedWord>，</modifiedWord>
      <trackRevisions>false</trackRevisions>
    </reviewItem>
    <reviewItem>
      <errorID>0c247703-7a45-43a3-9e76-d919f4bd2958</errorID>
      <errorWord>,</errorWord>
      <group>L1_Format</group>
      <groupName>格式问题</groupName>
      <ability>L2_HalfPunc</ability>
      <abilityName>全半角检查</abilityName>
      <candidateList>
        <item>，</item>
      </candidateList>
      <explain>文本全半角错误。</explain>
      <paraID>41D2CA79</paraID>
      <start>86</start>
      <end>87</end>
      <status>modified</status>
      <modifiedWord>，</modifiedWord>
      <trackRevisions>false</trackRevisions>
    </reviewItem>
    <reviewItem>
      <errorID>f9036d28-f040-49cd-b952-3b9a50283049</errorID>
      <errorWord>,</errorWord>
      <group>L1_Format</group>
      <groupName>格式问题</groupName>
      <ability>L2_HalfPunc</ability>
      <abilityName>全半角检查</abilityName>
      <candidateList>
        <item>，</item>
      </candidateList>
      <explain>文本全半角错误。</explain>
      <paraID>3E03DCAF</paraID>
      <start>8</start>
      <end>9</end>
      <status>modified</status>
      <modifiedWord>，</modifiedWord>
      <trackRevisions>false</trackRevisions>
    </reviewItem>
    <reviewItem>
      <errorID>f083e580-2625-403b-b1ef-59683701fa41</errorID>
      <errorWord>,</errorWord>
      <group>L1_Format</group>
      <groupName>格式问题</groupName>
      <ability>L2_HalfPunc</ability>
      <abilityName>全半角检查</abilityName>
      <candidateList>
        <item>，</item>
      </candidateList>
      <explain>文本全半角错误。</explain>
      <paraID>3E03DCAF</paraID>
      <start>20</start>
      <end>21</end>
      <status>modified</status>
      <modifiedWord>，</modifiedWord>
      <trackRevisions>false</trackRevisions>
    </reviewItem>
    <reviewItem>
      <errorID>9708cc11-d1e0-48dd-b953-40745863307e</errorID>
      <errorWord>,</errorWord>
      <group>L1_Format</group>
      <groupName>格式问题</groupName>
      <ability>L2_HalfPunc</ability>
      <abilityName>全半角检查</abilityName>
      <candidateList>
        <item>，</item>
      </candidateList>
      <explain>文本全半角错误。</explain>
      <paraID>3E03DCAF</paraID>
      <start>49</start>
      <end>50</end>
      <status>modified</status>
      <modifiedWord>，</modifiedWord>
      <trackRevisions>false</trackRevisions>
    </reviewItem>
    <reviewItem>
      <errorID>a1bd0e19-2495-4ee8-9c96-81c522ffd7df</errorID>
      <errorWord>,</errorWord>
      <group>L1_Format</group>
      <groupName>格式问题</groupName>
      <ability>L2_HalfPunc</ability>
      <abilityName>全半角检查</abilityName>
      <candidateList>
        <item>，</item>
      </candidateList>
      <explain>文本全半角错误。</explain>
      <paraID>3E03DCAF</paraID>
      <start>56</start>
      <end>57</end>
      <status>modified</status>
      <modifiedWord>，</modifiedWord>
      <trackRevisions>false</trackRevisions>
    </reviewItem>
    <reviewItem>
      <errorID>e685aadb-17ea-4c25-8c3b-12bdd230ea73</errorID>
      <errorWord>,</errorWord>
      <group>L1_Format</group>
      <groupName>格式问题</groupName>
      <ability>L2_HalfPunc</ability>
      <abilityName>全半角检查</abilityName>
      <candidateList>
        <item>，</item>
      </candidateList>
      <explain>文本全半角错误。</explain>
      <paraID>3E03DCAF</paraID>
      <start>89</start>
      <end>90</end>
      <status>modified</status>
      <modifiedWord>，</modifiedWord>
      <trackRevisions>false</trackRevisions>
    </reviewItem>
    <reviewItem>
      <errorID>d3200d1a-ced0-49c7-907a-e54fc10b8ea1</errorID>
      <errorWord>,</errorWord>
      <group>L1_Format</group>
      <groupName>格式问题</groupName>
      <ability>L2_HalfPunc</ability>
      <abilityName>全半角检查</abilityName>
      <candidateList>
        <item>，</item>
      </candidateList>
      <explain>文本全半角错误。</explain>
      <paraID>72629468</paraID>
      <start>7</start>
      <end>8</end>
      <status>modified</status>
      <modifiedWord>，</modifiedWord>
      <trackRevisions>false</trackRevisions>
    </reviewItem>
    <reviewItem>
      <errorID>191350b4-b58a-4a06-bcde-0f05415bcc1e</errorID>
      <errorWord>,</errorWord>
      <group>L1_Format</group>
      <groupName>格式问题</groupName>
      <ability>L2_HalfPunc</ability>
      <abilityName>全半角检查</abilityName>
      <candidateList>
        <item>，</item>
      </candidateList>
      <explain>文本全半角错误。</explain>
      <paraID>72629468</paraID>
      <start>54</start>
      <end>55</end>
      <status>modified</status>
      <modifiedWord>，</modifiedWord>
      <trackRevisions>false</trackRevisions>
    </reviewItem>
    <reviewItem>
      <errorID>066b9053-be5f-441e-9a33-0d5d4abfbf6a</errorID>
      <errorWord>,</errorWord>
      <group>L1_Format</group>
      <groupName>格式问题</groupName>
      <ability>L2_HalfPunc</ability>
      <abilityName>全半角检查</abilityName>
      <candidateList>
        <item>，</item>
      </candidateList>
      <explain>文本全半角错误。</explain>
      <paraID>72629468</paraID>
      <start>89</start>
      <end>90</end>
      <status>modified</status>
      <modifiedWord>，</modifiedWord>
      <trackRevisions>false</trackRevisions>
    </reviewItem>
    <reviewItem>
      <errorID>ea476a7c-bea3-4143-9cc5-c8d13a43522e</errorID>
      <errorWord>,</errorWord>
      <group>L1_Format</group>
      <groupName>格式问题</groupName>
      <ability>L2_HalfPunc</ability>
      <abilityName>全半角检查</abilityName>
      <candidateList>
        <item>，</item>
      </candidateList>
      <explain>文本全半角错误。</explain>
      <paraID>72629468</paraID>
      <start>97</start>
      <end>98</end>
      <status>modified</status>
      <modifiedWord>，</modifiedWord>
      <trackRevisions>false</trackRevisions>
    </reviewItem>
    <reviewItem>
      <errorID>77e33d92-b06d-4dc9-8d16-99c876c8af17</errorID>
      <errorWord>,</errorWord>
      <group>L1_Format</group>
      <groupName>格式问题</groupName>
      <ability>L2_HalfPunc</ability>
      <abilityName>全半角检查</abilityName>
      <candidateList>
        <item>，</item>
      </candidateList>
      <explain>文本全半角错误。</explain>
      <paraID>40717078</paraID>
      <start>7</start>
      <end>8</end>
      <status>modified</status>
      <modifiedWord>，</modifiedWord>
      <trackRevisions>false</trackRevisions>
    </reviewItem>
    <reviewItem>
      <errorID>5b1acbd7-891c-45bc-9592-a4e973e5ae5b</errorID>
      <errorWord>/,</errorWord>
      <group>L1_Punc</group>
      <groupName>标点问题</groupName>
      <ability>L2_Punc</ability>
      <abilityName>标点符号检查</abilityName>
      <candidateList>
        <item>/</item>
      </candidateList>
      <explain/>
      <paraID>40717078</paraID>
      <start>19</start>
      <end>20</end>
      <status>modified</status>
      <modifiedWord>/</modifiedWord>
      <trackRevisions>false</trackRevisions>
    </reviewItem>
    <reviewItem>
      <errorID>140c4b48-16f6-4f1c-b23d-c10fcc7e70d6</errorID>
      <errorWord>,</errorWord>
      <group>L1_Format</group>
      <groupName>格式问题</groupName>
      <ability>L2_HalfPunc</ability>
      <abilityName>全半角检查</abilityName>
      <candidateList>
        <item>，</item>
      </candidateList>
      <explain>文本全半角错误。</explain>
      <paraID>40717078</paraID>
      <start>55</start>
      <end>56</end>
      <status>modified</status>
      <modifiedWord>，</modifiedWord>
      <trackRevisions>false</trackRevisions>
    </reviewItem>
    <reviewItem>
      <errorID>53e8e5dd-1758-4837-a0ad-cb020b4dcf76</errorID>
      <errorWord>,</errorWord>
      <group>L1_Format</group>
      <groupName>格式问题</groupName>
      <ability>L2_HalfPunc</ability>
      <abilityName>全半角检查</abilityName>
      <candidateList>
        <item>，</item>
      </candidateList>
      <explain>文本全半角错误。</explain>
      <paraID>40717078</paraID>
      <start>90</start>
      <end>91</end>
      <status>modified</status>
      <modifiedWord>，</modifiedWord>
      <trackRevisions>false</trackRevisions>
    </reviewItem>
    <reviewItem>
      <errorID>fa01d5ad-e8c2-4ef9-988e-b69ebc316a5e</errorID>
      <errorWord>,</errorWord>
      <group>L1_Format</group>
      <groupName>格式问题</groupName>
      <ability>L2_HalfPunc</ability>
      <abilityName>全半角检查</abilityName>
      <candidateList>
        <item>，</item>
      </candidateList>
      <explain>文本全半角错误。</explain>
      <paraID>40717078</paraID>
      <start>98</start>
      <end>99</end>
      <status>modified</status>
      <modifiedWord>，</modifiedWord>
      <trackRevisions>false</trackRevisions>
    </reviewItem>
    <reviewItem>
      <errorID>b1d66633-8f8f-4278-82d1-79aab0c4e501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74038AA2</paraID>
      <start>0</start>
      <end>2</end>
      <status>modified</status>
      <modifiedWord>1.</modifiedWord>
      <trackRevisions>false</trackRevisions>
    </reviewItem>
    <reviewItem>
      <errorID>32b73e32-1f01-4b49-a518-d68096fdcda2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26BE3D6E</paraID>
      <start>0</start>
      <end>2</end>
      <status>modified</status>
      <modifiedWord>1.</modifiedWord>
      <trackRevisions>false</trackRevisions>
    </reviewItem>
    <reviewItem>
      <errorID>1fccc7ea-7e6c-45d3-9c6a-d9cf6e99eced</errorID>
      <errorWord>,</errorWord>
      <group>L1_Format</group>
      <groupName>格式问题</groupName>
      <ability>L2_HalfPunc</ability>
      <abilityName>全半角检查</abilityName>
      <candidateList>
        <item>，</item>
      </candidateList>
      <explain>文本全半角错误。</explain>
      <paraID>7CF9F1E7</paraID>
      <start>4</start>
      <end>5</end>
      <status>modified</status>
      <modifiedWord>，</modifiedWord>
      <trackRevisions>false</trackRevisions>
    </reviewItem>
    <reviewItem>
      <errorID>fe89184a-8c72-4fae-acb8-b5c67b8b3106</errorID>
      <errorWord>,</errorWord>
      <group>L1_Format</group>
      <groupName>格式问题</groupName>
      <ability>L2_HalfPunc</ability>
      <abilityName>全半角检查</abilityName>
      <candidateList>
        <item>，</item>
      </candidateList>
      <explain>文本全半角错误。</explain>
      <paraID>7CF9F1E7</paraID>
      <start>15</start>
      <end>16</end>
      <status>modified</status>
      <modifiedWord>，</modifiedWord>
      <trackRevisions>false</trackRevisions>
    </reviewItem>
    <reviewItem>
      <errorID>86ddd767-7a78-4066-a493-ae7531ca7d7c</errorID>
      <errorWord>,</errorWord>
      <group>L1_Format</group>
      <groupName>格式问题</groupName>
      <ability>L2_HalfPunc</ability>
      <abilityName>全半角检查</abilityName>
      <candidateList>
        <item>，</item>
      </candidateList>
      <explain>文本全半角错误。</explain>
      <paraID>7CF9F1E7</paraID>
      <start>32</start>
      <end>33</end>
      <status>modified</status>
      <modifiedWord>，</modifiedWord>
      <trackRevisions>false</trackRevisions>
    </reviewItem>
    <reviewItem>
      <errorID>2b1fcbc5-b542-4486-bd45-d261b9baa5bb</errorID>
      <errorWord>,</errorWord>
      <group>L1_Format</group>
      <groupName>格式问题</groupName>
      <ability>L2_HalfPunc</ability>
      <abilityName>全半角检查</abilityName>
      <candidateList>
        <item>，</item>
      </candidateList>
      <explain>文本全半角错误。</explain>
      <paraID>7CF9F1E7</paraID>
      <start>45</start>
      <end>46</end>
      <status>modified</status>
      <modifiedWord>，</modifiedWord>
      <trackRevisions>false</trackRevisions>
    </reviewItem>
    <reviewItem>
      <errorID>e94757ef-8a8e-417e-8c54-296a4574dd46</errorID>
      <errorWord>,</errorWord>
      <group>L1_Format</group>
      <groupName>格式问题</groupName>
      <ability>L2_HalfPunc</ability>
      <abilityName>全半角检查</abilityName>
      <candidateList>
        <item>，</item>
      </candidateList>
      <explain>文本全半角错误。</explain>
      <paraID>7CF9F1E7</paraID>
      <start>57</start>
      <end>58</end>
      <status>modified</status>
      <modifiedWord>，</modifiedWord>
      <trackRevisions>false</trackRevisions>
    </reviewItem>
    <reviewItem>
      <errorID>9f4196b7-3d56-4edb-bb69-f8e140e5d141</errorID>
      <errorWord>,</errorWord>
      <group>L1_Format</group>
      <groupName>格式问题</groupName>
      <ability>L2_HalfPunc</ability>
      <abilityName>全半角检查</abilityName>
      <candidateList>
        <item>，</item>
      </candidateList>
      <explain>文本全半角错误。</explain>
      <paraID>7CF9F1E7</paraID>
      <start>67</start>
      <end>68</end>
      <status>modified</status>
      <modifiedWord>，</modifiedWord>
      <trackRevisions>false</trackRevisions>
    </reviewItem>
    <reviewItem>
      <errorID>bf85ac31-0657-43e4-9afb-86d8e5dc8942</errorID>
      <errorWord>,</errorWord>
      <group>L1_Format</group>
      <groupName>格式问题</groupName>
      <ability>L2_HalfPunc</ability>
      <abilityName>全半角检查</abilityName>
      <candidateList>
        <item>，</item>
      </candidateList>
      <explain>文本全半角错误。</explain>
      <paraID>2C21D706</paraID>
      <start>7</start>
      <end>8</end>
      <status>modified</status>
      <modifiedWord>，</modifiedWord>
      <trackRevisions>false</trackRevisions>
    </reviewItem>
    <reviewItem>
      <errorID>bd6658f7-5740-424c-9382-264b61d181a0</errorID>
      <errorWord>,</errorWord>
      <group>L1_Format</group>
      <groupName>格式问题</groupName>
      <ability>L2_HalfPunc</ability>
      <abilityName>全半角检查</abilityName>
      <candidateList>
        <item>，</item>
      </candidateList>
      <explain>文本全半角错误。</explain>
      <paraID>2C21D706</paraID>
      <start>14</start>
      <end>15</end>
      <status>modified</status>
      <modifiedWord>，</modifiedWord>
      <trackRevisions>false</trackRevisions>
    </reviewItem>
    <reviewItem>
      <errorID>7df560a9-4742-4ffd-a9f4-860b17316245</errorID>
      <errorWord>,</errorWord>
      <group>L1_Format</group>
      <groupName>格式问题</groupName>
      <ability>L2_HalfPunc</ability>
      <abilityName>全半角检查</abilityName>
      <candidateList>
        <item>，</item>
      </candidateList>
      <explain>文本全半角错误。</explain>
      <paraID>2C21D706</paraID>
      <start>33</start>
      <end>34</end>
      <status>modified</status>
      <modifiedWord>，</modifiedWord>
      <trackRevisions>false</trackRevisions>
    </reviewItem>
    <reviewItem>
      <errorID>539762e9-8419-41c4-bb8e-1fc6acb4f74d</errorID>
      <errorWord>,</errorWord>
      <group>L1_Format</group>
      <groupName>格式问题</groupName>
      <ability>L2_HalfPunc</ability>
      <abilityName>全半角检查</abilityName>
      <candidateList>
        <item>，</item>
      </candidateList>
      <explain>文本全半角错误。</explain>
      <paraID>2C21D706</paraID>
      <start>42</start>
      <end>43</end>
      <status>modified</status>
      <modifiedWord>，</modifiedWord>
      <trackRevisions>false</trackRevisions>
    </reviewItem>
    <reviewItem>
      <errorID>54e8871b-748d-4b97-b95b-29f21fca2a7a</errorID>
      <errorWord>,</errorWord>
      <group>L1_Format</group>
      <groupName>格式问题</groupName>
      <ability>L2_HalfPunc</ability>
      <abilityName>全半角检查</abilityName>
      <candidateList>
        <item>，</item>
      </candidateList>
      <explain>文本全半角错误。</explain>
      <paraID>2C21D706</paraID>
      <start>53</start>
      <end>54</end>
      <status>modified</status>
      <modifiedWord>，</modifiedWord>
      <trackRevisions>false</trackRevisions>
    </reviewItem>
    <reviewItem>
      <errorID>ba87acb4-d44b-4f33-afcc-031c1e79dd8b</errorID>
      <errorWord>,</errorWord>
      <group>L1_Format</group>
      <groupName>格式问题</groupName>
      <ability>L2_HalfPunc</ability>
      <abilityName>全半角检查</abilityName>
      <candidateList>
        <item>，</item>
      </candidateList>
      <explain>文本全半角错误。</explain>
      <paraID>2C21D706</paraID>
      <start>61</start>
      <end>62</end>
      <status>modified</status>
      <modifiedWord>，</modifiedWord>
      <trackRevisions>false</trackRevisions>
    </reviewItem>
    <reviewItem>
      <errorID>b0881832-8594-4208-b9c2-2a4727fa9663</errorID>
      <errorWord>,</errorWord>
      <group>L1_Format</group>
      <groupName>格式问题</groupName>
      <ability>L2_HalfPunc</ability>
      <abilityName>全半角检查</abilityName>
      <candidateList>
        <item>，</item>
      </candidateList>
      <explain>文本全半角错误。</explain>
      <paraID>2C21D706</paraID>
      <start>67</start>
      <end>68</end>
      <status>modified</status>
      <modifiedWord>，</modifiedWord>
      <trackRevisions>false</trackRevisions>
    </reviewItem>
    <reviewItem>
      <errorID>945f5458-84fe-4b20-a637-24f785001a88</errorID>
      <errorWord>,</errorWord>
      <group>L1_Format</group>
      <groupName>格式问题</groupName>
      <ability>L2_HalfPunc</ability>
      <abilityName>全半角检查</abilityName>
      <candidateList>
        <item>，</item>
      </candidateList>
      <explain>文本全半角错误。</explain>
      <paraID>2C21D706</paraID>
      <start>74</start>
      <end>75</end>
      <status>modified</status>
      <modifiedWord>，</modifiedWord>
      <trackRevisions>false</trackRevisions>
    </reviewItem>
    <reviewItem>
      <errorID>61be5506-2f27-418b-b9b8-635264fcd68d</errorID>
      <errorWord>,</errorWord>
      <group>L1_Format</group>
      <groupName>格式问题</groupName>
      <ability>L2_HalfPunc</ability>
      <abilityName>全半角检查</abilityName>
      <candidateList>
        <item>，</item>
      </candidateList>
      <explain>文本全半角错误。</explain>
      <paraID>2C21D706</paraID>
      <start>87</start>
      <end>88</end>
      <status>modified</status>
      <modifiedWord>，</modifiedWord>
      <trackRevisions>false</trackRevisions>
    </reviewItem>
    <reviewItem>
      <errorID>e5adadbb-7eee-426d-be6f-374c511b6c4f</errorID>
      <errorWord>(</errorWord>
      <group>L1_Format</group>
      <groupName>格式问题</groupName>
      <ability>L2_HalfPunc</ability>
      <abilityName>全半角检查</abilityName>
      <candidateList>
        <item>（</item>
      </candidateList>
      <explain>文本全半角错误。</explain>
      <paraID>2F42F34C</paraID>
      <start>28</start>
      <end>29</end>
      <status>modified</status>
      <modifiedWord>（</modifiedWord>
      <trackRevisions>false</trackRevisions>
    </reviewItem>
    <reviewItem>
      <errorID>04577c9f-0ea4-455c-8905-6d38e3b22c5c</errorID>
      <errorWord>)</errorWord>
      <group>L1_Format</group>
      <groupName>格式问题</groupName>
      <ability>L2_HalfPunc</ability>
      <abilityName>全半角检查</abilityName>
      <candidateList>
        <item>）</item>
      </candidateList>
      <explain>文本全半角错误。</explain>
      <paraID>2F42F34C</paraID>
      <start>31</start>
      <end>32</end>
      <status>modified</status>
      <modifiedWord>）</modifiedWord>
      <trackRevisions>false</trackRevisions>
    </reviewItem>
    <reviewItem>
      <errorID>75bc5d17-2073-417f-a43d-67a2ca681066</errorID>
      <errorWord>(</errorWord>
      <group>L1_Format</group>
      <groupName>格式问题</groupName>
      <ability>L2_HalfPunc</ability>
      <abilityName>全半角检查</abilityName>
      <candidateList>
        <item>（</item>
      </candidateList>
      <explain>文本全半角错误。</explain>
      <paraID>2F42F34C</paraID>
      <start>57</start>
      <end>58</end>
      <status>modified</status>
      <modifiedWord>（</modifiedWord>
      <trackRevisions>false</trackRevisions>
    </reviewItem>
    <reviewItem>
      <errorID>8f312417-31d7-40c0-afa5-a0756345e4b0</errorID>
      <errorWord>)</errorWord>
      <group>L1_Format</group>
      <groupName>格式问题</groupName>
      <ability>L2_HalfPunc</ability>
      <abilityName>全半角检查</abilityName>
      <candidateList>
        <item>）</item>
      </candidateList>
      <explain>文本全半角错误。</explain>
      <paraID>2F42F34C</paraID>
      <start>63</start>
      <end>64</end>
      <status>modified</status>
      <modifiedWord>）</modifiedWord>
      <trackRevisions>false</trackRevisions>
    </reviewItem>
    <reviewItem>
      <errorID>02e9584e-b1cc-4664-90ea-a66d31e8fa9c</errorID>
      <errorWord>,</errorWord>
      <group>L1_Format</group>
      <groupName>格式问题</groupName>
      <ability>L2_HalfPunc</ability>
      <abilityName>全半角检查</abilityName>
      <candidateList>
        <item>，</item>
      </candidateList>
      <explain>文本全半角错误。</explain>
      <paraID>2F42F34C</paraID>
      <start>111</start>
      <end>112</end>
      <status>modified</status>
      <modifiedWord>，</modifiedWord>
      <trackRevisions>false</trackRevisions>
    </reviewItem>
    <reviewItem>
      <errorID>de019f0b-a251-48a0-a5bf-15abfcdcc117</errorID>
      <errorWord>（</errorWord>
      <group>L1_Punc</group>
      <groupName>标点问题</groupName>
      <ability>L2_Punc</ability>
      <abilityName>标点符号检查</abilityName>
      <candidateList/>
      <explain>同一形式括号套用。</explain>
      <paraID>31F62E82</paraID>
      <start>59</start>
      <end>60</end>
      <status>ignored</status>
      <modifiedWord/>
      <trackRevisions>false</trackRevisions>
    </reviewItem>
    <reviewItem>
      <errorID>372c220d-0423-4775-852f-d32ec077115f</errorID>
      <errorWord>）</errorWord>
      <group>L1_Punc</group>
      <groupName>标点问题</groupName>
      <ability>L2_Punc</ability>
      <abilityName>标点符号检查</abilityName>
      <candidateList/>
      <explain>同一形式括号套用。</explain>
      <paraID>31F62E82</paraID>
      <start>65</start>
      <end>66</end>
      <status>ignored</status>
      <modifiedWord/>
      <trackRevisions>false</trackRevisions>
    </reviewItem>
    <reviewItem>
      <errorID>38b34199-d07c-4535-8a4a-e764ec3b10f1</errorID>
      <errorWord>（</errorWord>
      <group>L1_Punc</group>
      <groupName>标点问题</groupName>
      <ability>L2_Punc</ability>
      <abilityName>标点符号检查</abilityName>
      <candidateList/>
      <explain>同一形式括号套用。</explain>
      <paraID>618108CF</paraID>
      <start>59</start>
      <end>60</end>
      <status>ignored</status>
      <modifiedWord/>
      <trackRevisions>false</trackRevisions>
    </reviewItem>
    <reviewItem>
      <errorID>8a83742e-bd30-4b06-8723-6e697b5ea06e</errorID>
      <errorWord>）</errorWord>
      <group>L1_Punc</group>
      <groupName>标点问题</groupName>
      <ability>L2_Punc</ability>
      <abilityName>标点符号检查</abilityName>
      <candidateList/>
      <explain>同一形式括号套用。</explain>
      <paraID>618108CF</paraID>
      <start>65</start>
      <end>66</end>
      <status>ignored</status>
      <modifiedWord/>
      <trackRevisions>false</trackRevisions>
    </reviewItem>
    <reviewItem>
      <errorID>9cc0df68-0e75-41f9-b00c-2724e6bc0f86</errorID>
      <errorWord>(</errorWord>
      <group>L1_Format</group>
      <groupName>格式问题</groupName>
      <ability>L2_HalfPunc</ability>
      <abilityName>全半角检查</abilityName>
      <candidateList>
        <item>（</item>
      </candidateList>
      <explain>文本全半角错误。</explain>
      <paraID>126EC6D7</paraID>
      <start>30</start>
      <end>31</end>
      <status>modified</status>
      <modifiedWord>（</modifiedWord>
      <trackRevisions>false</trackRevisions>
    </reviewItem>
    <reviewItem>
      <errorID>b5ccdcaa-f174-445e-9e45-8c0aa97845d2</errorID>
      <errorWord>)</errorWord>
      <group>L1_Format</group>
      <groupName>格式问题</groupName>
      <ability>L2_HalfPunc</ability>
      <abilityName>全半角检查</abilityName>
      <candidateList>
        <item>）</item>
      </candidateList>
      <explain>文本全半角错误。</explain>
      <paraID>126EC6D7</paraID>
      <start>42</start>
      <end>43</end>
      <status>modified</status>
      <modifiedWord>）</modifiedWord>
      <trackRevisions>false</trackRevisions>
    </reviewItem>
    <reviewItem>
      <errorID>0679e77b-d99e-45c9-b26d-f7c2831a9bf8</errorID>
      <errorWord>(</errorWord>
      <group>L1_Format</group>
      <groupName>格式问题</groupName>
      <ability>L2_HalfPunc</ability>
      <abilityName>全半角检查</abilityName>
      <candidateList>
        <item>（</item>
      </candidateList>
      <explain>文本全半角错误。</explain>
      <paraID>126EC6D7</paraID>
      <start>122</start>
      <end>123</end>
      <status>modified</status>
      <modifiedWord>（</modifiedWord>
      <trackRevisions>false</trackRevisions>
    </reviewItem>
    <reviewItem>
      <errorID>6ee55fd8-f6b1-4ae8-bef7-16cb35897b01</errorID>
      <errorWord>)</errorWord>
      <group>L1_Format</group>
      <groupName>格式问题</groupName>
      <ability>L2_HalfPunc</ability>
      <abilityName>全半角检查</abilityName>
      <candidateList>
        <item>）</item>
      </candidateList>
      <explain>文本全半角错误。</explain>
      <paraID>126EC6D7</paraID>
      <start>134</start>
      <end>135</end>
      <status>modified</status>
      <modifiedWord>）</modifiedWord>
      <trackRevisions>false</trackRevisions>
    </reviewItem>
    <reviewItem>
      <errorID>8133f930-458f-41ac-99d8-4895397b060a</errorID>
      <errorWord>(</errorWord>
      <group>L1_Format</group>
      <groupName>格式问题</groupName>
      <ability>L2_HalfPunc</ability>
      <abilityName>全半角检查</abilityName>
      <candidateList>
        <item>（</item>
      </candidateList>
      <explain>文本全半角错误。</explain>
      <paraID>59BE3151</paraID>
      <start>87</start>
      <end>88</end>
      <status>modified</status>
      <modifiedWord>（</modifiedWord>
      <trackRevisions>false</trackRevisions>
    </reviewItem>
    <reviewItem>
      <errorID>3236e436-a843-489a-825c-d343fb423ab9</errorID>
      <errorWord>)</errorWord>
      <group>L1_Format</group>
      <groupName>格式问题</groupName>
      <ability>L2_HalfPunc</ability>
      <abilityName>全半角检查</abilityName>
      <candidateList>
        <item>）</item>
      </candidateList>
      <explain>文本全半角错误。</explain>
      <paraID>59BE3151</paraID>
      <start>93</start>
      <end>94</end>
      <status>modified</status>
      <modifiedWord>）</modifiedWord>
      <trackRevisions>false</trackRevisions>
    </reviewItem>
    <reviewItem>
      <errorID>e0f692b5-370c-439a-9764-a3ed71c61d40</errorID>
      <errorWord>~</errorWord>
      <group>L1_Format</group>
      <groupName>格式问题</groupName>
      <ability>L2_HalfPunc</ability>
      <abilityName>全半角检查</abilityName>
      <candidateList>
        <item>～</item>
      </candidateList>
      <explain>文本全半角错误。</explain>
      <paraID>59BE3151</paraID>
      <start>130</start>
      <end>131</end>
      <status>modified</status>
      <modifiedWord>～</modifiedWord>
      <trackRevisions>false</trackRevisions>
    </reviewItem>
    <reviewItem>
      <errorID>c9848251-9472-4421-9e23-8356deba8876</errorID>
      <errorWord>;</errorWord>
      <group>L1_Format</group>
      <groupName>格式问题</groupName>
      <ability>L2_HalfPunc</ability>
      <abilityName>全半角检查</abilityName>
      <candidateList>
        <item>；</item>
      </candidateList>
      <explain>文本全半角错误。</explain>
      <paraID> E6CC855</paraID>
      <start>150</start>
      <end>151</end>
      <status>modified</status>
      <modifiedWord>；</modifiedWord>
      <trackRevisions>false</trackRevisions>
    </reviewItem>
    <reviewItem>
      <errorID>b702bdb6-02a7-4b27-b241-5088c130fb4d</errorID>
      <errorWord>,</errorWord>
      <group>L1_Format</group>
      <groupName>格式问题</groupName>
      <ability>L2_HalfPunc</ability>
      <abilityName>全半角检查</abilityName>
      <candidateList>
        <item>，</item>
      </candidateList>
      <explain>文本全半角错误。</explain>
      <paraID>1CD71DF7</paraID>
      <start>31</start>
      <end>32</end>
      <status>modified</status>
      <modifiedWord>，</modifiedWord>
      <trackRevisions>false</trackRevisions>
    </reviewItem>
    <reviewItem>
      <errorID>8d05f855-db14-4612-85bd-890e8345957a</errorID>
      <errorWord>1、</errorWord>
      <group>L1_Format</group>
      <groupName>格式问题</groupName>
      <ability>L2_Ordinal</ability>
      <abilityName>序号格式</abilityName>
      <candidateList>
        <item>1.</item>
      </candidateList>
      <explain>当前序号格式不规范，建议修改为规范格式[1.]。</explain>
      <paraID>6149E4B3</paraID>
      <start>0</start>
      <end>2</end>
      <status>modified</status>
      <modifiedWord>1.</modifiedWord>
      <trackRevisions>false</trackRevisions>
    </reviewItem>
    <reviewItem>
      <errorID>7d1396e4-c834-428e-a528-d58f94fcd9b1</errorID>
      <errorWord>指定</errorWord>
      <group>L1_Word</group>
      <groupName>字词问题</groupName>
      <ability>L2_Typo</ability>
      <abilityName>字词错误</abilityName>
      <candidateList>
        <item>制定</item>
      </candidateList>
      <explain>〈动〉定出（法律、规程、政策等）：～宪法｜～学会章程。</explain>
      <paraID> F1C2704</paraID>
      <start>51</start>
      <end>53</end>
      <status>modified</status>
      <modifiedWord>制定</modifiedWord>
      <trackRevisions>false</trackRevisions>
    </reviewItem>
    <reviewItem>
      <errorID>6b4a1d19-04f8-4f13-bdda-338e72965c86</errorID>
      <errorWord>支持对</errorWord>
      <group>L1_Word</group>
      <groupName>字词问题</groupName>
      <ability>L2_Typo</ability>
      <abilityName>字词错误</abilityName>
      <candidateList>
        <item>支持</item>
      </candidateList>
      <explain/>
      <paraID>3186417C</paraID>
      <start>77</start>
      <end>79</end>
      <status>modified</status>
      <modifiedWord>支持</modifiedWord>
      <trackRevisions>false</trackRevisions>
    </reviewItem>
    <reviewItem>
      <errorID>b506d467-5ec9-4863-beed-34c5f928d56b</errorID>
      <errorWord>5千</errorWord>
      <group>L1_Knowledge</group>
      <groupName>知识性问题</groupName>
      <ability>L2_Knowledge</ability>
      <abilityName>其他知识</abilityName>
      <candidateList>
        <item>5000</item>
      </candidateList>
      <explain/>
      <paraID>780C832D</paraID>
      <start>92</start>
      <end>96</end>
      <status>modified</status>
      <modifiedWord>5000</modifiedWord>
      <trackRevisions>false</trackRevisions>
    </reviewItem>
    <reviewItem>
      <errorID>a7a6cab3-c88c-43dc-a348-1392e7a921a5</errorID>
      <errorWord>,</errorWord>
      <group>L1_Format</group>
      <groupName>格式问题</groupName>
      <ability>L2_HalfPunc</ability>
      <abilityName>全半角检查</abilityName>
      <candidateList>
        <item>，</item>
      </candidateList>
      <explain>文本全半角错误。</explain>
      <paraID>780C832D</paraID>
      <start>133</start>
      <end>134</end>
      <status>modified</status>
      <modifiedWord>，</modifiedWord>
      <trackRevisions>false</trackRevisions>
    </reviewItem>
    <reviewItem>
      <errorID>b44cf475-d781-41c8-97cc-a13a137e35c9</errorID>
      <errorWord>,</errorWord>
      <group>L1_Format</group>
      <groupName>格式问题</groupName>
      <ability>L2_HalfPunc</ability>
      <abilityName>全半角检查</abilityName>
      <candidateList>
        <item>，</item>
      </candidateList>
      <explain>文本全半角错误。</explain>
      <paraID>780C832D</paraID>
      <start>138</start>
      <end>139</end>
      <status>modified</status>
      <modifiedWord>，</modifiedWord>
      <trackRevisions>false</trackRevisions>
    </reviewItem>
    <reviewItem>
      <errorID>f79e678b-00d8-481c-ac45-69f45ec07834</errorID>
      <errorWord>：：</errorWord>
      <group>L1_Punc</group>
      <groupName>标点问题</groupName>
      <ability>L2_Punc</ability>
      <abilityName>标点符号检查</abilityName>
      <candidateList>
        <item>：</item>
      </candidateList>
      <explain/>
      <paraID>50A0B1DC</paraID>
      <start>24</start>
      <end>25</end>
      <status>modified</status>
      <modifiedWord>：</modifiedWord>
      <trackRevisions>false</trackRevisions>
    </reviewItem>
    <reviewItem>
      <errorID>4af3f775-8fa2-4ea1-aa23-3416c48eb262</errorID>
      <errorWord>,</errorWord>
      <group>L1_Format</group>
      <groupName>格式问题</groupName>
      <ability>L2_HalfPunc</ability>
      <abilityName>全半角检查</abilityName>
      <candidateList>
        <item>，</item>
      </candidateList>
      <explain>文本全半角错误。</explain>
      <paraID>70E5CB6E</paraID>
      <start>98</start>
      <end>99</end>
      <status>modified</status>
      <modifiedWord>，</modifiedWord>
      <trackRevisions>false</trackRevisions>
    </reviewItem>
    <reviewItem>
      <errorID>9ec37528-c5b5-4aeb-a6a1-7abc1bc26234</errorID>
      <errorWord>登陆</errorWord>
      <group>L1_Word</group>
      <groupName>字词问题</groupName>
      <ability>L2_Typo</ability>
      <abilityName>字词错误</abilityName>
      <candidateList>
        <item>登录</item>
      </candidateList>
      <explain>〈动〉❶登记：～在案。❷注册▲。</explain>
      <paraID>2CE4DC63</paraID>
      <start>67</start>
      <end>69</end>
      <status>modified</status>
      <modifiedWord>登录</modifiedWord>
      <trackRevisions>false</trackRevisions>
    </reviewItem>
    <reviewItem>
      <errorID>45f5aaad-7c83-4143-8d82-9fd2cde38ae4</errorID>
      <errorWord>拔动开关</errorWord>
      <group>L1_Knowledge</group>
      <groupName>知识性问题</groupName>
      <ability>L2_Term</ability>
      <abilityName>专业术语</abilityName>
      <candidateList>
        <item>拨动开关</item>
      </candidateList>
      <explain/>
      <paraID>47C62326</paraID>
      <start>86</start>
      <end>90</end>
      <status>modified</status>
      <modifiedWord>拨动开关</modifiedWord>
      <trackRevisions>false</trackRevisions>
    </reviewItem>
    <reviewItem>
      <errorID>5123b183-daa0-4c4f-b283-3b7bd4cf8968</errorID>
      <errorWord>10A的</errorWord>
      <group>L1_Word</group>
      <groupName>字词问题</groupName>
      <ability>L2_Typo</ability>
      <abilityName>字词错误</abilityName>
      <candidateList>
        <item>10A</item>
      </candidateList>
      <explain/>
      <paraID> C9B0A11</paraID>
      <start>48</start>
      <end>51</end>
      <status>modified</status>
      <modifiedWord>10A</modifiedWord>
      <trackRevisions>false</trackRevisions>
    </reviewItem>
    <reviewItem>
      <errorID>5a986688-caeb-411f-b397-484c8414c447</errorID>
      <errorWord>:</errorWord>
      <group>L1_Format</group>
      <groupName>格式问题</groupName>
      <ability>L2_HalfPunc</ability>
      <abilityName>全半角检查</abilityName>
      <candidateList>
        <item>：</item>
      </candidateList>
      <explain>文本全半角错误。</explain>
      <paraID>68BEF4ED</paraID>
      <start>54</start>
      <end>55</end>
      <status>modified</status>
      <modifiedWord>：</modifiedWord>
      <trackRevisions>false</trackRevisions>
    </reviewItem>
    <reviewItem>
      <errorID>ae73768c-1f65-4bb6-95cb-2f176ae48a3c</errorID>
      <errorWord>:</errorWord>
      <group>L1_Format</group>
      <groupName>格式问题</groupName>
      <ability>L2_HalfPunc</ability>
      <abilityName>全半角检查</abilityName>
      <candidateList>
        <item>：</item>
      </candidateList>
      <explain>文本全半角错误。</explain>
      <paraID>68BEF4ED</paraID>
      <start>59</start>
      <end>60</end>
      <status>modified</status>
      <modifiedWord>：</modifiedWord>
      <trackRevisions>false</trackRevisions>
    </reviewItem>
    <reviewItem>
      <errorID>c7344f58-a184-4bd1-977f-dd9c6555a778</errorID>
      <errorWord>:</errorWord>
      <group>L1_Format</group>
      <groupName>格式问题</groupName>
      <ability>L2_HalfPunc</ability>
      <abilityName>全半角检查</abilityName>
      <candidateList>
        <item>：</item>
      </candidateList>
      <explain>文本全半角错误。</explain>
      <paraID>68BEF4ED</paraID>
      <start>65</start>
      <end>66</end>
      <status>modified</status>
      <modifiedWord>：</modifiedWord>
      <trackRevisions>false</trackRevisions>
    </reviewItem>
    <reviewItem>
      <errorID>775e617e-bb6a-4fc3-a184-1021c562c7a0</errorID>
      <errorWord>(</errorWord>
      <group>L1_Format</group>
      <groupName>格式问题</groupName>
      <ability>L2_HalfPunc</ability>
      <abilityName>全半角检查</abilityName>
      <candidateList>
        <item>（</item>
      </candidateList>
      <explain>文本全半角错误。</explain>
      <paraID>69CC2635</paraID>
      <start>115</start>
      <end>116</end>
      <status>modified</status>
      <modifiedWord>（</modifiedWord>
      <trackRevisions>false</trackRevisions>
    </reviewItem>
    <reviewItem>
      <errorID>a1181631-f46e-4b53-bf34-8e0cb9ce590f</errorID>
      <errorWord>)</errorWord>
      <group>L1_Format</group>
      <groupName>格式问题</groupName>
      <ability>L2_HalfPunc</ability>
      <abilityName>全半角检查</abilityName>
      <candidateList>
        <item>）</item>
      </candidateList>
      <explain>文本全半角错误。</explain>
      <paraID>31575BBE</paraID>
      <start>122</start>
      <end>123</end>
      <status>modified</status>
      <modifiedWord>）</modifiedWord>
      <trackRevisions>false</trackRevisions>
    </reviewItem>
    <reviewItem>
      <errorID>63b7fb85-c477-4cdb-9e40-416e3435f4a8</errorID>
      <errorWord>(</errorWord>
      <group>L1_Format</group>
      <groupName>格式问题</groupName>
      <ability>L2_HalfPunc</ability>
      <abilityName>全半角检查</abilityName>
      <candidateList>
        <item>（</item>
      </candidateList>
      <explain>文本全半角错误。</explain>
      <paraID>778A3ADB</paraID>
      <start>102</start>
      <end>103</end>
      <status>modified</status>
      <modifiedWord>（</modifiedWord>
      <trackRevisions>false</trackRevisions>
    </reviewItem>
    <reviewItem>
      <errorID>dfc7c6ee-8eda-455a-bb08-e5ca70d2ca9d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778A3ADB</paraID>
      <start>109</start>
      <end>110</end>
      <status>modified</status>
      <modifiedWord>—</modifiedWord>
      <trackRevisions>false</trackRevisions>
    </reviewItem>
    <reviewItem>
      <errorID>502be7ec-7fc5-4762-9ddf-e674cff71e29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778A3ADB</paraID>
      <start>117</start>
      <end>118</end>
      <status>modified</status>
      <modifiedWord>—</modifiedWord>
      <trackRevisions>false</trackRevisions>
    </reviewItem>
    <reviewItem>
      <errorID>a4671782-c697-4ac4-badb-457abd45360c</errorID>
      <errorWord>)</errorWord>
      <group>L1_Format</group>
      <groupName>格式问题</groupName>
      <ability>L2_HalfPunc</ability>
      <abilityName>全半角检查</abilityName>
      <candidateList>
        <item>）</item>
      </candidateList>
      <explain>文本全半角错误。</explain>
      <paraID>778A3ADB</paraID>
      <start>122</start>
      <end>123</end>
      <status>modified</status>
      <modifiedWord>）</modifiedWord>
      <trackRevisions>false</trackRevisions>
    </reviewItem>
    <reviewItem>
      <errorID>5cb70531-bb30-43f4-8866-ed20495ca21e</errorID>
      <errorWord>(</errorWord>
      <group>L1_Format</group>
      <groupName>格式问题</groupName>
      <ability>L2_HalfPunc</ability>
      <abilityName>全半角检查</abilityName>
      <candidateList>
        <item>（</item>
      </candidateList>
      <explain>文本全半角错误。</explain>
      <paraID>778A3ADB</paraID>
      <start>127</start>
      <end>128</end>
      <status>modified</status>
      <modifiedWord>（</modifiedWord>
      <trackRevisions>false</trackRevisions>
    </reviewItem>
    <reviewItem>
      <errorID>609f2d2f-1766-4b83-b0fc-5ff90648904b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778A3ADB</paraID>
      <start>134</start>
      <end>135</end>
      <status>modified</status>
      <modifiedWord>—</modifiedWord>
      <trackRevisions>false</trackRevisions>
    </reviewItem>
    <reviewItem>
      <errorID>c285a515-b288-4175-a650-4e88d897aecf</errorID>
      <errorWord>)</errorWord>
      <group>L1_Format</group>
      <groupName>格式问题</groupName>
      <ability>L2_HalfPunc</ability>
      <abilityName>全半角检查</abilityName>
      <candidateList>
        <item>）</item>
      </candidateList>
      <explain>文本全半角错误。</explain>
      <paraID>778A3ADB</paraID>
      <start>139</start>
      <end>140</end>
      <status>modified</status>
      <modifiedWord>）</modifiedWord>
      <trackRevisions>false</trackRevisions>
    </reviewItem>
    <reviewItem>
      <errorID>b221542d-739f-49c8-909a-8f9636508b81</errorID>
      <errorWord>(</errorWord>
      <group>L1_Format</group>
      <groupName>格式问题</groupName>
      <ability>L2_HalfPunc</ability>
      <abilityName>全半角检查</abilityName>
      <candidateList>
        <item>（</item>
      </candidateList>
      <explain>文本全半角错误。</explain>
      <paraID>778A3ADB</paraID>
      <start>147</start>
      <end>148</end>
      <status>modified</status>
      <modifiedWord>（</modifiedWord>
      <trackRevisions>false</trackRevisions>
    </reviewItem>
    <reviewItem>
      <errorID>aafe7625-3376-4cd0-a49a-525aa2c373d7</errorID>
      <errorWord>)</errorWord>
      <group>L1_Format</group>
      <groupName>格式问题</groupName>
      <ability>L2_HalfPunc</ability>
      <abilityName>全半角检查</abilityName>
      <candidateList>
        <item>）</item>
      </candidateList>
      <explain>文本全半角错误。</explain>
      <paraID>778A3ADB</paraID>
      <start>154</start>
      <end>155</end>
      <status>modified</status>
      <modifiedWord>）</modifiedWord>
      <trackRevisions>false</trackRevisions>
    </reviewItem>
    <reviewItem>
      <errorID>f99c6e17-8d9d-4270-b93d-3956889bfcee</errorID>
      <errorWord>(</errorWord>
      <group>L1_Format</group>
      <groupName>格式问题</groupName>
      <ability>L2_HalfPunc</ability>
      <abilityName>全半角检查</abilityName>
      <candidateList>
        <item>（</item>
      </candidateList>
      <explain>文本全半角错误。</explain>
      <paraID>778A3ADB</paraID>
      <start>240</start>
      <end>241</end>
      <status>modified</status>
      <modifiedWord>（</modifiedWord>
      <trackRevisions>false</trackRevisions>
    </reviewItem>
    <reviewItem>
      <errorID>5e78e913-fde2-4fbf-a8a8-7b3e79bb623f</errorID>
      <errorWord>)</errorWord>
      <group>L1_Format</group>
      <groupName>格式问题</groupName>
      <ability>L2_HalfPunc</ability>
      <abilityName>全半角检查</abilityName>
      <candidateList>
        <item>）</item>
      </candidateList>
      <explain>文本全半角错误。</explain>
      <paraID>778A3ADB</paraID>
      <start>244</start>
      <end>245</end>
      <status>modified</status>
      <modifiedWord>）</modifiedWord>
      <trackRevisions>false</trackRevisions>
    </reviewItem>
    <reviewItem>
      <errorID>340cebc1-67aa-4757-8b86-a3bdb0027401</errorID>
      <errorWord>(</errorWord>
      <group>L1_Format</group>
      <groupName>格式问题</groupName>
      <ability>L2_HalfPunc</ability>
      <abilityName>全半角检查</abilityName>
      <candidateList>
        <item>（</item>
      </candidateList>
      <explain>文本全半角错误。</explain>
      <paraID>778A3ADB</paraID>
      <start>252</start>
      <end>253</end>
      <status>modified</status>
      <modifiedWord>（</modifiedWord>
      <trackRevisions>false</trackRevisions>
    </reviewItem>
    <reviewItem>
      <errorID>05f7a9b6-9253-4590-85da-89b8dc2f8c66</errorID>
      <errorWord>)</errorWord>
      <group>L1_Format</group>
      <groupName>格式问题</groupName>
      <ability>L2_HalfPunc</ability>
      <abilityName>全半角检查</abilityName>
      <candidateList>
        <item>）</item>
      </candidateList>
      <explain>文本全半角错误。</explain>
      <paraID>778A3ADB</paraID>
      <start>256</start>
      <end>257</end>
      <status>modified</status>
      <modifiedWord>）</modifiedWord>
      <trackRevisions>false</trackRevisions>
    </reviewItem>
    <reviewItem>
      <errorID>ee3d74c0-c4af-4e7d-b79f-e232fd57fd32</errorID>
      <errorWord>WIFI</errorWord>
      <group>L1_Word</group>
      <groupName>字词问题</groupName>
      <ability>L2_Typo</ability>
      <abilityName>字词错误</abilityName>
      <candidateList>
        <item>Wi-Fi</item>
      </candidateList>
      <explain/>
      <paraID>46B9FB6C</paraID>
      <start>80</start>
      <end>85</end>
      <status>modified</status>
      <modifiedWord>Wi-Fi</modifiedWord>
      <trackRevisions>false</trackRevisions>
    </reviewItem>
    <reviewItem>
      <errorID>417ff2ed-c85c-4e04-86b6-a5653199c645</errorID>
      <errorWord>(</errorWord>
      <group>L1_Format</group>
      <groupName>格式问题</groupName>
      <ability>L2_HalfPunc</ability>
      <abilityName>全半角检查</abilityName>
      <candidateList>
        <item>（</item>
      </candidateList>
      <explain>文本全半角错误。</explain>
      <paraID>1045959A</paraID>
      <start>23</start>
      <end>24</end>
      <status>modified</status>
      <modifiedWord>（</modifiedWord>
      <trackRevisions>false</trackRevisions>
    </reviewItem>
    <reviewItem>
      <errorID>7cd9bb15-bdf9-4466-b175-9cb29abb5317</errorID>
      <errorWord>)</errorWord>
      <group>L1_Format</group>
      <groupName>格式问题</groupName>
      <ability>L2_HalfPunc</ability>
      <abilityName>全半角检查</abilityName>
      <candidateList>
        <item>）</item>
      </candidateList>
      <explain>文本全半角错误。</explain>
      <paraID>1045959A</paraID>
      <start>38</start>
      <end>39</end>
      <status>modified</status>
      <modifiedWord>）</modifiedWord>
      <trackRevisions>false</trackRevisions>
    </reviewItem>
    <reviewItem>
      <errorID>9bdd73a7-2054-4b2f-ba6f-72323515752d</errorID>
      <errorWord>)</errorWord>
      <group>L1_Format</group>
      <groupName>格式问题</groupName>
      <ability>L2_HalfPunc</ability>
      <abilityName>全半角检查</abilityName>
      <candidateList>
        <item>）</item>
      </candidateList>
      <explain>文本全半角错误。</explain>
      <paraID>604E96BE</paraID>
      <start>37</start>
      <end>38</end>
      <status>modified</status>
      <modifiedWord>）</modifiedWord>
      <trackRevisions>false</trackRevisions>
    </reviewItem>
    <reviewItem>
      <errorID>afebeb7b-388a-4582-a9d2-d7df620e8f0d</errorID>
      <errorWord>)</errorWord>
      <group>L1_Format</group>
      <groupName>格式问题</groupName>
      <ability>L2_HalfPunc</ability>
      <abilityName>全半角检查</abilityName>
      <candidateList>
        <item>）</item>
      </candidateList>
      <explain>文本全半角错误。</explain>
      <paraID>1F1D6CA7</paraID>
      <start>26</start>
      <end>27</end>
      <status>modified</status>
      <modifiedWord>）</modifiedWord>
      <trackRevisions>false</trackRevisions>
    </reviewItem>
    <reviewItem>
      <errorID>030f1d66-5d4f-48d3-92e7-d4f7bde9e5b5</errorID>
      <errorWord>、.</errorWord>
      <group>L1_Punc</group>
      <groupName>标点问题</groupName>
      <ability>L2_Punc</ability>
      <abilityName>标点符号检查</abilityName>
      <candidateList>
        <item>、</item>
      </candidateList>
      <explain/>
      <paraID>2C2B69D3</paraID>
      <start>19</start>
      <end>20</end>
      <status>modified</status>
      <modifiedWord>、</modifiedWord>
      <trackRevisions>false</trackRevisions>
    </reviewItem>
    <reviewItem>
      <errorID>36d73fcc-9016-4244-8bbc-79bbb2996574</errorID>
      <errorWord>标帖</errorWord>
      <group>L1_Word</group>
      <groupName>字词问题</groupName>
      <ability>L2_Typo</ability>
      <abilityName>字词错误</abilityName>
      <candidateList>
        <item>标贴</item>
      </candidateList>
      <explain>存在发音相同字词的误用。</explain>
      <paraID>2C2B69D3</paraID>
      <start>30</start>
      <end>32</end>
      <status>modified</status>
      <modifiedWord>标贴</modifiedWord>
      <trackRevisions>false</trackRevisions>
    </reviewItem>
    <reviewItem>
      <errorID>fb0dd31f-189f-42f2-998c-a410e18f64fa</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 6210006</paraID>
      <start>27</start>
      <end>29</end>
      <status>modified</status>
      <modifiedWord>配备</modifiedWord>
      <trackRevisions>false</trackRevisions>
    </reviewItem>
    <reviewItem>
      <errorID>b7d08dcd-9843-4833-ad95-c6a27a571e7b</errorID>
      <errorWord>耿马县</errorWord>
      <group>L1_Knowledge</group>
      <groupName>知识性问题</groupName>
      <ability>L2_Location</ability>
      <abilityName>地名检查</abilityName>
      <candidateList>
        <item>耿马傣族佤族自治县</item>
      </candidateList>
      <explain>自治区州县缩写不规范。《地名管理条例》第十八条规定，标识牌、公共平台发布的信息、各类公文证件、学习类公开出版物、地图、法律法规规定等场景范围内必须使用标准地名。</explain>
      <paraID> 72B1B3E</paraID>
      <start>3</start>
      <end>6</end>
      <status>ignored</status>
      <modifiedWord/>
      <trackRevisions>false</trackRevisions>
    </reviewItem>
    <reviewItem>
      <errorID>ce6491a8-42e0-4d9f-935e-9820d09f12ec</errorID>
      <errorWord>成</errorWord>
      <group>L1_Word</group>
      <groupName>字词问题</groupName>
      <ability>L2_Typo</ability>
      <abilityName>字词错误</abilityName>
      <candidateList>
        <item>成后</item>
      </candidateList>
      <explain/>
      <paraID>52A7C5FD</paraID>
      <start>184</start>
      <end>186</end>
      <status>modified</status>
      <modifiedWord>成后</modifiedWord>
      <trackRevisions>false</trackRevisions>
    </reviewItem>
    <reviewItem>
      <errorID>f389c05b-01e4-49d5-97d4-450351594321</errorID>
      <errorWord>耿马县</errorWord>
      <group>L1_Knowledge</group>
      <groupName>知识性问题</groupName>
      <ability>L2_Location</ability>
      <abilityName>地名检查</abilityName>
      <candidateList>
        <item>耿马傣族佤族自治县</item>
      </candidateList>
      <explain>自治区州县缩写不规范。《地名管理条例》第十八条规定，标识牌、公共平台发布的信息、各类公文证件、学习类公开出版物、地图、法律法规规定等场景范围内必须使用标准地名。</explain>
      <paraID>4BECEE00</paraID>
      <start>3</start>
      <end>6</end>
      <status>ignored</status>
      <modifiedWord/>
      <trackRevisions>false</trackRevisions>
    </reviewItem>
    <reviewItem>
      <errorID>626dc536-c3e4-4aa9-887d-45daa8d010c8</errorID>
      <errorWord>耿马县</errorWord>
      <group>L1_Knowledge</group>
      <groupName>知识性问题</groupName>
      <ability>L2_Location</ability>
      <abilityName>地名检查</abilityName>
      <candidateList>
        <item>耿马傣族佤族自治县</item>
      </candidateList>
      <explain>自治区州县缩写不规范。《地名管理条例》第十八条规定，标识牌、公共平台发布的信息、各类公文证件、学习类公开出版物、地图、法律法规规定等场景范围内必须使用标准地名。</explain>
      <paraID>314628C4</paraID>
      <start>3</start>
      <end>6</end>
      <status>ignored</status>
      <modifiedWord/>
      <trackRevisions>false</trackRevisions>
    </reviewItem>
    <reviewItem>
      <errorID>8bd7b192-cfbc-4787-8522-ebba7f930d0e</errorID>
      <errorWord>。。</errorWord>
      <group>L1_Punc</group>
      <groupName>标点问题</groupName>
      <ability>L2_Punc</ability>
      <abilityName>标点符号检查</abilityName>
      <candidateList>
        <item>。</item>
      </candidateList>
      <explain/>
      <paraID>194A6BD0</paraID>
      <start>148</start>
      <end>149</end>
      <status>modified</status>
      <modifiedWord>。</modifiedWord>
      <trackRevisions>false</trackRevisions>
    </reviewItem>
    <reviewItem>
      <errorID>a844d1d1-aaee-45e8-b28a-a0e6d368422d</errorID>
      <errorWord>，</errorWord>
      <group>L1_Word</group>
      <groupName>字词问题</groupName>
      <ability>L2_Typo</ability>
      <abilityName>字词错误</abilityName>
      <candidateList>
        <item>，并</item>
      </candidateList>
      <explain/>
      <paraID>2BBDB7C8</paraID>
      <start>26</start>
      <end>28</end>
      <status>modified</status>
      <modifiedWord>，并</modifiedWord>
      <trackRevisions>false</trackRevisions>
    </reviewItem>
    <reviewItem>
      <errorID>068cc0df-6844-4e93-aedb-63e240d77f6f</errorID>
      <errorWord>-</errorWord>
      <group>L1_Format</group>
      <groupName>格式问题</groupName>
      <ability>L2_HalfPunc</ability>
      <abilityName>全半角检查</abilityName>
      <candidateList>
        <item>－</item>
      </candidateList>
      <explain>文本全半角错误。</explain>
      <paraID>367215B1</paraID>
      <start>6</start>
      <end>7</end>
      <status>modified</status>
      <modifiedWord>－</modifiedWord>
      <trackRevisions>false</trackRevisions>
    </reviewItem>
    <reviewItem>
      <errorID>8d4c94b9-07eb-436b-ab41-519577bae959</errorID>
      <errorWord>具有备</errorWord>
      <group>L1_Word</group>
      <groupName>字词问题</groupName>
      <ability>L2_Typo</ability>
      <abilityName>字词错误</abilityName>
      <candidateList>
        <item>具有</item>
      </candidateList>
      <explain>〈动〉有（多用于抽象事物）：～信心｜～伟大的意义。</explain>
      <paraID>45D1EB84</paraID>
      <start>0</start>
      <end>2</end>
      <status>modified</status>
      <modifiedWord>具有</modifiedWord>
      <trackRevisions>false</trackRevisions>
    </reviewItem>
    <reviewItem>
      <errorID>2d562111-14c7-4017-b571-b5824b28546d</errorID>
      <errorWord>,</errorWord>
      <group>L1_Format</group>
      <groupName>格式问题</groupName>
      <ability>L2_HalfPunc</ability>
      <abilityName>全半角检查</abilityName>
      <candidateList>
        <item>，</item>
      </candidateList>
      <explain>文本全半角错误。</explain>
      <paraID>45D1EB84</paraID>
      <start>9</start>
      <end>10</end>
      <status>modified</status>
      <modifiedWord>，</modifiedWord>
      <trackRevisions>false</trackRevisions>
    </reviewItem>
    <reviewItem>
      <errorID>bdd7a2eb-e010-4b8f-953e-b955b51f33f8</errorID>
      <errorWord>~</errorWord>
      <group>L1_Format</group>
      <groupName>格式问题</groupName>
      <ability>L2_HalfPunc</ability>
      <abilityName>全半角检查</abilityName>
      <candidateList>
        <item>～</item>
      </candidateList>
      <explain>文本全半角错误。</explain>
      <paraID>29F67355</paraID>
      <start>16</start>
      <end>17</end>
      <status>modified</status>
      <modifiedWord>～</modifiedWord>
      <trackRevisions>false</trackRevisions>
    </reviewItem>
    <reviewItem>
      <errorID>e197018c-4ddc-4b00-be46-1ef7969dd3b3</errorID>
      <errorWord>,</errorWord>
      <group>L1_Format</group>
      <groupName>格式问题</groupName>
      <ability>L2_HalfPunc</ability>
      <abilityName>全半角检查</abilityName>
      <candidateList>
        <item>，</item>
      </candidateList>
      <explain>文本全半角错误。</explain>
      <paraID>71422060</paraID>
      <start>22</start>
      <end>23</end>
      <status>modified</status>
      <modifiedWord>，</modifiedWord>
      <trackRevisions>false</trackRevisions>
    </reviewItem>
    <reviewItem>
      <errorID>ad1db3a9-a676-4d88-ad84-00ced4d2c98e</errorID>
      <errorWord>,</errorWord>
      <group>L1_Format</group>
      <groupName>格式问题</groupName>
      <ability>L2_HalfPunc</ability>
      <abilityName>全半角检查</abilityName>
      <candidateList>
        <item>，</item>
      </candidateList>
      <explain>文本全半角错误。</explain>
      <paraID>257108FC</paraID>
      <start>12</start>
      <end>13</end>
      <status>modified</status>
      <modifiedWord>，</modifiedWord>
      <trackRevisions>false</trackRevisions>
    </reviewItem>
    <reviewItem>
      <errorID>cd675e26-dc73-4686-b089-cfaafa7609e5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4EB3F26</paraID>
      <start>6</start>
      <end>7</end>
      <status>modified</status>
      <modifiedWord>—</modifiedWord>
      <trackRevisions>false</trackRevisions>
    </reviewItem>
    <reviewItem>
      <errorID>d6dfcb34-272e-4543-b1ad-37520ab1f52a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363BE331</paraID>
      <start>13</start>
      <end>14</end>
      <status>modified</status>
      <modifiedWord>—</modifiedWord>
      <trackRevisions>false</trackRevisions>
    </reviewItem>
    <reviewItem>
      <errorID>3473ba1a-e6cf-4c59-b304-38f788dd797c</errorID>
      <errorWord>(</errorWord>
      <group>L1_Format</group>
      <groupName>格式问题</groupName>
      <ability>L2_HalfPunc</ability>
      <abilityName>全半角检查</abilityName>
      <candidateList>
        <item>（</item>
      </candidateList>
      <explain>文本全半角错误。</explain>
      <paraID>1B3B39C6</paraID>
      <start>6</start>
      <end>7</end>
      <status>modified</status>
      <modifiedWord>（</modifiedWord>
      <trackRevisions>false</trackRevisions>
    </reviewItem>
    <reviewItem>
      <errorID>104156be-48a6-49cc-a1c8-fb7100aa2bb8</errorID>
      <errorWord>)</errorWord>
      <group>L1_Format</group>
      <groupName>格式问题</groupName>
      <ability>L2_HalfPunc</ability>
      <abilityName>全半角检查</abilityName>
      <candidateList>
        <item>）</item>
      </candidateList>
      <explain>文本全半角错误。</explain>
      <paraID>1B3B39C6</paraID>
      <start>9</start>
      <end>10</end>
      <status>modified</status>
      <modifiedWord>）</modifiedWord>
      <trackRevisions>false</trackRevisions>
    </reviewItem>
    <reviewItem>
      <errorID>af12f208-1e57-4ccf-8662-532e7b72495a</errorID>
      <errorWord>~</errorWord>
      <group>L1_Format</group>
      <groupName>格式问题</groupName>
      <ability>L2_HalfPunc</ability>
      <abilityName>全半角检查</abilityName>
      <candidateList>
        <item>～</item>
      </candidateList>
      <explain>文本全半角错误。</explain>
      <paraID>194CBAB8</paraID>
      <start>9</start>
      <end>10</end>
      <status>modified</status>
      <modifiedWord>～</modifiedWord>
      <trackRevisions>false</trackRevisions>
    </reviewItem>
    <reviewItem>
      <errorID>22ba070c-4566-4121-aee4-13dfcaa44327</errorID>
      <errorWord>工作长度工作长度</errorWord>
      <group>L1_Word</group>
      <groupName>字词问题</groupName>
      <ability>L2_Typo</ability>
      <abilityName>字词错误</abilityName>
      <candidateList>
        <item>工作长度</item>
      </candidateList>
      <explain/>
      <paraID>7CCB035E</paraID>
      <start>3</start>
      <end>7</end>
      <status>modified</status>
      <modifiedWord>工作长度</modifiedWord>
      <trackRevisions>false</trackRevisions>
    </reviewItem>
    <reviewItem>
      <errorID>af12f208-1e57-4ccf-8662-532e7b72495a</errorID>
      <errorWord>~</errorWord>
      <group>L1_Format</group>
      <groupName>格式问题</groupName>
      <ability>L2_HalfPunc</ability>
      <abilityName>全半角检查</abilityName>
      <candidateList>
        <item>～</item>
      </candidateList>
      <explain>文本全半角错误。</explain>
      <paraID>4EE2C8E6</paraID>
      <start>9</start>
      <end>10</end>
      <status>modified</status>
      <modifiedWord>～</modifiedWord>
      <trackRevisions>false</trackRevisions>
    </reviewItem>
    <reviewItem>
      <errorID>ab256280-cf1c-4403-99ea-19f332ee45e7</errorID>
      <errorWord>)</errorWord>
      <group>L1_Format</group>
      <groupName>格式问题</groupName>
      <ability>L2_HalfPunc</ability>
      <abilityName>全半角检查</abilityName>
      <candidateList>
        <item>）</item>
      </candidateList>
      <explain>文本全半角错误。</explain>
      <paraID>64F21BFA</paraID>
      <start>17</start>
      <end>18</end>
      <status>modified</status>
      <modifiedWord>）</modifiedWord>
      <trackRevisions>false</trackRevisions>
    </reviewItem>
    <reviewItem>
      <errorID>835fb505-839e-435d-9e77-c8aa99590076</errorID>
      <errorWord>肾孟</errorWord>
      <group>L1_Word</group>
      <groupName>字词问题</groupName>
      <ability>L2_Typo</ability>
      <abilityName>字词错误</abilityName>
      <candidateList>
        <item>肾盂</item>
      </candidateList>
      <explain/>
      <paraID>3541A755</paraID>
      <start>15</start>
      <end>17</end>
      <status>modified</status>
      <modifiedWord>肾盂</modifiedWord>
      <trackRevisions>false</trackRevisions>
    </reviewItem>
    <reviewItem>
      <errorID>b9f6035c-1416-48ab-8a2f-b4a4c20dc1d5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4E4B01EC</paraID>
      <start>27</start>
      <end>28</end>
      <status>modified</status>
      <modifiedWord>—</modifiedWord>
      <trackRevisions>false</trackRevisions>
    </reviewItem>
    <reviewItem>
      <errorID>ea7af952-2765-41fa-a948-8f4637aa7b28</errorID>
      <errorWord>，</errorWord>
      <group>L1_Word</group>
      <groupName>字词问题</groupName>
      <ability>L2_Typo</ability>
      <abilityName>字词错误</abilityName>
      <candidateList>
        <item>，具</item>
      </candidateList>
      <explain/>
      <paraID> 3E03F50</paraID>
      <start>12</start>
      <end>14</end>
      <status>modified</status>
      <modifiedWord>，具</modifiedWord>
      <trackRevisions>false</trackRevisions>
    </reviewItem>
    <reviewItem>
      <errorID>e65f078e-524a-4fad-a47a-10f13ad297f7</errorID>
      <errorWord>规范</errorWord>
      <group>L1_Word</group>
      <groupName>字词问题</groupName>
      <ability>L2_Typo</ability>
      <abilityName>字词错误</abilityName>
      <candidateList>
        <item>范</item>
      </candidateList>
      <explain/>
      <paraID>703295D0</paraID>
      <start>30</start>
      <end>31</end>
      <status>modified</status>
      <modifiedWord>范</modifiedWord>
      <trackRevisions>false</trackRevisions>
    </reviewItem>
    <reviewItem>
      <errorID>d7fa53a6-c0a5-4825-a022-a9d9266b744d</errorID>
      <errorWord>(</errorWord>
      <group>L1_Format</group>
      <groupName>格式问题</groupName>
      <ability>L2_HalfPunc</ability>
      <abilityName>全半角检查</abilityName>
      <candidateList>
        <item>（</item>
      </candidateList>
      <explain>文本全半角错误。</explain>
      <paraID>703295D0</paraID>
      <start>48</start>
      <end>49</end>
      <status>modified</status>
      <modifiedWord>（</modifiedWord>
      <trackRevisions>false</trackRevisions>
    </reviewItem>
    <reviewItem>
      <errorID>acb01985-55c1-4d3c-a6f8-8fc794ddbb60</errorID>
      <errorWord>进入到</errorWord>
      <group>L1_Word</group>
      <groupName>字词问题</groupName>
      <ability>L2_Typo</ability>
      <abilityName>字词错误</abilityName>
      <candidateList>
        <item>进入</item>
      </candidateList>
      <explain>〈动〉支进到某个范围或某个时期里：～学校｜～新阶段◇～角色。</explain>
      <paraID>4277BD03</paraID>
      <start>25</start>
      <end>27</end>
      <status>modified</status>
      <modifiedWord>进入</modifiedWord>
      <trackRevisions>false</trackRevisions>
    </reviewItem>
    <reviewItem>
      <errorID>2f1b61ca-e375-42fb-ba39-8dac5d16f479</errorID>
      <errorWord>死腔</errorWord>
      <group>L1_Knowledge</group>
      <groupName>知识性问题</groupName>
      <ability>L2_Term</ability>
      <abilityName>专业术语</abilityName>
      <candidateList>
        <item>无效腔</item>
      </candidateList>
      <explain>医学名词[死腔]为不规范表述或旧称，其规范书面表述为[无效腔]。</explain>
      <paraID>22A05D8C</paraID>
      <start>11</start>
      <end>13</end>
      <status>ignored</status>
      <modifiedWord/>
      <trackRevisions>false</trackRevisions>
    </reviewItem>
    <reviewItem>
      <errorID>5328bcc5-7707-41b2-8329-e115631ffa6c</errorID>
      <errorWord>外挂</errorWord>
      <group>L1_Sensitive</group>
      <groupName>敏感问题</groupName>
      <ability>L2_Prohibited</ability>
      <abilityName>违禁内容</abilityName>
      <candidateList/>
      <explain>【违禁内容】句中涉及国家法律明令禁止的违禁内容，请注意甄别。</explain>
      <paraID>700CEF98</paraID>
      <start>18</start>
      <end>20</end>
      <status>ignored</status>
      <modifiedWord/>
      <trackRevisions>false</trackRevisions>
    </reviewItem>
    <reviewItem>
      <errorID>60ea8673-cb36-41eb-907c-721e9079482b</errorID>
      <errorWord>登陆</errorWord>
      <group>L1_Word</group>
      <groupName>字词问题</groupName>
      <ability>L2_Typo</ability>
      <abilityName>字词错误</abilityName>
      <candidateList>
        <item>登录</item>
      </candidateList>
      <explain>〈动〉❶登记：～在案。❷注册▲。</explain>
      <paraID>6F50FF73</paraID>
      <start>18</start>
      <end>20</end>
      <status>modified</status>
      <modifiedWord>登录</modifiedWord>
      <trackRevisions>false</trackRevisions>
    </reviewItem>
    <reviewItem>
      <errorID>4652caf9-4850-456b-95ed-51a1bfa20df8</errorID>
      <errorWord>~</errorWord>
      <group>L1_Format</group>
      <groupName>格式问题</groupName>
      <ability>L2_HalfPunc</ability>
      <abilityName>全半角检查</abilityName>
      <candidateList>
        <item>～</item>
      </candidateList>
      <explain>文本全半角错误。</explain>
      <paraID>19F6918C</paraID>
      <start>9</start>
      <end>10</end>
      <status>modified</status>
      <modifiedWord>～</modifiedWord>
      <trackRevisions>false</trackRevisions>
    </reviewItem>
    <reviewItem>
      <errorID>65ba208b-ecd8-4a02-a768-0bad16cc1e85</errorID>
      <errorWord>WIFI</errorWord>
      <group>L1_Word</group>
      <groupName>字词问题</groupName>
      <ability>L2_Typo</ability>
      <abilityName>字词错误</abilityName>
      <candidateList>
        <item>Wi-Fi</item>
      </candidateList>
      <explain/>
      <paraID>226E8EE5</paraID>
      <start>22</start>
      <end>27</end>
      <status>modified</status>
      <modifiedWord>Wi-Fi</modifiedWord>
      <trackRevisions>false</trackRevisions>
    </reviewItem>
    <reviewItem>
      <errorID>18f415c6-cc9a-4e73-a074-cc62d144b121</errorID>
      <errorWord>WIFI</errorWord>
      <group>L1_Word</group>
      <groupName>字词问题</groupName>
      <ability>L2_Typo</ability>
      <abilityName>字词错误</abilityName>
      <candidateList>
        <item>Wi-Fi</item>
      </candidateList>
      <explain/>
      <paraID>173A74AA</paraID>
      <start>4</start>
      <end>9</end>
      <status>modified</status>
      <modifiedWord>Wi-Fi</modifiedWord>
      <trackRevisions>false</trackRevisions>
    </reviewItem>
    <reviewItem>
      <errorID>eceb09ad-bd12-4ec0-b2b9-8ce63287cea0</errorID>
      <errorWord>二张床</errorWord>
      <group>L1_Word</group>
      <groupName>字词问题</groupName>
      <ability>L2_Typo</ability>
      <abilityName>字词错误</abilityName>
      <candidateList>
        <item>两张床</item>
      </candidateList>
      <explain/>
      <paraID>57716627</paraID>
      <start>4</start>
      <end>7</end>
      <status>modified</status>
      <modifiedWord>两张床</modifiedWord>
      <trackRevisions>false</trackRevisions>
    </reviewItem>
    <reviewItem>
      <errorID>4da46f7f-b26e-45f6-a93f-c4d9be3ea623</errorID>
      <errorWord>~</errorWord>
      <group>L1_Format</group>
      <groupName>格式问题</groupName>
      <ability>L2_HalfPunc</ability>
      <abilityName>全半角检查</abilityName>
      <candidateList>
        <item>～</item>
      </candidateList>
      <explain>文本全半角错误。</explain>
      <paraID>30FB2CD8</paraID>
      <start>44</start>
      <end>45</end>
      <status>modified</status>
      <modifiedWord>～</modifiedWord>
      <trackRevisions>false</trackRevisions>
    </reviewItem>
    <reviewItem>
      <errorID>9e3c659d-9b0d-417d-b525-afa63ad6995e</errorID>
      <errorWord>~</errorWord>
      <group>L1_Format</group>
      <groupName>格式问题</groupName>
      <ability>L2_HalfPunc</ability>
      <abilityName>全半角检查</abilityName>
      <candidateList>
        <item>～</item>
      </candidateList>
      <explain>文本全半角错误。</explain>
      <paraID>30FB2CD8</paraID>
      <start>66</start>
      <end>67</end>
      <status>modified</status>
      <modifiedWord>～</modifiedWord>
      <trackRevisions>false</trackRevisions>
    </reviewItem>
    <reviewItem>
      <errorID>68be4fe6-fc65-4d5f-af97-089e0d1afc23</errorID>
      <errorWord>叁条</errorWord>
      <group>L1_Word</group>
      <groupName>字词问题</groupName>
      <ability>L2_Typo</ability>
      <abilityName>字词错误</abilityName>
      <candidateList>
        <item>三条</item>
      </candidateList>
      <explain>存在发音相同字词的误用。</explain>
      <paraID>10FA2133</paraID>
      <start>63</start>
      <end>65</end>
      <status>modified</status>
      <modifiedWord>三条</modifiedWord>
      <trackRevisions>false</trackRevisions>
    </reviewItem>
    <reviewItem>
      <errorID>4960af59-eb65-4052-85d0-fda496507d30</errorID>
      <errorWord>个</errorWord>
      <group>L1_Knowledge</group>
      <groupName>知识性问题</groupName>
      <ability>L2_Knowledge</ability>
      <abilityName>其他知识</abilityName>
      <candidateList>
        <item>盏</item>
      </candidateList>
      <explain>请检查“个”是否为量词使用错误，建议修改为“盏”。</explain>
      <paraID>52132452</paraID>
      <start>5</start>
      <end>6</end>
      <status>modified</status>
      <modifiedWord>盏</modifiedWord>
      <trackRevisions>false</trackRevisions>
    </reviewItem>
    <reviewItem>
      <errorID>40894dcc-d84e-4f97-b901-8b7426282577</errorID>
      <errorWord>WIFI</errorWord>
      <group>L1_Word</group>
      <groupName>字词问题</groupName>
      <ability>L2_Typo</ability>
      <abilityName>字词错误</abilityName>
      <candidateList>
        <item>Wi-Fi</item>
      </candidateList>
      <explain/>
      <paraID> 589F6A3</paraID>
      <start>2</start>
      <end>7</end>
      <status>modified</status>
      <modifiedWord>Wi-Fi</modifiedWord>
      <trackRevisions>false</trackRevisions>
    </reviewItem>
    <reviewItem>
      <errorID>e84195b7-3cc2-4a91-a5fd-82dbb5e2cfde</errorID>
      <errorWord>WIFI</errorWord>
      <group>L1_Word</group>
      <groupName>字词问题</groupName>
      <ability>L2_Typo</ability>
      <abilityName>字词错误</abilityName>
      <candidateList>
        <item>Wi-Fi</item>
      </candidateList>
      <explain/>
      <paraID>1344B5C8</paraID>
      <start>4</start>
      <end>9</end>
      <status>modified</status>
      <modifiedWord>Wi-Fi</modifiedWord>
      <trackRevisions>false</trackRevisions>
    </reviewItem>
    <reviewItem>
      <errorID>677a41e2-663f-4d8e-acf0-f0f1269b2d79</errorID>
      <errorWord>WIFI</errorWord>
      <group>L1_Word</group>
      <groupName>字词问题</groupName>
      <ability>L2_Typo</ability>
      <abilityName>字词错误</abilityName>
      <candidateList>
        <item>Wi-Fi</item>
      </candidateList>
      <explain/>
      <paraID>1A24BB67</paraID>
      <start>25</start>
      <end>30</end>
      <status>modified</status>
      <modifiedWord>Wi-Fi</modifiedWord>
      <trackRevisions>false</trackRevisions>
    </reviewItem>
    <reviewItem>
      <errorID>0cd71808-f04f-4174-9933-73ae77165e5d</errorID>
      <errorWord>做出判断</errorWord>
      <group>L1_Word</group>
      <groupName>字词问题</groupName>
      <ability>L2_Typo</ability>
      <abilityName>字词错误</abilityName>
      <candidateList>
        <item>作出判断</item>
      </candidateList>
      <explain/>
      <paraID>25790F2F</paraID>
      <start>54</start>
      <end>58</end>
      <status>modified</status>
      <modifiedWord>作出判断</modifiedWord>
      <trackRevisions>false</trackRevisions>
    </reviewItem>
    <reviewItem>
      <errorID>90723011-2097-41f7-8728-1765e9934c66</errorID>
      <errorWord>)</errorWord>
      <group>L1_Format</group>
      <groupName>格式问题</groupName>
      <ability>L2_HalfPunc</ability>
      <abilityName>全半角检查</abilityName>
      <candidateList>
        <item>）</item>
      </candidateList>
      <explain>文本全半角错误。</explain>
      <paraID> 5A142F4</paraID>
      <start>102</start>
      <end>103</end>
      <status>modified</status>
      <modifiedWord>）</modifiedWord>
      <trackRevisions>false</trackRevisions>
    </reviewItem>
    <reviewItem>
      <errorID>afbe86b7-3a5d-44ab-8e59-7052cadcf1b3</errorID>
      <errorWord>根据安全级别分三档显示</errorWord>
      <group>L1_Grammar</group>
      <groupName>语法问题</groupName>
      <ability>L2_Grammar</ability>
      <abilityName>语法错误</abilityName>
      <candidateList>
        <item>根据安全级别分三档</item>
      </candidateList>
      <explain/>
      <paraID>5A83FC8D</paraID>
      <start>111</start>
      <end>120</end>
      <status>modified</status>
      <modifiedWord>根据安全级别分三档</modifiedWord>
      <trackRevisions>false</trackRevisions>
    </reviewItem>
    <reviewItem>
      <errorID>7ca784a3-fda9-42e7-9234-bbc2723149d4</errorID>
      <errorWord>:</errorWord>
      <group>L1_Format</group>
      <groupName>格式问题</groupName>
      <ability>L2_HalfPunc</ability>
      <abilityName>全半角检查</abilityName>
      <candidateList>
        <item>：</item>
      </candidateList>
      <explain>文本全半角错误。</explain>
      <paraID>66B53743</paraID>
      <start>7</start>
      <end>8</end>
      <status>modified</status>
      <modifiedWord>：</modifiedWord>
      <trackRevisions>false</trackRevisions>
    </reviewItem>
    <reviewItem>
      <errorID>ac5d2918-ce62-4450-b13a-b22dbabc878c</errorID>
      <errorWord>步进</errorWord>
      <group>L1_Word</group>
      <groupName>字词问题</groupName>
      <ability>L2_Typo</ability>
      <abilityName>字词错误</abilityName>
      <candidateList>
        <item>步骤</item>
      </candidateList>
      <explain>〈名〉事情进行的程序：有计划、有～地开展工作。</explain>
      <paraID>73781D6F</paraID>
      <start>11</start>
      <end>13</end>
      <status>ignored</status>
      <modifiedWord/>
      <trackRevisions>false</trackRevisions>
    </reviewItem>
    <reviewItem>
      <errorID>9f957cfb-0289-4898-88f7-419fcbc8756e</errorID>
      <errorWord>根据安全级别分档显示</errorWord>
      <group>L1_Grammar</group>
      <groupName>语法问题</groupName>
      <ability>L2_Grammar</ability>
      <abilityName>语法错误</abilityName>
      <candidateList>
        <item>根据安全级别分档</item>
      </candidateList>
      <explain/>
      <paraID>67C4B8CC</paraID>
      <start>102</start>
      <end>110</end>
      <status>modified</status>
      <modifiedWord>根据安全级别分档</modifiedWord>
      <trackRevisions>false</trackRevisions>
    </reviewItem>
    <reviewItem>
      <errorID>7ca784a3-fda9-42e7-9234-bbc2723149d4</errorID>
      <errorWord>:</errorWord>
      <group>L1_Format</group>
      <groupName>格式问题</groupName>
      <ability>L2_HalfPunc</ability>
      <abilityName>全半角检查</abilityName>
      <candidateList>
        <item>：</item>
      </candidateList>
      <explain>文本全半角错误。</explain>
      <paraID>3536587C</paraID>
      <start>7</start>
      <end>8</end>
      <status>modified</status>
      <modifiedWord>：</modifiedWord>
      <trackRevisions>false</trackRevisions>
    </reviewItem>
    <reviewItem>
      <errorID>252d9dd2-480b-408c-b308-bed14afefd8f</errorID>
      <errorWord>~</errorWord>
      <group>L1_Format</group>
      <groupName>格式问题</groupName>
      <ability>L2_HalfPunc</ability>
      <abilityName>全半角检查</abilityName>
      <candidateList>
        <item>～</item>
      </candidateList>
      <explain>文本全半角错误。</explain>
      <paraID>5CDBD302</paraID>
      <start>12</start>
      <end>13</end>
      <status>modified</status>
      <modifiedWord>～</modifiedWord>
      <trackRevisions>false</trackRevisions>
    </reviewItem>
    <reviewItem>
      <errorID>f11a7733-c1e4-476c-8c1e-f189af38c412</errorID>
      <errorWord>~</errorWord>
      <group>L1_Format</group>
      <groupName>格式问题</groupName>
      <ability>L2_HalfPunc</ability>
      <abilityName>全半角检查</abilityName>
      <candidateList>
        <item>～</item>
      </candidateList>
      <explain>文本全半角错误。</explain>
      <paraID>5CDBD302</paraID>
      <start>27</start>
      <end>28</end>
      <status>modified</status>
      <modifiedWord>～</modifiedWord>
      <trackRevisions>false</trackRevisions>
    </reviewItem>
    <reviewItem>
      <errorID>656ca8ff-7971-4899-a78a-a9bf6456284c</errorID>
      <errorWord>~</errorWord>
      <group>L1_Format</group>
      <groupName>格式问题</groupName>
      <ability>L2_HalfPunc</ability>
      <abilityName>全半角检查</abilityName>
      <candidateList>
        <item>～</item>
      </candidateList>
      <explain>文本全半角错误。</explain>
      <paraID>5CDBD302</paraID>
      <start>45</start>
      <end>46</end>
      <status>modified</status>
      <modifiedWord>～</modifiedWord>
      <trackRevisions>false</trackRevisions>
    </reviewItem>
    <reviewItem>
      <errorID>7d41f01e-4c48-49b1-bf39-c5e0b59f2af7</errorID>
      <errorWord>凹槽</errorWord>
      <group>L1_Word</group>
      <groupName>字词问题</groupName>
      <ability>L2_Typo</ability>
      <abilityName>字词错误</abilityName>
      <candidateList>
        <item>槽</item>
      </candidateList>
      <explain/>
      <paraID>6910B92A</paraID>
      <start>14</start>
      <end>16</end>
      <status>ignored</status>
      <modifiedWord/>
      <trackRevisions>false</trackRevisions>
    </reviewItem>
    <reviewItem>
      <errorID>75a47d39-4013-4e83-9a26-fed27190a21c</errorID>
      <errorWord>，，</errorWord>
      <group>L1_Punc</group>
      <groupName>标点问题</groupName>
      <ability>L2_Punc</ability>
      <abilityName>标点符号检查</abilityName>
      <candidateList>
        <item>，</item>
      </candidateList>
      <explain/>
      <paraID>56D4C21D</paraID>
      <start>14</start>
      <end>15</end>
      <status>modified</status>
      <modifiedWord>，</modifiedWord>
      <trackRevisions>false</trackRevisions>
    </reviewItem>
    <reviewItem>
      <errorID>cc699230-e56b-4429-92c6-e431cd3030f7</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309A5658</paraID>
      <start>30</start>
      <end>32</end>
      <status>modified</status>
      <modifiedWord>配备</modifiedWord>
      <trackRevisions>false</trackRevisions>
    </reviewItem>
    <reviewItem>
      <errorID>cbd88ebf-83f2-41e0-b96d-fd637c2238ba</errorID>
      <errorWord>的的</errorWord>
      <group>L1_Word</group>
      <groupName>字词问题</groupName>
      <ability>L2_Typo</ability>
      <abilityName>字词错误</abilityName>
      <candidateList>
        <item>的</item>
      </candidateList>
      <explain>“的”常用于连接修饰语与名词性中心语，表示属性、所属或描述。</explain>
      <paraID> 4B7209E</paraID>
      <start>14</start>
      <end>15</end>
      <status>modified</status>
      <modifiedWord>的</modifiedWord>
      <trackRevisions>false</trackRevisions>
    </reviewItem>
    <reviewItem>
      <errorID>016909e7-5dec-4bee-aa53-04531da925d2</errorID>
      <errorWord>楚</errorWord>
      <group>L1_Word</group>
      <groupName>字词问题</groupName>
      <ability>L2_Typo</ability>
      <abilityName>字词错误</abilityName>
      <candidateList>
        <item>楚地</item>
      </candidateList>
      <explain/>
      <paraID>7F14C542</paraID>
      <start>25</start>
      <end>27</end>
      <status>modified</status>
      <modifiedWord>楚地</modifiedWord>
      <trackRevisions>false</trackRevisions>
    </reviewItem>
    <reviewItem>
      <errorID>4bfe8e9b-90d8-46f1-a6ad-d2a1554a21b9</errorID>
      <errorWord>(</errorWord>
      <group>L1_Format</group>
      <groupName>格式问题</groupName>
      <ability>L2_HalfPunc</ability>
      <abilityName>全半角检查</abilityName>
      <candidateList>
        <item>（</item>
      </candidateList>
      <explain>文本全半角错误。</explain>
      <paraID>2B9C2465</paraID>
      <start>19</start>
      <end>20</end>
      <status>modified</status>
      <modifiedWord>（</modifiedWord>
      <trackRevisions>false</trackRevisions>
    </reviewItem>
    <reviewItem>
      <errorID>c9864681-48e2-444a-bce4-cd8db4fa1fb2</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1B70CA61</paraID>
      <start>19</start>
      <end>21</end>
      <status>modified</status>
      <modifiedWord>配备</modifiedWord>
      <trackRevisions>false</trackRevisions>
    </reviewItem>
    <reviewItem>
      <errorID>5c94a37e-ad99-418e-94ff-442c97ca2195</errorID>
      <errorWord>少于</errorWord>
      <group>L1_Word</group>
      <groupName>字词问题</groupName>
      <ability>L2_Typo</ability>
      <abilityName>字词错误</abilityName>
      <candidateList>
        <item>小于</item>
      </candidateList>
      <explain>存在字形相近字词的误用。</explain>
      <paraID>382F2C82</paraID>
      <start>16</start>
      <end>18</end>
      <status>modified</status>
      <modifiedWord>小于</modifiedWord>
      <trackRevisions>false</trackRevisions>
    </reviewItem>
    <reviewItem>
      <errorID>f1e488e3-98be-43f7-9a30-79a44fe7f4b6</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1A4C25A6</paraID>
      <start>5</start>
      <end>7</end>
      <status>modified</status>
      <modifiedWord>配备</modifiedWord>
      <trackRevisions>false</trackRevisions>
    </reviewItem>
    <reviewItem>
      <errorID>9340f84f-6193-44f7-94eb-b950a3aeed74</errorID>
      <errorWord>;</errorWord>
      <group>L1_Format</group>
      <groupName>格式问题</groupName>
      <ability>L2_HalfPunc</ability>
      <abilityName>全半角检查</abilityName>
      <candidateList>
        <item>；</item>
      </candidateList>
      <explain>文本全半角错误。</explain>
      <paraID> DD012D8</paraID>
      <start>9</start>
      <end>10</end>
      <status>modified</status>
      <modifiedWord>；</modifiedWord>
      <trackRevisions>false</trackRevisions>
    </reviewItem>
    <reviewItem>
      <errorID>bb91cdf7-7179-4cad-94d1-237211a6f3c6</errorID>
      <errorWord>;</errorWord>
      <group>L1_Format</group>
      <groupName>格式问题</groupName>
      <ability>L2_HalfPunc</ability>
      <abilityName>全半角检查</abilityName>
      <candidateList>
        <item>；</item>
      </candidateList>
      <explain>文本全半角错误。</explain>
      <paraID>7A174554</paraID>
      <start>35</start>
      <end>36</end>
      <status>modified</status>
      <modifiedWord>；</modifiedWord>
      <trackRevisions>false</trackRevisions>
    </reviewItem>
    <reviewItem>
      <errorID>b6bf53b2-3d1f-4234-a9c2-ce0721eb641d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73B0334D</paraID>
      <start>7</start>
      <end>8</end>
      <status>modified</status>
      <modifiedWord>—</modifiedWord>
      <trackRevisions>false</trackRevisions>
    </reviewItem>
    <reviewItem>
      <errorID>bbb8e79e-e833-495f-8e04-1edcdf407255</errorID>
      <errorWord>子宫息肉</errorWord>
      <group>L1_Knowledge</group>
      <groupName>知识性问题</groupName>
      <ability>L2_Term</ability>
      <abilityName>专业术语</abilityName>
      <candidateList>
        <item>子宫内膜息肉</item>
      </candidateList>
      <explain>医学名词[子宫息肉]为不规范表述或旧称，其规范书面表述为[子宫内膜息肉]。</explain>
      <paraID>481924B9</paraID>
      <start>0</start>
      <end>4</end>
      <status>ignored</status>
      <modifiedWord/>
      <trackRevisions>false</trackRevisions>
    </reviewItem>
    <reviewItem>
      <errorID>59f94c9d-5ef3-4259-adc4-550e99bbfdc7</errorID>
      <errorWord>子宫息肉</errorWord>
      <group>L1_Knowledge</group>
      <groupName>知识性问题</groupName>
      <ability>L2_Term</ability>
      <abilityName>专业术语</abilityName>
      <candidateList>
        <item>子宫内膜息肉</item>
      </candidateList>
      <explain>医学名词[子宫息肉]为不规范表述或旧称，其规范书面表述为[子宫内膜息肉]。</explain>
      <paraID>73C246DD</paraID>
      <start>0</start>
      <end>4</end>
      <status>ignored</status>
      <modifiedWord/>
      <trackRevisions>false</trackRevisions>
    </reviewItem>
    <reviewItem>
      <errorID>36635805-63d9-43cf-9528-9a0f23a8855e</errorID>
      <errorWord>)</errorWord>
      <group>L1_Format</group>
      <groupName>格式问题</groupName>
      <ability>L2_HalfPunc</ability>
      <abilityName>全半角检查</abilityName>
      <candidateList>
        <item>）</item>
      </candidateList>
      <explain>文本全半角错误。</explain>
      <paraID>5D34B745</paraID>
      <start>137</start>
      <end>138</end>
      <status>modified</status>
      <modifiedWord>）</modifiedWord>
      <trackRevisions>false</trackRevisions>
    </reviewItem>
    <reviewItem>
      <errorID>a7373538-7844-426e-b2db-729f83f5e875</errorID>
      <errorWord>)</errorWord>
      <group>L1_Format</group>
      <groupName>格式问题</groupName>
      <ability>L2_HalfPunc</ability>
      <abilityName>全半角检查</abilityName>
      <candidateList>
        <item>）</item>
      </candidateList>
      <explain>文本全半角错误。</explain>
      <paraID> 309E951</paraID>
      <start>125</start>
      <end>126</end>
      <status>modified</status>
      <modifiedWord>）</modifiedWord>
      <trackRevisions>false</trackRevisions>
    </reviewItem>
    <reviewItem>
      <errorID>1dbd8c0e-699f-46b9-88a3-bfe4eab36b32</errorID>
      <errorWord>)</errorWord>
      <group>L1_Format</group>
      <groupName>格式问题</groupName>
      <ability>L2_HalfPunc</ability>
      <abilityName>全半角检查</abilityName>
      <candidateList>
        <item>）</item>
      </candidateList>
      <explain>文本全半角错误。</explain>
      <paraID>6D3E080D</paraID>
      <start>125</start>
      <end>126</end>
      <status>modified</status>
      <modifiedWord>）</modifiedWord>
      <trackRevisions>false</trackRevisions>
    </reviewItem>
    <reviewItem>
      <errorID>4d9049e1-7d3a-4b78-98d5-8d57947c95b7</errorID>
      <errorWord>水份</errorWord>
      <group>L1_Word</group>
      <groupName>字词问题</groupName>
      <ability>L2_Variant</ability>
      <abilityName>异形词</abilityName>
      <candidateList>
        <item>水分</item>
      </candidateList>
      <explain>词汇[水份]的规范词形写作[水分]。</explain>
      <paraID>2A814936</paraID>
      <start>4</start>
      <end>6</end>
      <status>modified</status>
      <modifiedWord>水分</modifiedWord>
      <trackRevisions>false</trackRevisions>
    </reviewItem>
    <reviewItem>
      <errorID>2630d8f8-86c8-4a18-b06c-7a6021036cf6</errorID>
      <errorWord>只</errorWord>
      <group>L1_Knowledge</group>
      <groupName>知识性问题</groupName>
      <ability>L2_Knowledge</ability>
      <abilityName>其他知识</abilityName>
      <candidateList>
        <item>支</item>
      </candidateList>
      <explain>请检查“只”是否为量词使用错误，建议修改为“支”。</explain>
      <paraID>6C6AE6F7</paraID>
      <start>33</start>
      <end>34</end>
      <status>ignored</status>
      <modifiedWord/>
      <trackRevisions>false</trackRevisions>
    </reviewItem>
    <reviewItem>
      <errorID>e29a420a-52f0-47dd-a176-9213ed263869</errorID>
      <errorWord>JB</errorWord>
      <group>L1_Sensitive</group>
      <groupName>敏感问题</groupName>
      <ability>L2_Abuse</ability>
      <abilityName>侮辱言辞</abilityName>
      <candidateList/>
      <explain>【侮辱言辞】句中涉及侮辱性的敏感内容，请注意甄别。</explain>
      <paraID>4BFB9160</paraID>
      <start>8</start>
      <end>10</end>
      <status>ignored</status>
      <modifiedWord/>
      <trackRevisions>false</trackRevisions>
    </reviewItem>
    <reviewItem>
      <errorID>ccd9cd6c-fe53-4a05-ae30-8e6327525709</errorID>
      <errorWord>只</errorWord>
      <group>L1_Knowledge</group>
      <groupName>知识性问题</groupName>
      <ability>L2_Knowledge</ability>
      <abilityName>其他知识</abilityName>
      <candidateList>
        <item>支</item>
      </candidateList>
      <explain>请检查“只”是否为量词使用错误，建议修改为“支”。</explain>
      <paraID>5FE42301</paraID>
      <start>28</start>
      <end>29</end>
      <status>ignored</status>
      <modifiedWord/>
      <trackRevisions>false</trackRevisions>
    </reviewItem>
    <reviewItem>
      <errorID>5b8ba542-6b6f-40e5-bb56-d615df6e9edf</errorID>
      <errorWord>消音器</errorWord>
      <group>L1_Word</group>
      <groupName>字词问题</groupName>
      <ability>L2_Typo</ability>
      <abilityName>字词错误</abilityName>
      <candidateList>
        <item>消声器</item>
      </candidateList>
      <explain/>
      <paraID>20C4CF59</paraID>
      <start>15</start>
      <end>18</end>
      <status>ignored</status>
      <modifiedWord/>
      <trackRevisions>false</trackRevisions>
    </reviewItem>
    <reviewItem>
      <errorID>20f9a6c7-214c-437b-ab3d-a1a58a71957c</errorID>
      <errorWord>,</errorWord>
      <group>L1_Format</group>
      <groupName>格式问题</groupName>
      <ability>L2_HalfPunc</ability>
      <abilityName>全半角检查</abilityName>
      <candidateList>
        <item>，</item>
      </candidateList>
      <explain>文本全半角错误。</explain>
      <paraID> ADD8081</paraID>
      <start>5</start>
      <end>6</end>
      <status>modified</status>
      <modifiedWord>，</modifiedWord>
      <trackRevisions>false</trackRevisions>
    </reviewItem>
    <reviewItem>
      <errorID>137d56ca-0e8d-4f0b-a5d7-d450455a786f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58A177B3</paraID>
      <start>22</start>
      <end>23</end>
      <status>modified</status>
      <modifiedWord>—</modifiedWord>
      <trackRevisions>false</trackRevisions>
    </reviewItem>
    <reviewItem>
      <errorID>ff99ab40-b72c-4213-acbf-9b686640d4d1</errorID>
      <errorWord>KW</errorWord>
      <group>L1_Word</group>
      <groupName>字词问题</groupName>
      <ability>L2_Typo</ability>
      <abilityName>字词错误</abilityName>
      <candidateList>
        <item>kW</item>
      </candidateList>
      <explain/>
      <paraID>6E0BB161</paraID>
      <start>9</start>
      <end>11</end>
      <status>modified</status>
      <modifiedWord>kW</modifiedWord>
      <trackRevisions>false</trackRevisions>
    </reviewItem>
    <reviewItem>
      <errorID>a688ca01-18fc-4261-958c-ff59d572b962</errorID>
      <errorWord>KW</errorWord>
      <group>L1_Word</group>
      <groupName>字词问题</groupName>
      <ability>L2_Typo</ability>
      <abilityName>字词错误</abilityName>
      <candidateList>
        <item>kW</item>
      </candidateList>
      <explain/>
      <paraID>6E0BB161</paraID>
      <start>23</start>
      <end>25</end>
      <status>modified</status>
      <modifiedWord>kW</modifiedWord>
      <trackRevisions>false</trackRevisions>
    </reviewItem>
    <reviewItem>
      <errorID>df71a9b5-7967-4a7e-8c24-02ccb141f91b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1017B075</paraID>
      <start>20</start>
      <end>21</end>
      <status>modified</status>
      <modifiedWord>—</modifiedWord>
      <trackRevisions>false</trackRevisions>
    </reviewItem>
    <reviewItem>
      <errorID>2d690e98-8db3-47a3-a1b9-903c70f88d8b</errorID>
      <errorWord>侵泡</errorWord>
      <group>L1_Word</group>
      <groupName>字词问题</groupName>
      <ability>L2_Typo</ability>
      <abilityName>字词错误</abilityName>
      <candidateList>
        <item>浸泡</item>
      </candidateList>
      <explain>〈动〉在液体中泡：～蚕豆｜木桩长年～在水里容易朽烂。</explain>
      <paraID>787B2364</paraID>
      <start>21</start>
      <end>23</end>
      <status>modified</status>
      <modifiedWord>浸泡</modifiedWord>
      <trackRevisions>false</trackRevisions>
    </reviewItem>
    <reviewItem>
      <errorID>17ef176f-6301-4d4e-bc79-e70ac2ea8d7b</errorID>
      <errorWord>作</errorWord>
      <group>L1_Word</group>
      <groupName>字词问题</groupName>
      <ability>L2_Typo</ability>
      <abilityName>字词错误</abilityName>
      <candidateList>
        <item>做</item>
      </candidateList>
      <explain>存在发音相同字词的误用。</explain>
      <paraID>10BA45F3</paraID>
      <start>43</start>
      <end>44</end>
      <status>modified</status>
      <modifiedWord>做</modifiedWord>
      <trackRevisions>false</trackRevisions>
    </reviewItem>
    <reviewItem>
      <errorID>9f7101ae-5403-4c84-a9eb-4d025b8539b2</errorID>
      <errorWord>:</errorWord>
      <group>L1_Format</group>
      <groupName>格式问题</groupName>
      <ability>L2_HalfPunc</ability>
      <abilityName>全半角检查</abilityName>
      <candidateList>
        <item>：</item>
      </candidateList>
      <explain>文本全半角错误。</explain>
      <paraID>3E48CCC9</paraID>
      <start>5</start>
      <end>6</end>
      <status>modified</status>
      <modifiedWord>：</modifiedWord>
      <trackRevisions>false</trackRevisions>
    </reviewItem>
    <reviewItem>
      <errorID>554307a6-70b0-4982-aa44-cf9862be84d6</errorID>
      <errorWord>,</errorWord>
      <group>L1_Format</group>
      <groupName>格式问题</groupName>
      <ability>L2_HalfPunc</ability>
      <abilityName>全半角检查</abilityName>
      <candidateList>
        <item>，</item>
      </candidateList>
      <explain>文本全半角错误。</explain>
      <paraID>3E48CCC9</paraID>
      <start>19</start>
      <end>20</end>
      <status>modified</status>
      <modifiedWord>，</modifiedWord>
      <trackRevisions>false</trackRevisions>
    </reviewItem>
    <reviewItem>
      <errorID>b659ca51-2780-45ab-8010-7948e3769cfb</errorID>
      <errorWord>,</errorWord>
      <group>L1_Format</group>
      <groupName>格式问题</groupName>
      <ability>L2_HalfPunc</ability>
      <abilityName>全半角检查</abilityName>
      <candidateList>
        <item>，</item>
      </candidateList>
      <explain>文本全半角错误。</explain>
      <paraID>3E48CCC9</paraID>
      <start>34</start>
      <end>35</end>
      <status>modified</status>
      <modifiedWord>，</modifiedWord>
      <trackRevisions>false</trackRevisions>
    </reviewItem>
    <reviewItem>
      <errorID>0babcd53-f869-4d1b-8228-ce36eb523d14</errorID>
      <errorWord>:</errorWord>
      <group>L1_Format</group>
      <groupName>格式问题</groupName>
      <ability>L2_HalfPunc</ability>
      <abilityName>全半角检查</abilityName>
      <candidateList>
        <item>：</item>
      </candidateList>
      <explain>文本全半角错误。</explain>
      <paraID>2EC02193</paraID>
      <start>9</start>
      <end>10</end>
      <status>modified</status>
      <modifiedWord>：</modifiedWord>
      <trackRevisions>false</trackRevisions>
    </reviewItem>
    <reviewItem>
      <errorID>5aeb9414-60d4-4790-b84f-6bdc43a16cf9</errorID>
      <errorWord>:</errorWord>
      <group>L1_Format</group>
      <groupName>格式问题</groupName>
      <ability>L2_HalfPunc</ability>
      <abilityName>全半角检查</abilityName>
      <candidateList>
        <item>：</item>
      </candidateList>
      <explain>文本全半角错误。</explain>
      <paraID>3DCB2D6E</paraID>
      <start>10</start>
      <end>11</end>
      <status>modified</status>
      <modifiedWord>：</modifiedWord>
      <trackRevisions>false</trackRevisions>
    </reviewItem>
    <reviewItem>
      <errorID>e00f3e70-1ba7-418d-91ea-d5740035ee22</errorID>
      <errorWord>:</errorWord>
      <group>L1_Format</group>
      <groupName>格式问题</groupName>
      <ability>L2_HalfPunc</ability>
      <abilityName>全半角检查</abilityName>
      <candidateList>
        <item>：</item>
      </candidateList>
      <explain>文本全半角错误。</explain>
      <paraID>545C357A</paraID>
      <start>10</start>
      <end>11</end>
      <status>modified</status>
      <modifiedWord>：</modifiedWord>
      <trackRevisions>false</trackRevisions>
    </reviewItem>
    <reviewItem>
      <errorID>9e3ae3ce-0450-4020-b814-dea6c068963d</errorID>
      <errorWord>:</errorWord>
      <group>L1_Format</group>
      <groupName>格式问题</groupName>
      <ability>L2_HalfPunc</ability>
      <abilityName>全半角检查</abilityName>
      <candidateList>
        <item>：</item>
      </candidateList>
      <explain>文本全半角错误。</explain>
      <paraID>4673B7CE</paraID>
      <start>7</start>
      <end>8</end>
      <status>modified</status>
      <modifiedWord>：</modifiedWord>
      <trackRevisions>false</trackRevisions>
    </reviewItem>
    <reviewItem>
      <errorID>034366ea-647c-4ccc-807d-1f09b151982d</errorID>
      <errorWord>:</errorWord>
      <group>L1_Format</group>
      <groupName>格式问题</groupName>
      <ability>L2_HalfPunc</ability>
      <abilityName>全半角检查</abilityName>
      <candidateList>
        <item>：</item>
      </candidateList>
      <explain>文本全半角错误。</explain>
      <paraID> 20B6C68</paraID>
      <start>10</start>
      <end>11</end>
      <status>modified</status>
      <modifiedWord>：</modifiedWord>
      <trackRevisions>false</trackRevisions>
    </reviewItem>
    <reviewItem>
      <errorID>14fa0aae-02a7-421d-a005-300c38de3acd</errorID>
      <errorWord>:</errorWord>
      <group>L1_Format</group>
      <groupName>格式问题</groupName>
      <ability>L2_HalfPunc</ability>
      <abilityName>全半角检查</abilityName>
      <candidateList>
        <item>：</item>
      </candidateList>
      <explain>文本全半角错误。</explain>
      <paraID> D8B0398</paraID>
      <start>7</start>
      <end>8</end>
      <status>modified</status>
      <modifiedWord>：</modifiedWord>
      <trackRevisions>false</trackRevisions>
    </reviewItem>
    <reviewItem>
      <errorID>78048ee6-65ea-43fe-bf7a-9c500a2cdca2</errorID>
      <errorWord>:</errorWord>
      <group>L1_Format</group>
      <groupName>格式问题</groupName>
      <ability>L2_HalfPunc</ability>
      <abilityName>全半角检查</abilityName>
      <candidateList>
        <item>：</item>
      </candidateList>
      <explain>文本全半角错误。</explain>
      <paraID>1C937F16</paraID>
      <start>7</start>
      <end>8</end>
      <status>modified</status>
      <modifiedWord>：</modifiedWord>
      <trackRevisions>false</trackRevisions>
    </reviewItem>
    <reviewItem>
      <errorID>7c4e45c5-1bc3-4a62-8be5-0a93bd0b0307</errorID>
      <errorWord>:</errorWord>
      <group>L1_Format</group>
      <groupName>格式问题</groupName>
      <ability>L2_HalfPunc</ability>
      <abilityName>全半角检查</abilityName>
      <candidateList>
        <item>：</item>
      </candidateList>
      <explain>文本全半角错误。</explain>
      <paraID> 9B846EC</paraID>
      <start>4</start>
      <end>5</end>
      <status>modified</status>
      <modifiedWord>：</modifiedWord>
      <trackRevisions>false</trackRevisions>
    </reviewItem>
    <reviewItem>
      <errorID>7ff7a948-6427-4e14-964d-216399fb6e8f</errorID>
      <errorWord>:</errorWord>
      <group>L1_Format</group>
      <groupName>格式问题</groupName>
      <ability>L2_HalfPunc</ability>
      <abilityName>全半角检查</abilityName>
      <candidateList>
        <item>：</item>
      </candidateList>
      <explain>文本全半角错误。</explain>
      <paraID>64A6F7B5</paraID>
      <start>4</start>
      <end>5</end>
      <status>modified</status>
      <modifiedWord>：</modifiedWord>
      <trackRevisions>false</trackRevisions>
    </reviewItem>
    <reviewItem>
      <errorID>92c0ac92-3adb-4417-a9ec-9ce0223c90cb</errorID>
      <errorWord>:</errorWord>
      <group>L1_Format</group>
      <groupName>格式问题</groupName>
      <ability>L2_HalfPunc</ability>
      <abilityName>全半角检查</abilityName>
      <candidateList>
        <item>：</item>
      </candidateList>
      <explain>文本全半角错误。</explain>
      <paraID>330D2F3A</paraID>
      <start>7</start>
      <end>8</end>
      <status>modified</status>
      <modifiedWord>：</modifiedWord>
      <trackRevisions>false</trackRevisions>
    </reviewItem>
    <reviewItem>
      <errorID>9853bfef-25cd-45f5-adbf-93d725971404</errorID>
      <errorWord>:</errorWord>
      <group>L1_Format</group>
      <groupName>格式问题</groupName>
      <ability>L2_HalfPunc</ability>
      <abilityName>全半角检查</abilityName>
      <candidateList>
        <item>：</item>
      </candidateList>
      <explain>文本全半角错误。</explain>
      <paraID>679010EB</paraID>
      <start>4</start>
      <end>5</end>
      <status>modified</status>
      <modifiedWord>：</modifiedWord>
      <trackRevisions>false</trackRevisions>
    </reviewItem>
    <reviewItem>
      <errorID>f621a14e-dcb4-4bb9-bf87-1efea1535f12</errorID>
      <errorWord>,，</errorWord>
      <group>L1_Punc</group>
      <groupName>标点问题</groupName>
      <ability>L2_Punc</ability>
      <abilityName>标点符号检查</abilityName>
      <candidateList>
        <item>,</item>
      </candidateList>
      <explain/>
      <paraID>679010EB</paraID>
      <start>28</start>
      <end>29</end>
      <status>modified</status>
      <modifiedWord>,</modifiedWord>
      <trackRevisions>false</trackRevisions>
    </reviewItem>
    <reviewItem>
      <errorID>b8321ac8-5fc5-490b-8b99-4f4c54515fe2</errorID>
      <errorWord>:</errorWord>
      <group>L1_Format</group>
      <groupName>格式问题</groupName>
      <ability>L2_HalfPunc</ability>
      <abilityName>全半角检查</abilityName>
      <candidateList>
        <item>：</item>
      </candidateList>
      <explain>文本全半角错误。</explain>
      <paraID>40FA4F7F</paraID>
      <start>3</start>
      <end>4</end>
      <status>modified</status>
      <modifiedWord>：</modifiedWord>
      <trackRevisions>false</trackRevisions>
    </reviewItem>
    <reviewItem>
      <errorID>d9221b2d-6239-43f6-b9cb-393600bdaa55</errorID>
      <errorWord>:</errorWord>
      <group>L1_Format</group>
      <groupName>格式问题</groupName>
      <ability>L2_HalfPunc</ability>
      <abilityName>全半角检查</abilityName>
      <candidateList>
        <item>：</item>
      </candidateList>
      <explain>文本全半角错误。</explain>
      <paraID> B3528AD</paraID>
      <start>4</start>
      <end>5</end>
      <status>modified</status>
      <modifiedWord>：</modifiedWord>
      <trackRevisions>false</trackRevisions>
    </reviewItem>
    <reviewItem>
      <errorID>81a2a655-e668-408d-90e0-69a8538550ff</errorID>
      <errorWord>:</errorWord>
      <group>L1_Format</group>
      <groupName>格式问题</groupName>
      <ability>L2_HalfPunc</ability>
      <abilityName>全半角检查</abilityName>
      <candidateList>
        <item>：</item>
      </candidateList>
      <explain>文本全半角错误。</explain>
      <paraID>139A5571</paraID>
      <start>5</start>
      <end>6</end>
      <status>modified</status>
      <modifiedWord>：</modifiedWord>
      <trackRevisions>false</trackRevisions>
    </reviewItem>
    <reviewItem>
      <errorID>780bb2ca-e251-48c6-a71e-8a1cf24f28db</errorID>
      <errorWord>(</errorWord>
      <group>L1_Format</group>
      <groupName>格式问题</groupName>
      <ability>L2_HalfPunc</ability>
      <abilityName>全半角检查</abilityName>
      <candidateList>
        <item>（</item>
      </candidateList>
      <explain>文本全半角错误。</explain>
      <paraID> 9EFFB0D</paraID>
      <start>14</start>
      <end>15</end>
      <status>modified</status>
      <modifiedWord>（</modifiedWord>
      <trackRevisions>false</trackRevisions>
    </reviewItem>
    <reviewItem>
      <errorID>6664f19e-efa1-4a5c-974a-d663352bc60c</errorID>
      <errorWord>)</errorWord>
      <group>L1_Format</group>
      <groupName>格式问题</groupName>
      <ability>L2_HalfPunc</ability>
      <abilityName>全半角检查</abilityName>
      <candidateList>
        <item>）</item>
      </candidateList>
      <explain>文本全半角错误。</explain>
      <paraID> 9EFFB0D</paraID>
      <start>19</start>
      <end>20</end>
      <status>modified</status>
      <modifiedWord>）</modifiedWord>
      <trackRevisions>false</trackRevisions>
    </reviewItem>
    <reviewItem>
      <errorID>44dc7504-5918-4937-84d3-503cfdb41388</errorID>
      <errorWord>:</errorWord>
      <group>L1_Format</group>
      <groupName>格式问题</groupName>
      <ability>L2_HalfPunc</ability>
      <abilityName>全半角检查</abilityName>
      <candidateList>
        <item>：</item>
      </candidateList>
      <explain>文本全半角错误。</explain>
      <paraID> 9EFFB0D</paraID>
      <start>20</start>
      <end>21</end>
      <status>modified</status>
      <modifiedWord>：</modifiedWord>
      <trackRevisions>false</trackRevisions>
    </reviewItem>
    <reviewItem>
      <errorID>6c2035a4-857a-4c41-80ca-37eee77b8bcf</errorID>
      <errorWord>:</errorWord>
      <group>L1_Format</group>
      <groupName>格式问题</groupName>
      <ability>L2_HalfPunc</ability>
      <abilityName>全半角检查</abilityName>
      <candidateList>
        <item>：</item>
      </candidateList>
      <explain>文本全半角错误。</explain>
      <paraID>272B5AD8</paraID>
      <start>4</start>
      <end>5</end>
      <status>modified</status>
      <modifiedWord>：</modifiedWord>
      <trackRevisions>false</trackRevisions>
    </reviewItem>
    <reviewItem>
      <errorID>8475883d-8945-41cb-a32a-5027cde74f42</errorID>
      <errorWord>,</errorWord>
      <group>L1_Format</group>
      <groupName>格式问题</groupName>
      <ability>L2_HalfPunc</ability>
      <abilityName>全半角检查</abilityName>
      <candidateList>
        <item>，</item>
      </candidateList>
      <explain>文本全半角错误。</explain>
      <paraID>272B5AD8</paraID>
      <start>11</start>
      <end>12</end>
      <status>modified</status>
      <modifiedWord>，</modifiedWord>
      <trackRevisions>false</trackRevisions>
    </reviewItem>
    <reviewItem>
      <errorID>9cdc5dc2-f5cf-49ee-8e4b-3b9f9e70b055</errorID>
      <errorWord>,</errorWord>
      <group>L1_Format</group>
      <groupName>格式问题</groupName>
      <ability>L2_HalfPunc</ability>
      <abilityName>全半角检查</abilityName>
      <candidateList>
        <item>，</item>
      </candidateList>
      <explain>文本全半角错误。</explain>
      <paraID>272B5AD8</paraID>
      <start>28</start>
      <end>29</end>
      <status>modified</status>
      <modifiedWord>，</modifiedWord>
      <trackRevisions>false</trackRevisions>
    </reviewItem>
    <reviewItem>
      <errorID>456dcd27-79b2-4742-9399-2738d856f741</errorID>
      <errorWord>;</errorWord>
      <group>L1_Format</group>
      <groupName>格式问题</groupName>
      <ability>L2_HalfPunc</ability>
      <abilityName>全半角检查</abilityName>
      <candidateList>
        <item>；</item>
      </candidateList>
      <explain>文本全半角错误。</explain>
      <paraID>272B5AD8</paraID>
      <start>36</start>
      <end>37</end>
      <status>modified</status>
      <modifiedWord>；</modifiedWord>
      <trackRevisions>false</trackRevisions>
    </reviewItem>
    <reviewItem>
      <errorID>17ef176f-6301-4d4e-bc79-e70ac2ea8d7b</errorID>
      <errorWord>作</errorWord>
      <group>L1_Word</group>
      <groupName>字词问题</groupName>
      <ability>L2_Typo</ability>
      <abilityName>字词错误</abilityName>
      <candidateList>
        <item>做</item>
      </candidateList>
      <explain>存在发音相同字词的误用。</explain>
      <paraID>2EBC5DCD</paraID>
      <start>43</start>
      <end>44</end>
      <status>modified</status>
      <modifiedWord>做</modifiedWord>
      <trackRevisions>false</trackRevisions>
    </reviewItem>
    <reviewItem>
      <errorID>9f7101ae-5403-4c84-a9eb-4d025b8539b2</errorID>
      <errorWord>:</errorWord>
      <group>L1_Format</group>
      <groupName>格式问题</groupName>
      <ability>L2_HalfPunc</ability>
      <abilityName>全半角检查</abilityName>
      <candidateList>
        <item>：</item>
      </candidateList>
      <explain>文本全半角错误。</explain>
      <paraID>52B6A9AB</paraID>
      <start>5</start>
      <end>6</end>
      <status>modified</status>
      <modifiedWord>：</modifiedWord>
      <trackRevisions>false</trackRevisions>
    </reviewItem>
    <reviewItem>
      <errorID>554307a6-70b0-4982-aa44-cf9862be84d6</errorID>
      <errorWord>,</errorWord>
      <group>L1_Format</group>
      <groupName>格式问题</groupName>
      <ability>L2_HalfPunc</ability>
      <abilityName>全半角检查</abilityName>
      <candidateList>
        <item>，</item>
      </candidateList>
      <explain>文本全半角错误。</explain>
      <paraID>52B6A9AB</paraID>
      <start>19</start>
      <end>20</end>
      <status>modified</status>
      <modifiedWord>，</modifiedWord>
      <trackRevisions>false</trackRevisions>
    </reviewItem>
    <reviewItem>
      <errorID>b659ca51-2780-45ab-8010-7948e3769cfb</errorID>
      <errorWord>,</errorWord>
      <group>L1_Format</group>
      <groupName>格式问题</groupName>
      <ability>L2_HalfPunc</ability>
      <abilityName>全半角检查</abilityName>
      <candidateList>
        <item>，</item>
      </candidateList>
      <explain>文本全半角错误。</explain>
      <paraID>52B6A9AB</paraID>
      <start>34</start>
      <end>35</end>
      <status>modified</status>
      <modifiedWord>，</modifiedWord>
      <trackRevisions>false</trackRevisions>
    </reviewItem>
    <reviewItem>
      <errorID>0babcd53-f869-4d1b-8228-ce36eb523d14</errorID>
      <errorWord>:</errorWord>
      <group>L1_Format</group>
      <groupName>格式问题</groupName>
      <ability>L2_HalfPunc</ability>
      <abilityName>全半角检查</abilityName>
      <candidateList>
        <item>：</item>
      </candidateList>
      <explain>文本全半角错误。</explain>
      <paraID>53678837</paraID>
      <start>9</start>
      <end>10</end>
      <status>modified</status>
      <modifiedWord>：</modifiedWord>
      <trackRevisions>false</trackRevisions>
    </reviewItem>
    <reviewItem>
      <errorID>5aeb9414-60d4-4790-b84f-6bdc43a16cf9</errorID>
      <errorWord>:</errorWord>
      <group>L1_Format</group>
      <groupName>格式问题</groupName>
      <ability>L2_HalfPunc</ability>
      <abilityName>全半角检查</abilityName>
      <candidateList>
        <item>：</item>
      </candidateList>
      <explain>文本全半角错误。</explain>
      <paraID>1D401959</paraID>
      <start>10</start>
      <end>11</end>
      <status>modified</status>
      <modifiedWord>：</modifiedWord>
      <trackRevisions>false</trackRevisions>
    </reviewItem>
    <reviewItem>
      <errorID>e00f3e70-1ba7-418d-91ea-d5740035ee22</errorID>
      <errorWord>:</errorWord>
      <group>L1_Format</group>
      <groupName>格式问题</groupName>
      <ability>L2_HalfPunc</ability>
      <abilityName>全半角检查</abilityName>
      <candidateList>
        <item>：</item>
      </candidateList>
      <explain>文本全半角错误。</explain>
      <paraID>6B5E5B58</paraID>
      <start>10</start>
      <end>11</end>
      <status>modified</status>
      <modifiedWord>：</modifiedWord>
      <trackRevisions>false</trackRevisions>
    </reviewItem>
    <reviewItem>
      <errorID>9e3ae3ce-0450-4020-b814-dea6c068963d</errorID>
      <errorWord>:</errorWord>
      <group>L1_Format</group>
      <groupName>格式问题</groupName>
      <ability>L2_HalfPunc</ability>
      <abilityName>全半角检查</abilityName>
      <candidateList>
        <item>：</item>
      </candidateList>
      <explain>文本全半角错误。</explain>
      <paraID>55992605</paraID>
      <start>7</start>
      <end>8</end>
      <status>modified</status>
      <modifiedWord>：</modifiedWord>
      <trackRevisions>false</trackRevisions>
    </reviewItem>
    <reviewItem>
      <errorID>034366ea-647c-4ccc-807d-1f09b151982d</errorID>
      <errorWord>:</errorWord>
      <group>L1_Format</group>
      <groupName>格式问题</groupName>
      <ability>L2_HalfPunc</ability>
      <abilityName>全半角检查</abilityName>
      <candidateList>
        <item>：</item>
      </candidateList>
      <explain>文本全半角错误。</explain>
      <paraID>347CA24B</paraID>
      <start>10</start>
      <end>11</end>
      <status>modified</status>
      <modifiedWord>：</modifiedWord>
      <trackRevisions>false</trackRevisions>
    </reviewItem>
    <reviewItem>
      <errorID>14fa0aae-02a7-421d-a005-300c38de3acd</errorID>
      <errorWord>:</errorWord>
      <group>L1_Format</group>
      <groupName>格式问题</groupName>
      <ability>L2_HalfPunc</ability>
      <abilityName>全半角检查</abilityName>
      <candidateList>
        <item>：</item>
      </candidateList>
      <explain>文本全半角错误。</explain>
      <paraID>27EF6265</paraID>
      <start>7</start>
      <end>8</end>
      <status>modified</status>
      <modifiedWord>：</modifiedWord>
      <trackRevisions>false</trackRevisions>
    </reviewItem>
    <reviewItem>
      <errorID>47b3410d-18cc-48a0-a080-d294ee0088e1</errorID>
      <errorWord>:</errorWord>
      <group>L1_Format</group>
      <groupName>格式问题</groupName>
      <ability>L2_HalfPunc</ability>
      <abilityName>全半角检查</abilityName>
      <candidateList>
        <item>：</item>
      </candidateList>
      <explain>文本全半角错误。</explain>
      <paraID>20371D29</paraID>
      <start>7</start>
      <end>8</end>
      <status>modified</status>
      <modifiedWord>：</modifiedWord>
      <trackRevisions>false</trackRevisions>
    </reviewItem>
    <reviewItem>
      <errorID>7c4e45c5-1bc3-4a62-8be5-0a93bd0b0307</errorID>
      <errorWord>:</errorWord>
      <group>L1_Format</group>
      <groupName>格式问题</groupName>
      <ability>L2_HalfPunc</ability>
      <abilityName>全半角检查</abilityName>
      <candidateList>
        <item>：</item>
      </candidateList>
      <explain>文本全半角错误。</explain>
      <paraID>3EAF5144</paraID>
      <start>4</start>
      <end>5</end>
      <status>modified</status>
      <modifiedWord>：</modifiedWord>
      <trackRevisions>false</trackRevisions>
    </reviewItem>
    <reviewItem>
      <errorID>7ff7a948-6427-4e14-964d-216399fb6e8f</errorID>
      <errorWord>:</errorWord>
      <group>L1_Format</group>
      <groupName>格式问题</groupName>
      <ability>L2_HalfPunc</ability>
      <abilityName>全半角检查</abilityName>
      <candidateList>
        <item>：</item>
      </candidateList>
      <explain>文本全半角错误。</explain>
      <paraID>659FC0ED</paraID>
      <start>4</start>
      <end>5</end>
      <status>modified</status>
      <modifiedWord>：</modifiedWord>
      <trackRevisions>false</trackRevisions>
    </reviewItem>
    <reviewItem>
      <errorID>92c0ac92-3adb-4417-a9ec-9ce0223c90cb</errorID>
      <errorWord>:</errorWord>
      <group>L1_Format</group>
      <groupName>格式问题</groupName>
      <ability>L2_HalfPunc</ability>
      <abilityName>全半角检查</abilityName>
      <candidateList>
        <item>：</item>
      </candidateList>
      <explain>文本全半角错误。</explain>
      <paraID>2EDC13FC</paraID>
      <start>7</start>
      <end>8</end>
      <status>modified</status>
      <modifiedWord>：</modifiedWord>
      <trackRevisions>false</trackRevisions>
    </reviewItem>
    <reviewItem>
      <errorID>57ea22b7-35f7-4b6d-bc52-dc4c49f32e9e</errorID>
      <errorWord>:</errorWord>
      <group>L1_Format</group>
      <groupName>格式问题</groupName>
      <ability>L2_HalfPunc</ability>
      <abilityName>全半角检查</abilityName>
      <candidateList>
        <item>：</item>
      </candidateList>
      <explain>文本全半角错误。</explain>
      <paraID>42741346</paraID>
      <start>4</start>
      <end>5</end>
      <status>modified</status>
      <modifiedWord>：</modifiedWord>
      <trackRevisions>false</trackRevisions>
    </reviewItem>
    <reviewItem>
      <errorID>70715c94-1551-4480-8ab7-f9819036d4fc</errorID>
      <errorWord>:</errorWord>
      <group>L1_Format</group>
      <groupName>格式问题</groupName>
      <ability>L2_HalfPunc</ability>
      <abilityName>全半角检查</abilityName>
      <candidateList>
        <item>：</item>
      </candidateList>
      <explain>文本全半角错误。</explain>
      <paraID>28FFCB22</paraID>
      <start>3</start>
      <end>4</end>
      <status>modified</status>
      <modifiedWord>：</modifiedWord>
      <trackRevisions>false</trackRevisions>
    </reviewItem>
    <reviewItem>
      <errorID>d9221b2d-6239-43f6-b9cb-393600bdaa55</errorID>
      <errorWord>:</errorWord>
      <group>L1_Format</group>
      <groupName>格式问题</groupName>
      <ability>L2_HalfPunc</ability>
      <abilityName>全半角检查</abilityName>
      <candidateList>
        <item>：</item>
      </candidateList>
      <explain>文本全半角错误。</explain>
      <paraID>76B70E37</paraID>
      <start>4</start>
      <end>5</end>
      <status>modified</status>
      <modifiedWord>：</modifiedWord>
      <trackRevisions>false</trackRevisions>
    </reviewItem>
    <reviewItem>
      <errorID>81a2a655-e668-408d-90e0-69a8538550ff</errorID>
      <errorWord>:</errorWord>
      <group>L1_Format</group>
      <groupName>格式问题</groupName>
      <ability>L2_HalfPunc</ability>
      <abilityName>全半角检查</abilityName>
      <candidateList>
        <item>：</item>
      </candidateList>
      <explain>文本全半角错误。</explain>
      <paraID>37183B6F</paraID>
      <start>5</start>
      <end>6</end>
      <status>modified</status>
      <modifiedWord>：</modifiedWord>
      <trackRevisions>false</trackRevisions>
    </reviewItem>
    <reviewItem>
      <errorID>780bb2ca-e251-48c6-a71e-8a1cf24f28db</errorID>
      <errorWord>(</errorWord>
      <group>L1_Format</group>
      <groupName>格式问题</groupName>
      <ability>L2_HalfPunc</ability>
      <abilityName>全半角检查</abilityName>
      <candidateList>
        <item>（</item>
      </candidateList>
      <explain>文本全半角错误。</explain>
      <paraID>4C02C11E</paraID>
      <start>14</start>
      <end>15</end>
      <status>modified</status>
      <modifiedWord>（</modifiedWord>
      <trackRevisions>false</trackRevisions>
    </reviewItem>
    <reviewItem>
      <errorID>6664f19e-efa1-4a5c-974a-d663352bc60c</errorID>
      <errorWord>)</errorWord>
      <group>L1_Format</group>
      <groupName>格式问题</groupName>
      <ability>L2_HalfPunc</ability>
      <abilityName>全半角检查</abilityName>
      <candidateList>
        <item>）</item>
      </candidateList>
      <explain>文本全半角错误。</explain>
      <paraID>4C02C11E</paraID>
      <start>19</start>
      <end>20</end>
      <status>modified</status>
      <modifiedWord>）</modifiedWord>
      <trackRevisions>false</trackRevisions>
    </reviewItem>
    <reviewItem>
      <errorID>44dc7504-5918-4937-84d3-503cfdb41388</errorID>
      <errorWord>:</errorWord>
      <group>L1_Format</group>
      <groupName>格式问题</groupName>
      <ability>L2_HalfPunc</ability>
      <abilityName>全半角检查</abilityName>
      <candidateList>
        <item>：</item>
      </candidateList>
      <explain>文本全半角错误。</explain>
      <paraID>4C02C11E</paraID>
      <start>20</start>
      <end>21</end>
      <status>modified</status>
      <modifiedWord>：</modifiedWord>
      <trackRevisions>false</trackRevisions>
    </reviewItem>
    <reviewItem>
      <errorID>f3fe0a2c-6116-42ac-967f-4fe3e24049da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5E12FEBA</paraID>
      <start>10</start>
      <end>11</end>
      <status>modified</status>
      <modifiedWord>—</modifiedWord>
      <trackRevisions>false</trackRevisions>
    </reviewItem>
    <reviewItem>
      <errorID>6c2035a4-857a-4c41-80ca-37eee77b8bcf</errorID>
      <errorWord>:</errorWord>
      <group>L1_Format</group>
      <groupName>格式问题</groupName>
      <ability>L2_HalfPunc</ability>
      <abilityName>全半角检查</abilityName>
      <candidateList>
        <item>：</item>
      </candidateList>
      <explain>文本全半角错误。</explain>
      <paraID>322DE5D1</paraID>
      <start>4</start>
      <end>5</end>
      <status>modified</status>
      <modifiedWord>：</modifiedWord>
      <trackRevisions>false</trackRevisions>
    </reviewItem>
    <reviewItem>
      <errorID>8475883d-8945-41cb-a32a-5027cde74f42</errorID>
      <errorWord>,</errorWord>
      <group>L1_Format</group>
      <groupName>格式问题</groupName>
      <ability>L2_HalfPunc</ability>
      <abilityName>全半角检查</abilityName>
      <candidateList>
        <item>，</item>
      </candidateList>
      <explain>文本全半角错误。</explain>
      <paraID>322DE5D1</paraID>
      <start>11</start>
      <end>12</end>
      <status>modified</status>
      <modifiedWord>，</modifiedWord>
      <trackRevisions>false</trackRevisions>
    </reviewItem>
    <reviewItem>
      <errorID>9cdc5dc2-f5cf-49ee-8e4b-3b9f9e70b055</errorID>
      <errorWord>,</errorWord>
      <group>L1_Format</group>
      <groupName>格式问题</groupName>
      <ability>L2_HalfPunc</ability>
      <abilityName>全半角检查</abilityName>
      <candidateList>
        <item>，</item>
      </candidateList>
      <explain>文本全半角错误。</explain>
      <paraID>322DE5D1</paraID>
      <start>28</start>
      <end>29</end>
      <status>modified</status>
      <modifiedWord>，</modifiedWord>
      <trackRevisions>false</trackRevisions>
    </reviewItem>
    <reviewItem>
      <errorID>456dcd27-79b2-4742-9399-2738d856f741</errorID>
      <errorWord>;</errorWord>
      <group>L1_Format</group>
      <groupName>格式问题</groupName>
      <ability>L2_HalfPunc</ability>
      <abilityName>全半角检查</abilityName>
      <candidateList>
        <item>；</item>
      </candidateList>
      <explain>文本全半角错误。</explain>
      <paraID>322DE5D1</paraID>
      <start>36</start>
      <end>37</end>
      <status>modified</status>
      <modifiedWord>；</modifiedWord>
      <trackRevisions>false</trackRevisions>
    </reviewItem>
    <reviewItem>
      <errorID>97c8a5ee-874b-47cc-8a53-064c33fb9d20</errorID>
      <errorWord>)</errorWord>
      <group>L1_Format</group>
      <groupName>格式问题</groupName>
      <ability>L2_HalfPunc</ability>
      <abilityName>全半角检查</abilityName>
      <candidateList>
        <item>）</item>
      </candidateList>
      <explain>文本全半角错误。</explain>
      <paraID>56262B67</paraID>
      <start>33</start>
      <end>34</end>
      <status>modified</status>
      <modifiedWord>）</modifiedWord>
      <trackRevisions>false</trackRevisions>
    </reviewItem>
    <reviewItem>
      <errorID>7d25e444-c839-4a2e-9da4-3344da46694d</errorID>
      <errorWord>)</errorWord>
      <group>L1_Format</group>
      <groupName>格式问题</groupName>
      <ability>L2_HalfPunc</ability>
      <abilityName>全半角检查</abilityName>
      <candidateList>
        <item>）</item>
      </candidateList>
      <explain>文本全半角错误。</explain>
      <paraID>56262B67</paraID>
      <start>53</start>
      <end>54</end>
      <status>modified</status>
      <modifiedWord>）</modifiedWord>
      <trackRevisions>false</trackRevisions>
    </reviewItem>
    <reviewItem>
      <errorID>fef72a27-75a1-4638-86d5-fc1c86e3cdb6</errorID>
      <errorWord>)</errorWord>
      <group>L1_Format</group>
      <groupName>格式问题</groupName>
      <ability>L2_HalfPunc</ability>
      <abilityName>全半角检查</abilityName>
      <candidateList>
        <item>）</item>
      </candidateList>
      <explain>文本全半角错误。</explain>
      <paraID>41CE60B7</paraID>
      <start>33</start>
      <end>34</end>
      <status>modified</status>
      <modifiedWord>）</modifiedWord>
      <trackRevisions>false</trackRevisions>
    </reviewItem>
    <reviewItem>
      <errorID>6248b0bc-abed-4179-8e46-f24c5c7b72d2</errorID>
      <errorWord>)</errorWord>
      <group>L1_Format</group>
      <groupName>格式问题</groupName>
      <ability>L2_HalfPunc</ability>
      <abilityName>全半角检查</abilityName>
      <candidateList>
        <item>）</item>
      </candidateList>
      <explain>文本全半角错误。</explain>
      <paraID>41CE60B7</paraID>
      <start>53</start>
      <end>54</end>
      <status>modified</status>
      <modifiedWord>）</modifiedWord>
      <trackRevisions>false</trackRevisions>
    </reviewItem>
    <reviewItem>
      <errorID>ce5ed6db-8e03-4644-ba01-6c1868f7ab1b</errorID>
      <errorWord>(</errorWord>
      <group>L1_Format</group>
      <groupName>格式问题</groupName>
      <ability>L2_HalfPunc</ability>
      <abilityName>全半角检查</abilityName>
      <candidateList>
        <item>（</item>
      </candidateList>
      <explain>文本全半角错误。</explain>
      <paraID>20000105</paraID>
      <start>56</start>
      <end>57</end>
      <status>modified</status>
      <modifiedWord>（</modifiedWord>
      <trackRevisions>false</trackRevisions>
    </reviewItem>
    <reviewItem>
      <errorID>571e4de3-8646-4b4e-98bb-b06e5a8a545c</errorID>
      <errorWord>)</errorWord>
      <group>L1_Format</group>
      <groupName>格式问题</groupName>
      <ability>L2_HalfPunc</ability>
      <abilityName>全半角检查</abilityName>
      <candidateList>
        <item>）</item>
      </candidateList>
      <explain>文本全半角错误。</explain>
      <paraID>20000105</paraID>
      <start>67</start>
      <end>68</end>
      <status>modified</status>
      <modifiedWord>）</modifiedWord>
      <trackRevisions>false</trackRevisions>
    </reviewItem>
    <reviewItem>
      <errorID>a0a4898b-a70f-4c81-96b5-4b490bc4df4c</errorID>
      <errorWord>人</errorWord>
      <group>L1_Word</group>
      <groupName>字词问题</groupName>
      <ability>L2_Typo</ability>
      <abilityName>字词错误</abilityName>
      <candidateList>
        <item>专人</item>
      </candidateList>
      <explain/>
      <paraID>4B8854B5</paraID>
      <start>40</start>
      <end>42</end>
      <status>modified</status>
      <modifiedWord>专人</modifiedWord>
      <trackRevisions>false</trackRevisions>
    </reviewItem>
    <reviewItem>
      <errorID>8d4ce901-58a9-4276-8a6d-2b44072156a7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387399BC</paraID>
      <start>71</start>
      <end>72</end>
      <status>ignored</status>
      <modifiedWord/>
      <trackRevisions>false</trackRevisions>
    </reviewItem>
    <reviewItem>
      <errorID>7a42b4e5-54da-4e54-9888-9b3bf6686107</errorID>
      <errorWord>繁琐</errorWord>
      <group>L1_Word</group>
      <groupName>字词问题</groupName>
      <ability>L2_Typo</ability>
      <abilityName>字词错误</abilityName>
      <candidateList>
        <item>烦琐</item>
      </candidateList>
      <explain/>
      <paraID>7FCC0160</paraID>
      <start>35</start>
      <end>37</end>
      <status>modified</status>
      <modifiedWord>烦琐</modifiedWord>
      <trackRevisions>false</trackRevisions>
    </reviewItem>
    <reviewItem>
      <errorID>84ab73e5-8d77-4a1d-bcc9-bb767c1f31b0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1622D2F7</paraID>
      <start>16</start>
      <end>17</end>
      <status>ignored</status>
      <modifiedWord/>
      <trackRevisions>false</trackRevisions>
    </reviewItem>
    <reviewItem>
      <errorID>81d37f28-4064-44f3-9406-163102790439</errorID>
      <errorWord>,</errorWord>
      <group>L1_Format</group>
      <groupName>格式问题</groupName>
      <ability>L2_HalfPunc</ability>
      <abilityName>全半角检查</abilityName>
      <candidateList>
        <item>，</item>
      </candidateList>
      <explain>文本全半角错误。</explain>
      <paraID>31AE0BC5</paraID>
      <start>35</start>
      <end>36</end>
      <status>modified</status>
      <modifiedWord>，</modifiedWord>
      <trackRevisions>false</trackRevisions>
    </reviewItem>
    <reviewItem>
      <errorID>b25d6439-d6e1-43a2-a734-1dbaaf183acb</errorID>
      <errorWord>(</errorWord>
      <group>L1_Format</group>
      <groupName>格式问题</groupName>
      <ability>L2_HalfPunc</ability>
      <abilityName>全半角检查</abilityName>
      <candidateList>
        <item>（</item>
      </candidateList>
      <explain>文本全半角错误。</explain>
      <paraID>2753273E</paraID>
      <start>4</start>
      <end>5</end>
      <status>modified</status>
      <modifiedWord>（</modifiedWord>
      <trackRevisions>false</trackRevisions>
    </reviewItem>
    <reviewItem>
      <errorID>3caba376-c671-469b-9c9e-d52bf6c8cce4</errorID>
      <errorWord>)</errorWord>
      <group>L1_Format</group>
      <groupName>格式问题</groupName>
      <ability>L2_HalfPunc</ability>
      <abilityName>全半角检查</abilityName>
      <candidateList>
        <item>）</item>
      </candidateList>
      <explain>文本全半角错误。</explain>
      <paraID>2753273E</paraID>
      <start>10</start>
      <end>11</end>
      <status>modified</status>
      <modifiedWord>）</modifiedWord>
      <trackRevisions>false</trackRevisions>
    </reviewItem>
    <reviewItem>
      <errorID>04da340a-1f35-4359-9b00-c1673f2b2e55</errorID>
      <errorWord>(</errorWord>
      <group>L1_Format</group>
      <groupName>格式问题</groupName>
      <ability>L2_HalfPunc</ability>
      <abilityName>全半角检查</abilityName>
      <candidateList>
        <item>（</item>
      </candidateList>
      <explain>文本全半角错误。</explain>
      <paraID>5A7F3B2D</paraID>
      <start>5</start>
      <end>6</end>
      <status>modified</status>
      <modifiedWord>（</modifiedWord>
      <trackRevisions>false</trackRevisions>
    </reviewItem>
    <reviewItem>
      <errorID>bacdc3d4-e6b2-4261-829c-113f1ab0b9dd</errorID>
      <errorWord>)</errorWord>
      <group>L1_Format</group>
      <groupName>格式问题</groupName>
      <ability>L2_HalfPunc</ability>
      <abilityName>全半角检查</abilityName>
      <candidateList>
        <item>）</item>
      </candidateList>
      <explain>文本全半角错误。</explain>
      <paraID>5A7F3B2D</paraID>
      <start>11</start>
      <end>12</end>
      <status>modified</status>
      <modifiedWord>）</modifiedWord>
      <trackRevisions>false</trackRevisions>
    </reviewItem>
    <reviewItem>
      <errorID>95f57aa3-6719-4227-9db3-7ea808d1896d</errorID>
      <errorWord>(</errorWord>
      <group>L1_Format</group>
      <groupName>格式问题</groupName>
      <ability>L2_HalfPunc</ability>
      <abilityName>全半角检查</abilityName>
      <candidateList>
        <item>（</item>
      </candidateList>
      <explain>文本全半角错误。</explain>
      <paraID>55C50E64</paraID>
      <start>3</start>
      <end>4</end>
      <status>modified</status>
      <modifiedWord>（</modifiedWord>
      <trackRevisions>false</trackRevisions>
    </reviewItem>
    <reviewItem>
      <errorID>d0d5ee19-f6b9-455a-9547-c72c166cf09a</errorID>
      <errorWord>)</errorWord>
      <group>L1_Format</group>
      <groupName>格式问题</groupName>
      <ability>L2_HalfPunc</ability>
      <abilityName>全半角检查</abilityName>
      <candidateList>
        <item>）</item>
      </candidateList>
      <explain>文本全半角错误。</explain>
      <paraID>55C50E64</paraID>
      <start>7</start>
      <end>8</end>
      <status>modified</status>
      <modifiedWord>）</modifiedWord>
      <trackRevisions>false</trackRevisions>
    </reviewItem>
    <reviewItem>
      <errorID>445554d4-f764-451d-b3c8-03b1341a6407</errorID>
      <errorWord>(</errorWord>
      <group>L1_Format</group>
      <groupName>格式问题</groupName>
      <ability>L2_HalfPunc</ability>
      <abilityName>全半角检查</abilityName>
      <candidateList>
        <item>（</item>
      </candidateList>
      <explain>文本全半角错误。</explain>
      <paraID>63703824</paraID>
      <start>6</start>
      <end>7</end>
      <status>modified</status>
      <modifiedWord>（</modifiedWord>
      <trackRevisions>false</trackRevisions>
    </reviewItem>
    <reviewItem>
      <errorID>e05953b8-b381-4f47-844c-ac73c4dc6827</errorID>
      <errorWord>)</errorWord>
      <group>L1_Format</group>
      <groupName>格式问题</groupName>
      <ability>L2_HalfPunc</ability>
      <abilityName>全半角检查</abilityName>
      <candidateList>
        <item>）</item>
      </candidateList>
      <explain>文本全半角错误。</explain>
      <paraID>63703824</paraID>
      <start>10</start>
      <end>11</end>
      <status>modified</status>
      <modifiedWord>）</modifiedWord>
      <trackRevisions>false</trackRevisions>
    </reviewItem>
    <reviewItem>
      <errorID>bc5a965c-3ad4-4da0-9323-63b7a1620f6f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5407461D</paraID>
      <start>7</start>
      <end>8</end>
      <status>modified</status>
      <modifiedWord>—</modifiedWord>
      <trackRevisions>false</trackRevisions>
    </reviewItem>
    <reviewItem>
      <errorID>3c3aa6f7-6cc4-40bd-b416-00c805a4147d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611912A4</paraID>
      <start>7</start>
      <end>8</end>
      <status>modified</status>
      <modifiedWord>—</modifiedWord>
      <trackRevisions>false</trackRevisions>
    </reviewItem>
    <reviewItem>
      <errorID>744bea21-0c97-4bf2-8040-0e7189877aa3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6CA33BE</paraID>
      <start>16</start>
      <end>17</end>
      <status>modified</status>
      <modifiedWord>—</modifiedWord>
      <trackRevisions>false</trackRevisions>
    </reviewItem>
    <reviewItem>
      <errorID>8a2f7832-3998-4a49-9fa4-8d7c7d8c606f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52C7F93F</paraID>
      <start>5</start>
      <end>6</end>
      <status>modified</status>
      <modifiedWord>—</modifiedWord>
      <trackRevisions>false</trackRevisions>
    </reviewItem>
    <reviewItem>
      <errorID>6fecfe3e-c6e4-4d09-88d2-3c8b782178d7</errorID>
      <errorWord>KW</errorWord>
      <group>L1_Word</group>
      <groupName>字词问题</groupName>
      <ability>L2_Typo</ability>
      <abilityName>字词错误</abilityName>
      <candidateList>
        <item>kW</item>
      </candidateList>
      <explain/>
      <paraID>743F941C</paraID>
      <start>7</start>
      <end>9</end>
      <status>modified</status>
      <modifiedWord>kW</modifiedWord>
      <trackRevisions>false</trackRevisions>
    </reviewItem>
    <reviewItem>
      <errorID>7cc8bdf3-9f65-42a9-85a7-3e33468cd8bb</errorID>
      <errorWord>)</errorWord>
      <group>L1_Format</group>
      <groupName>格式问题</groupName>
      <ability>L2_HalfPunc</ability>
      <abilityName>全半角检查</abilityName>
      <candidateList>
        <item>）</item>
      </candidateList>
      <explain>文本全半角错误。</explain>
      <paraID>1E5F96BA</paraID>
      <start>10</start>
      <end>11</end>
      <status>modified</status>
      <modifiedWord>）</modifiedWord>
      <trackRevisions>false</trackRevisions>
    </reviewItem>
    <reviewItem>
      <errorID>b52b19b9-8324-4651-a11b-f64d687b5a9c</errorID>
      <errorWord>：；</errorWord>
      <group>L1_Punc</group>
      <groupName>标点问题</groupName>
      <ability>L2_Punc</ability>
      <abilityName>标点符号检查</abilityName>
      <candidateList>
        <item>：</item>
      </candidateList>
      <explain/>
      <paraID>299C4515</paraID>
      <start>15</start>
      <end>16</end>
      <status>modified</status>
      <modifiedWord>：</modifiedWord>
      <trackRevisions>false</trackRevisions>
    </reviewItem>
    <reviewItem>
      <errorID>5ebe2bcf-19a1-4d2a-8aea-eb9e5ff10e76</errorID>
      <errorWord>~</errorWord>
      <group>L1_Format</group>
      <groupName>格式问题</groupName>
      <ability>L2_HalfPunc</ability>
      <abilityName>全半角检查</abilityName>
      <candidateList>
        <item>～</item>
      </candidateList>
      <explain>文本全半角错误。</explain>
      <paraID>389A9868</paraID>
      <start>8</start>
      <end>9</end>
      <status>modified</status>
      <modifiedWord>～</modifiedWord>
      <trackRevisions>false</trackRevisions>
    </reviewItem>
    <reviewItem>
      <errorID>008458a0-e051-4615-8a91-158da93b9906</errorID>
      <errorWord>泄露电流</errorWord>
      <group>L1_Knowledge</group>
      <groupName>知识性问题</groupName>
      <ability>L2_Term</ability>
      <abilityName>专业术语</abilityName>
      <candidateList>
        <item>泄漏电流</item>
      </candidateList>
      <explain/>
      <paraID>5DFBE01E</paraID>
      <start>0</start>
      <end>4</end>
      <status>modified</status>
      <modifiedWord>泄漏电流</modifiedWord>
      <trackRevisions>false</trackRevisions>
    </reviewItem>
    <reviewItem>
      <errorID>2b50e282-3e01-4568-bdac-38e1095daea8</errorID>
      <errorWord>泄露电流</errorWord>
      <group>L1_Knowledge</group>
      <groupName>知识性问题</groupName>
      <ability>L2_Term</ability>
      <abilityName>专业术语</abilityName>
      <candidateList>
        <item>泄漏电流</item>
      </candidateList>
      <explain/>
      <paraID>5DFBE01E</paraID>
      <start>7</start>
      <end>11</end>
      <status>modified</status>
      <modifiedWord>泄漏电流</modifiedWord>
      <trackRevisions>false</trackRevisions>
    </reviewItem>
    <reviewItem>
      <errorID>af8e534f-fa5e-4f45-ae45-160c6535423d</errorID>
      <errorWord>40%-70%</errorWord>
      <group>L1_Knowledge</group>
      <groupName>知识性问题</groupName>
      <ability>L2_Knowledge</ability>
      <abilityName>其他知识</abilityName>
      <candidateList>
        <item>40%—70%</item>
      </candidateList>
      <explain>1. “40%-70%”中的单位“%”仅出现在后一个数字上，容易引起歧义；根据《现代汉语标点符号数字用法规范手册》，数字表示范围两边需要使用统一的格式。2. 根据标点国标 4.13 中的规则，数字、时间或地域连接符应使用（视觉上更长的）“—”或“～”。</explain>
      <paraID>3D16F48B</paraID>
      <start>22</start>
      <end>29</end>
      <status>modified</status>
      <modifiedWord>40%—70%</modifiedWord>
      <trackRevisions>false</trackRevisions>
    </reviewItem>
    <reviewItem>
      <errorID>2a06599c-614f-4397-a28e-f1687772998b</errorID>
      <errorWord>KW</errorWord>
      <group>L1_Word</group>
      <groupName>字词问题</groupName>
      <ability>L2_Typo</ability>
      <abilityName>字词错误</abilityName>
      <candidateList>
        <item>kW</item>
      </candidateList>
      <explain/>
      <paraID> 476D36F</paraID>
      <start>6</start>
      <end>8</end>
      <status>modified</status>
      <modifiedWord>kW</modifiedWord>
      <trackRevisions>false</trackRevisions>
    </reviewItem>
    <reviewItem>
      <errorID>4dd624ff-4a5e-48bc-8f5f-459694ae84ea</errorID>
      <errorWord>KW</errorWord>
      <group>L1_Word</group>
      <groupName>字词问题</groupName>
      <ability>L2_Typo</ability>
      <abilityName>字词错误</abilityName>
      <candidateList>
        <item>kW</item>
      </candidateList>
      <explain/>
      <paraID>38D1344B</paraID>
      <start>6</start>
      <end>8</end>
      <status>modified</status>
      <modifiedWord>kW</modifiedWord>
      <trackRevisions>false</trackRevisions>
    </reviewItem>
    <reviewItem>
      <errorID>6cc79c09-171e-4687-a68a-cab1f142ae2c</errorID>
      <errorWord>KW</errorWord>
      <group>L1_Word</group>
      <groupName>字词问题</groupName>
      <ability>L2_Typo</ability>
      <abilityName>字词错误</abilityName>
      <candidateList>
        <item>kW</item>
      </candidateList>
      <explain/>
      <paraID>22F45774</paraID>
      <start>8</start>
      <end>10</end>
      <status>modified</status>
      <modifiedWord>kW</modifiedWord>
      <trackRevisions>false</trackRevisions>
    </reviewItem>
    <reviewItem>
      <errorID>b0f345c1-e892-451a-b58c-82bbbb2326ee</errorID>
      <errorWord>缺相</errorWord>
      <group>L1_Word</group>
      <groupName>字词问题</groupName>
      <ability>L2_Typo</ability>
      <abilityName>字词错误</abilityName>
      <candidateList>
        <item>互相</item>
      </candidateList>
      <explain/>
      <paraID>7630E0ED</paraID>
      <start>0</start>
      <end>2</end>
      <status>ignored</status>
      <modifiedWord/>
      <trackRevisions>false</trackRevisions>
    </reviewItem>
    <reviewItem>
      <errorID>0c917965-723f-42ad-a9b4-cf67ef3948bf</errorID>
      <errorWord>KW</errorWord>
      <group>L1_Word</group>
      <groupName>字词问题</groupName>
      <ability>L2_Typo</ability>
      <abilityName>字词错误</abilityName>
      <candidateList>
        <item>kW</item>
      </candidateList>
      <explain/>
      <paraID>1B58D4FC</paraID>
      <start>6</start>
      <end>8</end>
      <status>modified</status>
      <modifiedWord>kW</modifiedWord>
      <trackRevisions>false</trackRevisions>
    </reviewItem>
    <reviewItem>
      <errorID>8d9b11eb-8639-40dd-b6e3-2c5803b01f2f</errorID>
      <errorWord>)</errorWord>
      <group>L1_Format</group>
      <groupName>格式问题</groupName>
      <ability>L2_HalfPunc</ability>
      <abilityName>全半角检查</abilityName>
      <candidateList>
        <item>）</item>
      </candidateList>
      <explain>文本全半角错误。</explain>
      <paraID>410512DE</paraID>
      <start>58</start>
      <end>59</end>
      <status>modified</status>
      <modifiedWord>）</modifiedWord>
      <trackRevisions>false</trackRevisions>
    </reviewItem>
    <reviewItem>
      <errorID>79b507c3-adbf-4825-a731-411f654557ad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4D9B0C9</paraID>
      <start>10</start>
      <end>11</end>
      <status>modified</status>
      <modifiedWord>地</modifiedWord>
      <trackRevisions>false</trackRevisions>
    </reviewItem>
    <reviewItem>
      <errorID>f40e6d78-14b7-4de3-a2b3-f0d611f38e52</errorID>
      <errorWord>时候</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explain>
      <paraID>52170ED4</paraID>
      <start>32</start>
      <end>33</end>
      <status>modified</status>
      <modifiedWord>时</modifiedWord>
      <trackRevisions>false</trackRevisions>
    </reviewItem>
    <reviewItem>
      <errorID>d337e68c-5778-4dbd-be54-d7839a5d9e25</errorID>
      <errorWord>使用范围</errorWord>
      <group>L1_Word</group>
      <groupName>字词问题</groupName>
      <ability>L2_Typo</ability>
      <abilityName>字词错误</abilityName>
      <candidateList>
        <item>适用范围</item>
      </candidateList>
      <explain>存在发音相同字词的误用。</explain>
      <paraID>3C2EF86B</paraID>
      <start>0</start>
      <end>4</end>
      <status>ignored</status>
      <modifiedWord/>
      <trackRevisions>false</trackRevisions>
    </reviewItem>
    <reviewItem>
      <errorID>333cafe7-b6f1-4e52-b928-f918b5898fce</errorID>
      <errorWord>只</errorWord>
      <group>L1_Knowledge</group>
      <groupName>知识性问题</groupName>
      <ability>L2_Knowledge</ability>
      <abilityName>其他知识</abilityName>
      <candidateList>
        <item>支</item>
      </candidateList>
      <explain>请检查“只”是否为量词使用错误，建议修改为“支”。</explain>
      <paraID>6BDAC437</paraID>
      <start>1</start>
      <end>2</end>
      <status>ignored</status>
      <modifiedWord/>
      <trackRevisions>false</trackRevisions>
    </reviewItem>
    <reviewItem>
      <errorID>85267f69-445e-4af5-8e21-506bf229ef47</errorID>
      <errorWord>~</errorWord>
      <group>L1_Format</group>
      <groupName>格式问题</groupName>
      <ability>L2_HalfPunc</ability>
      <abilityName>全半角检查</abilityName>
      <candidateList>
        <item>～</item>
      </candidateList>
      <explain>文本全半角错误。</explain>
      <paraID>101B7DB4</paraID>
      <start>22</start>
      <end>23</end>
      <status>modified</status>
      <modifiedWord>～</modifiedWord>
      <trackRevisions>false</trackRevisions>
    </reviewItem>
    <reviewItem>
      <errorID>588a0e29-1888-42ac-b7e7-760f85f7ab33</errorID>
      <errorWord>使用范围</errorWord>
      <group>L1_Word</group>
      <groupName>字词问题</groupName>
      <ability>L2_Typo</ability>
      <abilityName>字词错误</abilityName>
      <candidateList>
        <item>适用范围</item>
      </candidateList>
      <explain>存在发音相同字词的误用。</explain>
      <paraID>7A45DF60</paraID>
      <start>0</start>
      <end>4</end>
      <status>ignored</status>
      <modifiedWord/>
      <trackRevisions>false</trackRevisions>
    </reviewItem>
    <reviewItem>
      <errorID>5c58d35d-8e32-48f5-9165-7d2c7e7ac007</errorID>
      <errorWord>意</errorWord>
      <group>L1_Word</group>
      <groupName>字词问题</groupName>
      <ability>L2_Typo</ability>
      <abilityName>字词错误</abilityName>
      <candidateList>
        <item>意一</item>
      </candidateList>
      <explain/>
      <paraID>4D57F0BC</paraID>
      <start>27</start>
      <end>29</end>
      <status>modified</status>
      <modifiedWord>意一</modifiedWord>
      <trackRevisions>false</trackRevisions>
    </reviewItem>
    <reviewItem>
      <errorID>03334508-ce22-47fa-b55c-0bade3b36e40</errorID>
      <errorWord>心输出量</errorWord>
      <group>L1_Knowledge</group>
      <groupName>知识性问题</groupName>
      <ability>L2_Term</ability>
      <abilityName>专业术语</abilityName>
      <candidateList>
        <item>心排血量</item>
      </candidateList>
      <explain>医学名词[心输出量]为不规范表述或旧称，其规范书面表述为[心排血量]。</explain>
      <paraID>6E9C6978</paraID>
      <start>45</start>
      <end>49</end>
      <status>ignored</status>
      <modifiedWord/>
      <trackRevisions>false</trackRevisions>
    </reviewItem>
    <reviewItem>
      <errorID>9342d1c9-1212-4fda-90cc-a516f76ef644</errorID>
      <errorWord>(</errorWord>
      <group>L1_Format</group>
      <groupName>格式问题</groupName>
      <ability>L2_HalfPunc</ability>
      <abilityName>全半角检查</abilityName>
      <candidateList>
        <item>（</item>
      </candidateList>
      <explain>文本全半角错误。</explain>
      <paraID>543BCFF1</paraID>
      <start>36</start>
      <end>37</end>
      <status>modified</status>
      <modifiedWord>（</modifiedWord>
      <trackRevisions>false</trackRevisions>
    </reviewItem>
    <reviewItem>
      <errorID>a5430a29-e2a7-443d-acc0-6ca9d005bc27</errorID>
      <errorWord>.，</errorWord>
      <group>L1_Punc</group>
      <groupName>标点问题</groupName>
      <ability>L2_Punc</ability>
      <abilityName>标点符号检查</abilityName>
      <candidateList>
        <item>.</item>
      </candidateList>
      <explain/>
      <paraID>794C33D2</paraID>
      <start>18</start>
      <end>20</end>
      <status>ignored</status>
      <modifiedWord/>
      <trackRevisions>false</trackRevisions>
    </reviewItem>
    <reviewItem>
      <errorID>5324e99f-b089-4269-93ab-2348fdc0ffc6</errorID>
      <errorWord>~</errorWord>
      <group>L1_Format</group>
      <groupName>格式问题</groupName>
      <ability>L2_HalfPunc</ability>
      <abilityName>全半角检查</abilityName>
      <candidateList>
        <item>～</item>
      </candidateList>
      <explain>文本全半角错误。</explain>
      <paraID>1E91E2B8</paraID>
      <start>8</start>
      <end>9</end>
      <status>modified</status>
      <modifiedWord>～</modifiedWord>
      <trackRevisions>false</trackRevisions>
    </reviewItem>
    <reviewItem>
      <errorID>fbab9c22-1c5c-42b5-bf8a-373d2053ec98</errorID>
      <errorWord>楚</errorWord>
      <group>L1_Word</group>
      <groupName>字词问题</groupName>
      <ability>L2_Typo</ability>
      <abilityName>字词错误</abilityName>
      <candidateList>
        <item>楚地</item>
      </candidateList>
      <explain/>
      <paraID>701572FA</paraID>
      <start>9</start>
      <end>11</end>
      <status>modified</status>
      <modifiedWord>楚地</modifiedWord>
      <trackRevisions>false</trackRevisions>
    </reviewItem>
    <reviewItem>
      <errorID>313edd6e-7624-4876-a520-59841d012068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3FDFF7A</paraID>
      <start>6</start>
      <end>7</end>
      <status>modified</status>
      <modifiedWord>—</modifiedWord>
      <trackRevisions>false</trackRevisions>
    </reviewItem>
    <reviewItem>
      <errorID>00edb7ee-2f49-4250-b427-c176f533f867</errorID>
      <errorWord>）</errorWord>
      <group>L1_Format</group>
      <groupName>格式问题</groupName>
      <ability>L2_HalfPunc</ability>
      <abilityName>全半角检查</abilityName>
      <candidateList>
        <item>)</item>
      </candidateList>
      <explain>文本全半角错误。</explain>
      <paraID>15B7C723</paraID>
      <start>17</start>
      <end>18</end>
      <status>modified</status>
      <modifiedWord>)</modifiedWord>
      <trackRevisions>false</trackRevisions>
    </reviewItem>
    <reviewItem>
      <errorID>4ae1f0bb-9877-4c4c-955b-8aff784d5fdb</errorID>
      <errorWord>）</errorWord>
      <group>L1_Format</group>
      <groupName>格式问题</groupName>
      <ability>L2_HalfPunc</ability>
      <abilityName>全半角检查</abilityName>
      <candidateList>
        <item>)</item>
      </candidateList>
      <explain>文本全半角错误。</explain>
      <paraID>15B7C723</paraID>
      <start>23</start>
      <end>24</end>
      <status>modified</status>
      <modifiedWord>)</modifiedWord>
      <trackRevisions>false</trackRevisions>
    </reviewItem>
    <reviewItem>
      <errorID>57482228-3a13-4a3b-b2b7-2ff18712c7b2</errorID>
      <errorWord>）</errorWord>
      <group>L1_Format</group>
      <groupName>格式问题</groupName>
      <ability>L2_HalfPunc</ability>
      <abilityName>全半角检查</abilityName>
      <candidateList>
        <item>)</item>
      </candidateList>
      <explain>文本全半角错误。</explain>
      <paraID>15B7C723</paraID>
      <start>31</start>
      <end>32</end>
      <status>modified</status>
      <modifiedWord>)</modifiedWord>
      <trackRevisions>false</trackRevisions>
    </reviewItem>
    <reviewItem>
      <errorID>a829ac4d-3e79-4f7e-ac15-6b3ecbb32896</errorID>
      <errorWord>）</errorWord>
      <group>L1_Format</group>
      <groupName>格式问题</groupName>
      <ability>L2_HalfPunc</ability>
      <abilityName>全半角检查</abilityName>
      <candidateList>
        <item>)</item>
      </candidateList>
      <explain>文本全半角错误。</explain>
      <paraID>15B7C723</paraID>
      <start>38</start>
      <end>39</end>
      <status>modified</status>
      <modifiedWord>)</modifiedWord>
      <trackRevisions>false</trackRevisions>
    </reviewItem>
    <reviewItem>
      <errorID>a248432d-295e-4671-bcd5-06a17b78a235</errorID>
      <errorWord>）</errorWord>
      <group>L1_Format</group>
      <groupName>格式问题</groupName>
      <ability>L2_HalfPunc</ability>
      <abilityName>全半角检查</abilityName>
      <candidateList>
        <item>)</item>
      </candidateList>
      <explain>文本全半角错误。</explain>
      <paraID>15B7C723</paraID>
      <start>50</start>
      <end>51</end>
      <status>modified</status>
      <modifiedWord>)</modifiedWord>
      <trackRevisions>false</trackRevisions>
    </reviewItem>
    <reviewItem>
      <errorID>5de92dde-b209-4d04-bed9-40e02aaa3b5f</errorID>
      <errorWord>）</errorWord>
      <group>L1_Format</group>
      <groupName>格式问题</groupName>
      <ability>L2_HalfPunc</ability>
      <abilityName>全半角检查</abilityName>
      <candidateList>
        <item>)</item>
      </candidateList>
      <explain>文本全半角错误。</explain>
      <paraID>15B7C723</paraID>
      <start>62</start>
      <end>63</end>
      <status>modified</status>
      <modifiedWord>)</modifiedWord>
      <trackRevisions>false</trackRevisions>
    </reviewItem>
    <reviewItem>
      <errorID>0d848dac-444d-4ad6-a744-d017a4b5ac7f</errorID>
      <errorWord>）</errorWord>
      <group>L1_Format</group>
      <groupName>格式问题</groupName>
      <ability>L2_HalfPunc</ability>
      <abilityName>全半角检查</abilityName>
      <candidateList>
        <item>)</item>
      </candidateList>
      <explain>文本全半角错误。</explain>
      <paraID>15B7C723</paraID>
      <start>68</start>
      <end>69</end>
      <status>modified</status>
      <modifiedWord>)</modifiedWord>
      <trackRevisions>false</trackRevisions>
    </reviewItem>
    <reviewItem>
      <errorID>0e27702c-558c-4725-a414-355a23d04bac</errorID>
      <errorWord>）</errorWord>
      <group>L1_Format</group>
      <groupName>格式问题</groupName>
      <ability>L2_HalfPunc</ability>
      <abilityName>全半角检查</abilityName>
      <candidateList>
        <item>)</item>
      </candidateList>
      <explain>文本全半角错误。</explain>
      <paraID>15B7C723</paraID>
      <start>75</start>
      <end>76</end>
      <status>modified</status>
      <modifiedWord>)</modifiedWord>
      <trackRevisions>false</trackRevisions>
    </reviewItem>
    <reviewItem>
      <errorID>05e50241-1692-435f-88f1-8ecd539d491a</errorID>
      <errorWord>4)、</errorWord>
      <group>L1_Punc</group>
      <groupName>标点问题</groupName>
      <ability>L2_Punc</ability>
      <abilityName>标点符号检查</abilityName>
      <candidateList>
        <item>4)</item>
      </candidateList>
      <explain>根据国标GB/T 15834-2011《标点符号用法》中的4.5.3.3节，带括号的汉字数字或阿拉伯数字表次序时，后面通常不加顿号。如“（一）指导思想”“（二）行动指南”。</explain>
      <paraID>15B7C723</paraID>
      <start>94</start>
      <end>97</end>
      <status>ignored</status>
      <modifiedWord/>
      <trackRevisions>false</trackRevisions>
    </reviewItem>
    <reviewItem>
      <errorID>dfd6c63e-d5a0-4d12-b394-640756999007</errorID>
      <errorWord>）</errorWord>
      <group>L1_Format</group>
      <groupName>格式问题</groupName>
      <ability>L2_HalfPunc</ability>
      <abilityName>全半角检查</abilityName>
      <candidateList>
        <item>)</item>
      </candidateList>
      <explain>文本全半角错误。</explain>
      <paraID>15B7C723</paraID>
      <start>121</start>
      <end>122</end>
      <status>modified</status>
      <modifiedWord>)</modifiedWord>
      <trackRevisions>false</trackRevisions>
    </reviewItem>
    <reviewItem>
      <errorID>be62fda0-3198-434d-89e9-a853b3adcc62</errorID>
      <errorWord>）</errorWord>
      <group>L1_Format</group>
      <groupName>格式问题</groupName>
      <ability>L2_HalfPunc</ability>
      <abilityName>全半角检查</abilityName>
      <candidateList>
        <item>)</item>
      </candidateList>
      <explain>文本全半角错误。</explain>
      <paraID>15B7C723</paraID>
      <start>127</start>
      <end>128</end>
      <status>modified</status>
      <modifiedWord>)</modifiedWord>
      <trackRevisions>false</trackRevisions>
    </reviewItem>
    <reviewItem>
      <errorID>3c5d85b0-d6e0-49b8-b605-91e40ae89c0c</errorID>
      <errorWord>）</errorWord>
      <group>L1_Format</group>
      <groupName>格式问题</groupName>
      <ability>L2_HalfPunc</ability>
      <abilityName>全半角检查</abilityName>
      <candidateList>
        <item>)</item>
      </candidateList>
      <explain>文本全半角错误。</explain>
      <paraID>15B7C723</paraID>
      <start>139</start>
      <end>140</end>
      <status>modified</status>
      <modifiedWord>)</modifiedWord>
      <trackRevisions>false</trackRevisions>
    </reviewItem>
    <reviewItem>
      <errorID>d1568423-0fb4-4084-9e5a-cc69b9605b9c</errorID>
      <errorWord>）</errorWord>
      <group>L1_Format</group>
      <groupName>格式问题</groupName>
      <ability>L2_HalfPunc</ability>
      <abilityName>全半角检查</abilityName>
      <candidateList>
        <item>)</item>
      </candidateList>
      <explain>文本全半角错误。</explain>
      <paraID>15B7C723</paraID>
      <start>148</start>
      <end>149</end>
      <status>modified</status>
      <modifiedWord>)</modifiedWord>
      <trackRevisions>false</trackRevisions>
    </reviewItem>
    <reviewItem>
      <errorID>816101bb-3bf8-49f4-b665-3ded214df5bf</errorID>
      <errorWord>）</errorWord>
      <group>L1_Format</group>
      <groupName>格式问题</groupName>
      <ability>L2_HalfPunc</ability>
      <abilityName>全半角检查</abilityName>
      <candidateList>
        <item>)</item>
      </candidateList>
      <explain>文本全半角错误。</explain>
      <paraID>15B7C723</paraID>
      <start>162</start>
      <end>163</end>
      <status>modified</status>
      <modifiedWord>)</modifiedWord>
      <trackRevisions>false</trackRevisions>
    </reviewItem>
    <reviewItem>
      <errorID>ac736d45-2230-41d4-84de-1c5b0837763c</errorID>
      <errorWord>）</errorWord>
      <group>L1_Format</group>
      <groupName>格式问题</groupName>
      <ability>L2_HalfPunc</ability>
      <abilityName>全半角检查</abilityName>
      <candidateList>
        <item>)</item>
      </candidateList>
      <explain>文本全半角错误。</explain>
      <paraID>15B7C723</paraID>
      <start>171</start>
      <end>172</end>
      <status>modified</status>
      <modifiedWord>)</modifiedWord>
      <trackRevisions>false</trackRevisions>
    </reviewItem>
    <reviewItem>
      <errorID>ea50e766-fa69-4ac1-848d-db4d9f86905f</errorID>
      <errorWord>）</errorWord>
      <group>L1_Format</group>
      <groupName>格式问题</groupName>
      <ability>L2_HalfPunc</ability>
      <abilityName>全半角检查</abilityName>
      <candidateList>
        <item>)</item>
      </candidateList>
      <explain>文本全半角错误。</explain>
      <paraID>15B7C723</paraID>
      <start>195</start>
      <end>196</end>
      <status>modified</status>
      <modifiedWord>)</modifiedWord>
      <trackRevisions>false</trackRevisions>
    </reviewItem>
    <reviewItem>
      <errorID>0242f682-efb8-4567-99b8-4a708bfe7f01</errorID>
      <errorWord>）</errorWord>
      <group>L1_Format</group>
      <groupName>格式问题</groupName>
      <ability>L2_HalfPunc</ability>
      <abilityName>全半角检查</abilityName>
      <candidateList>
        <item>)</item>
      </candidateList>
      <explain>文本全半角错误。</explain>
      <paraID>15B7C723</paraID>
      <start>202</start>
      <end>203</end>
      <status>modified</status>
      <modifiedWord>)</modifiedWord>
      <trackRevisions>false</trackRevisions>
    </reviewItem>
    <reviewItem>
      <errorID>c5072ce7-a978-418c-8216-e681e27a8bf8</errorID>
      <errorWord>）</errorWord>
      <group>L1_Format</group>
      <groupName>格式问题</groupName>
      <ability>L2_HalfPunc</ability>
      <abilityName>全半角检查</abilityName>
      <candidateList>
        <item>)</item>
      </candidateList>
      <explain>文本全半角错误。</explain>
      <paraID>45E6F9A2</paraID>
      <start>24</start>
      <end>25</end>
      <status>modified</status>
      <modifiedWord>)</modifiedWord>
      <trackRevisions>false</trackRevisions>
    </reviewItem>
    <reviewItem>
      <errorID>ae955ea2-e7eb-4868-9f9c-949f9d67b041</errorID>
      <errorWord>震荡</errorWord>
      <group>L1_Word</group>
      <groupName>字词问题</groupName>
      <ability>L2_Typo</ability>
      <abilityName>字词错误</abilityName>
      <candidateList>
        <item>振荡</item>
      </candidateList>
      <explain>存在发音相同字词的误用。</explain>
      <paraID>50550C0D</paraID>
      <start>0</start>
      <end>2</end>
      <status>modified</status>
      <modifiedWord>振荡</modifiedWord>
      <trackRevisions>false</trackRevisions>
    </reviewItem>
    <reviewItem>
      <errorID>f1e488e3-98be-43f7-9a30-79a44fe7f4b6</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6EF6C841</paraID>
      <start>5</start>
      <end>7</end>
      <status>modified</status>
      <modifiedWord>配备</modifiedWord>
      <trackRevisions>false</trackRevisions>
    </reviewItem>
    <reviewItem>
      <errorID>af8945bb-ef0d-4cd0-b2c2-c18ab41eb0bf</errorID>
      <errorWord>~</errorWord>
      <group>L1_Format</group>
      <groupName>格式问题</groupName>
      <ability>L2_HalfPunc</ability>
      <abilityName>全半角检查</abilityName>
      <candidateList>
        <item>～</item>
      </candidateList>
      <explain>文本全半角错误。</explain>
      <paraID> 9C5166C</paraID>
      <start>8</start>
      <end>9</end>
      <status>modified</status>
      <modifiedWord>～</modifiedWord>
      <trackRevisions>false</trackRevisions>
    </reviewItem>
    <reviewItem>
      <errorID>b331896a-d421-4ea0-a352-871f97726e3c</errorID>
      <errorWord>）</errorWord>
      <group>L1_Format</group>
      <groupName>格式问题</groupName>
      <ability>L2_HalfPunc</ability>
      <abilityName>全半角检查</abilityName>
      <candidateList>
        <item>)</item>
      </candidateList>
      <explain>文本全半角错误。</explain>
      <paraID>5C53ACD2</paraID>
      <start>24</start>
      <end>25</end>
      <status>modified</status>
      <modifiedWord>)</modifiedWord>
      <trackRevisions>false</trackRevisions>
    </reviewItem>
    <reviewItem>
      <errorID>5e5620dc-df08-4836-9966-37ee2ec811db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46D1AAA1</paraID>
      <start>23</start>
      <end>24</end>
      <status>modified</status>
      <modifiedWord>—</modifiedWord>
      <trackRevisions>false</trackRevisions>
    </reviewItem>
    <reviewItem>
      <errorID>db3fa9d7-0c84-4ab2-a169-ec85da658fbc</errorID>
      <errorWord>。；</errorWord>
      <group>L1_Punc</group>
      <groupName>标点问题</groupName>
      <ability>L2_Punc</ability>
      <abilityName>标点符号检查</abilityName>
      <candidateList>
        <item>。</item>
      </candidateList>
      <explain/>
      <paraID>3F2E2F47</paraID>
      <start>28</start>
      <end>29</end>
      <status>modified</status>
      <modifiedWord>。</modifiedWord>
      <trackRevisions>false</trackRevisions>
    </reviewItem>
    <reviewItem>
      <errorID>f0d8baf4-361c-4123-b6c2-126ad938cdd1</errorID>
      <errorWord>。，</errorWord>
      <group>L1_Punc</group>
      <groupName>标点问题</groupName>
      <ability>L2_Punc</ability>
      <abilityName>标点符号检查</abilityName>
      <candidateList>
        <item>。</item>
      </candidateList>
      <explain/>
      <paraID>75B7A28C</paraID>
      <start>42</start>
      <end>43</end>
      <status>modified</status>
      <modifiedWord>。</modifiedWord>
      <trackRevisions>false</trackRevisions>
    </reviewItem>
    <reviewItem>
      <errorID>68b04393-f6c1-446d-b989-36b47f475679</errorID>
      <errorWord>管路</errorWord>
      <group>L1_Word</group>
      <groupName>字词问题</groupName>
      <ability>L2_Typo</ability>
      <abilityName>字词错误</abilityName>
      <candidateList>
        <item>管理</item>
      </candidateList>
      <explain>〈动〉❶负责某项工作使顺利进行：～财务｜～国家大事。❷保管和料理：～图书｜公园～处。❸照管并约束（人或动物）：～罪犯｜～牲口。</explain>
      <paraID>65DB1AB6</paraID>
      <start>2</start>
      <end>4</end>
      <status>ignored</status>
      <modifiedWord/>
      <trackRevisions>false</trackRevisions>
    </reviewItem>
    <reviewItem>
      <errorID>a9e2268e-0cab-4fa1-988c-6254f39f0740</errorID>
      <errorWord>~</errorWord>
      <group>L1_Format</group>
      <groupName>格式问题</groupName>
      <ability>L2_HalfPunc</ability>
      <abilityName>全半角检查</abilityName>
      <candidateList>
        <item>～</item>
      </candidateList>
      <explain>文本全半角错误。</explain>
      <paraID> BF20E87</paraID>
      <start>8</start>
      <end>9</end>
      <status>modified</status>
      <modifiedWord>～</modifiedWord>
      <trackRevisions>false</trackRevisions>
    </reviewItem>
    <reviewItem>
      <errorID>08d3f474-f981-425c-9462-1be77a67a329</errorID>
      <errorWord>外挂</errorWord>
      <group>L1_Sensitive</group>
      <groupName>敏感问题</groupName>
      <ability>L2_Prohibited</ability>
      <abilityName>违禁内容</abilityName>
      <candidateList/>
      <explain>【违禁内容】句中涉及国家法律明令禁止的违禁内容，请注意甄别。</explain>
      <paraID>5AEB1684</paraID>
      <start>26</start>
      <end>28</end>
      <status>ignored</status>
      <modifiedWord/>
      <trackRevisions>false</trackRevisions>
    </reviewItem>
    <reviewItem>
      <errorID>3a81df80-deb5-4224-b2c3-205230d344e9</errorID>
      <errorWord>。；</errorWord>
      <group>L1_Punc</group>
      <groupName>标点问题</groupName>
      <ability>L2_Punc</ability>
      <abilityName>标点符号检查</abilityName>
      <candidateList>
        <item>。</item>
      </candidateList>
      <explain/>
      <paraID>7F4256D7</paraID>
      <start>22</start>
      <end>23</end>
      <status>modified</status>
      <modifiedWord>。</modifiedWord>
      <trackRevisions>false</trackRevisions>
    </reviewItem>
    <reviewItem>
      <errorID>cf05904f-c761-4328-aab7-1c0949bea351</errorID>
      <errorWord>～，</errorWord>
      <group>L1_Punc</group>
      <groupName>标点问题</groupName>
      <ability>L2_Punc</ability>
      <abilityName>标点符号检查</abilityName>
      <candidateList>
        <item>～</item>
      </candidateList>
      <explain/>
      <paraID>7CC6E80D</paraID>
      <start>22</start>
      <end>23</end>
      <status>modified</status>
      <modifiedWord>～</modifiedWord>
      <trackRevisions>false</trackRevisions>
    </reviewItem>
    <reviewItem>
      <errorID>622a0cbc-2fe7-4120-ad35-acb9fe81e7f4</errorID>
      <errorWord>~</errorWord>
      <group>L1_Format</group>
      <groupName>格式问题</groupName>
      <ability>L2_HalfPunc</ability>
      <abilityName>全半角检查</abilityName>
      <candidateList>
        <item>～</item>
      </candidateList>
      <explain>文本全半角错误。</explain>
      <paraID>1958730D</paraID>
      <start>25</start>
      <end>26</end>
      <status>modified</status>
      <modifiedWord>～</modifiedWord>
      <trackRevisions>false</trackRevisions>
    </reviewItem>
    <reviewItem>
      <errorID>3c7f5c9f-e36b-47e8-b1d2-77cb88253060</errorID>
      <errorWord>~</errorWord>
      <group>L1_Format</group>
      <groupName>格式问题</groupName>
      <ability>L2_HalfPunc</ability>
      <abilityName>全半角检查</abilityName>
      <candidateList>
        <item>～</item>
      </candidateList>
      <explain>文本全半角错误。</explain>
      <paraID>4E17D231</paraID>
      <start>26</start>
      <end>27</end>
      <status>modified</status>
      <modifiedWord>～</modifiedWord>
      <trackRevisions>false</trackRevisions>
    </reviewItem>
    <reviewItem>
      <errorID>3657cf9d-4e42-429b-a789-9e0abd6431a9</errorID>
      <errorWord>~</errorWord>
      <group>L1_Format</group>
      <groupName>格式问题</groupName>
      <ability>L2_HalfPunc</ability>
      <abilityName>全半角检查</abilityName>
      <candidateList>
        <item>～</item>
      </candidateList>
      <explain>文本全半角错误。</explain>
      <paraID>67F34CDD</paraID>
      <start>34</start>
      <end>35</end>
      <status>modified</status>
      <modifiedWord>～</modifiedWord>
      <trackRevisions>false</trackRevisions>
    </reviewItem>
    <reviewItem>
      <errorID>d8a79a72-3744-43c7-855e-e784cd0da2f6</errorID>
      <errorWord>，</errorWord>
      <group>L1_Word</group>
      <groupName>字词问题</groupName>
      <ability>L2_Typo</ability>
      <abilityName>字词错误</abilityName>
      <candidateList>
        <item>，具</item>
      </candidateList>
      <explain/>
      <paraID>6CB27592</paraID>
      <start>6</start>
      <end>8</end>
      <status>modified</status>
      <modifiedWord>，具</modifiedWord>
      <trackRevisions>false</trackRevisions>
    </reviewItem>
    <reviewItem>
      <errorID>cbaa438f-0078-486d-bce3-d86e69683a36</errorID>
      <errorWord>；</errorWord>
      <group>L1_Word</group>
      <groupName>字词问题</groupName>
      <ability>L2_Typo</ability>
      <abilityName>字词错误</abilityName>
      <candidateList>
        <item>；具</item>
      </candidateList>
      <explain/>
      <paraID>17AF6D66</paraID>
      <start>5</start>
      <end>7</end>
      <status>modified</status>
      <modifiedWord>；具</modifiedWord>
      <trackRevisions>false</trackRevisions>
    </reviewItem>
    <reviewItem>
      <errorID>589b3d3a-7621-4451-ba6a-0ed156377601</errorID>
      <errorWord>托手架</errorWord>
      <group>L1_Word</group>
      <groupName>字词问题</groupName>
      <ability>L2_Typo</ability>
      <abilityName>字词错误</abilityName>
      <candidateList>
        <item>脚手架</item>
      </candidateList>
      <explain/>
      <paraID> 264CBC0</paraID>
      <start>0</start>
      <end>3</end>
      <status>ignored</status>
      <modifiedWord/>
      <trackRevisions>false</trackRevisions>
    </reviewItem>
    <reviewItem>
      <errorID>59a12b55-cd66-43db-9dde-598be613df07</errorID>
      <errorWord>；。</errorWord>
      <group>L1_Punc</group>
      <groupName>标点问题</groupName>
      <ability>L2_Punc</ability>
      <abilityName>标点符号检查</abilityName>
      <candidateList>
        <item>；</item>
      </candidateList>
      <explain/>
      <paraID>3F6A2E88</paraID>
      <start>19</start>
      <end>20</end>
      <status>modified</status>
      <modifiedWord>；</modifiedWord>
      <trackRevisions>false</trackRevisions>
    </reviewItem>
    <reviewItem>
      <errorID>394111fe-52e8-4ad2-b5e9-77b13b06318f</errorID>
      <errorWord>(</errorWord>
      <group>L1_Format</group>
      <groupName>格式问题</groupName>
      <ability>L2_HalfPunc</ability>
      <abilityName>全半角检查</abilityName>
      <candidateList>
        <item>（</item>
      </candidateList>
      <explain>文本全半角错误。</explain>
      <paraID>13EC2CD2</paraID>
      <start>81</start>
      <end>82</end>
      <status>modified</status>
      <modifiedWord>（</modifiedWord>
      <trackRevisions>false</trackRevisions>
    </reviewItem>
    <reviewItem>
      <errorID>18dd4e57-0db7-4f84-ab71-2d8bc052cd19</errorID>
      <errorWord>)</errorWord>
      <group>L1_Format</group>
      <groupName>格式问题</groupName>
      <ability>L2_HalfPunc</ability>
      <abilityName>全半角检查</abilityName>
      <candidateList>
        <item>）</item>
      </candidateList>
      <explain>文本全半角错误。</explain>
      <paraID>13EC2CD2</paraID>
      <start>85</start>
      <end>86</end>
      <status>modified</status>
      <modifiedWord>）</modifiedWord>
      <trackRevisions>false</trackRevisions>
    </reviewItem>
    <reviewItem>
      <errorID>23bebda3-56ed-4427-b415-4cbd2cf8f3a0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13EC2CD2</paraID>
      <start>106</start>
      <end>107</end>
      <status>modified</status>
      <modifiedWord>地</modifiedWord>
      <trackRevisions>false</trackRevisions>
    </reviewItem>
    <reviewItem>
      <errorID>97d47ad4-abfc-462e-8817-89d18b25b273</errorID>
      <errorWord>,</errorWord>
      <group>L1_Format</group>
      <groupName>格式问题</groupName>
      <ability>L2_HalfPunc</ability>
      <abilityName>全半角检查</abilityName>
      <candidateList>
        <item>，</item>
      </candidateList>
      <explain>文本全半角错误。</explain>
      <paraID>6483B42F</paraID>
      <start>94</start>
      <end>95</end>
      <status>modified</status>
      <modifiedWord>，</modifiedWord>
      <trackRevisions>false</trackRevisions>
    </reviewItem>
    <reviewItem>
      <errorID>19c143b5-e8a7-454a-a6c2-63cc1d6f9030</errorID>
      <errorWord>噪音</errorWord>
      <group>L1_Word</group>
      <groupName>字词问题</groupName>
      <ability>L2_Alias</ability>
      <abilityName>也作/曾用词</abilityName>
      <candidateList>
        <item>噪声</item>
      </candidateList>
      <explain>词汇[噪音]为不规范表述或旧称，其规范书面表述为[噪声]。</explain>
      <paraID> D02FE34</paraID>
      <start>3</start>
      <end>5</end>
      <status>ignored</status>
      <modifiedWord/>
      <trackRevisions>false</trackRevisions>
    </reviewItem>
    <reviewItem>
      <errorID>17f14370-ec1d-4e35-a4d6-c9635b1e57cb</errorID>
      <errorWord>1～100％</errorWord>
      <group>L1_Knowledge</group>
      <groupName>知识性问题</groupName>
      <ability>L2_Knowledge</ability>
      <abilityName>其他知识</abilityName>
      <candidateList>
        <item>1％～100％</item>
      </candidateList>
      <explain>1. “1～100％”中的单位“％”仅出现在后一个数字上，容易引起歧义；根据《现代汉语标点符号数字用法规范手册》，数字表示范围两边需要使用统一的格式。2. 根据标点国标 4.13 中的规则，数字、时间或地域连接符应使用（视觉上更长的）“—”或“～”。</explain>
      <paraID>  ED0E9E</paraID>
      <start>25</start>
      <end>32</end>
      <status>modified</status>
      <modifiedWord>1％～100％</modifiedWord>
      <trackRevisions>false</trackRevisions>
    </reviewItem>
    <reviewItem>
      <errorID>bd58f73f-ec3d-48a8-a799-160c0a7c613d</errorID>
      <errorWord>紫外光</errorWord>
      <group>L1_Word</group>
      <groupName>字词问题</groupName>
      <ability>L2_Typo</ability>
      <abilityName>字词错误</abilityName>
      <candidateList>
        <item>紫外线</item>
      </candidateList>
      <explain/>
      <paraID>68E5C5A9</paraID>
      <start>0</start>
      <end>3</end>
      <status>modified</status>
      <modifiedWord>紫外线</modifiedWord>
      <trackRevisions>false</trackRevisions>
    </reviewItem>
    <reviewItem>
      <errorID>b2134ed4-5618-481a-a3e8-233ffc5491bb</errorID>
      <errorWord>紫外光</errorWord>
      <group>L1_Word</group>
      <groupName>字词问题</groupName>
      <ability>L2_Typo</ability>
      <abilityName>字词错误</abilityName>
      <candidateList>
        <item>紫外线</item>
      </candidateList>
      <explain/>
      <paraID>4CDA026F</paraID>
      <start>0</start>
      <end>3</end>
      <status>modified</status>
      <modifiedWord>紫外线</modifiedWord>
      <trackRevisions>false</trackRevisions>
    </reviewItem>
    <reviewItem>
      <errorID>98e29242-bbfb-418d-8e45-33ec9a6bab6a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615A6A04</paraID>
      <start>11</start>
      <end>12</end>
      <status>ignored</status>
      <modifiedWord/>
      <trackRevisions>false</trackRevisions>
    </reviewItem>
    <reviewItem>
      <errorID>02f4a634-2762-463c-9842-79f52a54d837</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4EDBD189</paraID>
      <start>16</start>
      <end>18</end>
      <status>modified</status>
      <modifiedWord>配备</modifiedWord>
      <trackRevisions>false</trackRevisions>
    </reviewItem>
    <reviewItem>
      <errorID>7d3914f2-63fa-40fd-8342-095892ed1bae</errorID>
      <errorWord>紫外光</errorWord>
      <group>L1_Word</group>
      <groupName>字词问题</groupName>
      <ability>L2_Typo</ability>
      <abilityName>字词错误</abilityName>
      <candidateList>
        <item>紫外线</item>
      </candidateList>
      <explain/>
      <paraID> A57548E</paraID>
      <start>0</start>
      <end>3</end>
      <status>modified</status>
      <modifiedWord>紫外线</modifiedWord>
      <trackRevisions>false</trackRevisions>
    </reviewItem>
    <reviewItem>
      <errorID>4d81a11d-04f2-4512-9d4e-293f23118f47</errorID>
      <errorWord>紫外光</errorWord>
      <group>L1_Word</group>
      <groupName>字词问题</groupName>
      <ability>L2_Typo</ability>
      <abilityName>字词错误</abilityName>
      <candidateList>
        <item>紫外线</item>
      </candidateList>
      <explain/>
      <paraID>7F7928AB</paraID>
      <start>0</start>
      <end>3</end>
      <status>modified</status>
      <modifiedWord>紫外线</modifiedWord>
      <trackRevisions>false</trackRevisions>
    </reviewItem>
    <reviewItem>
      <errorID>969b78a9-9b88-426b-940e-02f6abf0e05f</errorID>
      <errorWord>定时到</errorWord>
      <group>L1_Word</group>
      <groupName>字词问题</groupName>
      <ability>L2_Typo</ability>
      <abilityName>字词错误</abilityName>
      <candidateList>
        <item>定时</item>
      </candidateList>
      <explain/>
      <paraID> 6D8E834</paraID>
      <start>46</start>
      <end>48</end>
      <status>modified</status>
      <modifiedWord>定时</modifiedWord>
      <trackRevisions>false</trackRevisions>
    </reviewItem>
    <reviewItem>
      <errorID>0f5501f8-4586-4d0d-8687-c905ae6653ca</errorID>
      <errorWord>起动</errorWord>
      <group>L1_Word</group>
      <groupName>字词问题</groupName>
      <ability>L2_Typo</ability>
      <abilityName>字词错误</abilityName>
      <candidateList>
        <item>启动</item>
      </candidateList>
      <explain>存在发音相同字词的误用。</explain>
      <paraID>6A4F388E</paraID>
      <start>0</start>
      <end>2</end>
      <status>modified</status>
      <modifiedWord>启动</modifiedWord>
      <trackRevisions>false</trackRevisions>
    </reviewItem>
    <reviewItem>
      <errorID>fa72d6fd-a632-47ab-840a-cb031b0e202c</errorID>
      <errorWord>肌板</errorWord>
      <group>L1_Word</group>
      <groupName>字词问题</groupName>
      <ability>L2_Typo</ability>
      <abilityName>字词错误</abilityName>
      <candidateList>
        <item>膜板</item>
      </candidateList>
      <explain/>
      <paraID>4A1E4226</paraID>
      <start>3</start>
      <end>5</end>
      <status>ignored</status>
      <modifiedWord/>
      <trackRevisions>false</trackRevisions>
    </reviewItem>
    <reviewItem>
      <errorID>dbf5b593-b90c-488e-87f2-f67e65d98679</errorID>
      <errorWord>融入一体</errorWord>
      <group>L1_Word</group>
      <groupName>字词问题</groupName>
      <ability>L2_Typo</ability>
      <abilityName>字词错误</abilityName>
      <candidateList>
        <item>融为一体</item>
      </candidateList>
      <explain>融合为整体。比喻几种事物关系密切，配合自然，如同一个整体。</explain>
      <paraID>1DA59759</paraID>
      <start>28</start>
      <end>32</end>
      <status>modified</status>
      <modifiedWord>融为一体</modifiedWord>
      <trackRevisions>false</trackRevisions>
    </reviewItem>
    <reviewItem>
      <errorID>bf28ca96-177d-435e-a1ac-2fa2afac3013</errorID>
      <errorWord>~</errorWord>
      <group>L1_Format</group>
      <groupName>格式问题</groupName>
      <ability>L2_HalfPunc</ability>
      <abilityName>全半角检查</abilityName>
      <candidateList>
        <item>～</item>
      </candidateList>
      <explain>文本全半角错误。</explain>
      <paraID> A0B97AE</paraID>
      <start>12</start>
      <end>13</end>
      <status>modified</status>
      <modifiedWord>～</modifiedWord>
      <trackRevisions>false</trackRevisions>
    </reviewItem>
    <reviewItem>
      <errorID>77022b14-b9c4-4929-8ea7-130ad9a8d192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57B4038</paraID>
      <start>8</start>
      <end>9</end>
      <status>modified</status>
      <modifiedWord>—</modifiedWord>
      <trackRevisions>false</trackRevisions>
    </reviewItem>
    <reviewItem>
      <errorID>c04c4f72-8896-47e1-9d79-a88ef610d6cb</errorID>
      <errorWord>:</errorWord>
      <group>L1_Format</group>
      <groupName>格式问题</groupName>
      <ability>L2_HalfPunc</ability>
      <abilityName>全半角检查</abilityName>
      <candidateList>
        <item>：</item>
      </candidateList>
      <explain>文本全半角错误。</explain>
      <paraID>6D7A3E26</paraID>
      <start>6</start>
      <end>7</end>
      <status>modified</status>
      <modifiedWord>：</modifiedWord>
      <trackRevisions>false</trackRevisions>
    </reviewItem>
    <reviewItem>
      <errorID>2ec1d767-eb9c-4255-85e8-2e4265c160d3</errorID>
      <errorWord>:</errorWord>
      <group>L1_Format</group>
      <groupName>格式问题</groupName>
      <ability>L2_HalfPunc</ability>
      <abilityName>全半角检查</abilityName>
      <candidateList>
        <item>：</item>
      </candidateList>
      <explain>文本全半角错误。</explain>
      <paraID>1A347535</paraID>
      <start>5</start>
      <end>6</end>
      <status>modified</status>
      <modifiedWord>：</modifiedWord>
      <trackRevisions>false</trackRevisions>
    </reviewItem>
    <reviewItem>
      <errorID>68598859-3c7e-45b9-90ee-5f99635ac5d1</errorID>
      <errorWord>:</errorWord>
      <group>L1_Format</group>
      <groupName>格式问题</groupName>
      <ability>L2_HalfPunc</ability>
      <abilityName>全半角检查</abilityName>
      <candidateList>
        <item>：</item>
      </candidateList>
      <explain>文本全半角错误。</explain>
      <paraID>603481DD</paraID>
      <start>6</start>
      <end>7</end>
      <status>modified</status>
      <modifiedWord>：</modifiedWord>
      <trackRevisions>false</trackRevisions>
    </reviewItem>
    <reviewItem>
      <errorID>4f4bd225-f15d-4feb-bdd0-b4c71a75b564</errorID>
      <errorWord>气体</errorWord>
      <group>L1_Word</group>
      <groupName>字词问题</groupName>
      <ability>L2_Typo</ability>
      <abilityName>字词错误</abilityName>
      <candidateList>
        <item>气</item>
      </candidateList>
      <explain/>
      <paraID>603481DD</paraID>
      <start>13</start>
      <end>14</end>
      <status>modified</status>
      <modifiedWord>气</modifiedWord>
      <trackRevisions>false</trackRevisions>
    </reviewItem>
    <reviewItem>
      <errorID>9997facc-6461-4675-970c-0400256a5b33</errorID>
      <errorWord>:</errorWord>
      <group>L1_Format</group>
      <groupName>格式问题</groupName>
      <ability>L2_HalfPunc</ability>
      <abilityName>全半角检查</abilityName>
      <candidateList>
        <item>：</item>
      </candidateList>
      <explain>文本全半角错误。</explain>
      <paraID>2C33B178</paraID>
      <start>6</start>
      <end>7</end>
      <status>modified</status>
      <modifiedWord>：</modifiedWord>
      <trackRevisions>false</trackRevisions>
    </reviewItem>
    <reviewItem>
      <errorID>198a22b2-c3e8-4cc9-b386-86f46adcc2c7</errorID>
      <errorWord>,</errorWord>
      <group>L1_Format</group>
      <groupName>格式问题</groupName>
      <ability>L2_HalfPunc</ability>
      <abilityName>全半角检查</abilityName>
      <candidateList>
        <item>，</item>
      </candidateList>
      <explain>文本全半角错误。</explain>
      <paraID>1C5F6B16</paraID>
      <start>13</start>
      <end>14</end>
      <status>modified</status>
      <modifiedWord>，</modifiedWord>
      <trackRevisions>false</trackRevisions>
    </reviewItem>
    <reviewItem>
      <errorID>8afbc64c-21cc-4969-8744-d0a339e9076b</errorID>
      <errorWord>;</errorWord>
      <group>L1_Format</group>
      <groupName>格式问题</groupName>
      <ability>L2_HalfPunc</ability>
      <abilityName>全半角检查</abilityName>
      <candidateList>
        <item>；</item>
      </candidateList>
      <explain>文本全半角错误。</explain>
      <paraID>5DB5CA81</paraID>
      <start>19</start>
      <end>20</end>
      <status>modified</status>
      <modifiedWord>；</modifiedWord>
      <trackRevisions>false</trackRevisions>
    </reviewItem>
    <reviewItem>
      <errorID>38981dcd-1e5c-4c7a-9011-0710a11808a9</errorID>
      <errorWord>;</errorWord>
      <group>L1_Format</group>
      <groupName>格式问题</groupName>
      <ability>L2_HalfPunc</ability>
      <abilityName>全半角检查</abilityName>
      <candidateList>
        <item>；</item>
      </candidateList>
      <explain>文本全半角错误。</explain>
      <paraID>23508205</paraID>
      <start>20</start>
      <end>21</end>
      <status>modified</status>
      <modifiedWord>；</modifiedWord>
      <trackRevisions>false</trackRevisions>
    </reviewItem>
    <reviewItem>
      <errorID>b4249c71-b77a-44fd-9586-efdef751a59b</errorID>
      <errorWord>;</errorWord>
      <group>L1_Format</group>
      <groupName>格式问题</groupName>
      <ability>L2_HalfPunc</ability>
      <abilityName>全半角检查</abilityName>
      <candidateList>
        <item>；</item>
      </candidateList>
      <explain>文本全半角错误。</explain>
      <paraID>5881156C</paraID>
      <start>20</start>
      <end>21</end>
      <status>modified</status>
      <modifiedWord>；</modifiedWord>
      <trackRevisions>false</trackRevisions>
    </reviewItem>
    <reviewItem>
      <errorID>6c4c7b83-62e8-44d4-9c09-22a1de01a332</errorID>
      <errorWord>;</errorWord>
      <group>L1_Format</group>
      <groupName>格式问题</groupName>
      <ability>L2_HalfPunc</ability>
      <abilityName>全半角检查</abilityName>
      <candidateList>
        <item>；</item>
      </candidateList>
      <explain>文本全半角错误。</explain>
      <paraID>38077732</paraID>
      <start>20</start>
      <end>21</end>
      <status>modified</status>
      <modifiedWord>；</modifiedWord>
      <trackRevisions>false</trackRevisions>
    </reviewItem>
    <reviewItem>
      <errorID>e74cbabd-ebd6-4ac6-8271-ea2700c7cd90</errorID>
      <errorWord>:</errorWord>
      <group>L1_Format</group>
      <groupName>格式问题</groupName>
      <ability>L2_HalfPunc</ability>
      <abilityName>全半角检查</abilityName>
      <candidateList>
        <item>：</item>
      </candidateList>
      <explain>文本全半角错误。</explain>
      <paraID>18AC0237</paraID>
      <start>11</start>
      <end>12</end>
      <status>modified</status>
      <modifiedWord>：</modifiedWord>
      <trackRevisions>false</trackRevisions>
    </reviewItem>
    <reviewItem>
      <errorID>b6ffaebc-57ba-4582-b489-23b6682a4aac</errorID>
      <errorWord>（</errorWord>
      <group>L1_Word</group>
      <groupName>字词问题</groupName>
      <ability>L2_Typo</ability>
      <abilityName>字词错误</abilityName>
      <candidateList>
        <item>（以</item>
      </candidateList>
      <explain/>
      <paraID>6B5E8212</paraID>
      <start>35</start>
      <end>37</end>
      <status>modified</status>
      <modifiedWord>（以</modifiedWord>
      <trackRevisions>false</trackRevisions>
    </reviewItem>
    <reviewItem>
      <errorID>a11526df-45f0-469e-a09c-a8a26dce638b</errorID>
      <errorWord>KW</errorWord>
      <group>L1_Word</group>
      <groupName>字词问题</groupName>
      <ability>L2_Typo</ability>
      <abilityName>字词错误</abilityName>
      <candidateList>
        <item>kW</item>
      </candidateList>
      <explain/>
      <paraID>4BF5349F</paraID>
      <start>9</start>
      <end>11</end>
      <status>modified</status>
      <modifiedWord>kW</modifiedWord>
      <trackRevisions>false</trackRevisions>
    </reviewItem>
    <reviewItem>
      <errorID>e7db8dbe-29ea-4fa7-bd0d-3f3a98a15aee</errorID>
      <errorWord>KW</errorWord>
      <group>L1_Word</group>
      <groupName>字词问题</groupName>
      <ability>L2_Typo</ability>
      <abilityName>字词错误</abilityName>
      <candidateList>
        <item>kW</item>
      </candidateList>
      <explain/>
      <paraID>46D47282</paraID>
      <start>8</start>
      <end>10</end>
      <status>modified</status>
      <modifiedWord>kW</modifiedWord>
      <trackRevisions>false</trackRevisions>
    </reviewItem>
    <reviewItem>
      <errorID>764d0558-5ee6-4755-a63c-e8324bb16593</errorID>
      <errorWord>KW</errorWord>
      <group>L1_Word</group>
      <groupName>字词问题</groupName>
      <ability>L2_Typo</ability>
      <abilityName>字词错误</abilityName>
      <candidateList>
        <item>kW</item>
      </candidateList>
      <explain/>
      <paraID>74C3179B</paraID>
      <start>10</start>
      <end>12</end>
      <status>modified</status>
      <modifiedWord>kW</modifiedWord>
      <trackRevisions>false</trackRevisions>
    </reviewItem>
    <reviewItem>
      <errorID>5f5212c7-1a50-4aad-89bb-217739f68864</errorID>
      <errorWord>提起</errorWord>
      <group>L1_Word</group>
      <groupName>字词问题</groupName>
      <ability>L2_Typo</ability>
      <abilityName>字词错误</abilityName>
      <candidateList>
        <item>提前</item>
      </candidateList>
      <explain/>
      <paraID>78B02A2A</paraID>
      <start>23</start>
      <end>25</end>
      <status>modified</status>
      <modifiedWord>提前</modifiedWord>
      <trackRevisions>false</trackRevisions>
    </reviewItem>
    <reviewItem>
      <errorID>96acddab-ffc8-4563-a0d6-2775166672a9</errorID>
      <errorWord>.，</errorWord>
      <group>L1_Punc</group>
      <groupName>标点问题</groupName>
      <ability>L2_Punc</ability>
      <abilityName>标点符号检查</abilityName>
      <candidateList>
        <item>.</item>
      </candidateList>
      <explain/>
      <paraID>2606292C</paraID>
      <start>18</start>
      <end>20</end>
      <status>ignored</status>
      <modifiedWord/>
      <trackRevisions>false</trackRevisions>
    </reviewItem>
    <reviewItem>
      <errorID>4c4abc93-46a7-49a9-b27f-b7e1b4862e90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2606292C</paraID>
      <start>25</start>
      <end>26</end>
      <status>modified</status>
      <modifiedWord>—</modifiedWord>
      <trackRevisions>false</trackRevisions>
    </reviewItem>
    <reviewItem>
      <errorID>f17db12b-d74e-445b-9070-ba20bcb1a311</errorID>
      <errorWord>)</errorWord>
      <group>L1_Format</group>
      <groupName>格式问题</groupName>
      <ability>L2_HalfPunc</ability>
      <abilityName>全半角检查</abilityName>
      <candidateList>
        <item>）</item>
      </candidateList>
      <explain>文本全半角错误。</explain>
      <paraID>3F2681F3</paraID>
      <start>28</start>
      <end>29</end>
      <status>modified</status>
      <modifiedWord>）</modifiedWord>
      <trackRevisions>false</trackRevisions>
    </reviewItem>
    <reviewItem>
      <errorID>28cac722-f1cf-4a03-8c5f-1d05b27ed3f2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72AA324</paraID>
      <start>15</start>
      <end>16</end>
      <status>modified</status>
      <modifiedWord>—</modifiedWord>
      <trackRevisions>false</trackRevisions>
    </reviewItem>
    <reviewItem>
      <errorID>7e03e01c-bef0-4253-bdb1-36e5529957af</errorID>
      <errorWord>.，</errorWord>
      <group>L1_Punc</group>
      <groupName>标点问题</groupName>
      <ability>L2_Punc</ability>
      <abilityName>标点符号检查</abilityName>
      <candidateList>
        <item>.</item>
      </candidateList>
      <explain/>
      <paraID>41BD3B67</paraID>
      <start>28</start>
      <end>30</end>
      <status>ignored</status>
      <modifiedWord/>
      <trackRevisions>false</trackRevisions>
    </reviewItem>
    <reviewItem>
      <errorID>159ffbb1-3bdb-427f-b557-c2419cee0e34</errorID>
      <errorWord>.；</errorWord>
      <group>L1_Punc</group>
      <groupName>标点问题</groupName>
      <ability>L2_Punc</ability>
      <abilityName>标点符号检查</abilityName>
      <candidateList>
        <item>.</item>
      </candidateList>
      <explain/>
      <paraID>41BD3B67</paraID>
      <start>37</start>
      <end>39</end>
      <status>ignored</status>
      <modifiedWord/>
      <trackRevisions>false</trackRevisions>
    </reviewItem>
    <reviewItem>
      <errorID>0e539e04-3679-4f2c-a4c7-dff9698e44fd</errorID>
      <errorWord>.；</errorWord>
      <group>L1_Punc</group>
      <groupName>标点问题</groupName>
      <ability>L2_Punc</ability>
      <abilityName>标点符号检查</abilityName>
      <candidateList>
        <item>.</item>
      </candidateList>
      <explain/>
      <paraID>1682AAFA</paraID>
      <start>24</start>
      <end>26</end>
      <status>ignored</status>
      <modifiedWord/>
      <trackRevisions>false</trackRevisions>
    </reviewItem>
    <reviewItem>
      <errorID>49aabdd5-4fae-48ca-96a1-283b4805b958</errorID>
      <errorWord>(</errorWord>
      <group>L1_Format</group>
      <groupName>格式问题</groupName>
      <ability>L2_HalfPunc</ability>
      <abilityName>全半角检查</abilityName>
      <candidateList>
        <item>（</item>
      </candidateList>
      <explain>文本全半角错误。</explain>
      <paraID>10519D67</paraID>
      <start>21</start>
      <end>22</end>
      <status>modified</status>
      <modifiedWord>（</modifiedWord>
      <trackRevisions>false</trackRevisions>
    </reviewItem>
    <reviewItem>
      <errorID>d11622ba-7d6f-4102-9c67-5085daf51149</errorID>
      <errorWord>)</errorWord>
      <group>L1_Format</group>
      <groupName>格式问题</groupName>
      <ability>L2_HalfPunc</ability>
      <abilityName>全半角检查</abilityName>
      <candidateList>
        <item>）</item>
      </candidateList>
      <explain>文本全半角错误。</explain>
      <paraID>10519D67</paraID>
      <start>27</start>
      <end>28</end>
      <status>modified</status>
      <modifiedWord>）</modifiedWord>
      <trackRevisions>false</trackRevisions>
    </reviewItem>
    <reviewItem>
      <errorID>9df60faa-595f-46cc-80d2-5e4feed71a33</errorID>
      <errorWord>(</errorWord>
      <group>L1_Format</group>
      <groupName>格式问题</groupName>
      <ability>L2_HalfPunc</ability>
      <abilityName>全半角检查</abilityName>
      <candidateList>
        <item>（</item>
      </candidateList>
      <explain>文本全半角错误。</explain>
      <paraID>10519D67</paraID>
      <start>33</start>
      <end>34</end>
      <status>modified</status>
      <modifiedWord>（</modifiedWord>
      <trackRevisions>false</trackRevisions>
    </reviewItem>
    <reviewItem>
      <errorID>52a3734b-b3ce-4793-9e38-9719c77a8015</errorID>
      <errorWord>)</errorWord>
      <group>L1_Format</group>
      <groupName>格式问题</groupName>
      <ability>L2_HalfPunc</ability>
      <abilityName>全半角检查</abilityName>
      <candidateList>
        <item>）</item>
      </candidateList>
      <explain>文本全半角错误。</explain>
      <paraID>10519D67</paraID>
      <start>39</start>
      <end>40</end>
      <status>modified</status>
      <modifiedWord>）</modifiedWord>
      <trackRevisions>false</trackRevisions>
    </reviewItem>
    <reviewItem>
      <errorID>45e52abc-a6a8-4fa2-af13-7c35d678b319</errorID>
      <errorWord>70%~100%</errorWord>
      <group>L1_Knowledge</group>
      <groupName>知识性问题</groupName>
      <ability>L2_Knowledge</ability>
      <abilityName>其他知识</abilityName>
      <candidateList>
        <item>70%～100%</item>
      </candidateList>
      <explain>1. “70%~100%”中的单位“%”仅出现在后一个数字上，容易引起歧义；根据《现代汉语标点符号数字用法规范手册》，数字表示范围两边需要使用统一的格式。2. 根据标点国标 4.13 中的规则，数字、时间或地域连接符应使用（视觉上更长的）“—”或“～”。</explain>
      <paraID>24745EFD</paraID>
      <start>13</start>
      <end>21</end>
      <status>modified</status>
      <modifiedWord>70%～100%</modifiedWord>
      <trackRevisions>false</trackRevisions>
    </reviewItem>
    <reviewItem>
      <errorID>0657c5c7-b0a3-4b5f-a194-74616ddea0f8</errorID>
      <errorWord>（</errorWord>
      <group>L1_Punc</group>
      <groupName>标点问题</groupName>
      <ability>L2_Punc</ability>
      <abilityName>标点符号检查</abilityName>
      <candidateList/>
      <explain>同一形式括号套用。</explain>
      <paraID>31EA9F2C</paraID>
      <start>9</start>
      <end>10</end>
      <status>ignored</status>
      <modifiedWord/>
      <trackRevisions>false</trackRevisions>
    </reviewItem>
    <reviewItem>
      <errorID>70c331e9-9d9b-479e-9fe2-c6b02c1da224</errorID>
      <errorWord>）</errorWord>
      <group>L1_Punc</group>
      <groupName>标点问题</groupName>
      <ability>L2_Punc</ability>
      <abilityName>标点符号检查</abilityName>
      <candidateList/>
      <explain>同一形式括号套用。</explain>
      <paraID>31EA9F2C</paraID>
      <start>15</start>
      <end>16</end>
      <status>ignored</status>
      <modifiedWord/>
      <trackRevisions>false</trackRevisions>
    </reviewItem>
    <reviewItem>
      <errorID>331c9c44-fabd-43f8-b22b-41fd580f9068</errorID>
      <errorWord>（</errorWord>
      <group>L1_Punc</group>
      <groupName>标点问题</groupName>
      <ability>L2_Punc</ability>
      <abilityName>标点符号检查</abilityName>
      <candidateList/>
      <explain>同一形式括号套用。</explain>
      <paraID> B7A9160</paraID>
      <start>9</start>
      <end>10</end>
      <status>ignored</status>
      <modifiedWord/>
      <trackRevisions>false</trackRevisions>
    </reviewItem>
    <reviewItem>
      <errorID>b010cf2e-5ac7-4726-97ce-c06b328fae5d</errorID>
      <errorWord>）</errorWord>
      <group>L1_Punc</group>
      <groupName>标点问题</groupName>
      <ability>L2_Punc</ability>
      <abilityName>标点符号检查</abilityName>
      <candidateList/>
      <explain>同一形式括号套用。</explain>
      <paraID> B7A9160</paraID>
      <start>15</start>
      <end>16</end>
      <status>ignored</status>
      <modifiedWord/>
      <trackRevisions>false</trackRevisions>
    </reviewItem>
    <reviewItem>
      <errorID>df6ba6aa-6434-4875-aa22-dcdf792542e7</errorID>
      <errorWord>并以</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5F9C2D0A</paraID>
      <start>24</start>
      <end>25</end>
      <status>modified</status>
      <modifiedWord>并</modifiedWord>
      <trackRevisions>false</trackRevisions>
    </reviewItem>
    <reviewItem>
      <errorID>824d35a7-36d2-4ab4-b249-dde4c9fc3f43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73BB6E3</paraID>
      <start>6</start>
      <end>7</end>
      <status>ignored</status>
      <modifiedWord/>
      <trackRevisions>false</trackRevisions>
    </reviewItem>
    <reviewItem>
      <errorID>735131f4-ba96-40ab-9f3a-9e3064142f67</errorID>
      <errorWord>（</errorWord>
      <group>L1_Punc</group>
      <groupName>标点问题</groupName>
      <ability>L2_Punc</ability>
      <abilityName>标点符号检查</abilityName>
      <candidateList>
        <item/>
      </candidateList>
      <explain>同一形式括号套用。</explain>
      <paraID>6A71B595</paraID>
      <start>16</start>
      <end>17</end>
      <status>ignored</status>
      <modifiedWord/>
      <trackRevisions>false</trackRevisions>
    </reviewItem>
    <reviewItem>
      <errorID>4839492b-b721-435c-aa32-a2c36e8f6fc9</errorID>
      <errorWord>)</errorWord>
      <group>L1_Punc</group>
      <groupName>标点问题</groupName>
      <ability>L2_Punc</ability>
      <abilityName>标点符号检查</abilityName>
      <candidateList/>
      <explain>同一形式括号套用。</explain>
      <paraID>6A71B595</paraID>
      <start>34</start>
      <end>35</end>
      <status>ignored</status>
      <modifiedWord/>
      <trackRevisions>false</trackRevisions>
    </reviewItem>
    <reviewItem>
      <errorID>656306ae-412e-4d55-bf48-506ac308324c</errorID>
      <errorWord>)</errorWord>
      <group>L1_Punc</group>
      <groupName>标点问题</groupName>
      <ability>L2_Punc</ability>
      <abilityName>标点符号检查</abilityName>
      <candidateList/>
      <explain>同一形式括号套用。</explain>
      <paraID>6A71B595</paraID>
      <start>54</start>
      <end>55</end>
      <status>ignored</status>
      <modifiedWord/>
      <trackRevisions>false</trackRevisions>
    </reviewItem>
    <reviewItem>
      <errorID>04580829-9759-41d5-929d-e9588c746490</errorID>
      <errorWord>）</errorWord>
      <group>L1_Punc</group>
      <groupName>标点问题</groupName>
      <ability>L2_Punc</ability>
      <abilityName>标点符号检查</abilityName>
      <candidateList/>
      <explain>同一形式括号套用。</explain>
      <paraID>6A71B595</paraID>
      <start>62</start>
      <end>63</end>
      <status>ignored</status>
      <modifiedWord/>
      <trackRevisions>false</trackRevisions>
    </reviewItem>
    <reviewItem>
      <errorID>f5544f7a-6df4-46fd-a9d4-73068d70bd17</errorID>
      <errorWord>WIFI</errorWord>
      <group>L1_Word</group>
      <groupName>字词问题</groupName>
      <ability>L2_Typo</ability>
      <abilityName>字词错误</abilityName>
      <candidateList>
        <item>Wi-Fi</item>
      </candidateList>
      <explain/>
      <paraID>7351B967</paraID>
      <start>14</start>
      <end>19</end>
      <status>modified</status>
      <modifiedWord>Wi-Fi</modifiedWord>
      <trackRevisions>false</trackRevisions>
    </reviewItem>
    <reviewItem>
      <errorID>b6214f9f-aeaa-4211-83af-dd128ee5d0bb</errorID>
      <errorWord>存贮</errorWord>
      <group>L1_Word</group>
      <groupName>字词问题</groupName>
      <ability>L2_Typo</ability>
      <abilityName>字词错误</abilityName>
      <candidateList>
        <item>存储</item>
      </candidateList>
      <explain/>
      <paraID>1375023B</paraID>
      <start>5</start>
      <end>7</end>
      <status>modified</status>
      <modifiedWord>存储</modifiedWord>
      <trackRevisions>false</trackRevisions>
    </reviewItem>
    <reviewItem>
      <errorID>6b59d891-2b58-4c92-b378-71ae2f758fc7</errorID>
      <errorWord>(</errorWord>
      <group>L1_Format</group>
      <groupName>格式问题</groupName>
      <ability>L2_HalfPunc</ability>
      <abilityName>全半角检查</abilityName>
      <candidateList>
        <item>（</item>
      </candidateList>
      <explain>文本全半角错误。</explain>
      <paraID>29B71AF4</paraID>
      <start>10</start>
      <end>11</end>
      <status>modified</status>
      <modifiedWord>（</modifiedWord>
      <trackRevisions>false</trackRevisions>
    </reviewItem>
    <reviewItem>
      <errorID>3eed017a-5400-4853-a1bb-c2f25f69fc10</errorID>
      <errorWord>）</errorWord>
      <group>L1_Format</group>
      <groupName>格式问题</groupName>
      <ability>L2_HalfPunc</ability>
      <abilityName>全半角检查</abilityName>
      <candidateList>
        <item>)</item>
      </candidateList>
      <explain>文本全半角错误。</explain>
      <paraID>5EB6B418</paraID>
      <start>13</start>
      <end>14</end>
      <status>modified</status>
      <modifiedWord>)</modifiedWord>
      <trackRevisions>false</trackRevisions>
    </reviewItem>
    <reviewItem>
      <errorID>28fc1da4-bb45-40f7-8e7f-5461b7cf2b4a</errorID>
      <errorWord>、.</errorWord>
      <group>L1_Punc</group>
      <groupName>标点问题</groupName>
      <ability>L2_Punc</ability>
      <abilityName>标点符号检查</abilityName>
      <candidateList>
        <item>、</item>
      </candidateList>
      <explain/>
      <paraID>6A5C283F</paraID>
      <start>19</start>
      <end>20</end>
      <status>modified</status>
      <modifiedWord>、</modifiedWord>
      <trackRevisions>false</trackRevisions>
    </reviewItem>
    <reviewItem>
      <errorID>c93eebff-0adb-43b1-90ec-7a851e09c068</errorID>
      <errorWord>标帖</errorWord>
      <group>L1_Word</group>
      <groupName>字词问题</groupName>
      <ability>L2_Typo</ability>
      <abilityName>字词错误</abilityName>
      <candidateList>
        <item>标贴</item>
      </candidateList>
      <explain>存在发音相同字词的误用。</explain>
      <paraID>6A5C283F</paraID>
      <start>30</start>
      <end>32</end>
      <status>modified</status>
      <modifiedWord>标贴</modifiedWord>
      <trackRevisions>false</trackRevisions>
    </reviewItem>
    <reviewItem>
      <errorID>3cc7ec7a-55ec-40bb-937a-dd4907de183c</errorID>
      <errorWord>:</errorWord>
      <group>L1_Format</group>
      <groupName>格式问题</groupName>
      <ability>L2_HalfPunc</ability>
      <abilityName>全半角检查</abilityName>
      <candidateList>
        <item>：</item>
      </candidateList>
      <explain>文本全半角错误。</explain>
      <paraID>65340586</paraID>
      <start>3</start>
      <end>4</end>
      <status>modified</status>
      <modifiedWord>：</modifiedWord>
      <trackRevisions>false</trackRevisions>
    </reviewItem>
    <reviewItem>
      <errorID>b2b0b36a-efd1-45a6-9af2-e16aea10aadc</errorID>
      <errorWord>:</errorWord>
      <group>L1_Format</group>
      <groupName>格式问题</groupName>
      <ability>L2_HalfPunc</ability>
      <abilityName>全半角检查</abilityName>
      <candidateList>
        <item>：</item>
      </candidateList>
      <explain>文本全半角错误。</explain>
      <paraID>7306DF71</paraID>
      <start>3</start>
      <end>4</end>
      <status>modified</status>
      <modifiedWord>：</modifiedWord>
      <trackRevisions>false</trackRevisions>
    </reviewItem>
    <reviewItem>
      <errorID>b67c9c8c-b53f-4780-8bed-632cf0f767a0</errorID>
      <errorWord>:</errorWord>
      <group>L1_Format</group>
      <groupName>格式问题</groupName>
      <ability>L2_HalfPunc</ability>
      <abilityName>全半角检查</abilityName>
      <candidateList>
        <item>：</item>
      </candidateList>
      <explain>文本全半角错误。</explain>
      <paraID>528120B0</paraID>
      <start>2</start>
      <end>3</end>
      <status>modified</status>
      <modifiedWord>：</modifiedWord>
      <trackRevisions>false</trackRevisions>
    </reviewItem>
    <reviewItem>
      <errorID>171cdd51-e080-4e5e-8f8e-b2b9b7cd8442</errorID>
      <errorWord>:</errorWord>
      <group>L1_Format</group>
      <groupName>格式问题</groupName>
      <ability>L2_HalfPunc</ability>
      <abilityName>全半角检查</abilityName>
      <candidateList>
        <item>：</item>
      </candidateList>
      <explain>文本全半角错误。</explain>
      <paraID>28F86D92</paraID>
      <start>2</start>
      <end>3</end>
      <status>modified</status>
      <modifiedWord>：</modifiedWord>
      <trackRevisions>false</trackRevisions>
    </reviewItem>
    <reviewItem>
      <errorID>08bc6e07-bd02-4524-bc73-65b5d8d56502</errorID>
      <errorWord>)</errorWord>
      <group>L1_Format</group>
      <groupName>格式问题</groupName>
      <ability>L2_HalfPunc</ability>
      <abilityName>全半角检查</abilityName>
      <candidateList>
        <item>）</item>
      </candidateList>
      <explain>文本全半角错误。</explain>
      <paraID>28F86D92</paraID>
      <start>17</start>
      <end>18</end>
      <status>modified</status>
      <modifiedWord>）</modifiedWord>
      <trackRevisions>false</trackRevisions>
    </reviewItem>
    <reviewItem>
      <errorID>c4a5bcb8-79cb-49e9-9aa1-23b70787a779</errorID>
      <errorWord>:</errorWord>
      <group>L1_Format</group>
      <groupName>格式问题</groupName>
      <ability>L2_HalfPunc</ability>
      <abilityName>全半角检查</abilityName>
      <candidateList>
        <item>：</item>
      </candidateList>
      <explain>文本全半角错误。</explain>
      <paraID>7B00DD20</paraID>
      <start>9</start>
      <end>10</end>
      <status>modified</status>
      <modifiedWord>：</modifiedWord>
      <trackRevisions>false</trackRevisions>
    </reviewItem>
    <reviewItem>
      <errorID>ae3620bc-7f19-4f2b-91a9-107f830b2ab7</errorID>
      <errorWord>:</errorWord>
      <group>L1_Format</group>
      <groupName>格式问题</groupName>
      <ability>L2_HalfPunc</ability>
      <abilityName>全半角检查</abilityName>
      <candidateList>
        <item>：</item>
      </candidateList>
      <explain>文本全半角错误。</explain>
      <paraID>6991DAE2</paraID>
      <start>3</start>
      <end>4</end>
      <status>modified</status>
      <modifiedWord>：</modifiedWord>
      <trackRevisions>false</trackRevisions>
    </reviewItem>
    <reviewItem>
      <errorID>4ef47bb3-a5ec-4e6e-aa94-14802487210b</errorID>
      <errorWord>)</errorWord>
      <group>L1_Format</group>
      <groupName>格式问题</groupName>
      <ability>L2_HalfPunc</ability>
      <abilityName>全半角检查</abilityName>
      <candidateList>
        <item>）</item>
      </candidateList>
      <explain>文本全半角错误。</explain>
      <paraID>6991DAE2</paraID>
      <start>16</start>
      <end>17</end>
      <status>modified</status>
      <modifiedWord>）</modifiedWord>
      <trackRevisions>false</trackRevisions>
    </reviewItem>
    <reviewItem>
      <errorID>18430828-64d3-43d9-8b03-2528905444dd</errorID>
      <errorWord>:</errorWord>
      <group>L1_Format</group>
      <groupName>格式问题</groupName>
      <ability>L2_HalfPunc</ability>
      <abilityName>全半角检查</abilityName>
      <candidateList>
        <item>：</item>
      </candidateList>
      <explain>文本全半角错误。</explain>
      <paraID>6D5F5AD1</paraID>
      <start>4</start>
      <end>5</end>
      <status>modified</status>
      <modifiedWord>：</modifiedWord>
      <trackRevisions>false</trackRevisions>
    </reviewItem>
    <reviewItem>
      <errorID>22a5f296-7f5e-4459-ac8a-7ed5e7ded7fa</errorID>
      <errorWord>:</errorWord>
      <group>L1_Format</group>
      <groupName>格式问题</groupName>
      <ability>L2_HalfPunc</ability>
      <abilityName>全半角检查</abilityName>
      <candidateList>
        <item>：</item>
      </candidateList>
      <explain>文本全半角错误。</explain>
      <paraID>37F24D63</paraID>
      <start>2</start>
      <end>3</end>
      <status>modified</status>
      <modifiedWord>：</modifiedWord>
      <trackRevisions>false</trackRevisions>
    </reviewItem>
    <reviewItem>
      <errorID>b434260b-723e-447c-b506-ec793d7b2f58</errorID>
      <errorWord>:</errorWord>
      <group>L1_Format</group>
      <groupName>格式问题</groupName>
      <ability>L2_HalfPunc</ability>
      <abilityName>全半角检查</abilityName>
      <candidateList>
        <item>：</item>
      </candidateList>
      <explain>文本全半角错误。</explain>
      <paraID>739A1656</paraID>
      <start>2</start>
      <end>3</end>
      <status>modified</status>
      <modifiedWord>：</modifiedWord>
      <trackRevisions>false</trackRevisions>
    </reviewItem>
    <reviewItem>
      <errorID>34b87b6e-5487-4596-b4b2-c5ba779d1461</errorID>
      <errorWord>,</errorWord>
      <group>L1_Format</group>
      <groupName>格式问题</groupName>
      <ability>L2_HalfPunc</ability>
      <abilityName>全半角检查</abilityName>
      <candidateList>
        <item>，</item>
      </candidateList>
      <explain>文本全半角错误。</explain>
      <paraID>739A1656</paraID>
      <start>18</start>
      <end>19</end>
      <status>modified</status>
      <modifiedWord>，</modifiedWord>
      <trackRevisions>false</trackRevisions>
    </reviewItem>
    <reviewItem>
      <errorID>7bde2427-8cac-4f07-bdc9-78594c4abe92</errorID>
      <errorWord>:</errorWord>
      <group>L1_Format</group>
      <groupName>格式问题</groupName>
      <ability>L2_HalfPunc</ability>
      <abilityName>全半角检查</abilityName>
      <candidateList>
        <item>：</item>
      </candidateList>
      <explain>文本全半角错误。</explain>
      <paraID>13001792</paraID>
      <start>5</start>
      <end>6</end>
      <status>modified</status>
      <modifiedWord>：</modifiedWord>
      <trackRevisions>false</trackRevisions>
    </reviewItem>
    <reviewItem>
      <errorID>fef4a1dc-2a91-4758-a58c-7c502e6612a9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13001792</paraID>
      <start>11</start>
      <end>12</end>
      <status>modified</status>
      <modifiedWord>—</modifiedWord>
      <trackRevisions>false</trackRevisions>
    </reviewItem>
    <reviewItem>
      <errorID>8b3b760b-a54e-46c7-97d8-7e292596db01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4904718A</paraID>
      <start>6</start>
      <end>7</end>
      <status>modified</status>
      <modifiedWord>—</modifiedWord>
      <trackRevisions>false</trackRevisions>
    </reviewItem>
    <reviewItem>
      <errorID>8f92c281-93af-4127-925c-21ef4c2f5618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37A50E4B</paraID>
      <start>9</start>
      <end>10</end>
      <status>modified</status>
      <modifiedWord>—</modifiedWord>
      <trackRevisions>false</trackRevisions>
    </reviewItem>
    <reviewItem>
      <errorID>18d5df51-979d-484a-94ad-e40f45a01559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2C8B7E7A</paraID>
      <start>7</start>
      <end>8</end>
      <status>modified</status>
      <modifiedWord>—</modifiedWord>
      <trackRevisions>false</trackRevisions>
    </reviewItem>
    <reviewItem>
      <errorID>ea5479c0-076b-43f4-9c30-ddb1e740747c</errorID>
      <errorWord>)</errorWord>
      <group>L1_Format</group>
      <groupName>格式问题</groupName>
      <ability>L2_HalfPunc</ability>
      <abilityName>全半角检查</abilityName>
      <candidateList>
        <item>）</item>
      </candidateList>
      <explain>文本全半角错误。</explain>
      <paraID>4533B291</paraID>
      <start>20</start>
      <end>21</end>
      <status>modified</status>
      <modifiedWord>）</modifiedWord>
      <trackRevisions>false</trackRevisions>
    </reviewItem>
    <reviewItem>
      <errorID>0d83722d-6a0a-48ba-ad19-26a17f42c8a6</errorID>
      <errorWord>:</errorWord>
      <group>L1_Format</group>
      <groupName>格式问题</groupName>
      <ability>L2_HalfPunc</ability>
      <abilityName>全半角检查</abilityName>
      <candidateList>
        <item>：</item>
      </candidateList>
      <explain>文本全半角错误。</explain>
      <paraID>2C671046</paraID>
      <start>3</start>
      <end>4</end>
      <status>modified</status>
      <modifiedWord>：</modifiedWord>
      <trackRevisions>false</trackRevisions>
    </reviewItem>
    <reviewItem>
      <errorID>1fdd6d4e-542f-4fde-a3a6-c2ddac5dda5a</errorID>
      <errorWord>:</errorWord>
      <group>L1_Format</group>
      <groupName>格式问题</groupName>
      <ability>L2_HalfPunc</ability>
      <abilityName>全半角检查</abilityName>
      <candidateList>
        <item>：</item>
      </candidateList>
      <explain>文本全半角错误。</explain>
      <paraID>1EA8781E</paraID>
      <start>3</start>
      <end>4</end>
      <status>modified</status>
      <modifiedWord>：</modifiedWord>
      <trackRevisions>false</trackRevisions>
    </reviewItem>
    <reviewItem>
      <errorID>fb80d4d8-47c7-482f-ae9a-48c082176046</errorID>
      <errorWord>:</errorWord>
      <group>L1_Format</group>
      <groupName>格式问题</groupName>
      <ability>L2_HalfPunc</ability>
      <abilityName>全半角检查</abilityName>
      <candidateList>
        <item>：</item>
      </candidateList>
      <explain>文本全半角错误。</explain>
      <paraID>53C99319</paraID>
      <start>2</start>
      <end>3</end>
      <status>modified</status>
      <modifiedWord>：</modifiedWord>
      <trackRevisions>false</trackRevisions>
    </reviewItem>
    <reviewItem>
      <errorID>32e3cd74-264b-4ea3-b995-869020141efc</errorID>
      <errorWord>:</errorWord>
      <group>L1_Format</group>
      <groupName>格式问题</groupName>
      <ability>L2_HalfPunc</ability>
      <abilityName>全半角检查</abilityName>
      <candidateList>
        <item>：</item>
      </candidateList>
      <explain>文本全半角错误。</explain>
      <paraID>4FB25AEB</paraID>
      <start>4</start>
      <end>5</end>
      <status>modified</status>
      <modifiedWord>：</modifiedWord>
      <trackRevisions>false</trackRevisions>
    </reviewItem>
    <reviewItem>
      <errorID>cdafe555-4f8b-4606-aebd-a36929ee0a98</errorID>
      <errorWord>~</errorWord>
      <group>L1_Format</group>
      <groupName>格式问题</groupName>
      <ability>L2_HalfPunc</ability>
      <abilityName>全半角检查</abilityName>
      <candidateList>
        <item>～</item>
      </candidateList>
      <explain>文本全半角错误。</explain>
      <paraID>4FB25AEB</paraID>
      <start>9</start>
      <end>10</end>
      <status>modified</status>
      <modifiedWord>～</modifiedWord>
      <trackRevisions>false</trackRevisions>
    </reviewItem>
    <reviewItem>
      <errorID>90587ee5-78a8-4295-bb18-c73d0e893ed2</errorID>
      <errorWord>:</errorWord>
      <group>L1_Format</group>
      <groupName>格式问题</groupName>
      <ability>L2_HalfPunc</ability>
      <abilityName>全半角检查</abilityName>
      <candidateList>
        <item>：</item>
      </candidateList>
      <explain>文本全半角错误。</explain>
      <paraID>791BC388</paraID>
      <start>4</start>
      <end>5</end>
      <status>modified</status>
      <modifiedWord>：</modifiedWord>
      <trackRevisions>false</trackRevisions>
    </reviewItem>
    <reviewItem>
      <errorID>cbdc2700-96cb-46f2-8e56-f0da9c05361e</errorID>
      <errorWord>:</errorWord>
      <group>L1_Format</group>
      <groupName>格式问题</groupName>
      <ability>L2_HalfPunc</ability>
      <abilityName>全半角检查</abilityName>
      <candidateList>
        <item>：</item>
      </candidateList>
      <explain>文本全半角错误。</explain>
      <paraID>2465093D</paraID>
      <start>4</start>
      <end>5</end>
      <status>modified</status>
      <modifiedWord>：</modifiedWord>
      <trackRevisions>false</trackRevisions>
    </reviewItem>
    <reviewItem>
      <errorID>bf7caf9a-9930-4075-a397-183becb87239</errorID>
      <errorWord>:</errorWord>
      <group>L1_Format</group>
      <groupName>格式问题</groupName>
      <ability>L2_HalfPunc</ability>
      <abilityName>全半角检查</abilityName>
      <candidateList>
        <item>：</item>
      </candidateList>
      <explain>文本全半角错误。</explain>
      <paraID> AB2A863</paraID>
      <start>2</start>
      <end>3</end>
      <status>modified</status>
      <modifiedWord>：</modifiedWord>
      <trackRevisions>false</trackRevisions>
    </reviewItem>
    <reviewItem>
      <errorID>7143cfca-5d94-406c-b91e-0d2755f7b294</errorID>
      <errorWord>噪音</errorWord>
      <group>L1_Word</group>
      <groupName>字词问题</groupName>
      <ability>L2_Alias</ability>
      <abilityName>也作/曾用词</abilityName>
      <candidateList>
        <item>噪声</item>
      </candidateList>
      <explain>词汇[噪音]为不规范表述或旧称，其规范书面表述为[噪声]。</explain>
      <paraID>2029E3D8</paraID>
      <start>0</start>
      <end>2</end>
      <status>ignored</status>
      <modifiedWord/>
      <trackRevisions>false</trackRevisions>
    </reviewItem>
    <reviewItem>
      <errorID>22f6bcaf-d449-4fb3-b5ca-c74c34792f5a</errorID>
      <errorWord>通迅</errorWord>
      <group>L1_Word</group>
      <groupName>字词问题</groupName>
      <ability>L2_Typo</ability>
      <abilityName>字词错误</abilityName>
      <candidateList>
        <item>通讯</item>
      </candidateList>
      <explain>❶〈动〉通信▲的旧称。❷〈名〉翔实而生动地报道客观事物或典型人物的文章。</explain>
      <paraID>3D390657</paraID>
      <start>0</start>
      <end>2</end>
      <status>modified</status>
      <modifiedWord>通讯</modifiedWord>
      <trackRevisions>false</trackRevisions>
    </reviewItem>
    <reviewItem>
      <errorID>fac4272f-9e3b-4d2b-9074-2b6e5016cdaf</errorID>
      <errorWord>防暴</errorWord>
      <group>L1_Word</group>
      <groupName>字词问题</groupName>
      <ability>L2_Typo</ability>
      <abilityName>字词错误</abilityName>
      <candidateList>
        <item>防爆</item>
      </candidateList>
      <explain/>
      <paraID> 3C0A4CC</paraID>
      <start>16</start>
      <end>18</end>
      <status>modified</status>
      <modifiedWord>防爆</modifiedWord>
      <trackRevisions>false</trackRevisions>
    </reviewItem>
    <reviewItem>
      <errorID>c74cf2cb-7ea1-41fd-9073-060cda331088</errorID>
      <errorWord>)</errorWord>
      <group>L1_Format</group>
      <groupName>格式问题</groupName>
      <ability>L2_HalfPunc</ability>
      <abilityName>全半角检查</abilityName>
      <candidateList>
        <item>）</item>
      </candidateList>
      <explain>文本全半角错误。</explain>
      <paraID>7E0D88EF</paraID>
      <start>42</start>
      <end>43</end>
      <status>modified</status>
      <modifiedWord>）</modifiedWord>
      <trackRevisions>false</trackRevisions>
    </reviewItem>
    <reviewItem>
      <errorID>b73062d2-0a94-41b5-9221-db6a075e3726</errorID>
      <errorWord>:</errorWord>
      <group>L1_Format</group>
      <groupName>格式问题</groupName>
      <ability>L2_HalfPunc</ability>
      <abilityName>全半角检查</abilityName>
      <candidateList>
        <item>：</item>
      </candidateList>
      <explain>文本全半角错误。</explain>
      <paraID>36953BA6</paraID>
      <start>4</start>
      <end>5</end>
      <status>modified</status>
      <modifiedWord>：</modifiedWord>
      <trackRevisions>false</trackRevisions>
    </reviewItem>
    <reviewItem>
      <errorID>03eda9da-9226-4681-9c73-c48c67fe5ebd</errorID>
      <errorWord>液晶液晶</errorWord>
      <group>L1_Word</group>
      <groupName>字词问题</groupName>
      <ability>L2_Typo</ability>
      <abilityName>字词错误</abilityName>
      <candidateList>
        <item>液晶</item>
      </candidateList>
      <explain/>
      <paraID>36953BA6</paraID>
      <start>9</start>
      <end>11</end>
      <status>modified</status>
      <modifiedWord>液晶</modifiedWord>
      <trackRevisions>false</trackRevisions>
    </reviewItem>
    <reviewItem>
      <errorID>d7e8f4d7-1321-4bfc-a549-1e434587a80a</errorID>
      <errorWord>(</errorWord>
      <group>L1_Format</group>
      <groupName>格式问题</groupName>
      <ability>L2_HalfPunc</ability>
      <abilityName>全半角检查</abilityName>
      <candidateList>
        <item>（</item>
      </candidateList>
      <explain>文本全半角错误。</explain>
      <paraID>36953BA6</paraID>
      <start>12</start>
      <end>13</end>
      <status>modified</status>
      <modifiedWord>（</modifiedWord>
      <trackRevisions>false</trackRevisions>
    </reviewItem>
    <reviewItem>
      <errorID>5e9797c8-4712-4391-a50c-bedb71e89473</errorID>
      <errorWord>)</errorWord>
      <group>L1_Format</group>
      <groupName>格式问题</groupName>
      <ability>L2_HalfPunc</ability>
      <abilityName>全半角检查</abilityName>
      <candidateList>
        <item>）</item>
      </candidateList>
      <explain>文本全半角错误。</explain>
      <paraID>36953BA6</paraID>
      <start>16</start>
      <end>17</end>
      <status>modified</status>
      <modifiedWord>）</modifiedWord>
      <trackRevisions>false</trackRevisions>
    </reviewItem>
    <reviewItem>
      <errorID>9e29b545-df59-4860-a47e-8efd6d77b50c</errorID>
      <errorWord>:</errorWord>
      <group>L1_Format</group>
      <groupName>格式问题</groupName>
      <ability>L2_HalfPunc</ability>
      <abilityName>全半角检查</abilityName>
      <candidateList>
        <item>：</item>
      </candidateList>
      <explain>文本全半角错误。</explain>
      <paraID>457C20E2</paraID>
      <start>4</start>
      <end>5</end>
      <status>modified</status>
      <modifiedWord>：</modifiedWord>
      <trackRevisions>false</trackRevisions>
    </reviewItem>
    <reviewItem>
      <errorID>4d4c0a30-cd6c-45cf-8752-4e12acdb5120</errorID>
      <errorWord>:</errorWord>
      <group>L1_Format</group>
      <groupName>格式问题</groupName>
      <ability>L2_HalfPunc</ability>
      <abilityName>全半角检查</abilityName>
      <candidateList>
        <item>：</item>
      </candidateList>
      <explain>文本全半角错误。</explain>
      <paraID>2EFA3914</paraID>
      <start>5</start>
      <end>6</end>
      <status>modified</status>
      <modifiedWord>：</modifiedWord>
      <trackRevisions>false</trackRevisions>
    </reviewItem>
    <reviewItem>
      <errorID>b4dbce20-0904-4345-a4e6-e8947c93ffb3</errorID>
      <errorWord>)</errorWord>
      <group>L1_Format</group>
      <groupName>格式问题</groupName>
      <ability>L2_HalfPunc</ability>
      <abilityName>全半角检查</abilityName>
      <candidateList>
        <item>）</item>
      </candidateList>
      <explain>文本全半角错误。</explain>
      <paraID>2EFA3914</paraID>
      <start>24</start>
      <end>25</end>
      <status>modified</status>
      <modifiedWord>）</modifiedWord>
      <trackRevisions>false</trackRevisions>
    </reviewItem>
    <reviewItem>
      <errorID>b3cc051f-d809-4455-80be-67a8eacd7607</errorID>
      <errorWord>:</errorWord>
      <group>L1_Format</group>
      <groupName>格式问题</groupName>
      <ability>L2_HalfPunc</ability>
      <abilityName>全半角检查</abilityName>
      <candidateList>
        <item>：</item>
      </candidateList>
      <explain>文本全半角错误。</explain>
      <paraID>2FE2D3EF</paraID>
      <start>4</start>
      <end>5</end>
      <status>modified</status>
      <modifiedWord>：</modifiedWord>
      <trackRevisions>false</trackRevisions>
    </reviewItem>
    <reviewItem>
      <errorID>6af01d8b-8c0e-4861-a3dc-5eeb85f2dd91</errorID>
      <errorWord>:</errorWord>
      <group>L1_Format</group>
      <groupName>格式问题</groupName>
      <ability>L2_HalfPunc</ability>
      <abilityName>全半角检查</abilityName>
      <candidateList>
        <item>：</item>
      </candidateList>
      <explain>文本全半角错误。</explain>
      <paraID>7BDC4668</paraID>
      <start>4</start>
      <end>5</end>
      <status>modified</status>
      <modifiedWord>：</modifiedWord>
      <trackRevisions>false</trackRevisions>
    </reviewItem>
    <reviewItem>
      <errorID>62e34790-1b5e-45af-9e33-9c0c038eb8bd</errorID>
      <errorWord>:</errorWord>
      <group>L1_Format</group>
      <groupName>格式问题</groupName>
      <ability>L2_HalfPunc</ability>
      <abilityName>全半角检查</abilityName>
      <candidateList>
        <item>：</item>
      </candidateList>
      <explain>文本全半角错误。</explain>
      <paraID>761DD121</paraID>
      <start>4</start>
      <end>5</end>
      <status>modified</status>
      <modifiedWord>：</modifiedWord>
      <trackRevisions>false</trackRevisions>
    </reviewItem>
    <reviewItem>
      <errorID>43c29406-0ab2-4baa-8510-e67c6f66a2ca</errorID>
      <errorWord>:</errorWord>
      <group>L1_Format</group>
      <groupName>格式问题</groupName>
      <ability>L2_HalfPunc</ability>
      <abilityName>全半角检查</abilityName>
      <candidateList>
        <item>：</item>
      </candidateList>
      <explain>文本全半角错误。</explain>
      <paraID>2C0793EC</paraID>
      <start>4</start>
      <end>5</end>
      <status>modified</status>
      <modifiedWord>：</modifiedWord>
      <trackRevisions>false</trackRevisions>
    </reviewItem>
    <reviewItem>
      <errorID>263956cf-4bf9-4408-a9d9-28ced885bf13</errorID>
      <errorWord>:</errorWord>
      <group>L1_Format</group>
      <groupName>格式问题</groupName>
      <ability>L2_HalfPunc</ability>
      <abilityName>全半角检查</abilityName>
      <candidateList>
        <item>：</item>
      </candidateList>
      <explain>文本全半角错误。</explain>
      <paraID>30227269</paraID>
      <start>3</start>
      <end>4</end>
      <status>modified</status>
      <modifiedWord>：</modifiedWord>
      <trackRevisions>false</trackRevisions>
    </reviewItem>
    <reviewItem>
      <errorID>38ce75db-4b15-4033-90ce-1524a7cbad7f</errorID>
      <errorWord>:</errorWord>
      <group>L1_Format</group>
      <groupName>格式问题</groupName>
      <ability>L2_HalfPunc</ability>
      <abilityName>全半角检查</abilityName>
      <candidateList>
        <item>：</item>
      </candidateList>
      <explain>文本全半角错误。</explain>
      <paraID>69373E8C</paraID>
      <start>6</start>
      <end>7</end>
      <status>modified</status>
      <modifiedWord>：</modifiedWord>
      <trackRevisions>false</trackRevisions>
    </reviewItem>
    <reviewItem>
      <errorID>8850cc5c-b77e-494e-8a69-7f822e23bba4</errorID>
      <errorWord>:</errorWord>
      <group>L1_Format</group>
      <groupName>格式问题</groupName>
      <ability>L2_HalfPunc</ability>
      <abilityName>全半角检查</abilityName>
      <candidateList>
        <item>：</item>
      </candidateList>
      <explain>文本全半角错误。</explain>
      <paraID>69373E8C</paraID>
      <start>21</start>
      <end>22</end>
      <status>modified</status>
      <modifiedWord>：</modifiedWord>
      <trackRevisions>false</trackRevisions>
    </reviewItem>
    <reviewItem>
      <errorID>ab01873f-fe4b-4146-b753-8185878f66f2</errorID>
      <errorWord>(</errorWord>
      <group>L1_Format</group>
      <groupName>格式问题</groupName>
      <ability>L2_HalfPunc</ability>
      <abilityName>全半角检查</abilityName>
      <candidateList>
        <item>（</item>
      </candidateList>
      <explain>文本全半角错误。</explain>
      <paraID>69373E8C</paraID>
      <start>32</start>
      <end>33</end>
      <status>modified</status>
      <modifiedWord>（</modifiedWord>
      <trackRevisions>false</trackRevisions>
    </reviewItem>
    <reviewItem>
      <errorID>3a010ffa-58a1-4e9e-a12a-51c846a4383f</errorID>
      <errorWord>)</errorWord>
      <group>L1_Format</group>
      <groupName>格式问题</groupName>
      <ability>L2_HalfPunc</ability>
      <abilityName>全半角检查</abilityName>
      <candidateList>
        <item>）</item>
      </candidateList>
      <explain>文本全半角错误。</explain>
      <paraID>69373E8C</paraID>
      <start>36</start>
      <end>37</end>
      <status>modified</status>
      <modifiedWord>）</modifiedWord>
      <trackRevisions>false</trackRevisions>
    </reviewItem>
    <reviewItem>
      <errorID>c35cf3b5-080f-42aa-aeda-2b433d213730</errorID>
      <errorWord>:</errorWord>
      <group>L1_Format</group>
      <groupName>格式问题</groupName>
      <ability>L2_HalfPunc</ability>
      <abilityName>全半角检查</abilityName>
      <candidateList>
        <item>：</item>
      </candidateList>
      <explain>文本全半角错误。</explain>
      <paraID>3112CE91</paraID>
      <start>4</start>
      <end>5</end>
      <status>modified</status>
      <modifiedWord>：</modifiedWord>
      <trackRevisions>false</trackRevisions>
    </reviewItem>
    <reviewItem>
      <errorID>98977434-145c-439b-8d86-b6e84762c8a6</errorID>
      <errorWord>:</errorWord>
      <group>L1_Format</group>
      <groupName>格式问题</groupName>
      <ability>L2_HalfPunc</ability>
      <abilityName>全半角检查</abilityName>
      <candidateList>
        <item>：</item>
      </candidateList>
      <explain>文本全半角错误。</explain>
      <paraID>51203325</paraID>
      <start>6</start>
      <end>7</end>
      <status>modified</status>
      <modifiedWord>：</modifiedWord>
      <trackRevisions>false</trackRevisions>
    </reviewItem>
    <reviewItem>
      <errorID>f32b6b73-fe3d-4b47-acf3-6be719b0e58a</errorID>
      <errorWord>:</errorWord>
      <group>L1_Format</group>
      <groupName>格式问题</groupName>
      <ability>L2_HalfPunc</ability>
      <abilityName>全半角检查</abilityName>
      <candidateList>
        <item>：</item>
      </candidateList>
      <explain>文本全半角错误。</explain>
      <paraID>6D5F1F46</paraID>
      <start>4</start>
      <end>5</end>
      <status>modified</status>
      <modifiedWord>：</modifiedWord>
      <trackRevisions>false</trackRevisions>
    </reviewItem>
    <reviewItem>
      <errorID>c0e6ef67-b49d-4019-a5cf-39c80f0d3128</errorID>
      <errorWord>:</errorWord>
      <group>L1_Format</group>
      <groupName>格式问题</groupName>
      <ability>L2_HalfPunc</ability>
      <abilityName>全半角检查</abilityName>
      <candidateList>
        <item>：</item>
      </candidateList>
      <explain>文本全半角错误。</explain>
      <paraID>287B346D</paraID>
      <start>4</start>
      <end>5</end>
      <status>modified</status>
      <modifiedWord>：</modifiedWord>
      <trackRevisions>false</trackRevisions>
    </reviewItem>
    <reviewItem>
      <errorID>ccc32d72-d481-47c8-96eb-bfaee37716ef</errorID>
      <errorWord>:</errorWord>
      <group>L1_Format</group>
      <groupName>格式问题</groupName>
      <ability>L2_HalfPunc</ability>
      <abilityName>全半角检查</abilityName>
      <candidateList>
        <item>：</item>
      </candidateList>
      <explain>文本全半角错误。</explain>
      <paraID>287B346D</paraID>
      <start>32</start>
      <end>33</end>
      <status>modified</status>
      <modifiedWord>：</modifiedWord>
      <trackRevisions>false</trackRevisions>
    </reviewItem>
    <reviewItem>
      <errorID>aa956cca-c6a8-4753-8d64-c78c888d2df8</errorID>
      <errorWord>:</errorWord>
      <group>L1_Format</group>
      <groupName>格式问题</groupName>
      <ability>L2_HalfPunc</ability>
      <abilityName>全半角检查</abilityName>
      <candidateList>
        <item>：</item>
      </candidateList>
      <explain>文本全半角错误。</explain>
      <paraID>  8D9546</paraID>
      <start>4</start>
      <end>5</end>
      <status>modified</status>
      <modifiedWord>：</modifiedWord>
      <trackRevisions>false</trackRevisions>
    </reviewItem>
    <reviewItem>
      <errorID>3f89faf5-704c-4be3-b376-ac2b540842ab</errorID>
      <errorWord>:</errorWord>
      <group>L1_Format</group>
      <groupName>格式问题</groupName>
      <ability>L2_HalfPunc</ability>
      <abilityName>全半角检查</abilityName>
      <candidateList>
        <item>：</item>
      </candidateList>
      <explain>文本全半角错误。</explain>
      <paraID>24A69EA7</paraID>
      <start>3</start>
      <end>4</end>
      <status>modified</status>
      <modifiedWord>：</modifiedWord>
      <trackRevisions>false</trackRevisions>
    </reviewItem>
    <reviewItem>
      <errorID>b603c544-378e-42d7-aabf-d286dcb615b1</errorID>
      <errorWord>:</errorWord>
      <group>L1_Format</group>
      <groupName>格式问题</groupName>
      <ability>L2_HalfPunc</ability>
      <abilityName>全半角检查</abilityName>
      <candidateList>
        <item>：</item>
      </candidateList>
      <explain>文本全半角错误。</explain>
      <paraID>26835B5C</paraID>
      <start>3</start>
      <end>4</end>
      <status>modified</status>
      <modifiedWord>：</modifiedWord>
      <trackRevisions>false</trackRevisions>
    </reviewItem>
    <reviewItem>
      <errorID>e6ee21ed-2f5c-4b3e-b8d9-aac97a8f81fa</errorID>
      <errorWord>:</errorWord>
      <group>L1_Format</group>
      <groupName>格式问题</groupName>
      <ability>L2_HalfPunc</ability>
      <abilityName>全半角检查</abilityName>
      <candidateList>
        <item>：</item>
      </candidateList>
      <explain>文本全半角错误。</explain>
      <paraID>5D79EED4</paraID>
      <start>2</start>
      <end>3</end>
      <status>modified</status>
      <modifiedWord>：</modifiedWord>
      <trackRevisions>false</trackRevisions>
    </reviewItem>
    <reviewItem>
      <errorID>7fd791c3-65dd-4457-bb78-3cb1e479a26b</errorID>
      <errorWord>:</errorWord>
      <group>L1_Format</group>
      <groupName>格式问题</groupName>
      <ability>L2_HalfPunc</ability>
      <abilityName>全半角检查</abilityName>
      <candidateList>
        <item>：</item>
      </candidateList>
      <explain>文本全半角错误。</explain>
      <paraID>571CDDE1</paraID>
      <start>4</start>
      <end>5</end>
      <status>modified</status>
      <modifiedWord>：</modifiedWord>
      <trackRevisions>false</trackRevisions>
    </reviewItem>
    <reviewItem>
      <errorID>3570fcbf-58a5-42ff-a81a-d8ef47117e00</errorID>
      <errorWord>~</errorWord>
      <group>L1_Format</group>
      <groupName>格式问题</groupName>
      <ability>L2_HalfPunc</ability>
      <abilityName>全半角检查</abilityName>
      <candidateList>
        <item>～</item>
      </candidateList>
      <explain>文本全半角错误。</explain>
      <paraID>571CDDE1</paraID>
      <start>9</start>
      <end>10</end>
      <status>modified</status>
      <modifiedWord>～</modifiedWord>
      <trackRevisions>false</trackRevisions>
    </reviewItem>
    <reviewItem>
      <errorID>a9a8f5c6-3813-4e05-8e5e-2822c8df0c39</errorID>
      <errorWord>:</errorWord>
      <group>L1_Format</group>
      <groupName>格式问题</groupName>
      <ability>L2_HalfPunc</ability>
      <abilityName>全半角检查</abilityName>
      <candidateList>
        <item>：</item>
      </candidateList>
      <explain>文本全半角错误。</explain>
      <paraID>4963964B</paraID>
      <start>4</start>
      <end>5</end>
      <status>modified</status>
      <modifiedWord>：</modifiedWord>
      <trackRevisions>false</trackRevisions>
    </reviewItem>
    <reviewItem>
      <errorID>074b1582-e922-4a16-81cf-dcb3a397adcc</errorID>
      <errorWord>:</errorWord>
      <group>L1_Format</group>
      <groupName>格式问题</groupName>
      <ability>L2_HalfPunc</ability>
      <abilityName>全半角检查</abilityName>
      <candidateList>
        <item>：</item>
      </candidateList>
      <explain>文本全半角错误。</explain>
      <paraID> 9295E1B</paraID>
      <start>4</start>
      <end>5</end>
      <status>modified</status>
      <modifiedWord>：</modifiedWord>
      <trackRevisions>false</trackRevisions>
    </reviewItem>
    <reviewItem>
      <errorID>b93c2edb-6dac-4601-891e-589bcd31428c</errorID>
      <errorWord>:</errorWord>
      <group>L1_Format</group>
      <groupName>格式问题</groupName>
      <ability>L2_HalfPunc</ability>
      <abilityName>全半角检查</abilityName>
      <candidateList>
        <item>：</item>
      </candidateList>
      <explain>文本全半角错误。</explain>
      <paraID>27AA4243</paraID>
      <start>2</start>
      <end>3</end>
      <status>modified</status>
      <modifiedWord>：</modifiedWord>
      <trackRevisions>false</trackRevisions>
    </reviewItem>
    <reviewItem>
      <errorID>8eeb987f-b8e5-465d-bb04-c7dd11c0d935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2F84DBF8</paraID>
      <start>9</start>
      <end>10</end>
      <status>modified</status>
      <modifiedWord>—</modifiedWord>
      <trackRevisions>false</trackRevisions>
    </reviewItem>
    <reviewItem>
      <errorID>3272b1ce-4b92-4d9c-a0a5-aaefe8dbdc86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2ACAB085</paraID>
      <start>9</start>
      <end>10</end>
      <status>modified</status>
      <modifiedWord>—</modifiedWord>
      <trackRevisions>false</trackRevisions>
    </reviewItem>
    <reviewItem>
      <errorID>aae75659-bcd2-44eb-afdd-90912a5da881</errorID>
      <errorWord>(</errorWord>
      <group>L1_Format</group>
      <groupName>格式问题</groupName>
      <ability>L2_HalfPunc</ability>
      <abilityName>全半角检查</abilityName>
      <candidateList>
        <item>（</item>
      </candidateList>
      <explain>文本全半角错误。</explain>
      <paraID>34030BDB</paraID>
      <start>10</start>
      <end>11</end>
      <status>modified</status>
      <modifiedWord>（</modifiedWord>
      <trackRevisions>false</trackRevisions>
    </reviewItem>
    <reviewItem>
      <errorID>a109f88e-5440-4be9-bb6c-0d2eb41a65cf</errorID>
      <errorWord>)</errorWord>
      <group>L1_Format</group>
      <groupName>格式问题</groupName>
      <ability>L2_HalfPunc</ability>
      <abilityName>全半角检查</abilityName>
      <candidateList>
        <item>）</item>
      </candidateList>
      <explain>文本全半角错误。</explain>
      <paraID>34030BDB</paraID>
      <start>16</start>
      <end>17</end>
      <status>modified</status>
      <modifiedWord>）</modifiedWord>
      <trackRevisions>false</trackRevisions>
    </reviewItem>
    <reviewItem>
      <errorID>acf2d90b-7010-4d22-8656-31edf558afab</errorID>
      <errorWord>噪音</errorWord>
      <group>L1_Word</group>
      <groupName>字词问题</groupName>
      <ability>L2_Alias</ability>
      <abilityName>也作/曾用词</abilityName>
      <candidateList>
        <item>噪声</item>
      </candidateList>
      <explain>词汇[噪音]为不规范表述或旧称，其规范书面表述为[噪声]。</explain>
      <paraID>4E7E3862</paraID>
      <start>0</start>
      <end>2</end>
      <status>ignored</status>
      <modifiedWord/>
      <trackRevisions>false</trackRevisions>
    </reviewItem>
    <reviewItem>
      <errorID>fb83ff65-349c-4e06-97f7-c035c2f40518</errorID>
      <errorWord>通迅</errorWord>
      <group>L1_Word</group>
      <groupName>字词问题</groupName>
      <ability>L2_Typo</ability>
      <abilityName>字词错误</abilityName>
      <candidateList>
        <item>通讯</item>
      </candidateList>
      <explain>❶〈动〉通信▲的旧称。❷〈名〉翔实而生动地报道客观事物或典型人物的文章。</explain>
      <paraID>288E9898</paraID>
      <start>0</start>
      <end>2</end>
      <status>modified</status>
      <modifiedWord>通讯</modifiedWord>
      <trackRevisions>false</trackRevisions>
    </reviewItem>
    <reviewItem>
      <errorID>e69a5cfc-f284-439c-ad50-8f7b3f700841</errorID>
      <errorWord>：</errorWord>
      <group>L1_Format</group>
      <groupName>格式问题</groupName>
      <ability>L2_HalfPunc</ability>
      <abilityName>全半角检查</abilityName>
      <candidateList>
        <item>:</item>
      </candidateList>
      <explain>文本全半角错误。</explain>
      <paraID> C7E4257</paraID>
      <start>3</start>
      <end>4</end>
      <status>modified</status>
      <modifiedWord>:</modifiedWord>
      <trackRevisions>false</trackRevisions>
    </reviewItem>
    <reviewItem>
      <errorID>63eeb5be-a0cd-4d78-abe2-62321592310e</errorID>
      <errorWord>：</errorWord>
      <group>L1_Format</group>
      <groupName>格式问题</groupName>
      <ability>L2_HalfPunc</ability>
      <abilityName>全半角检查</abilityName>
      <candidateList>
        <item>:</item>
      </candidateList>
      <explain>文本全半角错误。</explain>
      <paraID>2CF68F57</paraID>
      <start>3</start>
      <end>4</end>
      <status>modified</status>
      <modifiedWord>:</modifiedWord>
      <trackRevisions>false</trackRevisions>
    </reviewItem>
    <reviewItem>
      <errorID>085fe45c-ea37-4a4c-8853-f4f7587e4444</errorID>
      <errorWord>:</errorWord>
      <group>L1_Format</group>
      <groupName>格式问题</groupName>
      <ability>L2_HalfPunc</ability>
      <abilityName>全半角检查</abilityName>
      <candidateList>
        <item>：</item>
      </candidateList>
      <explain>文本全半角错误。</explain>
      <paraID>66069570</paraID>
      <start>2</start>
      <end>3</end>
      <status>modified</status>
      <modifiedWord>：</modifiedWord>
      <trackRevisions>false</trackRevisions>
    </reviewItem>
    <reviewItem>
      <errorID>39663aef-44f5-4e48-8aac-b8762267c32d</errorID>
      <errorWord>通迅</errorWord>
      <group>L1_Word</group>
      <groupName>字词问题</groupName>
      <ability>L2_Typo</ability>
      <abilityName>字词错误</abilityName>
      <candidateList>
        <item>通讯</item>
      </candidateList>
      <explain>❶〈动〉通信▲的旧称。❷〈名〉翔实而生动地报道客观事物或典型人物的文章。</explain>
      <paraID>41F5661D</paraID>
      <start>0</start>
      <end>2</end>
      <status>modified</status>
      <modifiedWord>通讯</modifiedWord>
      <trackRevisions>false</trackRevisions>
    </reviewItem>
    <reviewItem>
      <errorID>b2bb814c-5ae0-4fe6-9e99-c5bea2f34115</errorID>
      <errorWord>截止</errorWord>
      <group>L1_Word</group>
      <groupName>字词问题</groupName>
      <ability>L2_Typo</ability>
      <abilityName>字词错误</abilityName>
      <candidateList>
        <item>截至</item>
      </candidateList>
      <explain>存在发音相同字词的误用。</explain>
      <paraID> 211A191</paraID>
      <start>48</start>
      <end>50</end>
      <status>ignored</status>
      <modifiedWord/>
      <trackRevisions>false</trackRevisions>
    </reviewItem>
    <reviewItem>
      <errorID>ed661437-902c-4803-93c0-298d8aa42e4b</errorID>
      <errorWord>用房的</errorWord>
      <group>L1_Word</group>
      <groupName>字词问题</groupName>
      <ability>L2_Typo</ability>
      <abilityName>字词错误</abilityName>
      <candidateList>
        <item>用房</item>
      </candidateList>
      <explain/>
      <paraID> A297A7A</paraID>
      <start>41</start>
      <end>43</end>
      <status>modified</status>
      <modifiedWord>用房</modifiedWord>
      <trackRevisions>false</trackRevisions>
    </reviewItem>
    <reviewItem>
      <errorID>4c9b1950-9b6e-4a3b-b278-96ed9c06e687</errorID>
      <errorWord>要</errorWord>
      <group>L1_Word</group>
      <groupName>字词问题</groupName>
      <ability>L2_Typo</ability>
      <abilityName>字词错误</abilityName>
      <candidateList>
        <item>要对</item>
      </candidateList>
      <explain/>
      <paraID>708A5AA4</paraID>
      <start>10</start>
      <end>12</end>
      <status>modified</status>
      <modifiedWord>要对</modifiedWord>
      <trackRevisions>false</trackRevisions>
    </reviewItem>
    <reviewItem>
      <errorID>0e2a5e0c-1dcd-4a7b-99cb-255ea761ac78</errorID>
      <errorWord>如若</errorWord>
      <group>L1_Word</group>
      <groupName>字词问题</groupName>
      <ability>L2_Typo</ability>
      <abilityName>字词错误</abilityName>
      <candidateList>
        <item>若</item>
      </candidateList>
      <explain/>
      <paraID>708A5AA4</paraID>
      <start>21</start>
      <end>22</end>
      <status>modified</status>
      <modifiedWord>若</modifiedWord>
      <trackRevisions>false</trackRevisions>
    </reviewItem>
    <reviewItem>
      <errorID>65ab20a3-cff6-447e-bccd-19888b3cd248</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107E9D86</paraID>
      <start>5</start>
      <end>6</end>
      <status>modified</status>
      <modifiedWord>在</modifiedWord>
      <trackRevisions>false</trackRevisions>
    </reviewItem>
    <reviewItem>
      <errorID>fe38b3dd-7116-4d07-9ff6-a8e6b8f526fb</errorID>
      <errorWord>要</errorWord>
      <group>L1_Word</group>
      <groupName>字词问题</groupName>
      <ability>L2_Typo</ability>
      <abilityName>字词错误</abilityName>
      <candidateList>
        <item>要对</item>
      </candidateList>
      <explain/>
      <paraID>107E9D86</paraID>
      <start>12</start>
      <end>14</end>
      <status>modified</status>
      <modifiedWord>要对</modifiedWord>
      <trackRevisions>false</trackRevisions>
    </reviewItem>
    <reviewItem>
      <errorID>bcbf702a-cce2-4220-b81a-19ab0b738450</errorID>
      <errorWord>如若</errorWord>
      <group>L1_Word</group>
      <groupName>字词问题</groupName>
      <ability>L2_Typo</ability>
      <abilityName>字词错误</abilityName>
      <candidateList>
        <item>若</item>
      </candidateList>
      <explain/>
      <paraID>107E9D86</paraID>
      <start>23</start>
      <end>24</end>
      <status>modified</status>
      <modifiedWord>若</modifiedWord>
      <trackRevisions>false</trackRevisions>
    </reviewItem>
    <reviewItem>
      <errorID>1ed7aad2-2c22-4a24-bda0-52d0b2511b3a</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64BB722A</paraID>
      <start>5</start>
      <end>6</end>
      <status>modified</status>
      <modifiedWord>在</modifiedWord>
      <trackRevisions>false</trackRevisions>
    </reviewItem>
    <reviewItem>
      <errorID>abf57327-92ce-4926-9963-154dc13eed14</errorID>
      <errorWord>要</errorWord>
      <group>L1_Word</group>
      <groupName>字词问题</groupName>
      <ability>L2_Typo</ability>
      <abilityName>字词错误</abilityName>
      <candidateList>
        <item>要对</item>
      </candidateList>
      <explain/>
      <paraID>64BB722A</paraID>
      <start>12</start>
      <end>14</end>
      <status>modified</status>
      <modifiedWord>要对</modifiedWord>
      <trackRevisions>false</trackRevisions>
    </reviewItem>
    <reviewItem>
      <errorID>53e92538-383d-45a1-ad04-d5c26886ecc1</errorID>
      <errorWord>如若</errorWord>
      <group>L1_Word</group>
      <groupName>字词问题</groupName>
      <ability>L2_Typo</ability>
      <abilityName>字词错误</abilityName>
      <candidateList>
        <item>若</item>
      </candidateList>
      <explain/>
      <paraID>64BB722A</paraID>
      <start>23</start>
      <end>24</end>
      <status>modified</status>
      <modifiedWord>若</modifiedWord>
      <trackRevisions>false</trackRevisions>
    </reviewItem>
    <reviewItem>
      <errorID>65ab20a3-cff6-447e-bccd-19888b3cd248</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7754D85A</paraID>
      <start>5</start>
      <end>6</end>
      <status>modified</status>
      <modifiedWord>在</modifiedWord>
      <trackRevisions>false</trackRevisions>
    </reviewItem>
    <reviewItem>
      <errorID>fe38b3dd-7116-4d07-9ff6-a8e6b8f526fb</errorID>
      <errorWord>要</errorWord>
      <group>L1_Word</group>
      <groupName>字词问题</groupName>
      <ability>L2_Typo</ability>
      <abilityName>字词错误</abilityName>
      <candidateList>
        <item>要对</item>
      </candidateList>
      <explain/>
      <paraID>7754D85A</paraID>
      <start>12</start>
      <end>14</end>
      <status>modified</status>
      <modifiedWord>要对</modifiedWord>
      <trackRevisions>false</trackRevisions>
    </reviewItem>
    <reviewItem>
      <errorID>bcbf702a-cce2-4220-b81a-19ab0b738450</errorID>
      <errorWord>如若</errorWord>
      <group>L1_Word</group>
      <groupName>字词问题</groupName>
      <ability>L2_Typo</ability>
      <abilityName>字词错误</abilityName>
      <candidateList>
        <item>若</item>
      </candidateList>
      <explain/>
      <paraID>7754D85A</paraID>
      <start>23</start>
      <end>24</end>
      <status>modified</status>
      <modifiedWord>若</modifiedWord>
      <trackRevisions>false</trackRevisions>
    </reviewItem>
    <reviewItem>
      <errorID>d4983b3a-126a-4da7-98db-52b76855b2b6</errorID>
      <errorWord>详</errorWord>
      <group>L1_Word</group>
      <groupName>字词问题</groupName>
      <ability>L2_Typo</ability>
      <abilityName>字词错误</abilityName>
      <candidateList>
        <item>详见</item>
      </candidateList>
      <explain/>
      <paraID>64591C7B</paraID>
      <start>62</start>
      <end>64</end>
      <status>modified</status>
      <modifiedWord>详见</modifiedWord>
      <trackRevisions>false</trackRevisions>
    </reviewItem>
    <reviewItem>
      <errorID>9fbb4053-d050-4bba-8bb9-de9682e1623c</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4AE02677</paraID>
      <start>5</start>
      <end>6</end>
      <status>modified</status>
      <modifiedWord>在</modifiedWord>
      <trackRevisions>false</trackRevisions>
    </reviewItem>
    <reviewItem>
      <errorID>d2ad213f-8b0f-4763-8563-c6831850e9fe</errorID>
      <errorWord>要</errorWord>
      <group>L1_Word</group>
      <groupName>字词问题</groupName>
      <ability>L2_Typo</ability>
      <abilityName>字词错误</abilityName>
      <candidateList>
        <item>要对</item>
      </candidateList>
      <explain/>
      <paraID>4AE02677</paraID>
      <start>12</start>
      <end>14</end>
      <status>modified</status>
      <modifiedWord>要对</modifiedWord>
      <trackRevisions>false</trackRevisions>
    </reviewItem>
    <reviewItem>
      <errorID>cdd681a2-ad36-4711-8d50-56527c0fd020</errorID>
      <errorWord>如若</errorWord>
      <group>L1_Word</group>
      <groupName>字词问题</groupName>
      <ability>L2_Typo</ability>
      <abilityName>字词错误</abilityName>
      <candidateList>
        <item>若</item>
      </candidateList>
      <explain/>
      <paraID>4AE02677</paraID>
      <start>23</start>
      <end>24</end>
      <status>modified</status>
      <modifiedWord>若</modifiedWord>
      <trackRevisions>false</trackRevisions>
    </reviewItem>
    <reviewItem>
      <errorID>9fbb4053-d050-4bba-8bb9-de9682e1623c</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66681D00</paraID>
      <start>5</start>
      <end>6</end>
      <status>modified</status>
      <modifiedWord>在</modifiedWord>
      <trackRevisions>false</trackRevisions>
    </reviewItem>
    <reviewItem>
      <errorID>d2ad213f-8b0f-4763-8563-c6831850e9fe</errorID>
      <errorWord>要</errorWord>
      <group>L1_Word</group>
      <groupName>字词问题</groupName>
      <ability>L2_Typo</ability>
      <abilityName>字词错误</abilityName>
      <candidateList>
        <item>要对</item>
      </candidateList>
      <explain/>
      <paraID>66681D00</paraID>
      <start>12</start>
      <end>14</end>
      <status>modified</status>
      <modifiedWord>要对</modifiedWord>
      <trackRevisions>false</trackRevisions>
    </reviewItem>
    <reviewItem>
      <errorID>cdd681a2-ad36-4711-8d50-56527c0fd020</errorID>
      <errorWord>如若</errorWord>
      <group>L1_Word</group>
      <groupName>字词问题</groupName>
      <ability>L2_Typo</ability>
      <abilityName>字词错误</abilityName>
      <candidateList>
        <item>若</item>
      </candidateList>
      <explain/>
      <paraID>66681D00</paraID>
      <start>23</start>
      <end>24</end>
      <status>modified</status>
      <modifiedWord>若</modifiedWord>
      <trackRevisions>false</trackRevisions>
    </reviewItem>
    <reviewItem>
      <errorID>a3cec3ef-63b3-44d8-b6ef-ea9b2ad6982c</errorID>
      <errorWord>铁制</errorWord>
      <group>L1_Word</group>
      <groupName>字词问题</groupName>
      <ability>L2_Typo</ability>
      <abilityName>字词错误</abilityName>
      <candidateList>
        <item>铁质</item>
      </candidateList>
      <explain/>
      <paraID>1CC8A74C</paraID>
      <start>152</start>
      <end>154</end>
      <status>modified</status>
      <modifiedWord>铁质</modifiedWord>
      <trackRevisions>false</trackRevisions>
    </reviewItem>
    <reviewItem>
      <errorID>51cf342c-ccc9-4f6b-966c-391d4bb21bbe</errorID>
      <errorWord>在对</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530E3E6E</paraID>
      <start>5</start>
      <end>6</end>
      <status>modified</status>
      <modifiedWord>在</modifiedWord>
      <trackRevisions>false</trackRevisions>
    </reviewItem>
    <reviewItem>
      <errorID>4dd08f9b-bde4-493a-bd72-00143f9cc31d</errorID>
      <errorWord>要</errorWord>
      <group>L1_Word</group>
      <groupName>字词问题</groupName>
      <ability>L2_Typo</ability>
      <abilityName>字词错误</abilityName>
      <candidateList>
        <item>要对</item>
      </candidateList>
      <explain/>
      <paraID>530E3E6E</paraID>
      <start>12</start>
      <end>14</end>
      <status>modified</status>
      <modifiedWord>要对</modifiedWord>
      <trackRevisions>false</trackRevisions>
    </reviewItem>
    <reviewItem>
      <errorID>e0ae8647-8791-4004-b8cb-48421cccd489</errorID>
      <errorWord>如若</errorWord>
      <group>L1_Word</group>
      <groupName>字词问题</groupName>
      <ability>L2_Typo</ability>
      <abilityName>字词错误</abilityName>
      <candidateList>
        <item>若</item>
      </candidateList>
      <explain/>
      <paraID>530E3E6E</paraID>
      <start>23</start>
      <end>24</end>
      <status>modified</status>
      <modifiedWord>若</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30209-fb40-48cb-91a7-b795fa0377c4}">
  <ds:schemaRefs/>
</ds:datastoreItem>
</file>

<file path=docProps/app.xml><?xml version="1.0" encoding="utf-8"?>
<Properties xmlns="http://schemas.openxmlformats.org/officeDocument/2006/extended-properties" xmlns:vt="http://schemas.openxmlformats.org/officeDocument/2006/docPropsVTypes">
  <Template>Normal.dotm</Template>
  <Company>其他...</Company>
  <Pages>262</Pages>
  <Words>2143</Words>
  <Characters>3596</Characters>
  <Lines>0</Lines>
  <Paragraphs>0</Paragraphs>
  <TotalTime>0</TotalTime>
  <ScaleCrop>false</ScaleCrop>
  <LinksUpToDate>false</LinksUpToDate>
  <CharactersWithSpaces>3987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2025-03-12T06:08:00Z</dcterms:created>
  <dc:creator>Dong</dc:creator>
  <cp:lastModifiedBy>赵书南</cp:lastModifiedBy>
  <dcterms:modified xsi:type="dcterms:W3CDTF">2026-03-27T14:53:20Z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8E9EF2CEC45D4C939327B2D755E7D12F_13</vt:lpwstr>
  </property>
  <property fmtid="{D5CDD505-2E9C-101B-9397-08002B2CF9AE}" pid="4" name="KSOTemplateDocerSaveRecord">
    <vt:lpwstr>eyJoZGlkIjoiZGI3NjY5YmRiYzU4ODI1MDY4N2MwYzc4Y2E5OTFiNDYiLCJ1c2VySWQiOiI0MDU1ODczNDIifQ==</vt:lpwstr>
  </property>
</Properties>
</file>